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A8C3D" w14:textId="77777777" w:rsidR="00A973BD" w:rsidRDefault="00C74888" w:rsidP="00A973BD">
      <w:pPr>
        <w:pBdr>
          <w:bottom w:val="single" w:sz="6" w:space="11" w:color="auto"/>
        </w:pBdr>
      </w:pPr>
      <w:r>
        <w:rPr>
          <w:noProof/>
        </w:rPr>
        <w:drawing>
          <wp:inline distT="0" distB="0" distL="0" distR="0" wp14:anchorId="1637543B" wp14:editId="63A71294">
            <wp:extent cx="3057525" cy="514350"/>
            <wp:effectExtent l="0" t="0" r="9525" b="0"/>
            <wp:docPr id="1" name="Picture 1" descr="Nottingham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shire County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514350"/>
                    </a:xfrm>
                    <a:prstGeom prst="rect">
                      <a:avLst/>
                    </a:prstGeom>
                    <a:noFill/>
                    <a:ln>
                      <a:noFill/>
                    </a:ln>
                  </pic:spPr>
                </pic:pic>
              </a:graphicData>
            </a:graphic>
          </wp:inline>
        </w:drawing>
      </w:r>
    </w:p>
    <w:p w14:paraId="4542E6A9" w14:textId="3A446749" w:rsidR="00BC07CA" w:rsidRDefault="00BC07CA" w:rsidP="00BC07CA">
      <w:pPr>
        <w:pStyle w:val="Heading1"/>
        <w:sectPr w:rsidR="00BC07CA" w:rsidSect="003E3F29">
          <w:footerReference w:type="default" r:id="rId9"/>
          <w:pgSz w:w="11906" w:h="16838"/>
          <w:pgMar w:top="567" w:right="567" w:bottom="851" w:left="567" w:header="709" w:footer="36" w:gutter="0"/>
          <w:cols w:space="708"/>
          <w:docGrid w:linePitch="360"/>
        </w:sectPr>
      </w:pPr>
      <w:r>
        <w:fldChar w:fldCharType="begin">
          <w:ffData>
            <w:name w:val="Text1"/>
            <w:enabled/>
            <w:calcOnExit w:val="0"/>
            <w:textInput>
              <w:default w:val="Document Title"/>
            </w:textInput>
          </w:ffData>
        </w:fldChar>
      </w:r>
      <w:bookmarkStart w:id="0" w:name="Text1"/>
      <w:r>
        <w:instrText xml:space="preserve"> FORMTEXT </w:instrText>
      </w:r>
      <w:r>
        <w:fldChar w:fldCharType="separate"/>
      </w:r>
      <w:r w:rsidR="001F39EC">
        <w:rPr>
          <w:noProof/>
        </w:rPr>
        <w:t>D</w:t>
      </w:r>
      <w:r w:rsidR="005C5FCA">
        <w:rPr>
          <w:noProof/>
        </w:rPr>
        <w:t>irect Payment</w:t>
      </w:r>
      <w:r w:rsidR="00201197">
        <w:rPr>
          <w:noProof/>
        </w:rPr>
        <w:t xml:space="preserve"> factsheet 8: I</w:t>
      </w:r>
      <w:r w:rsidR="005C5FCA">
        <w:rPr>
          <w:noProof/>
        </w:rPr>
        <w:t>s your Personal Assistant employed or self-employed?</w:t>
      </w:r>
      <w:r>
        <w:fldChar w:fldCharType="end"/>
      </w:r>
      <w:bookmarkEnd w:id="0"/>
    </w:p>
    <w:p w14:paraId="4D6F9A24" w14:textId="4E3D95F7" w:rsidR="00BE05B2" w:rsidRDefault="00BE05B2" w:rsidP="00352A0B">
      <w:pPr>
        <w:pStyle w:val="Heading2"/>
        <w:numPr>
          <w:ilvl w:val="0"/>
          <w:numId w:val="6"/>
        </w:numPr>
      </w:pPr>
      <w:r>
        <w:t xml:space="preserve">How to check if </w:t>
      </w:r>
      <w:r w:rsidR="005C5FCA">
        <w:t>your</w:t>
      </w:r>
      <w:r>
        <w:t xml:space="preserve"> Personal Assistant is </w:t>
      </w:r>
      <w:r w:rsidR="005C5FCA">
        <w:t>e</w:t>
      </w:r>
      <w:r>
        <w:t xml:space="preserve">mployed or </w:t>
      </w:r>
      <w:r w:rsidR="005C5FCA">
        <w:t>s</w:t>
      </w:r>
      <w:r>
        <w:t>elf-</w:t>
      </w:r>
      <w:r w:rsidR="005C5FCA">
        <w:t>e</w:t>
      </w:r>
      <w:r>
        <w:t>mployed</w:t>
      </w:r>
    </w:p>
    <w:p w14:paraId="56D7CE9E" w14:textId="5AB9BBBD" w:rsidR="005C5FCA" w:rsidRDefault="005C5FCA" w:rsidP="005C5FCA">
      <w:r>
        <w:t>If your Personal Assistant (PA)</w:t>
      </w:r>
      <w:r w:rsidR="00781525">
        <w:t xml:space="preserve"> </w:t>
      </w:r>
      <w:r>
        <w:t xml:space="preserve">states that they are </w:t>
      </w:r>
      <w:r w:rsidR="00781525">
        <w:t>s</w:t>
      </w:r>
      <w:r>
        <w:t xml:space="preserve">elf-employed or if you have any doubts around their </w:t>
      </w:r>
      <w:r w:rsidR="00781525">
        <w:t>e</w:t>
      </w:r>
      <w:r>
        <w:t xml:space="preserve">mployment status, the PA should complete their information using the HMRC </w:t>
      </w:r>
      <w:r w:rsidR="00781525">
        <w:t>e</w:t>
      </w:r>
      <w:r>
        <w:t>mployment status indicator tool. Refer to the next section.</w:t>
      </w:r>
    </w:p>
    <w:p w14:paraId="1761C50B" w14:textId="3677C1D7" w:rsidR="005C5FCA" w:rsidRPr="00295066" w:rsidRDefault="005C5FCA" w:rsidP="005C5FCA">
      <w:pPr>
        <w:rPr>
          <w:color w:val="0000FF"/>
          <w:u w:val="single"/>
        </w:rPr>
      </w:pPr>
      <w:r>
        <w:t xml:space="preserve">ESI </w:t>
      </w:r>
      <w:r w:rsidR="00781525">
        <w:t>t</w:t>
      </w:r>
      <w:r>
        <w:t>ool:</w:t>
      </w:r>
      <w:r w:rsidR="00781525">
        <w:t xml:space="preserve"> </w:t>
      </w:r>
      <w:r w:rsidRPr="00295066">
        <w:rPr>
          <w:color w:val="0000FF"/>
          <w:u w:val="single"/>
        </w:rPr>
        <w:t>https://www.gov.uk/guidance/check-employment-status-for-tax</w:t>
      </w:r>
    </w:p>
    <w:p w14:paraId="1CD0F005" w14:textId="250D7B4A" w:rsidR="005C5FCA" w:rsidRDefault="005C5FCA" w:rsidP="005C5FCA">
      <w:r>
        <w:t xml:space="preserve">The outcome of this will tell us if the PA is </w:t>
      </w:r>
      <w:r w:rsidR="00781525">
        <w:t>e</w:t>
      </w:r>
      <w:r>
        <w:t xml:space="preserve">mployed or </w:t>
      </w:r>
      <w:r w:rsidR="00781525">
        <w:t>s</w:t>
      </w:r>
      <w:r>
        <w:t>elf-</w:t>
      </w:r>
      <w:r w:rsidR="00781525">
        <w:t>e</w:t>
      </w:r>
      <w:r>
        <w:t>mployed for tax purposes. This is to evidence that they will be liable for their own contributions as this will not be calculated into the Direct Payment and will not be the responsibility of the DP Recipient</w:t>
      </w:r>
    </w:p>
    <w:p w14:paraId="1694AC10" w14:textId="77777777" w:rsidR="005C5FCA" w:rsidRPr="00352A0B" w:rsidRDefault="005C5FCA" w:rsidP="005C5FCA">
      <w:pPr>
        <w:pStyle w:val="BodyText"/>
        <w:spacing w:before="1"/>
        <w:ind w:right="-6"/>
        <w:jc w:val="both"/>
        <w:rPr>
          <w:color w:val="000000" w:themeColor="text1"/>
        </w:rPr>
      </w:pPr>
      <w:r w:rsidRPr="00352A0B">
        <w:rPr>
          <w:color w:val="000000" w:themeColor="text1"/>
        </w:rPr>
        <w:t xml:space="preserve">If you are unsure regarding the employment status of a PA, you can contact ACAS for guidance on a case by case basis. </w:t>
      </w:r>
    </w:p>
    <w:p w14:paraId="31CC760F" w14:textId="5B4948EA" w:rsidR="00A973BD" w:rsidRPr="005512E6" w:rsidRDefault="005C5FCA" w:rsidP="00352A0B">
      <w:pPr>
        <w:pStyle w:val="Heading2"/>
        <w:numPr>
          <w:ilvl w:val="0"/>
          <w:numId w:val="6"/>
        </w:numPr>
      </w:pPr>
      <w:r>
        <w:t>The importance of employment status</w:t>
      </w:r>
    </w:p>
    <w:p w14:paraId="15BDB499" w14:textId="04447384" w:rsidR="005C5FCA" w:rsidRDefault="00781525" w:rsidP="005C5FCA">
      <w:pPr>
        <w:ind w:right="206"/>
      </w:pPr>
      <w:r>
        <w:t>I</w:t>
      </w:r>
      <w:r w:rsidR="005C5FCA">
        <w:t xml:space="preserve">f your PA is </w:t>
      </w:r>
      <w:r>
        <w:t>e</w:t>
      </w:r>
      <w:r w:rsidR="005C5FCA">
        <w:t xml:space="preserve">mployed or </w:t>
      </w:r>
      <w:r>
        <w:t>s</w:t>
      </w:r>
      <w:r w:rsidR="005C5FCA">
        <w:t>elf-</w:t>
      </w:r>
      <w:r>
        <w:t>e</w:t>
      </w:r>
      <w:r w:rsidR="005C5FCA">
        <w:t xml:space="preserve">mployed will determine </w:t>
      </w:r>
      <w:proofErr w:type="gramStart"/>
      <w:r w:rsidR="005C5FCA">
        <w:t>whether or not</w:t>
      </w:r>
      <w:proofErr w:type="gramEnd"/>
      <w:r w:rsidR="005C5FCA">
        <w:t xml:space="preserve"> </w:t>
      </w:r>
      <w:r>
        <w:t>the</w:t>
      </w:r>
      <w:r w:rsidR="005C5FCA">
        <w:t xml:space="preserve"> Council will need to allow for tax, national insurance and pensions contributions for the PA in your Direct Payment. If your PA is </w:t>
      </w:r>
      <w:r>
        <w:t>s</w:t>
      </w:r>
      <w:r w:rsidR="005C5FCA">
        <w:t>elf-</w:t>
      </w:r>
      <w:r>
        <w:t>e</w:t>
      </w:r>
      <w:r w:rsidR="005C5FCA">
        <w:t>mployed, they are liable for their own HMRC contributions.</w:t>
      </w:r>
    </w:p>
    <w:p w14:paraId="48486549" w14:textId="1C6275AB" w:rsidR="005C5FCA" w:rsidRDefault="005C5FCA" w:rsidP="005C5FCA">
      <w:pPr>
        <w:ind w:right="206"/>
      </w:pPr>
      <w:r w:rsidRPr="00295066">
        <w:rPr>
          <w:noProof/>
        </w:rPr>
        <w:drawing>
          <wp:inline distT="0" distB="0" distL="0" distR="0" wp14:anchorId="0848D3ED" wp14:editId="7653AE6A">
            <wp:extent cx="3958877" cy="267218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75612" cy="2683479"/>
                    </a:xfrm>
                    <a:prstGeom prst="rect">
                      <a:avLst/>
                    </a:prstGeom>
                    <a:noFill/>
                    <a:ln>
                      <a:noFill/>
                    </a:ln>
                  </pic:spPr>
                </pic:pic>
              </a:graphicData>
            </a:graphic>
          </wp:inline>
        </w:drawing>
      </w:r>
    </w:p>
    <w:p w14:paraId="44599242" w14:textId="5B20C0D1" w:rsidR="00BC07CA" w:rsidRPr="005512E6" w:rsidRDefault="005C5FCA" w:rsidP="00352A0B">
      <w:pPr>
        <w:pStyle w:val="Heading2"/>
        <w:numPr>
          <w:ilvl w:val="0"/>
          <w:numId w:val="6"/>
        </w:numPr>
      </w:pPr>
      <w:r>
        <w:lastRenderedPageBreak/>
        <w:t>Case studies</w:t>
      </w:r>
    </w:p>
    <w:p w14:paraId="703A75B2" w14:textId="5E8524FA" w:rsidR="005C5FCA" w:rsidRPr="005C5FCA" w:rsidRDefault="005C5FCA" w:rsidP="002A21F4">
      <w:pPr>
        <w:rPr>
          <w:u w:val="single"/>
        </w:rPr>
      </w:pPr>
      <w:r w:rsidRPr="005C5FCA">
        <w:rPr>
          <w:u w:val="single"/>
        </w:rPr>
        <w:t>Self-employed PA:</w:t>
      </w:r>
    </w:p>
    <w:p w14:paraId="5154BC25" w14:textId="77777777" w:rsidR="005C5FCA" w:rsidRDefault="005C5FCA" w:rsidP="005C5FCA">
      <w:r>
        <w:t xml:space="preserve">As outlined in the box ‘How do I apply the rules?’ most PA’s will be employees. However, it is possible for a PA to be self-employed, although this is likely to be the exception. </w:t>
      </w:r>
    </w:p>
    <w:p w14:paraId="3AC2BD92" w14:textId="77777777" w:rsidR="005C5FCA" w:rsidRPr="00352A0B" w:rsidRDefault="005C5FCA" w:rsidP="005C5FCA">
      <w:pPr>
        <w:rPr>
          <w:color w:val="000000" w:themeColor="text1"/>
        </w:rPr>
      </w:pPr>
      <w:r w:rsidRPr="00352A0B">
        <w:rPr>
          <w:color w:val="000000" w:themeColor="text1"/>
        </w:rPr>
        <w:t>If you are using a self-employed PA, they may need to register with the Information Commissioners Office (ICO) as they may be a data controller under data protection legislation. The self-employed PA must check to see if this applies in their situation and can do so by checking on the Registration Self-assessment pages of the ICO website. Further guidance around data protection is also available on the ICO website.</w:t>
      </w:r>
    </w:p>
    <w:p w14:paraId="5BEF539E" w14:textId="77777777" w:rsidR="005C5FCA" w:rsidRPr="00352A0B" w:rsidRDefault="005C5FCA" w:rsidP="005C5FCA">
      <w:pPr>
        <w:rPr>
          <w:color w:val="000000" w:themeColor="text1"/>
        </w:rPr>
      </w:pPr>
      <w:r w:rsidRPr="00352A0B">
        <w:rPr>
          <w:color w:val="000000" w:themeColor="text1"/>
        </w:rPr>
        <w:t xml:space="preserve">It is the responsibility of a self-employed PA to assess whether they need to be registered with ICO. If you are going to use a self-employed </w:t>
      </w:r>
      <w:proofErr w:type="gramStart"/>
      <w:r w:rsidRPr="00352A0B">
        <w:rPr>
          <w:color w:val="000000" w:themeColor="text1"/>
        </w:rPr>
        <w:t>PA</w:t>
      </w:r>
      <w:proofErr w:type="gramEnd"/>
      <w:r w:rsidRPr="00352A0B">
        <w:rPr>
          <w:color w:val="000000" w:themeColor="text1"/>
        </w:rPr>
        <w:t xml:space="preserve"> you should raise the above with them. </w:t>
      </w:r>
    </w:p>
    <w:p w14:paraId="0767BC7A" w14:textId="0CFBF97F" w:rsidR="005C5FCA" w:rsidRDefault="005C5FCA" w:rsidP="005C5FCA">
      <w:r w:rsidRPr="00352A0B">
        <w:rPr>
          <w:b/>
          <w:bCs/>
        </w:rPr>
        <w:t>Example:</w:t>
      </w:r>
      <w:r>
        <w:t xml:space="preserve"> Dave is a qualified care worker who works on a casual basis, around other commitments that he has. He sometimes provides his services to Mikey who is usually cared for by his family members. Dave is offered work, which he can accept or decline, when Mikey’s family feel they need additional support or when they need some respite. He sends an invoice for any services he provides for Mikey once a month. Dave has several clients like Mikey who he sees each week for short periods.  </w:t>
      </w:r>
    </w:p>
    <w:p w14:paraId="3AA4FAFF" w14:textId="77777777" w:rsidR="005C5FCA" w:rsidRDefault="005C5FCA" w:rsidP="005C5FCA">
      <w:r>
        <w:t xml:space="preserve">Dave is vastly experienced in care work and he tends to each of his customers’ general needs in accordance with their individual requirements. On occasion, Dave may not be able to see Mikey (for example due to illness) even though an appointment has been arranged. Dave is married to Nina, who is also a qualified care worker, and, on these occasions, she will step in and go and see Mikey instead. The ability for Dave to send Nina in his place is provided for in the contract that he has with Mikey’s family.   </w:t>
      </w:r>
    </w:p>
    <w:p w14:paraId="663DD151" w14:textId="77777777" w:rsidR="005C5FCA" w:rsidRDefault="005C5FCA" w:rsidP="005C5FCA">
      <w:r>
        <w:t>It is worth noting that if Mikey was Dave’s only client, he was contracted to work a significant number of hours each week for Mikey and his family dictated his work and had influence over who Dave used as his substitute (or were able to refuse a substitution altogether), then he may well be an employee for tax purposes.</w:t>
      </w:r>
    </w:p>
    <w:p w14:paraId="3170D97F" w14:textId="19D1A0B5" w:rsidR="005C5FCA" w:rsidRDefault="005C5FCA" w:rsidP="002A21F4"/>
    <w:p w14:paraId="1A0F085D" w14:textId="027992A8" w:rsidR="005C5FCA" w:rsidRPr="005C5FCA" w:rsidRDefault="005C5FCA" w:rsidP="002A21F4">
      <w:pPr>
        <w:rPr>
          <w:u w:val="single"/>
        </w:rPr>
      </w:pPr>
      <w:r w:rsidRPr="005C5FCA">
        <w:rPr>
          <w:u w:val="single"/>
        </w:rPr>
        <w:t>Employed PA:</w:t>
      </w:r>
    </w:p>
    <w:p w14:paraId="4E10E3CA" w14:textId="77777777" w:rsidR="005C5FCA" w:rsidRDefault="005C5FCA" w:rsidP="005C5FCA">
      <w:r w:rsidRPr="00352A0B">
        <w:rPr>
          <w:b/>
          <w:bCs/>
        </w:rPr>
        <w:t>Example:</w:t>
      </w:r>
      <w:r>
        <w:t xml:space="preserve"> </w:t>
      </w:r>
      <w:r w:rsidRPr="00337FE2">
        <w:t xml:space="preserve">Christopher is an </w:t>
      </w:r>
      <w:r>
        <w:t>e</w:t>
      </w:r>
      <w:r w:rsidRPr="00337FE2">
        <w:t xml:space="preserve">mployed </w:t>
      </w:r>
      <w:proofErr w:type="gramStart"/>
      <w:r w:rsidRPr="00337FE2">
        <w:t>PA</w:t>
      </w:r>
      <w:r>
        <w:t>,</w:t>
      </w:r>
      <w:proofErr w:type="gramEnd"/>
      <w:r>
        <w:t xml:space="preserve"> he has been working one-to-one with a direct recipient Ed for two years. </w:t>
      </w:r>
    </w:p>
    <w:p w14:paraId="78FFAC2C" w14:textId="77777777" w:rsidR="005C5FCA" w:rsidRDefault="005C5FCA" w:rsidP="005C5FCA">
      <w:r>
        <w:t xml:space="preserve">Ed is supported by a Direct Payment Support Service who provide payroll for the PA’s employed by Ed. </w:t>
      </w:r>
    </w:p>
    <w:p w14:paraId="037D147E" w14:textId="77777777" w:rsidR="005C5FCA" w:rsidRDefault="005C5FCA" w:rsidP="005C5FCA">
      <w:r>
        <w:t xml:space="preserve">Christopher supports Ed with Personal care amongst other tasks and his hourly rate of pay is in line with the national living wage. Christopher is paid on a 4 weekly basis and his tax and national insurance contributions are calculated by Ed’s payroll support and Ed makes a one off payment to HMRC to cover the costs of the national insurance, tax and any pension contributions for Christopher as he is employed by Ed. </w:t>
      </w:r>
    </w:p>
    <w:p w14:paraId="7087C6AA" w14:textId="77777777" w:rsidR="005C5FCA" w:rsidRPr="00011120" w:rsidRDefault="005C5FCA" w:rsidP="005C5FCA">
      <w:pPr>
        <w:rPr>
          <w:rFonts w:cs="Arial"/>
        </w:rPr>
      </w:pPr>
      <w:r>
        <w:t xml:space="preserve">If for any reason Christopher was unable to go into work (sick or annual leave) then a replacement PA would be sought and put in place by Ed, and Ed could get support with recruitment from a Direct Payment Support </w:t>
      </w:r>
      <w:r w:rsidRPr="00011120">
        <w:rPr>
          <w:rFonts w:cs="Arial"/>
        </w:rPr>
        <w:t xml:space="preserve">Service. </w:t>
      </w:r>
    </w:p>
    <w:p w14:paraId="23DD5DFF" w14:textId="77777777" w:rsidR="005C5FCA" w:rsidRPr="003704CB" w:rsidRDefault="005C5FCA" w:rsidP="005C5FCA">
      <w:pPr>
        <w:pStyle w:val="default-style"/>
        <w:rPr>
          <w:rFonts w:ascii="Arial" w:hAnsi="Arial" w:cs="Arial"/>
          <w:i/>
          <w:iCs/>
          <w:sz w:val="24"/>
          <w:szCs w:val="24"/>
        </w:rPr>
      </w:pPr>
      <w:r w:rsidRPr="00011120">
        <w:rPr>
          <w:rFonts w:ascii="Arial" w:hAnsi="Arial" w:cs="Arial"/>
          <w:i/>
          <w:iCs/>
          <w:sz w:val="24"/>
          <w:szCs w:val="24"/>
        </w:rPr>
        <w:lastRenderedPageBreak/>
        <w:t>‘</w:t>
      </w:r>
      <w:r w:rsidRPr="003704CB">
        <w:rPr>
          <w:rFonts w:ascii="Arial" w:hAnsi="Arial" w:cs="Arial"/>
          <w:i/>
          <w:iCs/>
          <w:sz w:val="24"/>
          <w:szCs w:val="24"/>
        </w:rPr>
        <w:t>I get to support my client through some the good times and the bad, we have a lot of fun and lots of laughs while we are working together, we very much work in a partnership</w:t>
      </w:r>
      <w:r>
        <w:rPr>
          <w:rFonts w:ascii="Arial" w:hAnsi="Arial" w:cs="Arial"/>
          <w:i/>
          <w:iCs/>
          <w:sz w:val="24"/>
          <w:szCs w:val="24"/>
        </w:rPr>
        <w:t>.</w:t>
      </w:r>
      <w:r w:rsidRPr="003704CB">
        <w:rPr>
          <w:rFonts w:ascii="Arial" w:hAnsi="Arial" w:cs="Arial"/>
          <w:i/>
          <w:iCs/>
          <w:sz w:val="24"/>
          <w:szCs w:val="24"/>
        </w:rPr>
        <w:t xml:space="preserve"> </w:t>
      </w:r>
      <w:r w:rsidRPr="00011120">
        <w:rPr>
          <w:rFonts w:ascii="Arial" w:hAnsi="Arial" w:cs="Arial"/>
          <w:i/>
          <w:iCs/>
          <w:sz w:val="24"/>
          <w:szCs w:val="24"/>
        </w:rPr>
        <w:t>After personal care has been completed it's just like being with a friend helping them to make the most of life.’</w:t>
      </w:r>
    </w:p>
    <w:p w14:paraId="0EE3A3D5" w14:textId="77777777" w:rsidR="005C5FCA" w:rsidRDefault="005C5FCA" w:rsidP="002A21F4"/>
    <w:p w14:paraId="0AE276E1" w14:textId="669EBBE5" w:rsidR="004F788D" w:rsidRPr="005512E6" w:rsidRDefault="005512E6" w:rsidP="00352A0B">
      <w:pPr>
        <w:pStyle w:val="Heading2"/>
        <w:numPr>
          <w:ilvl w:val="0"/>
          <w:numId w:val="6"/>
        </w:numPr>
      </w:pPr>
      <w:r w:rsidRPr="005512E6">
        <w:t>Contact information</w:t>
      </w:r>
    </w:p>
    <w:p w14:paraId="3356C5E4" w14:textId="77777777" w:rsidR="005C5FCA" w:rsidRPr="00EE2587" w:rsidRDefault="005C5FCA" w:rsidP="005C5FCA">
      <w:r>
        <w:t xml:space="preserve">If you are still in doubt about your PA’s employment status you can contact HRMC tax office for advice and guidance on the employment status of your PA, or alternatively your PA insurance. If you have any disputes around the PA’s employment you should raise this with your PA insurance. </w:t>
      </w:r>
    </w:p>
    <w:p w14:paraId="22F285C9" w14:textId="77777777" w:rsidR="005C5FCA" w:rsidRPr="004832AB" w:rsidRDefault="005C5FCA" w:rsidP="005C5FCA">
      <w:r>
        <w:t xml:space="preserve">For Employment information and support please contact – </w:t>
      </w:r>
      <w:hyperlink r:id="rId11" w:history="1">
        <w:r w:rsidRPr="003C37B9">
          <w:rPr>
            <w:rStyle w:val="Hyperlink"/>
          </w:rPr>
          <w:t>DPEnquiries@Nottscc.gov.uk</w:t>
        </w:r>
      </w:hyperlink>
      <w:r>
        <w:t xml:space="preserve">  0115 80 44945</w:t>
      </w:r>
    </w:p>
    <w:p w14:paraId="662FC8B4" w14:textId="77777777" w:rsidR="005C5FCA" w:rsidRDefault="005C5FCA" w:rsidP="00B800B8">
      <w:pPr>
        <w:rPr>
          <w:rFonts w:cs="Arial"/>
          <w:b/>
          <w:bCs/>
          <w:i/>
        </w:rPr>
      </w:pPr>
      <w:r w:rsidRPr="004832AB">
        <w:rPr>
          <w:rFonts w:cs="Arial"/>
          <w:b/>
          <w:bCs/>
          <w:i/>
        </w:rPr>
        <w:t xml:space="preserve">General contact </w:t>
      </w:r>
      <w:r>
        <w:rPr>
          <w:rFonts w:cs="Arial"/>
          <w:b/>
          <w:bCs/>
          <w:i/>
        </w:rPr>
        <w:t>information:</w:t>
      </w:r>
    </w:p>
    <w:p w14:paraId="6DC86560" w14:textId="77777777" w:rsidR="005831EE" w:rsidRDefault="005831EE" w:rsidP="005831EE">
      <w:pPr>
        <w:rPr>
          <w:rFonts w:cs="Arial"/>
          <w:color w:val="000000"/>
        </w:rPr>
      </w:pPr>
      <w:r>
        <w:rPr>
          <w:rFonts w:cs="Arial"/>
        </w:rPr>
        <w:t xml:space="preserve">Phone: </w:t>
      </w:r>
      <w:r w:rsidRPr="00F5569A">
        <w:rPr>
          <w:rFonts w:cs="Arial"/>
        </w:rPr>
        <w:t>0300 500 80 80</w:t>
      </w:r>
      <w:r>
        <w:rPr>
          <w:rFonts w:cs="Arial"/>
        </w:rPr>
        <w:t xml:space="preserve"> - </w:t>
      </w:r>
      <w:r>
        <w:rPr>
          <w:rFonts w:cs="Arial"/>
          <w:color w:val="000000"/>
        </w:rPr>
        <w:t>Monday to Thursday: 8.30am to 5.30</w:t>
      </w:r>
      <w:r w:rsidRPr="00DF559E">
        <w:rPr>
          <w:rFonts w:cs="Arial"/>
          <w:color w:val="000000"/>
        </w:rPr>
        <w:t>pm</w:t>
      </w:r>
      <w:r>
        <w:rPr>
          <w:rFonts w:cs="Arial"/>
          <w:color w:val="000000"/>
        </w:rPr>
        <w:t>, Friday: 8.30am to 4.30pm</w:t>
      </w:r>
    </w:p>
    <w:p w14:paraId="3BE60B29" w14:textId="77777777" w:rsidR="005831EE" w:rsidRDefault="005831EE" w:rsidP="005831EE">
      <w:pPr>
        <w:rPr>
          <w:rFonts w:cs="Arial"/>
          <w:color w:val="000000"/>
        </w:rPr>
      </w:pPr>
      <w:r w:rsidRPr="004463FF">
        <w:rPr>
          <w:rFonts w:cs="Arial"/>
          <w:color w:val="000000"/>
        </w:rPr>
        <w:t>Calls cost no more than a standard geographic charge and are included in discount packages and inclusive minutes schemes</w:t>
      </w:r>
    </w:p>
    <w:p w14:paraId="40D2AFB6" w14:textId="77777777" w:rsidR="00B800B8" w:rsidRDefault="00B800B8" w:rsidP="00B800B8">
      <w:pPr>
        <w:rPr>
          <w:rFonts w:cs="Arial"/>
        </w:rPr>
      </w:pPr>
      <w:r>
        <w:rPr>
          <w:rFonts w:cs="Arial"/>
        </w:rPr>
        <w:t>E</w:t>
      </w:r>
      <w:r w:rsidR="00CD2D8E">
        <w:rPr>
          <w:rFonts w:cs="Arial"/>
        </w:rPr>
        <w:t>nquiries</w:t>
      </w:r>
      <w:r w:rsidRPr="00F50F39">
        <w:rPr>
          <w:rFonts w:cs="Arial"/>
        </w:rPr>
        <w:t>:</w:t>
      </w:r>
      <w:r>
        <w:rPr>
          <w:rFonts w:cs="Arial"/>
        </w:rPr>
        <w:t xml:space="preserve"> </w:t>
      </w:r>
      <w:hyperlink r:id="rId12" w:history="1">
        <w:r w:rsidR="00CD2D8E" w:rsidRPr="002961B3">
          <w:rPr>
            <w:rStyle w:val="Hyperlink"/>
            <w:rFonts w:cs="Arial"/>
          </w:rPr>
          <w:t>www.nottinghamshire.gov.uk/contact</w:t>
        </w:r>
      </w:hyperlink>
      <w:r w:rsidR="00CD2D8E">
        <w:rPr>
          <w:rFonts w:cs="Arial"/>
        </w:rPr>
        <w:t xml:space="preserve"> </w:t>
      </w:r>
    </w:p>
    <w:p w14:paraId="6DABB37A" w14:textId="77777777" w:rsidR="00B800B8" w:rsidRDefault="00B800B8" w:rsidP="00B800B8">
      <w:pPr>
        <w:rPr>
          <w:rFonts w:cs="Arial"/>
        </w:rPr>
      </w:pPr>
      <w:r>
        <w:rPr>
          <w:rFonts w:cs="Arial"/>
        </w:rPr>
        <w:t>W</w:t>
      </w:r>
      <w:r w:rsidRPr="00F50F39">
        <w:rPr>
          <w:rFonts w:cs="Arial"/>
        </w:rPr>
        <w:t xml:space="preserve">ebsite: </w:t>
      </w:r>
      <w:hyperlink r:id="rId13" w:history="1">
        <w:r w:rsidR="009603DB" w:rsidRPr="00F5117C">
          <w:rPr>
            <w:rStyle w:val="Hyperlink"/>
            <w:rFonts w:cs="Arial"/>
          </w:rPr>
          <w:t>www.nottinghamshire.gov.uk</w:t>
        </w:r>
      </w:hyperlink>
    </w:p>
    <w:p w14:paraId="64B41A90" w14:textId="77777777" w:rsidR="00807F9A" w:rsidRDefault="00807F9A" w:rsidP="00807F9A">
      <w:r>
        <w:t>Deaf / hard of hearing:</w:t>
      </w:r>
    </w:p>
    <w:p w14:paraId="6C6BE0F9" w14:textId="77777777" w:rsidR="00807F9A" w:rsidRDefault="00807F9A" w:rsidP="00807F9A">
      <w:pPr>
        <w:numPr>
          <w:ilvl w:val="0"/>
          <w:numId w:val="4"/>
        </w:numPr>
        <w:spacing w:before="0" w:after="0"/>
      </w:pPr>
      <w:r w:rsidRPr="000E05F9">
        <w:t>Text relay service:  Dial</w:t>
      </w:r>
      <w:r>
        <w:t xml:space="preserve"> 18001 0115 9774050 from your textphone or the Relay UK app. </w:t>
      </w:r>
    </w:p>
    <w:p w14:paraId="01A2A86C" w14:textId="77777777" w:rsidR="00807F9A" w:rsidRDefault="00807F9A" w:rsidP="00807F9A">
      <w:pPr>
        <w:shd w:val="clear" w:color="auto" w:fill="FFFFFF"/>
        <w:rPr>
          <w:rFonts w:cs="Arial"/>
          <w:color w:val="000000"/>
        </w:rPr>
      </w:pPr>
    </w:p>
    <w:p w14:paraId="5823E35E" w14:textId="77777777" w:rsidR="00807F9A" w:rsidRDefault="00807F9A" w:rsidP="00807F9A">
      <w:pPr>
        <w:numPr>
          <w:ilvl w:val="0"/>
          <w:numId w:val="4"/>
        </w:numPr>
        <w:shd w:val="clear" w:color="auto" w:fill="FFFFFF"/>
        <w:spacing w:before="0" w:after="0"/>
        <w:rPr>
          <w:rFonts w:cs="Arial"/>
          <w:color w:val="000000"/>
          <w:sz w:val="22"/>
          <w:szCs w:val="22"/>
        </w:rPr>
      </w:pPr>
      <w:r>
        <w:rPr>
          <w:rFonts w:cs="Arial"/>
          <w:color w:val="000000"/>
        </w:rPr>
        <w:t xml:space="preserve">Download the </w:t>
      </w:r>
      <w:proofErr w:type="spellStart"/>
      <w:r>
        <w:rPr>
          <w:rFonts w:cs="Arial"/>
          <w:color w:val="000000"/>
        </w:rPr>
        <w:t>SignVideo</w:t>
      </w:r>
      <w:proofErr w:type="spellEnd"/>
      <w:r>
        <w:rPr>
          <w:rFonts w:cs="Arial"/>
          <w:color w:val="000000"/>
        </w:rPr>
        <w:t xml:space="preserve"> app to communicate with Nottinghamshire County Council in British Sign Language via an interpreter. Visit </w:t>
      </w:r>
      <w:hyperlink r:id="rId14" w:history="1">
        <w:r>
          <w:rPr>
            <w:rStyle w:val="Hyperlink"/>
            <w:rFonts w:cs="Arial"/>
          </w:rPr>
          <w:t>www.nottinghamshire.gov.uk/contact-us</w:t>
        </w:r>
      </w:hyperlink>
      <w:r>
        <w:rPr>
          <w:rFonts w:cs="Arial"/>
          <w:color w:val="000000"/>
        </w:rPr>
        <w:t xml:space="preserve"> for more information.</w:t>
      </w:r>
    </w:p>
    <w:p w14:paraId="067AD58D" w14:textId="77777777" w:rsidR="00547034" w:rsidRDefault="00547034" w:rsidP="00547034">
      <w:pPr>
        <w:rPr>
          <w:rFonts w:cs="Arial"/>
        </w:rPr>
      </w:pPr>
    </w:p>
    <w:p w14:paraId="315F33C0" w14:textId="77777777" w:rsidR="004F788D" w:rsidRDefault="00B800B8" w:rsidP="00547034">
      <w:pPr>
        <w:rPr>
          <w:rFonts w:cs="Arial"/>
        </w:rPr>
      </w:pPr>
      <w:r>
        <w:rPr>
          <w:rFonts w:cs="Arial"/>
        </w:rPr>
        <w:t xml:space="preserve">Phone </w:t>
      </w:r>
      <w:r w:rsidR="00F5569A" w:rsidRPr="00F5569A">
        <w:rPr>
          <w:rFonts w:cs="Arial"/>
        </w:rPr>
        <w:t>0300 500 80 80</w:t>
      </w:r>
      <w:r w:rsidR="00F5569A">
        <w:rPr>
          <w:rFonts w:cs="Arial"/>
        </w:rPr>
        <w:t xml:space="preserve"> </w:t>
      </w:r>
      <w:r w:rsidRPr="00F50F39">
        <w:rPr>
          <w:rFonts w:cs="Arial"/>
        </w:rPr>
        <w:t>if you need</w:t>
      </w:r>
      <w:r>
        <w:rPr>
          <w:rFonts w:cs="Arial"/>
        </w:rPr>
        <w:t xml:space="preserve"> </w:t>
      </w:r>
      <w:r w:rsidRPr="00F50F39">
        <w:rPr>
          <w:rFonts w:cs="Arial"/>
        </w:rPr>
        <w:t>the information in</w:t>
      </w:r>
      <w:r>
        <w:rPr>
          <w:rFonts w:cs="Arial"/>
        </w:rPr>
        <w:t xml:space="preserve"> a different language or format.</w:t>
      </w:r>
    </w:p>
    <w:p w14:paraId="2C512910" w14:textId="77777777" w:rsidR="00191F0D" w:rsidRDefault="00191F0D" w:rsidP="00547034">
      <w:pPr>
        <w:rPr>
          <w:rFonts w:cs="Arial"/>
        </w:rPr>
      </w:pPr>
    </w:p>
    <w:p w14:paraId="40A11C43" w14:textId="77777777" w:rsidR="00191F0D" w:rsidRDefault="00191F0D" w:rsidP="00191F0D">
      <w:pPr>
        <w:autoSpaceDE w:val="0"/>
        <w:autoSpaceDN w:val="0"/>
        <w:spacing w:before="40" w:after="40"/>
        <w:rPr>
          <w:rFonts w:cs="Arial"/>
          <w:i/>
          <w:iCs/>
          <w:color w:val="000000"/>
        </w:rPr>
      </w:pPr>
      <w:r>
        <w:rPr>
          <w:rFonts w:cs="Arial"/>
          <w:i/>
          <w:iCs/>
        </w:rPr>
        <w:t>The Council </w:t>
      </w:r>
      <w:r>
        <w:rPr>
          <w:rFonts w:cs="Arial"/>
          <w:i/>
          <w:iCs/>
          <w:color w:val="000000"/>
        </w:rPr>
        <w:t>is committed to protecting your privacy and ensuring all personal information is kept confidential and safe. For more details see our general and service specific privacy notices at: </w:t>
      </w:r>
    </w:p>
    <w:p w14:paraId="7FC5FAD2" w14:textId="77777777" w:rsidR="00191F0D" w:rsidRDefault="00191F0D" w:rsidP="00191F0D">
      <w:pPr>
        <w:autoSpaceDE w:val="0"/>
        <w:autoSpaceDN w:val="0"/>
        <w:spacing w:before="40" w:after="40"/>
        <w:rPr>
          <w:rFonts w:cs="Arial"/>
        </w:rPr>
      </w:pPr>
      <w:hyperlink r:id="rId15" w:history="1">
        <w:r w:rsidRPr="00C3138B">
          <w:rPr>
            <w:rStyle w:val="Hyperlink"/>
            <w:rFonts w:cs="Arial"/>
            <w:i/>
            <w:iCs/>
          </w:rPr>
          <w:t>https://www.nottinghamshire.gov.uk/global-content/privacy</w:t>
        </w:r>
      </w:hyperlink>
      <w:r>
        <w:rPr>
          <w:rFonts w:cs="Arial"/>
          <w:i/>
          <w:iCs/>
        </w:rPr>
        <w:t xml:space="preserve"> </w:t>
      </w:r>
      <w:r>
        <w:rPr>
          <w:rFonts w:cs="Arial"/>
          <w:i/>
          <w:iCs/>
          <w:color w:val="000000"/>
        </w:rPr>
        <w:t> </w:t>
      </w:r>
      <w:r>
        <w:rPr>
          <w:rFonts w:cs="Arial"/>
          <w:color w:val="000000"/>
        </w:rPr>
        <w:t xml:space="preserve"> </w:t>
      </w:r>
    </w:p>
    <w:p w14:paraId="69344B3D" w14:textId="77777777" w:rsidR="00191F0D" w:rsidRPr="00547034" w:rsidRDefault="00191F0D" w:rsidP="00547034">
      <w:pPr>
        <w:rPr>
          <w:rFonts w:cs="Arial"/>
        </w:rPr>
      </w:pPr>
    </w:p>
    <w:sectPr w:rsidR="00191F0D" w:rsidRPr="00547034" w:rsidSect="003663E8">
      <w:type w:val="continuous"/>
      <w:pgSz w:w="11906" w:h="16838" w:code="9"/>
      <w:pgMar w:top="567" w:right="567" w:bottom="1438"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76937" w14:textId="77777777" w:rsidR="00472EBA" w:rsidRDefault="00472EBA">
      <w:r>
        <w:separator/>
      </w:r>
    </w:p>
  </w:endnote>
  <w:endnote w:type="continuationSeparator" w:id="0">
    <w:p w14:paraId="56777024" w14:textId="77777777" w:rsidR="00472EBA" w:rsidRDefault="0047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3D1C" w14:textId="77777777" w:rsidR="00DE7AE0" w:rsidRDefault="00DE7AE0" w:rsidP="00DE7AE0">
    <w:pPr>
      <w:pStyle w:val="Footer"/>
      <w:pBdr>
        <w:top w:val="single" w:sz="4" w:space="1" w:color="auto"/>
      </w:pBdr>
    </w:pPr>
  </w:p>
  <w:p w14:paraId="6379354F" w14:textId="0E5C9591" w:rsidR="009603DB" w:rsidRPr="00732FCA" w:rsidRDefault="00732FCA" w:rsidP="00DE7AE0">
    <w:pPr>
      <w:pStyle w:val="Footer"/>
      <w:pBdr>
        <w:top w:val="single" w:sz="4" w:space="1" w:color="auto"/>
      </w:pBdr>
    </w:pPr>
    <w:r>
      <w:t xml:space="preserve">Published </w:t>
    </w:r>
    <w:r w:rsidR="006811EC">
      <w:t>August 2025</w:t>
    </w:r>
    <w:r>
      <w:ptab w:relativeTo="margin" w:alignment="right" w:leader="none"/>
    </w:r>
    <w:r w:rsidRPr="00732FCA">
      <w:t xml:space="preserve"> </w:t>
    </w:r>
    <w:r>
      <w:t xml:space="preserve">Page </w:t>
    </w:r>
    <w:r>
      <w:fldChar w:fldCharType="begin"/>
    </w:r>
    <w:r>
      <w:instrText xml:space="preserve"> PAGE </w:instrText>
    </w:r>
    <w:r>
      <w:fldChar w:fldCharType="separate"/>
    </w:r>
    <w:r w:rsidR="0016679E">
      <w:rPr>
        <w:noProof/>
      </w:rPr>
      <w:t>2</w:t>
    </w:r>
    <w:r>
      <w:fldChar w:fldCharType="end"/>
    </w:r>
    <w:r>
      <w:t xml:space="preserve"> of </w:t>
    </w:r>
    <w:r w:rsidR="0016679E">
      <w:rPr>
        <w:noProof/>
      </w:rPr>
      <w:fldChar w:fldCharType="begin"/>
    </w:r>
    <w:r w:rsidR="0016679E">
      <w:rPr>
        <w:noProof/>
      </w:rPr>
      <w:instrText xml:space="preserve"> NUMPAGES </w:instrText>
    </w:r>
    <w:r w:rsidR="0016679E">
      <w:rPr>
        <w:noProof/>
      </w:rPr>
      <w:fldChar w:fldCharType="separate"/>
    </w:r>
    <w:r w:rsidR="0016679E">
      <w:rPr>
        <w:noProof/>
      </w:rPr>
      <w:t>2</w:t>
    </w:r>
    <w:r w:rsidR="0016679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C54BD" w14:textId="77777777" w:rsidR="00472EBA" w:rsidRDefault="00472EBA">
      <w:r>
        <w:separator/>
      </w:r>
    </w:p>
  </w:footnote>
  <w:footnote w:type="continuationSeparator" w:id="0">
    <w:p w14:paraId="3426DD7E" w14:textId="77777777" w:rsidR="00472EBA" w:rsidRDefault="00472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E7284"/>
    <w:multiLevelType w:val="hybridMultilevel"/>
    <w:tmpl w:val="E482D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695B1AE3"/>
    <w:multiLevelType w:val="hybridMultilevel"/>
    <w:tmpl w:val="7DB03F28"/>
    <w:lvl w:ilvl="0" w:tplc="72B2A0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2A46D1"/>
    <w:multiLevelType w:val="hybridMultilevel"/>
    <w:tmpl w:val="00CE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7286651">
    <w:abstractNumId w:val="1"/>
  </w:num>
  <w:num w:numId="2" w16cid:durableId="1744185459">
    <w:abstractNumId w:val="1"/>
  </w:num>
  <w:num w:numId="3" w16cid:durableId="286162732">
    <w:abstractNumId w:val="1"/>
  </w:num>
  <w:num w:numId="4" w16cid:durableId="1740593386">
    <w:abstractNumId w:val="3"/>
  </w:num>
  <w:num w:numId="5" w16cid:durableId="361705718">
    <w:abstractNumId w:val="2"/>
  </w:num>
  <w:num w:numId="6" w16cid:durableId="1554266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9A"/>
    <w:rsid w:val="00047F3A"/>
    <w:rsid w:val="000C273C"/>
    <w:rsid w:val="000E27C3"/>
    <w:rsid w:val="00125584"/>
    <w:rsid w:val="00134234"/>
    <w:rsid w:val="0016679E"/>
    <w:rsid w:val="00191F0D"/>
    <w:rsid w:val="001F39EC"/>
    <w:rsid w:val="00201197"/>
    <w:rsid w:val="00246BEF"/>
    <w:rsid w:val="00286F8F"/>
    <w:rsid w:val="002A21F4"/>
    <w:rsid w:val="002D22CC"/>
    <w:rsid w:val="0034271F"/>
    <w:rsid w:val="00352A0B"/>
    <w:rsid w:val="003663E8"/>
    <w:rsid w:val="00382A72"/>
    <w:rsid w:val="003E3F29"/>
    <w:rsid w:val="003F00C7"/>
    <w:rsid w:val="00402AE0"/>
    <w:rsid w:val="00472EBA"/>
    <w:rsid w:val="004D5FC9"/>
    <w:rsid w:val="004F788D"/>
    <w:rsid w:val="005452FD"/>
    <w:rsid w:val="00547034"/>
    <w:rsid w:val="005512E6"/>
    <w:rsid w:val="005831EE"/>
    <w:rsid w:val="005C24F3"/>
    <w:rsid w:val="005C5FCA"/>
    <w:rsid w:val="0060178F"/>
    <w:rsid w:val="00633AAB"/>
    <w:rsid w:val="006553BD"/>
    <w:rsid w:val="00671544"/>
    <w:rsid w:val="006811EC"/>
    <w:rsid w:val="00732FCA"/>
    <w:rsid w:val="007411DF"/>
    <w:rsid w:val="00781525"/>
    <w:rsid w:val="00807F9A"/>
    <w:rsid w:val="008107BA"/>
    <w:rsid w:val="00857292"/>
    <w:rsid w:val="008A2CD6"/>
    <w:rsid w:val="009603DB"/>
    <w:rsid w:val="009847C3"/>
    <w:rsid w:val="00A973BD"/>
    <w:rsid w:val="00AA276B"/>
    <w:rsid w:val="00AB3C99"/>
    <w:rsid w:val="00AF47A0"/>
    <w:rsid w:val="00B800B8"/>
    <w:rsid w:val="00BA0A47"/>
    <w:rsid w:val="00BB3CAA"/>
    <w:rsid w:val="00BC07CA"/>
    <w:rsid w:val="00BE05B2"/>
    <w:rsid w:val="00BF3168"/>
    <w:rsid w:val="00C74888"/>
    <w:rsid w:val="00CD2D8E"/>
    <w:rsid w:val="00D02785"/>
    <w:rsid w:val="00D404FB"/>
    <w:rsid w:val="00D909D4"/>
    <w:rsid w:val="00DD3DD3"/>
    <w:rsid w:val="00DE7AE0"/>
    <w:rsid w:val="00F26EBD"/>
    <w:rsid w:val="00F5569A"/>
    <w:rsid w:val="00F845CE"/>
    <w:rsid w:val="00FE0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028A0"/>
  <w15:chartTrackingRefBased/>
  <w15:docId w15:val="{88454B61-8F29-4C31-8E6B-8D5FCA57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1F4"/>
    <w:pPr>
      <w:spacing w:before="240" w:after="240"/>
    </w:pPr>
    <w:rPr>
      <w:rFonts w:ascii="Arial" w:hAnsi="Arial"/>
      <w:sz w:val="24"/>
      <w:szCs w:val="24"/>
    </w:rPr>
  </w:style>
  <w:style w:type="paragraph" w:styleId="Heading1">
    <w:name w:val="heading 1"/>
    <w:basedOn w:val="Normal"/>
    <w:next w:val="Normal"/>
    <w:qFormat/>
    <w:rsid w:val="00246BEF"/>
    <w:pPr>
      <w:keepNext/>
      <w:spacing w:before="600" w:after="480"/>
      <w:outlineLvl w:val="0"/>
    </w:pPr>
    <w:rPr>
      <w:rFonts w:cs="Arial"/>
      <w:b/>
      <w:bCs/>
      <w:kern w:val="32"/>
      <w:sz w:val="52"/>
      <w:szCs w:val="32"/>
    </w:rPr>
  </w:style>
  <w:style w:type="paragraph" w:styleId="Heading2">
    <w:name w:val="heading 2"/>
    <w:basedOn w:val="Normal"/>
    <w:next w:val="Normal"/>
    <w:qFormat/>
    <w:rsid w:val="0060178F"/>
    <w:pPr>
      <w:keepNext/>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788D"/>
    <w:rPr>
      <w:color w:val="0000FF"/>
      <w:u w:val="single"/>
    </w:rPr>
  </w:style>
  <w:style w:type="character" w:styleId="IntenseEmphasis">
    <w:name w:val="Intense Emphasis"/>
    <w:uiPriority w:val="21"/>
    <w:qFormat/>
    <w:rsid w:val="005512E6"/>
    <w:rPr>
      <w:i/>
      <w:iCs/>
      <w:color w:val="5B9BD5"/>
    </w:rPr>
  </w:style>
  <w:style w:type="character" w:styleId="UnresolvedMention">
    <w:name w:val="Unresolved Mention"/>
    <w:basedOn w:val="DefaultParagraphFont"/>
    <w:uiPriority w:val="99"/>
    <w:semiHidden/>
    <w:unhideWhenUsed/>
    <w:rsid w:val="00191F0D"/>
    <w:rPr>
      <w:color w:val="605E5C"/>
      <w:shd w:val="clear" w:color="auto" w:fill="E1DFDD"/>
    </w:rPr>
  </w:style>
  <w:style w:type="paragraph" w:styleId="BalloonText">
    <w:name w:val="Balloon Text"/>
    <w:basedOn w:val="Normal"/>
    <w:link w:val="BalloonTextChar"/>
    <w:rsid w:val="00CD2D8E"/>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CD2D8E"/>
    <w:rPr>
      <w:rFonts w:ascii="Segoe UI" w:hAnsi="Segoe UI" w:cs="Segoe UI"/>
      <w:sz w:val="18"/>
      <w:szCs w:val="18"/>
    </w:rPr>
  </w:style>
  <w:style w:type="paragraph" w:styleId="BodyText">
    <w:name w:val="Body Text"/>
    <w:basedOn w:val="Normal"/>
    <w:link w:val="BodyTextChar"/>
    <w:uiPriority w:val="1"/>
    <w:qFormat/>
    <w:rsid w:val="005C5FCA"/>
    <w:pPr>
      <w:widowControl w:val="0"/>
      <w:autoSpaceDE w:val="0"/>
      <w:autoSpaceDN w:val="0"/>
      <w:spacing w:before="0" w:after="0"/>
    </w:pPr>
    <w:rPr>
      <w:rFonts w:eastAsia="Arial" w:cs="Arial"/>
      <w:lang w:val="en-US" w:eastAsia="en-US"/>
    </w:rPr>
  </w:style>
  <w:style w:type="character" w:customStyle="1" w:styleId="BodyTextChar">
    <w:name w:val="Body Text Char"/>
    <w:basedOn w:val="DefaultParagraphFont"/>
    <w:link w:val="BodyText"/>
    <w:uiPriority w:val="1"/>
    <w:rsid w:val="005C5FCA"/>
    <w:rPr>
      <w:rFonts w:ascii="Arial" w:eastAsia="Arial" w:hAnsi="Arial" w:cs="Arial"/>
      <w:sz w:val="24"/>
      <w:szCs w:val="24"/>
      <w:lang w:val="en-US" w:eastAsia="en-US"/>
    </w:rPr>
  </w:style>
  <w:style w:type="paragraph" w:customStyle="1" w:styleId="default-style">
    <w:name w:val="default-style"/>
    <w:basedOn w:val="Normal"/>
    <w:rsid w:val="005C5FCA"/>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4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ttinghamsh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ttinghamshire.gov.uk/conta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Enquiries@Nottscc.gov.uk" TargetMode="External"/><Relationship Id="rId5" Type="http://schemas.openxmlformats.org/officeDocument/2006/relationships/webSettings" Target="webSettings.xml"/><Relationship Id="rId15" Type="http://schemas.openxmlformats.org/officeDocument/2006/relationships/hyperlink" Target="https://www.nottinghamshire.gov.uk/global-content/privacy"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ottinghamshire.gov.uk/contact-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45\Local%20Settings\Temporary%20Internet%20Files\Content.IE5\I0F7SA6L\Fact%20Sheet%20(B&amp;W,%20Contact%20Detail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1F98F-D5DE-4E85-ADE0-83F3FA085770}">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Fact Sheet (B&amp;W, Contact Details)[1]</Template>
  <TotalTime>3</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Nottinghamshire County Council</Company>
  <LinksUpToDate>false</LinksUpToDate>
  <CharactersWithSpaces>6135</CharactersWithSpaces>
  <SharedDoc>false</SharedDoc>
  <HLinks>
    <vt:vector size="12" baseType="variant">
      <vt:variant>
        <vt:i4>6946878</vt:i4>
      </vt:variant>
      <vt:variant>
        <vt:i4>6</vt:i4>
      </vt:variant>
      <vt:variant>
        <vt:i4>0</vt:i4>
      </vt:variant>
      <vt:variant>
        <vt:i4>5</vt:i4>
      </vt:variant>
      <vt:variant>
        <vt:lpwstr>http://www.nottinghamshire.gov.uk/</vt:lpwstr>
      </vt:variant>
      <vt:variant>
        <vt:lpwstr/>
      </vt:variant>
      <vt:variant>
        <vt:i4>7012369</vt:i4>
      </vt:variant>
      <vt:variant>
        <vt:i4>3</vt:i4>
      </vt:variant>
      <vt:variant>
        <vt:i4>0</vt:i4>
      </vt:variant>
      <vt:variant>
        <vt:i4>5</vt:i4>
      </vt:variant>
      <vt:variant>
        <vt:lpwstr>mailto:enquiries@nottscc.gov.uk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Social care factsheet</dc:subject>
  <dc:creator>Nottinghamshire County Council</dc:creator>
  <cp:keywords/>
  <dc:description/>
  <cp:lastModifiedBy>Luke Howard</cp:lastModifiedBy>
  <cp:revision>5</cp:revision>
  <cp:lastPrinted>2012-04-03T09:33:00Z</cp:lastPrinted>
  <dcterms:created xsi:type="dcterms:W3CDTF">2021-07-02T15:08:00Z</dcterms:created>
  <dcterms:modified xsi:type="dcterms:W3CDTF">2025-08-19T14:49:00Z</dcterms:modified>
</cp:coreProperties>
</file>