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981CC" w14:textId="76FCD709" w:rsidR="00441449" w:rsidRDefault="0068696B" w:rsidP="00441449">
      <w:pPr>
        <w:jc w:val="center"/>
        <w:rPr>
          <w:b/>
          <w:bCs/>
          <w:sz w:val="28"/>
          <w:szCs w:val="28"/>
          <w:u w:val="single"/>
        </w:rPr>
      </w:pPr>
      <w:r w:rsidRPr="0068696B">
        <w:rPr>
          <w:b/>
          <w:bCs/>
          <w:sz w:val="28"/>
          <w:szCs w:val="28"/>
          <w:u w:val="single"/>
        </w:rPr>
        <w:t xml:space="preserve">When and How to Request a DoLS Authorisation or </w:t>
      </w:r>
      <w:r>
        <w:rPr>
          <w:b/>
          <w:bCs/>
          <w:sz w:val="28"/>
          <w:szCs w:val="28"/>
          <w:u w:val="single"/>
        </w:rPr>
        <w:t xml:space="preserve">Part 8 </w:t>
      </w:r>
      <w:r w:rsidRPr="0068696B">
        <w:rPr>
          <w:b/>
          <w:bCs/>
          <w:sz w:val="28"/>
          <w:szCs w:val="28"/>
          <w:u w:val="single"/>
        </w:rPr>
        <w:t>Review</w:t>
      </w:r>
      <w:r>
        <w:rPr>
          <w:b/>
          <w:bCs/>
          <w:sz w:val="28"/>
          <w:szCs w:val="28"/>
          <w:u w:val="single"/>
        </w:rPr>
        <w:t xml:space="preserve"> - </w:t>
      </w:r>
      <w:r w:rsidRPr="0068696B">
        <w:rPr>
          <w:b/>
          <w:bCs/>
          <w:sz w:val="28"/>
          <w:szCs w:val="28"/>
          <w:u w:val="single"/>
        </w:rPr>
        <w:t>A Guide for Managing Authorities</w:t>
      </w:r>
    </w:p>
    <w:p w14:paraId="4804BB22" w14:textId="77777777" w:rsidR="00ED549D" w:rsidRPr="00441449" w:rsidRDefault="00ED549D" w:rsidP="00441449">
      <w:pPr>
        <w:jc w:val="center"/>
        <w:rPr>
          <w:b/>
          <w:bCs/>
          <w:sz w:val="28"/>
          <w:szCs w:val="28"/>
          <w:u w:val="single"/>
        </w:rPr>
      </w:pPr>
    </w:p>
    <w:p w14:paraId="400850B3" w14:textId="77777777" w:rsidR="00441449" w:rsidRDefault="00441449" w:rsidP="00441449">
      <w:r w:rsidRPr="00441449">
        <w:t>If you're a care home or hospital (called a managing authority) and you're caring for someone who can’t make decisions about their care or where they live, and you're restricting their freedom to keep them safe, you may need to apply for a Deprivation of Liberty Safeguards (DoLS) authorisation.</w:t>
      </w:r>
    </w:p>
    <w:p w14:paraId="323B4F23" w14:textId="77777777" w:rsidR="00441449" w:rsidRPr="00441449" w:rsidRDefault="00441449" w:rsidP="00441449"/>
    <w:p w14:paraId="1A0CBC92" w14:textId="77777777" w:rsidR="00441449" w:rsidRPr="00441449" w:rsidRDefault="00441449" w:rsidP="00441449">
      <w:pPr>
        <w:rPr>
          <w:b/>
          <w:bCs/>
        </w:rPr>
      </w:pPr>
      <w:r w:rsidRPr="00441449">
        <w:rPr>
          <w:rFonts w:ascii="Segoe UI Emoji" w:hAnsi="Segoe UI Emoji" w:cs="Segoe UI Emoji"/>
          <w:b/>
          <w:bCs/>
        </w:rPr>
        <w:t>🕒</w:t>
      </w:r>
      <w:r w:rsidRPr="00441449">
        <w:rPr>
          <w:b/>
          <w:bCs/>
        </w:rPr>
        <w:t xml:space="preserve"> When Should You Apply?</w:t>
      </w:r>
    </w:p>
    <w:p w14:paraId="75AAE2D6" w14:textId="77777777" w:rsidR="00441449" w:rsidRPr="00441449" w:rsidRDefault="00441449" w:rsidP="00441449">
      <w:r w:rsidRPr="00441449">
        <w:t>You must apply for DoLS if:</w:t>
      </w:r>
    </w:p>
    <w:p w14:paraId="37CD159E" w14:textId="6686A136" w:rsidR="00441449" w:rsidRPr="00441449" w:rsidRDefault="002D75AB" w:rsidP="00441449">
      <w:pPr>
        <w:numPr>
          <w:ilvl w:val="0"/>
          <w:numId w:val="1"/>
        </w:numPr>
      </w:pPr>
      <w:r>
        <w:t>Y</w:t>
      </w:r>
      <w:r w:rsidR="00441449">
        <w:t xml:space="preserve">ou reasonably believe that a </w:t>
      </w:r>
      <w:r w:rsidR="00441449" w:rsidRPr="00441449">
        <w:t xml:space="preserve">person </w:t>
      </w:r>
      <w:r w:rsidR="00441449" w:rsidRPr="00441449">
        <w:rPr>
          <w:b/>
          <w:bCs/>
        </w:rPr>
        <w:t>lacks capacity</w:t>
      </w:r>
      <w:r w:rsidR="00441449" w:rsidRPr="00441449">
        <w:t xml:space="preserve"> to decide about staying in the care home or hospital</w:t>
      </w:r>
      <w:r w:rsidR="00441449">
        <w:t xml:space="preserve"> and/or to consent to receiving care/treatment there</w:t>
      </w:r>
      <w:r w:rsidR="00441449" w:rsidRPr="00441449">
        <w:t>.</w:t>
      </w:r>
    </w:p>
    <w:p w14:paraId="51C31B33" w14:textId="77777777" w:rsidR="00441449" w:rsidRPr="00441449" w:rsidRDefault="00441449" w:rsidP="00441449">
      <w:pPr>
        <w:numPr>
          <w:ilvl w:val="0"/>
          <w:numId w:val="1"/>
        </w:numPr>
      </w:pPr>
      <w:r w:rsidRPr="00441449">
        <w:t xml:space="preserve">They are </w:t>
      </w:r>
      <w:r w:rsidRPr="00441449">
        <w:rPr>
          <w:b/>
          <w:bCs/>
        </w:rPr>
        <w:t>under continuous supervision and control</w:t>
      </w:r>
      <w:r w:rsidRPr="00441449">
        <w:t>.</w:t>
      </w:r>
    </w:p>
    <w:p w14:paraId="4C86FE5E" w14:textId="77777777" w:rsidR="002F5099" w:rsidRDefault="00441449" w:rsidP="00441449">
      <w:pPr>
        <w:numPr>
          <w:ilvl w:val="0"/>
          <w:numId w:val="1"/>
        </w:numPr>
      </w:pPr>
      <w:r w:rsidRPr="00441449">
        <w:t xml:space="preserve">They </w:t>
      </w:r>
      <w:r w:rsidRPr="00441449">
        <w:rPr>
          <w:b/>
          <w:bCs/>
        </w:rPr>
        <w:t>cannot leave freely</w:t>
      </w:r>
      <w:r w:rsidRPr="00441449">
        <w:t>.</w:t>
      </w:r>
    </w:p>
    <w:p w14:paraId="2629AB0B" w14:textId="27937ACC" w:rsidR="002F5099" w:rsidRDefault="002F5099" w:rsidP="002F5099">
      <w:pPr>
        <w:numPr>
          <w:ilvl w:val="0"/>
          <w:numId w:val="1"/>
        </w:numPr>
      </w:pPr>
      <w:r w:rsidRPr="002F5099">
        <w:t xml:space="preserve">Even if the person </w:t>
      </w:r>
      <w:r w:rsidRPr="002F5099">
        <w:rPr>
          <w:b/>
          <w:bCs/>
        </w:rPr>
        <w:t>is not objecting</w:t>
      </w:r>
      <w:r w:rsidRPr="002F5099">
        <w:t xml:space="preserve"> to their care or placement, a DoLS authorisation may still be required. The key issue is whether their liberty is being restricted in a way that meets the legal definition of a deprivation of liberty. </w:t>
      </w:r>
    </w:p>
    <w:p w14:paraId="2ED52983" w14:textId="24EFFF81" w:rsidR="00441449" w:rsidRDefault="00441449" w:rsidP="002F5099">
      <w:r w:rsidRPr="00441449">
        <w:t xml:space="preserve">If these things are happening, you must submit a DoLS application </w:t>
      </w:r>
      <w:r w:rsidRPr="00441449">
        <w:rPr>
          <w:b/>
          <w:bCs/>
        </w:rPr>
        <w:t>as soon as possible</w:t>
      </w:r>
      <w:r w:rsidRPr="00441449">
        <w:t xml:space="preserve"> to make sure the person’s rights are protected and the care is lawful.</w:t>
      </w:r>
    </w:p>
    <w:p w14:paraId="2011A867" w14:textId="77777777" w:rsidR="00441449" w:rsidRPr="00441449" w:rsidRDefault="00441449" w:rsidP="00441449"/>
    <w:p w14:paraId="42A6514B" w14:textId="77777777" w:rsidR="00441449" w:rsidRPr="00441449" w:rsidRDefault="00441449" w:rsidP="00441449">
      <w:pPr>
        <w:rPr>
          <w:b/>
          <w:bCs/>
        </w:rPr>
      </w:pPr>
      <w:r w:rsidRPr="00441449">
        <w:rPr>
          <w:rFonts w:ascii="Segoe UI Emoji" w:hAnsi="Segoe UI Emoji" w:cs="Segoe UI Emoji"/>
          <w:b/>
          <w:bCs/>
        </w:rPr>
        <w:t>📄</w:t>
      </w:r>
      <w:r w:rsidRPr="00441449">
        <w:rPr>
          <w:b/>
          <w:bCs/>
        </w:rPr>
        <w:t xml:space="preserve"> How to Apply</w:t>
      </w:r>
    </w:p>
    <w:p w14:paraId="018987C3" w14:textId="4ABAB192" w:rsidR="00441449" w:rsidRPr="00441449" w:rsidRDefault="00441449" w:rsidP="00441449">
      <w:r w:rsidRPr="00441449">
        <w:t xml:space="preserve">To complete a DoLS </w:t>
      </w:r>
      <w:r>
        <w:t>form 1</w:t>
      </w:r>
      <w:r w:rsidRPr="00441449">
        <w:t>, please click here:</w:t>
      </w:r>
      <w:r w:rsidRPr="00441449">
        <w:br/>
      </w:r>
      <w:r w:rsidRPr="00441449">
        <w:rPr>
          <w:rFonts w:ascii="Segoe UI Emoji" w:hAnsi="Segoe UI Emoji" w:cs="Segoe UI Emoji"/>
        </w:rPr>
        <w:t>👉</w:t>
      </w:r>
      <w:r w:rsidRPr="00441449">
        <w:t xml:space="preserve"> </w:t>
      </w:r>
      <w:hyperlink r:id="rId5" w:history="1">
        <w:r w:rsidRPr="00DE42C8">
          <w:rPr>
            <w:rStyle w:val="Hyperlink"/>
          </w:rPr>
          <w:t>Deprivation of Liberty Safeguards Referral | Nottinghamshire County Council</w:t>
        </w:r>
      </w:hyperlink>
    </w:p>
    <w:p w14:paraId="1429EB54" w14:textId="2857C94F" w:rsidR="00441449" w:rsidRDefault="00441449" w:rsidP="00441449">
      <w:pPr>
        <w:rPr>
          <w:b/>
          <w:bCs/>
        </w:rPr>
      </w:pPr>
      <w:r w:rsidRPr="00441449">
        <w:t>Need help with the form?</w:t>
      </w:r>
      <w:r w:rsidRPr="00441449">
        <w:br/>
      </w:r>
      <w:r w:rsidRPr="00441449">
        <w:rPr>
          <w:rFonts w:ascii="Segoe UI Emoji" w:hAnsi="Segoe UI Emoji" w:cs="Segoe UI Emoji"/>
        </w:rPr>
        <w:t>👉</w:t>
      </w:r>
      <w:r w:rsidRPr="00441449">
        <w:t xml:space="preserve"> Guidance on how to complete the form</w:t>
      </w:r>
    </w:p>
    <w:p w14:paraId="60D3F791" w14:textId="69168298" w:rsidR="00441449" w:rsidRDefault="00441449" w:rsidP="00441449">
      <w:r>
        <w:object w:dxaOrig="1508" w:dyaOrig="983" w14:anchorId="3ECD6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6" o:title=""/>
          </v:shape>
          <o:OLEObject Type="Embed" ProgID="Acrobat.Document.DC" ShapeID="_x0000_i1025" DrawAspect="Icon" ObjectID="_1824363239" r:id="rId7"/>
        </w:object>
      </w:r>
    </w:p>
    <w:p w14:paraId="27790685" w14:textId="77777777" w:rsidR="00441449" w:rsidRPr="00441449" w:rsidRDefault="00441449" w:rsidP="00441449"/>
    <w:p w14:paraId="2735C4CB" w14:textId="77777777" w:rsidR="00441449" w:rsidRPr="00441449" w:rsidRDefault="00441449" w:rsidP="00441449">
      <w:pPr>
        <w:rPr>
          <w:b/>
          <w:bCs/>
        </w:rPr>
      </w:pPr>
      <w:r w:rsidRPr="00441449">
        <w:rPr>
          <w:rFonts w:ascii="Segoe UI Emoji" w:hAnsi="Segoe UI Emoji" w:cs="Segoe UI Emoji"/>
          <w:b/>
          <w:bCs/>
        </w:rPr>
        <w:t>✅</w:t>
      </w:r>
      <w:r w:rsidRPr="00441449">
        <w:rPr>
          <w:b/>
          <w:bCs/>
        </w:rPr>
        <w:t xml:space="preserve"> Before You Submit</w:t>
      </w:r>
    </w:p>
    <w:p w14:paraId="54CB6577" w14:textId="0CBCCCA6" w:rsidR="00441449" w:rsidRPr="00441449" w:rsidRDefault="00441449" w:rsidP="00441449">
      <w:r w:rsidRPr="00441449">
        <w:t xml:space="preserve">Make sure Nottinghamshire County Council is the </w:t>
      </w:r>
      <w:r w:rsidRPr="00441449">
        <w:rPr>
          <w:b/>
          <w:bCs/>
        </w:rPr>
        <w:t>Supervisory Body</w:t>
      </w:r>
      <w:r w:rsidRPr="00441449">
        <w:t xml:space="preserve">. This depends on the person’s </w:t>
      </w:r>
      <w:r w:rsidRPr="00441449">
        <w:rPr>
          <w:b/>
          <w:bCs/>
        </w:rPr>
        <w:t>ordinary residence</w:t>
      </w:r>
      <w:r w:rsidRPr="00441449">
        <w:t xml:space="preserve"> </w:t>
      </w:r>
      <w:r>
        <w:t>-</w:t>
      </w:r>
      <w:r w:rsidRPr="00441449">
        <w:t xml:space="preserve"> which means where they normally live, not necessarily where they are currently staying.</w:t>
      </w:r>
    </w:p>
    <w:p w14:paraId="1A0073E4" w14:textId="77777777" w:rsidR="00441449" w:rsidRPr="00441449" w:rsidRDefault="00441449" w:rsidP="00441449">
      <w:pPr>
        <w:rPr>
          <w:b/>
          <w:bCs/>
        </w:rPr>
      </w:pPr>
      <w:r w:rsidRPr="00441449">
        <w:rPr>
          <w:b/>
          <w:bCs/>
        </w:rPr>
        <w:t>What is Ordinary Residence?</w:t>
      </w:r>
    </w:p>
    <w:p w14:paraId="1E6AB1F8" w14:textId="77777777" w:rsidR="00441449" w:rsidRPr="00441449" w:rsidRDefault="00441449" w:rsidP="00441449">
      <w:pPr>
        <w:numPr>
          <w:ilvl w:val="0"/>
          <w:numId w:val="2"/>
        </w:numPr>
      </w:pPr>
      <w:r w:rsidRPr="00441449">
        <w:t xml:space="preserve">If someone </w:t>
      </w:r>
      <w:r w:rsidRPr="00441449">
        <w:rPr>
          <w:b/>
          <w:bCs/>
        </w:rPr>
        <w:t>lives in Nottinghamshire</w:t>
      </w:r>
      <w:r w:rsidRPr="00441449">
        <w:t xml:space="preserve"> and pays for their own care, Nottinghamshire County Council is usually the Supervisory Body.</w:t>
      </w:r>
    </w:p>
    <w:p w14:paraId="7E3A3D26" w14:textId="77777777" w:rsidR="00441449" w:rsidRPr="00441449" w:rsidRDefault="00441449" w:rsidP="00441449">
      <w:pPr>
        <w:numPr>
          <w:ilvl w:val="0"/>
          <w:numId w:val="2"/>
        </w:numPr>
      </w:pPr>
      <w:r w:rsidRPr="00441449">
        <w:lastRenderedPageBreak/>
        <w:t xml:space="preserve">If the person’s care is </w:t>
      </w:r>
      <w:r w:rsidRPr="00441449">
        <w:rPr>
          <w:b/>
          <w:bCs/>
        </w:rPr>
        <w:t>funded by Nottinghamshire County Council</w:t>
      </w:r>
      <w:r w:rsidRPr="00441449">
        <w:t>, even if they live elsewhere, Nottinghamshire is still responsible.</w:t>
      </w:r>
    </w:p>
    <w:p w14:paraId="1B48D4A4" w14:textId="77777777" w:rsidR="00441449" w:rsidRPr="00441449" w:rsidRDefault="00441449" w:rsidP="00441449">
      <w:pPr>
        <w:numPr>
          <w:ilvl w:val="0"/>
          <w:numId w:val="2"/>
        </w:numPr>
      </w:pPr>
      <w:r w:rsidRPr="00441449">
        <w:t xml:space="preserve">If the person is funded by the </w:t>
      </w:r>
      <w:r w:rsidRPr="00441449">
        <w:rPr>
          <w:b/>
          <w:bCs/>
        </w:rPr>
        <w:t>NHS</w:t>
      </w:r>
      <w:r w:rsidRPr="00441449">
        <w:t>, the relevant Clinical Commissioning Group (CCG) may be responsible.</w:t>
      </w:r>
    </w:p>
    <w:p w14:paraId="5412588A" w14:textId="77777777" w:rsidR="00441449" w:rsidRPr="00441449" w:rsidRDefault="00441449" w:rsidP="00441449">
      <w:r w:rsidRPr="00441449">
        <w:rPr>
          <w:b/>
          <w:bCs/>
        </w:rPr>
        <w:t>Examples:</w:t>
      </w:r>
    </w:p>
    <w:p w14:paraId="5EDB927A" w14:textId="256D4570" w:rsidR="00441449" w:rsidRPr="00441449" w:rsidRDefault="00441449" w:rsidP="00441449">
      <w:pPr>
        <w:numPr>
          <w:ilvl w:val="0"/>
          <w:numId w:val="3"/>
        </w:numPr>
      </w:pPr>
      <w:r w:rsidRPr="00441449">
        <w:t xml:space="preserve">A person from Nottinghamshire placed in a care home in Derbyshire by Nottinghamshire County Council </w:t>
      </w:r>
      <w:r w:rsidR="00ED549D">
        <w:t xml:space="preserve">- </w:t>
      </w:r>
      <w:r w:rsidRPr="00441449">
        <w:t>Nottinghamshire is still the Supervisory Body.</w:t>
      </w:r>
    </w:p>
    <w:p w14:paraId="288F4530" w14:textId="1D69085F" w:rsidR="00441449" w:rsidRDefault="00441449" w:rsidP="00441449">
      <w:pPr>
        <w:numPr>
          <w:ilvl w:val="0"/>
          <w:numId w:val="3"/>
        </w:numPr>
      </w:pPr>
      <w:r w:rsidRPr="00441449">
        <w:t xml:space="preserve">A person who moved to Nottinghamshire and pays for their own care </w:t>
      </w:r>
      <w:r w:rsidR="00ED549D">
        <w:t xml:space="preserve">- </w:t>
      </w:r>
      <w:r w:rsidRPr="00441449">
        <w:t>Nottinghamshire is the Supervisory Body.</w:t>
      </w:r>
    </w:p>
    <w:p w14:paraId="4A47DF4C" w14:textId="42A48D16" w:rsidR="00F245AD" w:rsidRDefault="00F245AD" w:rsidP="00441449">
      <w:pPr>
        <w:numPr>
          <w:ilvl w:val="0"/>
          <w:numId w:val="3"/>
        </w:numPr>
      </w:pPr>
      <w:r w:rsidRPr="00F245AD">
        <w:t>A person is placed in a care home in Nottinghamshire by a different local authority (e.g. Lincolnshire County Council)</w:t>
      </w:r>
      <w:r w:rsidR="00030452">
        <w:t xml:space="preserve"> -</w:t>
      </w:r>
      <w:r>
        <w:t xml:space="preserve"> </w:t>
      </w:r>
      <w:r w:rsidRPr="00F245AD">
        <w:t xml:space="preserve">Lincolnshire </w:t>
      </w:r>
      <w:r w:rsidR="00927FEE">
        <w:t xml:space="preserve">is </w:t>
      </w:r>
      <w:r w:rsidR="00927FEE" w:rsidRPr="00441449">
        <w:t>the Supervisory Body</w:t>
      </w:r>
      <w:r w:rsidR="00B6514A">
        <w:t>.</w:t>
      </w:r>
    </w:p>
    <w:p w14:paraId="24CE628F" w14:textId="77777777" w:rsidR="00441449" w:rsidRPr="00441449" w:rsidRDefault="00441449" w:rsidP="00441449">
      <w:pPr>
        <w:ind w:left="720"/>
      </w:pPr>
    </w:p>
    <w:p w14:paraId="014DA58D" w14:textId="16643430" w:rsidR="00441449" w:rsidRPr="00441449" w:rsidRDefault="00441449" w:rsidP="00441449">
      <w:pPr>
        <w:rPr>
          <w:b/>
          <w:bCs/>
        </w:rPr>
      </w:pPr>
      <w:r w:rsidRPr="00441449">
        <w:rPr>
          <w:rFonts w:ascii="Segoe UI Emoji" w:hAnsi="Segoe UI Emoji" w:cs="Segoe UI Emoji"/>
          <w:b/>
          <w:bCs/>
        </w:rPr>
        <w:t>🔄</w:t>
      </w:r>
      <w:r w:rsidRPr="00441449">
        <w:rPr>
          <w:b/>
          <w:bCs/>
        </w:rPr>
        <w:t xml:space="preserve"> </w:t>
      </w:r>
      <w:r>
        <w:rPr>
          <w:b/>
          <w:bCs/>
        </w:rPr>
        <w:t>When a DoLS authorisation is due to expire and a further assessment/authorisation is required</w:t>
      </w:r>
    </w:p>
    <w:p w14:paraId="1AD4C421" w14:textId="50460AB6" w:rsidR="00441449" w:rsidRDefault="00441449" w:rsidP="00441449">
      <w:r w:rsidRPr="00441449">
        <w:t xml:space="preserve">You </w:t>
      </w:r>
      <w:r w:rsidRPr="00441449">
        <w:rPr>
          <w:b/>
          <w:bCs/>
        </w:rPr>
        <w:t xml:space="preserve">do not need to submit a request </w:t>
      </w:r>
      <w:r w:rsidR="00030452">
        <w:rPr>
          <w:b/>
          <w:bCs/>
        </w:rPr>
        <w:t xml:space="preserve">for a further standard authorisation </w:t>
      </w:r>
      <w:r w:rsidRPr="00441449">
        <w:t>(</w:t>
      </w:r>
      <w:r w:rsidR="00030452" w:rsidRPr="00B27B0A">
        <w:t xml:space="preserve">DoLS </w:t>
      </w:r>
      <w:r w:rsidRPr="00441449">
        <w:t>Form 2)</w:t>
      </w:r>
      <w:r w:rsidR="00CE5097" w:rsidRPr="00B27B0A">
        <w:t xml:space="preserve">, </w:t>
      </w:r>
      <w:r w:rsidRPr="00441449">
        <w:t>Nottinghamshire County Council’s process allows us to do this automatically.</w:t>
      </w:r>
    </w:p>
    <w:p w14:paraId="625D4B7D" w14:textId="77777777" w:rsidR="002F5099" w:rsidRDefault="002F5099" w:rsidP="00441449"/>
    <w:p w14:paraId="40168576" w14:textId="723E7381" w:rsidR="002F5099" w:rsidRPr="002F5099" w:rsidRDefault="002F5099" w:rsidP="002F5099">
      <w:pPr>
        <w:rPr>
          <w:b/>
          <w:bCs/>
        </w:rPr>
      </w:pPr>
      <w:r w:rsidRPr="002F5099">
        <w:rPr>
          <w:b/>
          <w:bCs/>
        </w:rPr>
        <w:t xml:space="preserve">Requesting a Review </w:t>
      </w:r>
      <w:r w:rsidR="0068696B">
        <w:rPr>
          <w:b/>
          <w:bCs/>
        </w:rPr>
        <w:t xml:space="preserve">of the DoLS authorisation </w:t>
      </w:r>
      <w:r w:rsidR="00AC68D5">
        <w:rPr>
          <w:b/>
          <w:bCs/>
        </w:rPr>
        <w:t>-</w:t>
      </w:r>
      <w:r w:rsidRPr="002F5099">
        <w:rPr>
          <w:b/>
          <w:bCs/>
        </w:rPr>
        <w:t xml:space="preserve"> </w:t>
      </w:r>
      <w:r w:rsidR="0068696B">
        <w:rPr>
          <w:b/>
          <w:bCs/>
        </w:rPr>
        <w:t xml:space="preserve">DoLS </w:t>
      </w:r>
      <w:r w:rsidRPr="002F5099">
        <w:rPr>
          <w:b/>
          <w:bCs/>
        </w:rPr>
        <w:t>Form 10 (Part 8</w:t>
      </w:r>
      <w:r w:rsidR="0068696B">
        <w:rPr>
          <w:b/>
          <w:bCs/>
        </w:rPr>
        <w:t xml:space="preserve"> review request</w:t>
      </w:r>
      <w:r w:rsidRPr="002F5099">
        <w:rPr>
          <w:b/>
          <w:bCs/>
        </w:rPr>
        <w:t>)</w:t>
      </w:r>
    </w:p>
    <w:p w14:paraId="3B0AD403" w14:textId="38C24FD6" w:rsidR="002F5099" w:rsidRPr="002F5099" w:rsidRDefault="002F5099" w:rsidP="002F5099">
      <w:r w:rsidRPr="002F5099">
        <w:t xml:space="preserve">A </w:t>
      </w:r>
      <w:r w:rsidRPr="002F5099">
        <w:rPr>
          <w:b/>
          <w:bCs/>
        </w:rPr>
        <w:t>Form 10</w:t>
      </w:r>
      <w:r w:rsidRPr="002F5099">
        <w:t xml:space="preserve"> is used to request a formal review </w:t>
      </w:r>
      <w:r w:rsidR="0068696B">
        <w:t>(</w:t>
      </w:r>
      <w:r w:rsidR="0068696B" w:rsidRPr="002F5099">
        <w:t xml:space="preserve">a </w:t>
      </w:r>
      <w:r w:rsidR="0068696B" w:rsidRPr="002F5099">
        <w:rPr>
          <w:b/>
          <w:bCs/>
        </w:rPr>
        <w:t>Part 8 Review</w:t>
      </w:r>
      <w:r w:rsidR="0068696B" w:rsidRPr="002F5099">
        <w:t xml:space="preserve">) </w:t>
      </w:r>
      <w:r w:rsidRPr="002F5099">
        <w:t>of an existing DoLS authorisation. This review helps ensure that the authorisation still meets the person’s needs and that their rights are being upheld.</w:t>
      </w:r>
    </w:p>
    <w:p w14:paraId="29745042" w14:textId="77777777" w:rsidR="002F5099" w:rsidRPr="002F5099" w:rsidRDefault="002F5099" w:rsidP="002F5099">
      <w:pPr>
        <w:rPr>
          <w:b/>
          <w:bCs/>
        </w:rPr>
      </w:pPr>
      <w:r w:rsidRPr="002F5099">
        <w:rPr>
          <w:rFonts w:ascii="Segoe UI Emoji" w:hAnsi="Segoe UI Emoji" w:cs="Segoe UI Emoji"/>
          <w:b/>
          <w:bCs/>
        </w:rPr>
        <w:t>🏥</w:t>
      </w:r>
      <w:r w:rsidRPr="002F5099">
        <w:rPr>
          <w:b/>
          <w:bCs/>
        </w:rPr>
        <w:t xml:space="preserve"> When Should a Managing Authority Request a Review?</w:t>
      </w:r>
    </w:p>
    <w:p w14:paraId="6E37AD4B" w14:textId="77777777" w:rsidR="002F5099" w:rsidRPr="002F5099" w:rsidRDefault="002F5099" w:rsidP="002F5099">
      <w:r w:rsidRPr="002F5099">
        <w:t>As a care home or hospital, you should consider requesting a review if:</w:t>
      </w:r>
    </w:p>
    <w:p w14:paraId="690014B9" w14:textId="77777777" w:rsidR="002F5099" w:rsidRPr="002F5099" w:rsidRDefault="002F5099" w:rsidP="002F5099">
      <w:pPr>
        <w:numPr>
          <w:ilvl w:val="0"/>
          <w:numId w:val="5"/>
        </w:numPr>
      </w:pPr>
      <w:r w:rsidRPr="002F5099">
        <w:t xml:space="preserve">The person’s </w:t>
      </w:r>
      <w:r w:rsidRPr="002F5099">
        <w:rPr>
          <w:b/>
          <w:bCs/>
        </w:rPr>
        <w:t>condition or circumstances have changed</w:t>
      </w:r>
      <w:r w:rsidRPr="002F5099">
        <w:t xml:space="preserve"> significantly.</w:t>
      </w:r>
    </w:p>
    <w:p w14:paraId="4327EE6C" w14:textId="77777777" w:rsidR="002F5099" w:rsidRPr="002F5099" w:rsidRDefault="002F5099" w:rsidP="002F5099">
      <w:pPr>
        <w:numPr>
          <w:ilvl w:val="0"/>
          <w:numId w:val="5"/>
        </w:numPr>
      </w:pPr>
      <w:r w:rsidRPr="002F5099">
        <w:t xml:space="preserve">The person is now </w:t>
      </w:r>
      <w:r w:rsidRPr="002F5099">
        <w:rPr>
          <w:b/>
          <w:bCs/>
        </w:rPr>
        <w:t>objecting</w:t>
      </w:r>
      <w:r w:rsidRPr="002F5099">
        <w:t xml:space="preserve"> to their care or placement.</w:t>
      </w:r>
    </w:p>
    <w:p w14:paraId="6DF290AE" w14:textId="77777777" w:rsidR="002F5099" w:rsidRPr="002F5099" w:rsidRDefault="002F5099" w:rsidP="002F5099">
      <w:pPr>
        <w:numPr>
          <w:ilvl w:val="0"/>
          <w:numId w:val="5"/>
        </w:numPr>
      </w:pPr>
      <w:r w:rsidRPr="002F5099">
        <w:t xml:space="preserve">You believe the person may have </w:t>
      </w:r>
      <w:r w:rsidRPr="002F5099">
        <w:rPr>
          <w:b/>
          <w:bCs/>
        </w:rPr>
        <w:t>regained capacity</w:t>
      </w:r>
      <w:r w:rsidRPr="002F5099">
        <w:t xml:space="preserve"> to make decisions about their care or residence.</w:t>
      </w:r>
    </w:p>
    <w:p w14:paraId="0DA54F30" w14:textId="77777777" w:rsidR="002F5099" w:rsidRPr="002F5099" w:rsidRDefault="002F5099" w:rsidP="002F5099">
      <w:pPr>
        <w:numPr>
          <w:ilvl w:val="0"/>
          <w:numId w:val="5"/>
        </w:numPr>
      </w:pPr>
      <w:r w:rsidRPr="002F5099">
        <w:t xml:space="preserve">There are concerns that the </w:t>
      </w:r>
      <w:r w:rsidRPr="002F5099">
        <w:rPr>
          <w:b/>
          <w:bCs/>
        </w:rPr>
        <w:t>DoLS criteria may no longer be met</w:t>
      </w:r>
      <w:r w:rsidRPr="002F5099">
        <w:t>.</w:t>
      </w:r>
    </w:p>
    <w:p w14:paraId="19DB8E2D" w14:textId="77777777" w:rsidR="002F5099" w:rsidRPr="002F5099" w:rsidRDefault="002F5099" w:rsidP="002F5099">
      <w:pPr>
        <w:numPr>
          <w:ilvl w:val="0"/>
          <w:numId w:val="5"/>
        </w:numPr>
      </w:pPr>
      <w:r w:rsidRPr="002F5099">
        <w:t xml:space="preserve">A </w:t>
      </w:r>
      <w:r w:rsidRPr="002F5099">
        <w:rPr>
          <w:b/>
          <w:bCs/>
        </w:rPr>
        <w:t>less restrictive option</w:t>
      </w:r>
      <w:r w:rsidRPr="002F5099">
        <w:t xml:space="preserve"> may now be available.</w:t>
      </w:r>
    </w:p>
    <w:p w14:paraId="16EA0E7F" w14:textId="77777777" w:rsidR="002F5099" w:rsidRPr="002F5099" w:rsidRDefault="002F5099" w:rsidP="002F5099">
      <w:pPr>
        <w:rPr>
          <w:b/>
          <w:bCs/>
        </w:rPr>
      </w:pPr>
      <w:r w:rsidRPr="002F5099">
        <w:rPr>
          <w:rFonts w:ascii="Segoe UI Emoji" w:hAnsi="Segoe UI Emoji" w:cs="Segoe UI Emoji"/>
          <w:b/>
          <w:bCs/>
        </w:rPr>
        <w:t>👥</w:t>
      </w:r>
      <w:r w:rsidRPr="002F5099">
        <w:rPr>
          <w:b/>
          <w:bCs/>
        </w:rPr>
        <w:t xml:space="preserve"> Who Else Can Request a Review?</w:t>
      </w:r>
    </w:p>
    <w:p w14:paraId="2C3ACFD1" w14:textId="77777777" w:rsidR="002F5099" w:rsidRPr="002F5099" w:rsidRDefault="002F5099" w:rsidP="002F5099">
      <w:r w:rsidRPr="002F5099">
        <w:t>A review can also be requested by:</w:t>
      </w:r>
    </w:p>
    <w:p w14:paraId="674348CF" w14:textId="77777777" w:rsidR="002F5099" w:rsidRPr="002F5099" w:rsidRDefault="002F5099" w:rsidP="002F5099">
      <w:pPr>
        <w:numPr>
          <w:ilvl w:val="0"/>
          <w:numId w:val="6"/>
        </w:numPr>
      </w:pPr>
      <w:r w:rsidRPr="002F5099">
        <w:t>The person who is subject to the DoLS authorisation.</w:t>
      </w:r>
    </w:p>
    <w:p w14:paraId="1B4D1CC5" w14:textId="77777777" w:rsidR="002F5099" w:rsidRPr="002F5099" w:rsidRDefault="002F5099" w:rsidP="002F5099">
      <w:pPr>
        <w:numPr>
          <w:ilvl w:val="0"/>
          <w:numId w:val="6"/>
        </w:numPr>
      </w:pPr>
      <w:r w:rsidRPr="002F5099">
        <w:t xml:space="preserve">Their </w:t>
      </w:r>
      <w:r w:rsidRPr="002F5099">
        <w:rPr>
          <w:b/>
          <w:bCs/>
        </w:rPr>
        <w:t>family, friends, or carers</w:t>
      </w:r>
      <w:r w:rsidRPr="002F5099">
        <w:t>.</w:t>
      </w:r>
    </w:p>
    <w:p w14:paraId="785576CC" w14:textId="77777777" w:rsidR="002F5099" w:rsidRPr="002F5099" w:rsidRDefault="002F5099" w:rsidP="002F5099">
      <w:pPr>
        <w:numPr>
          <w:ilvl w:val="0"/>
          <w:numId w:val="6"/>
        </w:numPr>
      </w:pPr>
      <w:r w:rsidRPr="002F5099">
        <w:t xml:space="preserve">An </w:t>
      </w:r>
      <w:r w:rsidRPr="002F5099">
        <w:rPr>
          <w:b/>
          <w:bCs/>
        </w:rPr>
        <w:t>Advocate</w:t>
      </w:r>
      <w:r w:rsidRPr="002F5099">
        <w:t xml:space="preserve"> (such as an IMCA).</w:t>
      </w:r>
    </w:p>
    <w:p w14:paraId="01BB6A06" w14:textId="77777777" w:rsidR="002F5099" w:rsidRPr="002F5099" w:rsidRDefault="002F5099" w:rsidP="002F5099">
      <w:pPr>
        <w:numPr>
          <w:ilvl w:val="0"/>
          <w:numId w:val="6"/>
        </w:numPr>
      </w:pPr>
      <w:r w:rsidRPr="002F5099">
        <w:t xml:space="preserve">Any </w:t>
      </w:r>
      <w:r w:rsidRPr="002F5099">
        <w:rPr>
          <w:b/>
          <w:bCs/>
        </w:rPr>
        <w:t>professional involved in their care</w:t>
      </w:r>
      <w:r w:rsidRPr="002F5099">
        <w:t>.</w:t>
      </w:r>
    </w:p>
    <w:p w14:paraId="0DDF09AD" w14:textId="77777777" w:rsidR="002F5099" w:rsidRPr="002F5099" w:rsidRDefault="002F5099" w:rsidP="002F5099">
      <w:pPr>
        <w:rPr>
          <w:b/>
          <w:bCs/>
        </w:rPr>
      </w:pPr>
      <w:r w:rsidRPr="002F5099">
        <w:rPr>
          <w:rFonts w:ascii="Segoe UI Emoji" w:hAnsi="Segoe UI Emoji" w:cs="Segoe UI Emoji"/>
          <w:b/>
          <w:bCs/>
        </w:rPr>
        <w:lastRenderedPageBreak/>
        <w:t>📧</w:t>
      </w:r>
      <w:r w:rsidRPr="002F5099">
        <w:rPr>
          <w:b/>
          <w:bCs/>
        </w:rPr>
        <w:t xml:space="preserve"> How to Submit a Review Request</w:t>
      </w:r>
    </w:p>
    <w:p w14:paraId="15D796C4" w14:textId="55C4DC1D" w:rsidR="002F5099" w:rsidRDefault="002F5099" w:rsidP="00441449">
      <w:r w:rsidRPr="002F5099">
        <w:t>To request a review, complete</w:t>
      </w:r>
      <w:r w:rsidR="0068696B">
        <w:t xml:space="preserve"> a </w:t>
      </w:r>
      <w:r w:rsidR="0068696B" w:rsidRPr="0068696B">
        <w:rPr>
          <w:b/>
          <w:bCs/>
        </w:rPr>
        <w:t>DoLS</w:t>
      </w:r>
      <w:r w:rsidRPr="002F5099">
        <w:t xml:space="preserve"> </w:t>
      </w:r>
      <w:r w:rsidRPr="002F5099">
        <w:rPr>
          <w:b/>
          <w:bCs/>
        </w:rPr>
        <w:t>Form 10</w:t>
      </w:r>
      <w:r w:rsidRPr="002F5099">
        <w:t xml:space="preserve"> and email it to:</w:t>
      </w:r>
    </w:p>
    <w:p w14:paraId="5374CFFF" w14:textId="66AF0A93" w:rsidR="0068696B" w:rsidRDefault="0068696B" w:rsidP="00441449">
      <w:pPr>
        <w:rPr>
          <w:b/>
          <w:bCs/>
        </w:rPr>
      </w:pPr>
      <w:hyperlink r:id="rId8" w:history="1">
        <w:r w:rsidRPr="002F5099">
          <w:rPr>
            <w:rStyle w:val="Hyperlink"/>
            <w:b/>
            <w:bCs/>
          </w:rPr>
          <w:t>referdols@nottscc.gov.</w:t>
        </w:r>
        <w:r w:rsidRPr="00075E32">
          <w:rPr>
            <w:rStyle w:val="Hyperlink"/>
            <w:b/>
            <w:bCs/>
          </w:rPr>
          <w:t>uk</w:t>
        </w:r>
      </w:hyperlink>
      <w:r>
        <w:rPr>
          <w:b/>
          <w:bCs/>
        </w:rPr>
        <w:t xml:space="preserve"> </w:t>
      </w:r>
    </w:p>
    <w:p w14:paraId="74C1EA24" w14:textId="77777777" w:rsidR="0068696B" w:rsidRPr="00441449" w:rsidRDefault="0068696B" w:rsidP="00441449"/>
    <w:p w14:paraId="6F74D86A" w14:textId="77777777" w:rsidR="00441449" w:rsidRPr="00441449" w:rsidRDefault="00441449" w:rsidP="00441449">
      <w:pPr>
        <w:rPr>
          <w:b/>
          <w:bCs/>
        </w:rPr>
      </w:pPr>
      <w:r w:rsidRPr="00441449">
        <w:rPr>
          <w:rFonts w:ascii="Segoe UI Emoji" w:hAnsi="Segoe UI Emoji" w:cs="Segoe UI Emoji"/>
          <w:b/>
          <w:bCs/>
        </w:rPr>
        <w:t>📧</w:t>
      </w:r>
      <w:r w:rsidRPr="00441449">
        <w:rPr>
          <w:b/>
          <w:bCs/>
        </w:rPr>
        <w:t xml:space="preserve"> Other Forms</w:t>
      </w:r>
    </w:p>
    <w:p w14:paraId="709F4936" w14:textId="0FEED365" w:rsidR="00441449" w:rsidRPr="00441449" w:rsidRDefault="002F5099" w:rsidP="00441449">
      <w:pPr>
        <w:numPr>
          <w:ilvl w:val="0"/>
          <w:numId w:val="4"/>
        </w:numPr>
      </w:pPr>
      <w:r>
        <w:rPr>
          <w:b/>
          <w:bCs/>
        </w:rPr>
        <w:t xml:space="preserve">DoLS </w:t>
      </w:r>
      <w:r w:rsidR="00441449" w:rsidRPr="00441449">
        <w:rPr>
          <w:b/>
          <w:bCs/>
        </w:rPr>
        <w:t>Form 12 (Notification of Death)</w:t>
      </w:r>
      <w:r w:rsidR="00441449" w:rsidRPr="00441449">
        <w:t xml:space="preserve"> </w:t>
      </w:r>
      <w:r w:rsidR="00441449">
        <w:t>-</w:t>
      </w:r>
      <w:r w:rsidR="00441449" w:rsidRPr="00441449">
        <w:t xml:space="preserve"> please email these to:</w:t>
      </w:r>
      <w:r w:rsidR="00441449" w:rsidRPr="00441449">
        <w:br/>
      </w:r>
      <w:hyperlink r:id="rId9" w:history="1">
        <w:r w:rsidR="00441449" w:rsidRPr="00441449">
          <w:rPr>
            <w:rStyle w:val="Hyperlink"/>
            <w:b/>
            <w:bCs/>
          </w:rPr>
          <w:t>referdols@nottscc.gov.uk</w:t>
        </w:r>
      </w:hyperlink>
      <w:r w:rsidR="00441449">
        <w:rPr>
          <w:b/>
          <w:bCs/>
        </w:rPr>
        <w:t xml:space="preserve"> </w:t>
      </w:r>
    </w:p>
    <w:p w14:paraId="6C7EE7E8" w14:textId="77777777" w:rsidR="008318DA" w:rsidRDefault="008318DA"/>
    <w:sectPr w:rsidR="008318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24E2"/>
    <w:multiLevelType w:val="multilevel"/>
    <w:tmpl w:val="7B7E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51CBF"/>
    <w:multiLevelType w:val="multilevel"/>
    <w:tmpl w:val="159ED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744C0"/>
    <w:multiLevelType w:val="multilevel"/>
    <w:tmpl w:val="8710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F43287"/>
    <w:multiLevelType w:val="multilevel"/>
    <w:tmpl w:val="485A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E12DF0"/>
    <w:multiLevelType w:val="multilevel"/>
    <w:tmpl w:val="F968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0C6F5A"/>
    <w:multiLevelType w:val="multilevel"/>
    <w:tmpl w:val="2744A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7874593">
    <w:abstractNumId w:val="4"/>
  </w:num>
  <w:num w:numId="2" w16cid:durableId="600574763">
    <w:abstractNumId w:val="5"/>
  </w:num>
  <w:num w:numId="3" w16cid:durableId="1797330878">
    <w:abstractNumId w:val="1"/>
  </w:num>
  <w:num w:numId="4" w16cid:durableId="1249924646">
    <w:abstractNumId w:val="0"/>
  </w:num>
  <w:num w:numId="5" w16cid:durableId="449327478">
    <w:abstractNumId w:val="3"/>
  </w:num>
  <w:num w:numId="6" w16cid:durableId="1002851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49"/>
    <w:rsid w:val="00030452"/>
    <w:rsid w:val="001B5EA1"/>
    <w:rsid w:val="00205E6C"/>
    <w:rsid w:val="002660BE"/>
    <w:rsid w:val="002D75AB"/>
    <w:rsid w:val="002F5099"/>
    <w:rsid w:val="00441449"/>
    <w:rsid w:val="00450332"/>
    <w:rsid w:val="0068696B"/>
    <w:rsid w:val="008318DA"/>
    <w:rsid w:val="00927FEE"/>
    <w:rsid w:val="00AC68D5"/>
    <w:rsid w:val="00B27B0A"/>
    <w:rsid w:val="00B6514A"/>
    <w:rsid w:val="00CE5097"/>
    <w:rsid w:val="00CF786A"/>
    <w:rsid w:val="00D83FB6"/>
    <w:rsid w:val="00ED549D"/>
    <w:rsid w:val="00F245AD"/>
    <w:rsid w:val="00F52A09"/>
    <w:rsid w:val="00FE35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53E92E"/>
  <w15:chartTrackingRefBased/>
  <w15:docId w15:val="{E95B3D39-F1EF-477B-8C8E-51A35A6AD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4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4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4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4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4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4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4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4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4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4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49"/>
    <w:rPr>
      <w:rFonts w:eastAsiaTheme="majorEastAsia" w:cstheme="majorBidi"/>
      <w:color w:val="272727" w:themeColor="text1" w:themeTint="D8"/>
    </w:rPr>
  </w:style>
  <w:style w:type="paragraph" w:styleId="Title">
    <w:name w:val="Title"/>
    <w:basedOn w:val="Normal"/>
    <w:next w:val="Normal"/>
    <w:link w:val="TitleChar"/>
    <w:uiPriority w:val="10"/>
    <w:qFormat/>
    <w:rsid w:val="004414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49"/>
    <w:pPr>
      <w:spacing w:before="160"/>
      <w:jc w:val="center"/>
    </w:pPr>
    <w:rPr>
      <w:i/>
      <w:iCs/>
      <w:color w:val="404040" w:themeColor="text1" w:themeTint="BF"/>
    </w:rPr>
  </w:style>
  <w:style w:type="character" w:customStyle="1" w:styleId="QuoteChar">
    <w:name w:val="Quote Char"/>
    <w:basedOn w:val="DefaultParagraphFont"/>
    <w:link w:val="Quote"/>
    <w:uiPriority w:val="29"/>
    <w:rsid w:val="00441449"/>
    <w:rPr>
      <w:i/>
      <w:iCs/>
      <w:color w:val="404040" w:themeColor="text1" w:themeTint="BF"/>
    </w:rPr>
  </w:style>
  <w:style w:type="paragraph" w:styleId="ListParagraph">
    <w:name w:val="List Paragraph"/>
    <w:basedOn w:val="Normal"/>
    <w:uiPriority w:val="34"/>
    <w:qFormat/>
    <w:rsid w:val="00441449"/>
    <w:pPr>
      <w:ind w:left="720"/>
      <w:contextualSpacing/>
    </w:pPr>
  </w:style>
  <w:style w:type="character" w:styleId="IntenseEmphasis">
    <w:name w:val="Intense Emphasis"/>
    <w:basedOn w:val="DefaultParagraphFont"/>
    <w:uiPriority w:val="21"/>
    <w:qFormat/>
    <w:rsid w:val="00441449"/>
    <w:rPr>
      <w:i/>
      <w:iCs/>
      <w:color w:val="0F4761" w:themeColor="accent1" w:themeShade="BF"/>
    </w:rPr>
  </w:style>
  <w:style w:type="paragraph" w:styleId="IntenseQuote">
    <w:name w:val="Intense Quote"/>
    <w:basedOn w:val="Normal"/>
    <w:next w:val="Normal"/>
    <w:link w:val="IntenseQuoteChar"/>
    <w:uiPriority w:val="30"/>
    <w:qFormat/>
    <w:rsid w:val="00441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449"/>
    <w:rPr>
      <w:i/>
      <w:iCs/>
      <w:color w:val="0F4761" w:themeColor="accent1" w:themeShade="BF"/>
    </w:rPr>
  </w:style>
  <w:style w:type="character" w:styleId="IntenseReference">
    <w:name w:val="Intense Reference"/>
    <w:basedOn w:val="DefaultParagraphFont"/>
    <w:uiPriority w:val="32"/>
    <w:qFormat/>
    <w:rsid w:val="00441449"/>
    <w:rPr>
      <w:b/>
      <w:bCs/>
      <w:smallCaps/>
      <w:color w:val="0F4761" w:themeColor="accent1" w:themeShade="BF"/>
      <w:spacing w:val="5"/>
    </w:rPr>
  </w:style>
  <w:style w:type="character" w:styleId="Hyperlink">
    <w:name w:val="Hyperlink"/>
    <w:basedOn w:val="DefaultParagraphFont"/>
    <w:uiPriority w:val="99"/>
    <w:unhideWhenUsed/>
    <w:rsid w:val="00441449"/>
    <w:rPr>
      <w:color w:val="467886" w:themeColor="hyperlink"/>
      <w:u w:val="single"/>
    </w:rPr>
  </w:style>
  <w:style w:type="character" w:styleId="UnresolvedMention">
    <w:name w:val="Unresolved Mention"/>
    <w:basedOn w:val="DefaultParagraphFont"/>
    <w:uiPriority w:val="99"/>
    <w:semiHidden/>
    <w:unhideWhenUsed/>
    <w:rsid w:val="00441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49014">
      <w:bodyDiv w:val="1"/>
      <w:marLeft w:val="0"/>
      <w:marRight w:val="0"/>
      <w:marTop w:val="0"/>
      <w:marBottom w:val="0"/>
      <w:divBdr>
        <w:top w:val="none" w:sz="0" w:space="0" w:color="auto"/>
        <w:left w:val="none" w:sz="0" w:space="0" w:color="auto"/>
        <w:bottom w:val="none" w:sz="0" w:space="0" w:color="auto"/>
        <w:right w:val="none" w:sz="0" w:space="0" w:color="auto"/>
      </w:divBdr>
    </w:div>
    <w:div w:id="1038049897">
      <w:bodyDiv w:val="1"/>
      <w:marLeft w:val="0"/>
      <w:marRight w:val="0"/>
      <w:marTop w:val="0"/>
      <w:marBottom w:val="0"/>
      <w:divBdr>
        <w:top w:val="none" w:sz="0" w:space="0" w:color="auto"/>
        <w:left w:val="none" w:sz="0" w:space="0" w:color="auto"/>
        <w:bottom w:val="none" w:sz="0" w:space="0" w:color="auto"/>
        <w:right w:val="none" w:sz="0" w:space="0" w:color="auto"/>
      </w:divBdr>
    </w:div>
    <w:div w:id="1334525858">
      <w:bodyDiv w:val="1"/>
      <w:marLeft w:val="0"/>
      <w:marRight w:val="0"/>
      <w:marTop w:val="0"/>
      <w:marBottom w:val="0"/>
      <w:divBdr>
        <w:top w:val="none" w:sz="0" w:space="0" w:color="auto"/>
        <w:left w:val="none" w:sz="0" w:space="0" w:color="auto"/>
        <w:bottom w:val="none" w:sz="0" w:space="0" w:color="auto"/>
        <w:right w:val="none" w:sz="0" w:space="0" w:color="auto"/>
      </w:divBdr>
    </w:div>
    <w:div w:id="150412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ferdols@nottscc.gov.uk"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hyperlink" Target="https://www.nottinghamshire.gov.uk/care/adult-social-care/deprivation-of-liberty-safeguards-dols/request-for-standard-and-urgent-authorisa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ferdols@nottscc.gov.uk"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91D39C41C0794394ABAA7DBE2D98F4" ma:contentTypeVersion="3" ma:contentTypeDescription="Create a new document." ma:contentTypeScope="" ma:versionID="ca46d6472065a9d86c93fd27ae0944d0">
  <xsd:schema xmlns:xsd="http://www.w3.org/2001/XMLSchema" xmlns:xs="http://www.w3.org/2001/XMLSchema" xmlns:p="http://schemas.microsoft.com/office/2006/metadata/properties" xmlns:ns2="c246cf58-e6ac-4896-9b7a-fa90d4bec659" targetNamespace="http://schemas.microsoft.com/office/2006/metadata/properties" ma:root="true" ma:fieldsID="1caca2ed84e075449a302027cf47cb78" ns2:_="">
    <xsd:import namespace="c246cf58-e6ac-4896-9b7a-fa90d4bec65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6cf58-e6ac-4896-9b7a-fa90d4bec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D5FF4D-2945-47A1-94D8-9FC93A80EE33}"/>
</file>

<file path=customXml/itemProps2.xml><?xml version="1.0" encoding="utf-8"?>
<ds:datastoreItem xmlns:ds="http://schemas.openxmlformats.org/officeDocument/2006/customXml" ds:itemID="{B950E7B9-2920-4275-8672-7A4394D2F955}"/>
</file>

<file path=customXml/itemProps3.xml><?xml version="1.0" encoding="utf-8"?>
<ds:datastoreItem xmlns:ds="http://schemas.openxmlformats.org/officeDocument/2006/customXml" ds:itemID="{E904D376-821E-4788-A53D-5BF19B0CF07A}"/>
</file>

<file path=docMetadata/LabelInfo.xml><?xml version="1.0" encoding="utf-8"?>
<clbl:labelList xmlns:clbl="http://schemas.microsoft.com/office/2020/mipLabelMetadata">
  <clbl:label id="{8fd7c08e-9c24-436d-a6ad-a8ecb8394d49}" enabled="1" method="Standard" siteId="{6e5a37bb-a961-4e4f-baae-2798a2245f3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638</Words>
  <Characters>3461</Characters>
  <Application>Microsoft Office Word</Application>
  <DocSecurity>4</DocSecurity>
  <Lines>78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Breakell</dc:creator>
  <cp:keywords/>
  <dc:description/>
  <cp:lastModifiedBy>Jackie Carey2</cp:lastModifiedBy>
  <cp:revision>2</cp:revision>
  <dcterms:created xsi:type="dcterms:W3CDTF">2025-11-11T10:47:00Z</dcterms:created>
  <dcterms:modified xsi:type="dcterms:W3CDTF">2025-11-11T10:47:00Z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0x010100DE91D39C41C0794394ABAA7DBE2D98F4</vt:lpwstr>
  </property>
</Properties>
</file>