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C293" w14:textId="77777777" w:rsidR="00BB5E0C" w:rsidRDefault="00BB5E0C" w:rsidP="00845547">
      <w:pPr>
        <w:pStyle w:val="Header"/>
        <w:jc w:val="center"/>
        <w:rPr>
          <w:sz w:val="36"/>
          <w:szCs w:val="36"/>
        </w:rPr>
      </w:pPr>
    </w:p>
    <w:p w14:paraId="72575B93" w14:textId="77777777" w:rsidR="00845547" w:rsidRPr="00845547" w:rsidRDefault="00845547" w:rsidP="00845547">
      <w:pPr>
        <w:pStyle w:val="Header"/>
        <w:jc w:val="center"/>
        <w:rPr>
          <w:sz w:val="36"/>
          <w:szCs w:val="36"/>
        </w:rPr>
      </w:pPr>
      <w:r w:rsidRPr="00845547">
        <w:rPr>
          <w:sz w:val="36"/>
          <w:szCs w:val="36"/>
        </w:rPr>
        <w:t>Landlord Consent Application Form</w:t>
      </w:r>
    </w:p>
    <w:p w14:paraId="1C611269" w14:textId="77777777" w:rsidR="00845547" w:rsidRDefault="00845547" w:rsidP="0079629A">
      <w:pPr>
        <w:spacing w:after="0" w:line="240" w:lineRule="auto"/>
      </w:pPr>
    </w:p>
    <w:p w14:paraId="530C114C" w14:textId="18954098" w:rsidR="00B7345B" w:rsidRDefault="00B7345B" w:rsidP="00B7345B">
      <w:pPr>
        <w:jc w:val="both"/>
        <w:rPr>
          <w:rFonts w:cs="Arial"/>
        </w:rPr>
      </w:pPr>
      <w:r w:rsidRPr="00B7345B">
        <w:rPr>
          <w:rFonts w:cs="Arial"/>
        </w:rPr>
        <w:t xml:space="preserve">Landlord Consent is required for any change of use of the premises or any works that affect </w:t>
      </w:r>
      <w:r w:rsidRPr="00B7345B">
        <w:rPr>
          <w:rFonts w:eastAsia="Calibri" w:cs="Arial"/>
        </w:rPr>
        <w:t>the structure of the building, main building elements, its appearance, value or functionality</w:t>
      </w:r>
      <w:r>
        <w:rPr>
          <w:rFonts w:eastAsia="Calibri" w:cs="Arial"/>
        </w:rPr>
        <w:t xml:space="preserve"> that are proposed by occupiers of Council owned land or buildings</w:t>
      </w:r>
      <w:r w:rsidRPr="00B7345B">
        <w:rPr>
          <w:rFonts w:eastAsia="Calibri" w:cs="Arial"/>
        </w:rPr>
        <w:t>.</w:t>
      </w:r>
      <w:r>
        <w:rPr>
          <w:rFonts w:cs="Arial"/>
        </w:rPr>
        <w:t xml:space="preserve"> For occupiers who hold their premises under lease from the Council the need for landlord’s consent for various matters will be outlined within the lease.</w:t>
      </w:r>
    </w:p>
    <w:p w14:paraId="11007192" w14:textId="77777777" w:rsidR="0079629A" w:rsidRPr="00EE136B" w:rsidRDefault="0079629A" w:rsidP="0079629A">
      <w:pPr>
        <w:spacing w:after="0" w:line="240" w:lineRule="auto"/>
      </w:pPr>
      <w:r w:rsidRPr="00EE136B">
        <w:t>This will include but is not limited to</w:t>
      </w:r>
    </w:p>
    <w:p w14:paraId="5911A329" w14:textId="77777777" w:rsidR="0079629A" w:rsidRPr="00071AF5" w:rsidRDefault="0079629A" w:rsidP="0079629A">
      <w:pPr>
        <w:spacing w:after="0" w:line="240" w:lineRule="auto"/>
        <w:rPr>
          <w:rFonts w:cstheme="minorHAnsi"/>
        </w:rPr>
      </w:pPr>
    </w:p>
    <w:p w14:paraId="14AD53C8" w14:textId="77777777" w:rsidR="00071AF5" w:rsidRPr="00071AF5" w:rsidRDefault="00071AF5" w:rsidP="00071AF5">
      <w:pPr>
        <w:pStyle w:val="ListParagraph"/>
        <w:numPr>
          <w:ilvl w:val="0"/>
          <w:numId w:val="9"/>
        </w:numPr>
        <w:spacing w:after="0" w:line="240" w:lineRule="auto"/>
        <w:rPr>
          <w:rFonts w:cstheme="minorHAnsi"/>
        </w:rPr>
      </w:pPr>
      <w:r w:rsidRPr="00071AF5">
        <w:rPr>
          <w:rFonts w:cstheme="minorHAnsi"/>
        </w:rPr>
        <w:t>Sub-leasing or underletting parts of your building for other uses or to different organisations e.g. coffee shop, youth club</w:t>
      </w:r>
    </w:p>
    <w:p w14:paraId="5873EB1C" w14:textId="77777777" w:rsidR="00071AF5" w:rsidRPr="00071AF5" w:rsidRDefault="00071AF5" w:rsidP="00071AF5">
      <w:pPr>
        <w:pStyle w:val="ListParagraph"/>
        <w:numPr>
          <w:ilvl w:val="0"/>
          <w:numId w:val="9"/>
        </w:numPr>
        <w:spacing w:after="0" w:line="240" w:lineRule="auto"/>
        <w:rPr>
          <w:rFonts w:cstheme="minorHAnsi"/>
        </w:rPr>
      </w:pPr>
      <w:r w:rsidRPr="00071AF5">
        <w:rPr>
          <w:rFonts w:cstheme="minorHAnsi"/>
        </w:rPr>
        <w:t>Assignment of the lease to another tenant</w:t>
      </w:r>
    </w:p>
    <w:p w14:paraId="720F67A3" w14:textId="77777777" w:rsidR="00071AF5" w:rsidRPr="00071AF5" w:rsidRDefault="00071AF5" w:rsidP="00071AF5">
      <w:pPr>
        <w:pStyle w:val="ListParagraph"/>
        <w:numPr>
          <w:ilvl w:val="0"/>
          <w:numId w:val="9"/>
        </w:numPr>
        <w:spacing w:after="0" w:line="240" w:lineRule="auto"/>
        <w:rPr>
          <w:rFonts w:cstheme="minorHAnsi"/>
        </w:rPr>
      </w:pPr>
      <w:r w:rsidRPr="00071AF5">
        <w:rPr>
          <w:rFonts w:cstheme="minorHAnsi"/>
        </w:rPr>
        <w:t>All works that may disturb the fabric of the building and services connected to it (building structure e.g. walls, ceilings, floors and services such as electric, gas, water and safety systems).</w:t>
      </w:r>
    </w:p>
    <w:p w14:paraId="5407C995" w14:textId="77777777" w:rsidR="00071AF5" w:rsidRPr="00071AF5" w:rsidRDefault="00071AF5" w:rsidP="00071AF5">
      <w:pPr>
        <w:pStyle w:val="ListParagraph"/>
        <w:numPr>
          <w:ilvl w:val="0"/>
          <w:numId w:val="9"/>
        </w:numPr>
        <w:spacing w:after="0" w:line="240" w:lineRule="auto"/>
        <w:rPr>
          <w:rFonts w:cstheme="minorHAnsi"/>
        </w:rPr>
      </w:pPr>
      <w:r w:rsidRPr="00071AF5">
        <w:rPr>
          <w:rFonts w:cstheme="minorHAnsi"/>
        </w:rPr>
        <w:t>Alterations and additions to internal and external walls and ceilings including removals, insertions and extensions</w:t>
      </w:r>
    </w:p>
    <w:p w14:paraId="49CD2C39" w14:textId="77777777" w:rsidR="00071AF5" w:rsidRPr="00071AF5" w:rsidRDefault="00071AF5" w:rsidP="00071AF5">
      <w:pPr>
        <w:pStyle w:val="ListParagraph"/>
        <w:numPr>
          <w:ilvl w:val="0"/>
          <w:numId w:val="9"/>
        </w:numPr>
        <w:spacing w:after="0" w:line="240" w:lineRule="auto"/>
        <w:rPr>
          <w:rFonts w:cstheme="minorHAnsi"/>
        </w:rPr>
      </w:pPr>
      <w:r w:rsidRPr="00071AF5">
        <w:rPr>
          <w:rFonts w:cstheme="minorHAnsi"/>
        </w:rPr>
        <w:t>Refurbishments – Any work that goes beyond routine repair and maintenance e.g. kitchen and bathroom refits, re-wires, window and door replacements, roof and roofline works, heating systems</w:t>
      </w:r>
    </w:p>
    <w:p w14:paraId="5F267167" w14:textId="77777777" w:rsidR="00071AF5" w:rsidRPr="00071AF5" w:rsidRDefault="00071AF5" w:rsidP="00071AF5">
      <w:pPr>
        <w:pStyle w:val="ListParagraph"/>
        <w:numPr>
          <w:ilvl w:val="0"/>
          <w:numId w:val="9"/>
        </w:numPr>
        <w:spacing w:after="0" w:line="240" w:lineRule="auto"/>
        <w:rPr>
          <w:rFonts w:cstheme="minorHAnsi"/>
        </w:rPr>
      </w:pPr>
      <w:r w:rsidRPr="00071AF5">
        <w:rPr>
          <w:rFonts w:cstheme="minorHAnsi"/>
        </w:rPr>
        <w:t>Demolition works</w:t>
      </w:r>
    </w:p>
    <w:p w14:paraId="60D96F6E" w14:textId="77777777" w:rsidR="00071AF5" w:rsidRPr="00071AF5" w:rsidRDefault="00071AF5" w:rsidP="00071AF5">
      <w:pPr>
        <w:pStyle w:val="ListParagraph"/>
        <w:numPr>
          <w:ilvl w:val="0"/>
          <w:numId w:val="9"/>
        </w:numPr>
        <w:spacing w:after="0" w:line="240" w:lineRule="auto"/>
        <w:rPr>
          <w:rFonts w:cstheme="minorHAnsi"/>
        </w:rPr>
      </w:pPr>
      <w:r w:rsidRPr="00071AF5">
        <w:rPr>
          <w:rFonts w:cstheme="minorHAnsi"/>
        </w:rPr>
        <w:t>Building of a new structure including multi</w:t>
      </w:r>
      <w:r w:rsidR="0007143A">
        <w:rPr>
          <w:rFonts w:cstheme="minorHAnsi"/>
        </w:rPr>
        <w:t>-</w:t>
      </w:r>
      <w:r w:rsidRPr="00071AF5">
        <w:rPr>
          <w:rFonts w:cstheme="minorHAnsi"/>
        </w:rPr>
        <w:t>use games areas (MUGA)</w:t>
      </w:r>
    </w:p>
    <w:p w14:paraId="1094C833" w14:textId="2578BFB0" w:rsidR="00071AF5" w:rsidRPr="00071AF5" w:rsidRDefault="00071AF5" w:rsidP="00071AF5">
      <w:pPr>
        <w:pStyle w:val="ListParagraph"/>
        <w:numPr>
          <w:ilvl w:val="0"/>
          <w:numId w:val="9"/>
        </w:numPr>
        <w:spacing w:after="0" w:line="240" w:lineRule="auto"/>
        <w:rPr>
          <w:rFonts w:cstheme="minorHAnsi"/>
        </w:rPr>
      </w:pPr>
      <w:r w:rsidRPr="00071AF5">
        <w:rPr>
          <w:rFonts w:cstheme="minorHAnsi"/>
        </w:rPr>
        <w:t>Inserting new fences (external)</w:t>
      </w:r>
      <w:r w:rsidR="001F207D">
        <w:rPr>
          <w:rFonts w:cstheme="minorHAnsi"/>
        </w:rPr>
        <w:t xml:space="preserve"> or </w:t>
      </w:r>
      <w:r w:rsidR="00EA3300">
        <w:rPr>
          <w:rFonts w:cstheme="minorHAnsi"/>
        </w:rPr>
        <w:t>applying a new type of surface to existing surfaces (external)</w:t>
      </w:r>
    </w:p>
    <w:p w14:paraId="36D0FBF5" w14:textId="77777777" w:rsidR="00A2218F" w:rsidRPr="00EE136B" w:rsidRDefault="00A2218F" w:rsidP="00123243">
      <w:pPr>
        <w:spacing w:after="0" w:line="240" w:lineRule="auto"/>
      </w:pPr>
    </w:p>
    <w:p w14:paraId="0A5EBF06" w14:textId="77777777" w:rsidR="000E51ED" w:rsidRPr="00EE136B" w:rsidRDefault="000E51ED" w:rsidP="00123243">
      <w:pPr>
        <w:spacing w:after="0" w:line="240" w:lineRule="auto"/>
      </w:pPr>
      <w:r w:rsidRPr="00EE136B">
        <w:t>Landlord consent is required to ensure all works fulfil NCC standards and follow health and safety regulatio</w:t>
      </w:r>
      <w:r w:rsidR="00C430F8" w:rsidRPr="00EE136B">
        <w:t>ns. Please complete and return t</w:t>
      </w:r>
      <w:r w:rsidRPr="00EE136B">
        <w:t xml:space="preserve">he form with all requested information to: </w:t>
      </w:r>
      <w:hyperlink r:id="rId14" w:history="1">
        <w:r w:rsidR="004E2A2D" w:rsidRPr="00D76B48">
          <w:rPr>
            <w:rStyle w:val="Hyperlink"/>
          </w:rPr>
          <w:t>landlords.consent@nottscc.gov.uk</w:t>
        </w:r>
      </w:hyperlink>
    </w:p>
    <w:p w14:paraId="6FD2F490" w14:textId="77777777" w:rsidR="000E51ED" w:rsidRPr="00EE136B" w:rsidRDefault="000E51ED" w:rsidP="00123243">
      <w:pPr>
        <w:spacing w:after="0" w:line="240" w:lineRule="auto"/>
      </w:pPr>
    </w:p>
    <w:p w14:paraId="0AFD18AD" w14:textId="77777777" w:rsidR="008E5CFB" w:rsidRDefault="00340A08" w:rsidP="00123243">
      <w:pPr>
        <w:spacing w:after="0" w:line="240" w:lineRule="auto"/>
        <w:rPr>
          <w:szCs w:val="18"/>
        </w:rPr>
      </w:pPr>
      <w:r w:rsidRPr="00EE136B">
        <w:rPr>
          <w:bCs/>
        </w:rPr>
        <w:t xml:space="preserve">Please be </w:t>
      </w:r>
      <w:r w:rsidR="00993AAB">
        <w:rPr>
          <w:bCs/>
        </w:rPr>
        <w:t xml:space="preserve">aware </w:t>
      </w:r>
      <w:r w:rsidR="00747AA2">
        <w:rPr>
          <w:bCs/>
        </w:rPr>
        <w:t xml:space="preserve">that </w:t>
      </w:r>
      <w:r w:rsidR="00993AAB">
        <w:rPr>
          <w:bCs/>
        </w:rPr>
        <w:t xml:space="preserve">Landlords Consent </w:t>
      </w:r>
      <w:r w:rsidR="00845547">
        <w:rPr>
          <w:bCs/>
        </w:rPr>
        <w:t>applications</w:t>
      </w:r>
      <w:r w:rsidR="00993AAB">
        <w:rPr>
          <w:bCs/>
        </w:rPr>
        <w:t xml:space="preserve"> </w:t>
      </w:r>
      <w:r w:rsidR="000E51ED" w:rsidRPr="00EE136B">
        <w:rPr>
          <w:bCs/>
        </w:rPr>
        <w:t>will</w:t>
      </w:r>
      <w:r w:rsidRPr="00EE136B">
        <w:rPr>
          <w:bCs/>
        </w:rPr>
        <w:t xml:space="preserve"> take </w:t>
      </w:r>
      <w:r w:rsidR="002A1E15" w:rsidRPr="00EE136B">
        <w:rPr>
          <w:bCs/>
        </w:rPr>
        <w:t>a</w:t>
      </w:r>
      <w:r w:rsidR="00CD41A5" w:rsidRPr="00EE136B">
        <w:rPr>
          <w:bCs/>
        </w:rPr>
        <w:t xml:space="preserve"> </w:t>
      </w:r>
      <w:r w:rsidRPr="00EE136B">
        <w:rPr>
          <w:bCs/>
        </w:rPr>
        <w:t xml:space="preserve">minimum </w:t>
      </w:r>
      <w:r w:rsidR="00CD41A5" w:rsidRPr="00EE136B">
        <w:rPr>
          <w:bCs/>
        </w:rPr>
        <w:t xml:space="preserve">of </w:t>
      </w:r>
      <w:r w:rsidRPr="00EE136B">
        <w:rPr>
          <w:bCs/>
        </w:rPr>
        <w:t>2 weeks</w:t>
      </w:r>
      <w:r w:rsidR="00993AAB">
        <w:rPr>
          <w:bCs/>
        </w:rPr>
        <w:t xml:space="preserve"> to process</w:t>
      </w:r>
      <w:r w:rsidRPr="00EE136B">
        <w:rPr>
          <w:bCs/>
        </w:rPr>
        <w:t>.</w:t>
      </w:r>
      <w:r w:rsidR="00993AAB">
        <w:rPr>
          <w:bCs/>
        </w:rPr>
        <w:t xml:space="preserve"> Works should not proceed until consent has been </w:t>
      </w:r>
      <w:r w:rsidR="00747AA2">
        <w:rPr>
          <w:bCs/>
        </w:rPr>
        <w:t>given</w:t>
      </w:r>
      <w:r w:rsidR="00993AAB">
        <w:rPr>
          <w:bCs/>
        </w:rPr>
        <w:t>.</w:t>
      </w:r>
      <w:r w:rsidRPr="00EE136B">
        <w:rPr>
          <w:bCs/>
        </w:rPr>
        <w:t xml:space="preserve"> </w:t>
      </w:r>
      <w:r w:rsidR="00A5446C">
        <w:rPr>
          <w:bCs/>
        </w:rPr>
        <w:t xml:space="preserve">Requester is the person requesting the Landlord Consent </w:t>
      </w:r>
      <w:r w:rsidR="00A5446C" w:rsidRPr="00845547">
        <w:rPr>
          <w:bCs/>
        </w:rPr>
        <w:t xml:space="preserve">and </w:t>
      </w:r>
      <w:r w:rsidR="00A5446C" w:rsidRPr="00845547">
        <w:rPr>
          <w:szCs w:val="18"/>
        </w:rPr>
        <w:t>is ideally the site Nominated Property Officer (NPO).</w:t>
      </w:r>
      <w:r w:rsidR="00064CF1" w:rsidRPr="00845547">
        <w:rPr>
          <w:szCs w:val="18"/>
        </w:rPr>
        <w:t xml:space="preserve"> </w:t>
      </w:r>
    </w:p>
    <w:p w14:paraId="2AA848BD" w14:textId="77777777" w:rsidR="008E5CFB" w:rsidRDefault="008E5CFB">
      <w:pPr>
        <w:rPr>
          <w:szCs w:val="18"/>
        </w:rPr>
      </w:pPr>
      <w:r>
        <w:rPr>
          <w:szCs w:val="18"/>
        </w:rPr>
        <w:br w:type="page"/>
      </w:r>
    </w:p>
    <w:p w14:paraId="14FB54BA" w14:textId="77777777" w:rsidR="007138E9" w:rsidRPr="007D2822" w:rsidRDefault="002E79CA" w:rsidP="002E79CA">
      <w:pPr>
        <w:pStyle w:val="Heading1"/>
      </w:pPr>
      <w:r w:rsidRPr="002E79CA">
        <w:lastRenderedPageBreak/>
        <w:t>Front Page</w:t>
      </w:r>
      <w:r w:rsidR="007138E9">
        <w:rPr>
          <w:sz w:val="28"/>
        </w:rPr>
        <w:tab/>
      </w:r>
      <w:r w:rsidR="007138E9">
        <w:rPr>
          <w:sz w:val="28"/>
        </w:rPr>
        <w:tab/>
      </w:r>
      <w:r w:rsidR="007138E9">
        <w:rPr>
          <w:sz w:val="28"/>
        </w:rPr>
        <w:tab/>
      </w:r>
    </w:p>
    <w:tbl>
      <w:tblPr>
        <w:tblStyle w:val="TableGrid"/>
        <w:tblW w:w="9319" w:type="dxa"/>
        <w:tblLayout w:type="fixed"/>
        <w:tblLook w:val="04A0" w:firstRow="1" w:lastRow="0" w:firstColumn="1" w:lastColumn="0" w:noHBand="0" w:noVBand="1"/>
      </w:tblPr>
      <w:tblGrid>
        <w:gridCol w:w="1809"/>
        <w:gridCol w:w="3856"/>
        <w:gridCol w:w="1276"/>
        <w:gridCol w:w="2378"/>
      </w:tblGrid>
      <w:tr w:rsidR="00D03208" w14:paraId="32DFA30C" w14:textId="77777777" w:rsidTr="00D03208">
        <w:trPr>
          <w:trHeight w:val="696"/>
        </w:trPr>
        <w:tc>
          <w:tcPr>
            <w:tcW w:w="9319" w:type="dxa"/>
            <w:gridSpan w:val="4"/>
            <w:tcBorders>
              <w:right w:val="single" w:sz="4" w:space="0" w:color="auto"/>
            </w:tcBorders>
            <w:shd w:val="clear" w:color="auto" w:fill="F2F2F2" w:themeFill="background1" w:themeFillShade="F2"/>
            <w:vAlign w:val="center"/>
          </w:tcPr>
          <w:p w14:paraId="08EE23CA" w14:textId="77777777" w:rsidR="00D03208" w:rsidRPr="00CD3F67" w:rsidRDefault="00D03208" w:rsidP="000B364D">
            <w:pPr>
              <w:rPr>
                <w:b/>
                <w:sz w:val="8"/>
              </w:rPr>
            </w:pPr>
            <w:r>
              <w:rPr>
                <w:b/>
                <w:sz w:val="32"/>
              </w:rPr>
              <w:t>Site Details</w:t>
            </w:r>
          </w:p>
        </w:tc>
      </w:tr>
      <w:tr w:rsidR="00752371" w:rsidRPr="00752371" w14:paraId="1415FC9B" w14:textId="77777777" w:rsidTr="0029264F">
        <w:trPr>
          <w:trHeight w:hRule="exact" w:val="687"/>
        </w:trPr>
        <w:tc>
          <w:tcPr>
            <w:tcW w:w="1809" w:type="dxa"/>
            <w:shd w:val="clear" w:color="auto" w:fill="F2F2F2" w:themeFill="background1" w:themeFillShade="F2"/>
            <w:vAlign w:val="center"/>
          </w:tcPr>
          <w:p w14:paraId="487ED2B5" w14:textId="1BCBEF5B" w:rsidR="00CD3F67" w:rsidRPr="000E51ED" w:rsidRDefault="009F7532" w:rsidP="00CD3F67">
            <w:pPr>
              <w:rPr>
                <w:b/>
                <w:szCs w:val="18"/>
              </w:rPr>
            </w:pPr>
            <w:r>
              <w:rPr>
                <w:b/>
                <w:szCs w:val="18"/>
              </w:rPr>
              <w:t>School</w:t>
            </w:r>
            <w:r w:rsidR="000C451C">
              <w:rPr>
                <w:b/>
                <w:szCs w:val="18"/>
              </w:rPr>
              <w:t>/Propert</w:t>
            </w:r>
            <w:r w:rsidR="0029264F">
              <w:rPr>
                <w:b/>
                <w:szCs w:val="18"/>
              </w:rPr>
              <w:t>y</w:t>
            </w:r>
          </w:p>
        </w:tc>
        <w:tc>
          <w:tcPr>
            <w:tcW w:w="3856" w:type="dxa"/>
          </w:tcPr>
          <w:p w14:paraId="44C48935" w14:textId="5B389400" w:rsidR="007D2822" w:rsidRPr="00B1582B" w:rsidRDefault="007D2822" w:rsidP="006764C5">
            <w:pPr>
              <w:rPr>
                <w:sz w:val="24"/>
                <w:szCs w:val="24"/>
              </w:rPr>
            </w:pPr>
          </w:p>
        </w:tc>
        <w:tc>
          <w:tcPr>
            <w:tcW w:w="1276" w:type="dxa"/>
            <w:shd w:val="clear" w:color="auto" w:fill="F2F2F2" w:themeFill="background1" w:themeFillShade="F2"/>
            <w:vAlign w:val="center"/>
          </w:tcPr>
          <w:p w14:paraId="42D0A2AD" w14:textId="3FA68B60" w:rsidR="00752371" w:rsidRPr="007138E9" w:rsidRDefault="00D6148A" w:rsidP="00CD3F67">
            <w:pPr>
              <w:rPr>
                <w:b/>
              </w:rPr>
            </w:pPr>
            <w:r w:rsidRPr="00D6148A">
              <w:rPr>
                <w:b/>
                <w:bCs/>
                <w:i/>
              </w:rPr>
              <w:t>UPRN:</w:t>
            </w:r>
          </w:p>
        </w:tc>
        <w:tc>
          <w:tcPr>
            <w:tcW w:w="2378" w:type="dxa"/>
            <w:vAlign w:val="center"/>
          </w:tcPr>
          <w:p w14:paraId="58FD9A51" w14:textId="207CE216" w:rsidR="00124C5E" w:rsidRPr="00070B04" w:rsidRDefault="00124C5E" w:rsidP="00CD3F67">
            <w:pPr>
              <w:jc w:val="center"/>
              <w:rPr>
                <w:i/>
              </w:rPr>
            </w:pPr>
          </w:p>
        </w:tc>
      </w:tr>
      <w:tr w:rsidR="00E65914" w:rsidRPr="00752371" w14:paraId="4CB2EC4E" w14:textId="77777777" w:rsidTr="00F73A2E">
        <w:trPr>
          <w:trHeight w:hRule="exact" w:val="539"/>
        </w:trPr>
        <w:tc>
          <w:tcPr>
            <w:tcW w:w="1809" w:type="dxa"/>
            <w:shd w:val="clear" w:color="auto" w:fill="F2F2F2" w:themeFill="background1" w:themeFillShade="F2"/>
            <w:vAlign w:val="center"/>
          </w:tcPr>
          <w:p w14:paraId="2A887E5B" w14:textId="77777777" w:rsidR="00E65914" w:rsidRPr="000E51ED" w:rsidRDefault="00C14871" w:rsidP="00CD3F67">
            <w:pPr>
              <w:rPr>
                <w:b/>
                <w:szCs w:val="18"/>
              </w:rPr>
            </w:pPr>
            <w:r>
              <w:rPr>
                <w:b/>
                <w:szCs w:val="18"/>
              </w:rPr>
              <w:t>Block</w:t>
            </w:r>
          </w:p>
        </w:tc>
        <w:tc>
          <w:tcPr>
            <w:tcW w:w="3856" w:type="dxa"/>
          </w:tcPr>
          <w:p w14:paraId="51643DCD" w14:textId="77777777" w:rsidR="00E65914" w:rsidRPr="00B1582B" w:rsidRDefault="00E65914" w:rsidP="007138E9"/>
        </w:tc>
        <w:tc>
          <w:tcPr>
            <w:tcW w:w="1276" w:type="dxa"/>
            <w:shd w:val="clear" w:color="auto" w:fill="F2F2F2" w:themeFill="background1" w:themeFillShade="F2"/>
            <w:vAlign w:val="center"/>
          </w:tcPr>
          <w:p w14:paraId="0DA3CC06" w14:textId="77777777" w:rsidR="00E65914" w:rsidRPr="00B1582B" w:rsidRDefault="00C14871" w:rsidP="00CD3F67">
            <w:pPr>
              <w:rPr>
                <w:b/>
              </w:rPr>
            </w:pPr>
            <w:r w:rsidRPr="00B1582B">
              <w:rPr>
                <w:b/>
              </w:rPr>
              <w:t>Room</w:t>
            </w:r>
            <w:r w:rsidR="00F73A2E" w:rsidRPr="00B1582B">
              <w:rPr>
                <w:b/>
              </w:rPr>
              <w:t xml:space="preserve"> Number/</w:t>
            </w:r>
            <w:r w:rsidRPr="00B1582B">
              <w:rPr>
                <w:b/>
              </w:rPr>
              <w:t>s</w:t>
            </w:r>
          </w:p>
        </w:tc>
        <w:tc>
          <w:tcPr>
            <w:tcW w:w="2378" w:type="dxa"/>
            <w:vAlign w:val="center"/>
          </w:tcPr>
          <w:p w14:paraId="5FD6C0E5" w14:textId="4879FA6C" w:rsidR="00E65914" w:rsidRPr="00B1582B" w:rsidRDefault="000F0461" w:rsidP="00CD3F67">
            <w:pPr>
              <w:jc w:val="center"/>
            </w:pPr>
            <w:r w:rsidRPr="00B1582B">
              <w:t>N/A</w:t>
            </w:r>
          </w:p>
        </w:tc>
      </w:tr>
      <w:tr w:rsidR="00A61C96" w:rsidRPr="00752371" w14:paraId="6CF36633" w14:textId="77777777" w:rsidTr="00825962">
        <w:trPr>
          <w:trHeight w:hRule="exact" w:val="564"/>
        </w:trPr>
        <w:tc>
          <w:tcPr>
            <w:tcW w:w="1809" w:type="dxa"/>
            <w:shd w:val="clear" w:color="auto" w:fill="F2F2F2" w:themeFill="background1" w:themeFillShade="F2"/>
            <w:vAlign w:val="center"/>
          </w:tcPr>
          <w:p w14:paraId="07204162" w14:textId="77777777" w:rsidR="00A61C96" w:rsidRPr="000E51ED" w:rsidRDefault="00A61C96" w:rsidP="00D03208">
            <w:pPr>
              <w:rPr>
                <w:b/>
                <w:szCs w:val="18"/>
              </w:rPr>
            </w:pPr>
            <w:r>
              <w:rPr>
                <w:b/>
                <w:szCs w:val="18"/>
              </w:rPr>
              <w:t>Requester / Applicant</w:t>
            </w:r>
          </w:p>
        </w:tc>
        <w:tc>
          <w:tcPr>
            <w:tcW w:w="7510" w:type="dxa"/>
            <w:gridSpan w:val="3"/>
          </w:tcPr>
          <w:p w14:paraId="7B79064B" w14:textId="3713C77E" w:rsidR="00A61C96" w:rsidRPr="00B1582B" w:rsidRDefault="00A61C96" w:rsidP="00B7134D">
            <w:pPr>
              <w:rPr>
                <w:b/>
                <w:bCs/>
              </w:rPr>
            </w:pPr>
          </w:p>
        </w:tc>
      </w:tr>
      <w:tr w:rsidR="00D03208" w:rsidRPr="00752371" w14:paraId="1E14886B" w14:textId="77777777" w:rsidTr="00CD3F67">
        <w:trPr>
          <w:trHeight w:hRule="exact" w:val="539"/>
        </w:trPr>
        <w:tc>
          <w:tcPr>
            <w:tcW w:w="1809" w:type="dxa"/>
            <w:shd w:val="clear" w:color="auto" w:fill="F2F2F2" w:themeFill="background1" w:themeFillShade="F2"/>
            <w:vAlign w:val="center"/>
          </w:tcPr>
          <w:p w14:paraId="50A4B594" w14:textId="6F890E5A" w:rsidR="00D03208" w:rsidRPr="000E51ED" w:rsidRDefault="00D03208" w:rsidP="00D03208">
            <w:pPr>
              <w:rPr>
                <w:b/>
                <w:szCs w:val="18"/>
              </w:rPr>
            </w:pPr>
          </w:p>
        </w:tc>
        <w:tc>
          <w:tcPr>
            <w:tcW w:w="7510" w:type="dxa"/>
            <w:gridSpan w:val="3"/>
          </w:tcPr>
          <w:p w14:paraId="59D6BCC4" w14:textId="697CB06C" w:rsidR="00D03208" w:rsidRPr="00B1582B" w:rsidRDefault="00D03208" w:rsidP="00D03208"/>
        </w:tc>
      </w:tr>
      <w:tr w:rsidR="00DD243F" w:rsidRPr="00752371" w14:paraId="34FF85F1" w14:textId="77777777" w:rsidTr="00CD3F67">
        <w:trPr>
          <w:trHeight w:hRule="exact" w:val="539"/>
        </w:trPr>
        <w:tc>
          <w:tcPr>
            <w:tcW w:w="1809" w:type="dxa"/>
            <w:shd w:val="clear" w:color="auto" w:fill="F2F2F2" w:themeFill="background1" w:themeFillShade="F2"/>
            <w:vAlign w:val="center"/>
          </w:tcPr>
          <w:p w14:paraId="14C222DA" w14:textId="77777777" w:rsidR="00DD243F" w:rsidRPr="000E51ED" w:rsidRDefault="00DD243F" w:rsidP="00DD243F">
            <w:pPr>
              <w:rPr>
                <w:b/>
                <w:szCs w:val="18"/>
              </w:rPr>
            </w:pPr>
            <w:r w:rsidRPr="000E51ED">
              <w:rPr>
                <w:b/>
                <w:szCs w:val="18"/>
              </w:rPr>
              <w:t>Email Address</w:t>
            </w:r>
          </w:p>
        </w:tc>
        <w:tc>
          <w:tcPr>
            <w:tcW w:w="7510" w:type="dxa"/>
            <w:gridSpan w:val="3"/>
          </w:tcPr>
          <w:p w14:paraId="76BFBE96" w14:textId="77777777" w:rsidR="00DD243F" w:rsidRPr="00B1582B" w:rsidRDefault="00DD243F" w:rsidP="00D03208"/>
        </w:tc>
      </w:tr>
      <w:tr w:rsidR="008B1055" w:rsidRPr="00752371" w14:paraId="63722AC9" w14:textId="77777777" w:rsidTr="008E5CFB">
        <w:trPr>
          <w:trHeight w:hRule="exact" w:val="7912"/>
        </w:trPr>
        <w:tc>
          <w:tcPr>
            <w:tcW w:w="1809" w:type="dxa"/>
            <w:shd w:val="clear" w:color="auto" w:fill="F2F2F2" w:themeFill="background1" w:themeFillShade="F2"/>
            <w:vAlign w:val="center"/>
          </w:tcPr>
          <w:p w14:paraId="49C2355C" w14:textId="77777777" w:rsidR="008E5CFB" w:rsidRPr="008E5CFB" w:rsidRDefault="008E5CFB" w:rsidP="008E5CFB">
            <w:pPr>
              <w:pStyle w:val="Heading2"/>
              <w:rPr>
                <w:rFonts w:asciiTheme="minorHAnsi" w:hAnsiTheme="minorHAnsi" w:cstheme="minorHAnsi"/>
                <w:b/>
                <w:color w:val="000000" w:themeColor="text1"/>
                <w:sz w:val="22"/>
                <w:szCs w:val="22"/>
              </w:rPr>
            </w:pPr>
            <w:bookmarkStart w:id="0" w:name="_Toc62540891"/>
            <w:r w:rsidRPr="008E5CFB">
              <w:rPr>
                <w:rFonts w:asciiTheme="minorHAnsi" w:hAnsiTheme="minorHAnsi" w:cstheme="minorHAnsi"/>
                <w:b/>
                <w:color w:val="000000" w:themeColor="text1"/>
                <w:sz w:val="22"/>
                <w:szCs w:val="22"/>
              </w:rPr>
              <w:t>Description of Works or Activity Requiring Landlord’s Consent</w:t>
            </w:r>
            <w:bookmarkEnd w:id="0"/>
          </w:p>
          <w:p w14:paraId="3A85D6D9" w14:textId="77777777" w:rsidR="008B1055" w:rsidRDefault="008B1055" w:rsidP="008B1055">
            <w:pPr>
              <w:rPr>
                <w:b/>
                <w:szCs w:val="18"/>
              </w:rPr>
            </w:pPr>
          </w:p>
          <w:p w14:paraId="3B902729" w14:textId="77777777" w:rsidR="008B1055" w:rsidRPr="000E51ED" w:rsidRDefault="008B1055" w:rsidP="00DD243F">
            <w:pPr>
              <w:rPr>
                <w:b/>
                <w:szCs w:val="18"/>
              </w:rPr>
            </w:pPr>
          </w:p>
        </w:tc>
        <w:tc>
          <w:tcPr>
            <w:tcW w:w="7510" w:type="dxa"/>
            <w:gridSpan w:val="3"/>
          </w:tcPr>
          <w:p w14:paraId="243B320D" w14:textId="77777777" w:rsidR="008B1055" w:rsidRPr="00B1582B" w:rsidRDefault="008B1055" w:rsidP="00D03208"/>
          <w:p w14:paraId="0DFBF49E" w14:textId="77777777" w:rsidR="008B1055" w:rsidRPr="00B1582B" w:rsidRDefault="008B1055" w:rsidP="00D03208"/>
          <w:p w14:paraId="15E4075A" w14:textId="77777777" w:rsidR="008B1055" w:rsidRPr="00B1582B" w:rsidRDefault="008B1055" w:rsidP="00D03208"/>
          <w:p w14:paraId="67FAB2C7" w14:textId="77777777" w:rsidR="008E5CFB" w:rsidRPr="00B1582B" w:rsidRDefault="008E5CFB" w:rsidP="00D03208"/>
          <w:p w14:paraId="17A96725" w14:textId="77777777" w:rsidR="008E5CFB" w:rsidRPr="00B1582B" w:rsidRDefault="008E5CFB" w:rsidP="00D03208"/>
          <w:p w14:paraId="58E6AAAA" w14:textId="77777777" w:rsidR="008E5CFB" w:rsidRPr="00B1582B" w:rsidRDefault="008E5CFB" w:rsidP="00D03208"/>
          <w:p w14:paraId="242E2CC0" w14:textId="77777777" w:rsidR="008E5CFB" w:rsidRPr="00B1582B" w:rsidRDefault="008E5CFB" w:rsidP="00D03208"/>
          <w:p w14:paraId="1A77984B" w14:textId="77777777" w:rsidR="008E5CFB" w:rsidRPr="00B1582B" w:rsidRDefault="008E5CFB" w:rsidP="00D03208"/>
          <w:p w14:paraId="791A4737" w14:textId="77777777" w:rsidR="008E5CFB" w:rsidRPr="00B1582B" w:rsidRDefault="008E5CFB" w:rsidP="00D03208"/>
          <w:p w14:paraId="002AFE3F" w14:textId="77777777" w:rsidR="008E5CFB" w:rsidRPr="00B1582B" w:rsidRDefault="008E5CFB" w:rsidP="00D03208"/>
          <w:p w14:paraId="0C6874B5" w14:textId="77777777" w:rsidR="008E5CFB" w:rsidRPr="00B1582B" w:rsidRDefault="008E5CFB" w:rsidP="00D03208"/>
          <w:p w14:paraId="1E51F19D" w14:textId="77777777" w:rsidR="008E5CFB" w:rsidRPr="00B1582B" w:rsidRDefault="008E5CFB" w:rsidP="00D03208"/>
          <w:p w14:paraId="48AEDC2E" w14:textId="77777777" w:rsidR="008E5CFB" w:rsidRPr="00B1582B" w:rsidRDefault="008E5CFB" w:rsidP="00D03208"/>
          <w:p w14:paraId="7741BE97" w14:textId="77777777" w:rsidR="008E5CFB" w:rsidRPr="00B1582B" w:rsidRDefault="008E5CFB" w:rsidP="00D03208"/>
          <w:p w14:paraId="3039A257" w14:textId="77777777" w:rsidR="008E5CFB" w:rsidRPr="00B1582B" w:rsidRDefault="008E5CFB" w:rsidP="00D03208"/>
          <w:p w14:paraId="2E15A445" w14:textId="77777777" w:rsidR="008E5CFB" w:rsidRPr="00B1582B" w:rsidRDefault="008E5CFB" w:rsidP="00D03208"/>
          <w:p w14:paraId="0F4BBB8B" w14:textId="77777777" w:rsidR="008E5CFB" w:rsidRPr="00B1582B" w:rsidRDefault="008E5CFB" w:rsidP="00D03208"/>
          <w:p w14:paraId="67667A1E" w14:textId="77777777" w:rsidR="008E5CFB" w:rsidRPr="00B1582B" w:rsidRDefault="008E5CFB" w:rsidP="00D03208"/>
          <w:p w14:paraId="6167BAB2" w14:textId="77777777" w:rsidR="008E5CFB" w:rsidRPr="00B1582B" w:rsidRDefault="008E5CFB" w:rsidP="00D03208"/>
        </w:tc>
      </w:tr>
      <w:tr w:rsidR="008B1055" w14:paraId="4D9BEF98" w14:textId="77777777" w:rsidTr="008E5CFB">
        <w:trPr>
          <w:trHeight w:val="1254"/>
        </w:trPr>
        <w:tc>
          <w:tcPr>
            <w:tcW w:w="9319" w:type="dxa"/>
            <w:gridSpan w:val="4"/>
            <w:tcBorders>
              <w:right w:val="single" w:sz="4" w:space="0" w:color="auto"/>
            </w:tcBorders>
            <w:shd w:val="clear" w:color="auto" w:fill="F2F2F2" w:themeFill="background1" w:themeFillShade="F2"/>
            <w:vAlign w:val="center"/>
          </w:tcPr>
          <w:p w14:paraId="2DE03EFB" w14:textId="77777777" w:rsidR="008B1055" w:rsidRDefault="008B1055" w:rsidP="008B1055">
            <w:pPr>
              <w:rPr>
                <w:b/>
                <w:sz w:val="32"/>
              </w:rPr>
            </w:pPr>
            <w:r>
              <w:rPr>
                <w:b/>
                <w:sz w:val="32"/>
              </w:rPr>
              <w:t>Stage One – Pre-Approval</w:t>
            </w:r>
          </w:p>
          <w:p w14:paraId="0EDCF47C" w14:textId="77777777" w:rsidR="008B1055" w:rsidRPr="008E5CFB" w:rsidRDefault="008E5CFB" w:rsidP="008E5CFB">
            <w:pPr>
              <w:pStyle w:val="BodyText"/>
              <w:rPr>
                <w:rFonts w:asciiTheme="minorHAnsi" w:hAnsiTheme="minorHAnsi" w:cstheme="minorHAnsi"/>
                <w:b/>
              </w:rPr>
            </w:pPr>
            <w:r w:rsidRPr="008E5CFB">
              <w:rPr>
                <w:rFonts w:asciiTheme="minorHAnsi" w:hAnsiTheme="minorHAnsi" w:cstheme="minorHAnsi"/>
              </w:rPr>
              <w:t>Stage One aims to assess if there are any fundamental reasons why the activity that the tenant/occupier is seeking consent for should not go ahead. This will include known development or change of use plans by the landlord.</w:t>
            </w:r>
          </w:p>
        </w:tc>
      </w:tr>
      <w:tr w:rsidR="008B1055" w:rsidRPr="00752371" w14:paraId="6CAC62AE" w14:textId="77777777" w:rsidTr="00760DD9">
        <w:trPr>
          <w:trHeight w:hRule="exact" w:val="539"/>
        </w:trPr>
        <w:tc>
          <w:tcPr>
            <w:tcW w:w="1809" w:type="dxa"/>
            <w:shd w:val="clear" w:color="auto" w:fill="F2F2F2" w:themeFill="background1" w:themeFillShade="F2"/>
            <w:vAlign w:val="center"/>
          </w:tcPr>
          <w:p w14:paraId="72437D0C" w14:textId="77777777" w:rsidR="008B1055" w:rsidRPr="000E51ED" w:rsidRDefault="008B1055" w:rsidP="00760DD9">
            <w:pPr>
              <w:rPr>
                <w:b/>
                <w:szCs w:val="18"/>
              </w:rPr>
            </w:pPr>
            <w:r>
              <w:rPr>
                <w:b/>
                <w:szCs w:val="18"/>
              </w:rPr>
              <w:t>Date Form Completed</w:t>
            </w:r>
            <w:r w:rsidRPr="000E51ED">
              <w:rPr>
                <w:b/>
                <w:szCs w:val="18"/>
              </w:rPr>
              <w:t xml:space="preserve"> (NPO)</w:t>
            </w:r>
          </w:p>
        </w:tc>
        <w:tc>
          <w:tcPr>
            <w:tcW w:w="7510" w:type="dxa"/>
            <w:gridSpan w:val="3"/>
          </w:tcPr>
          <w:p w14:paraId="2221259B" w14:textId="77777777" w:rsidR="008B1055" w:rsidRPr="00CD3F67" w:rsidRDefault="008B1055" w:rsidP="00760DD9">
            <w:pPr>
              <w:rPr>
                <w:sz w:val="20"/>
                <w:szCs w:val="20"/>
              </w:rPr>
            </w:pPr>
          </w:p>
        </w:tc>
      </w:tr>
    </w:tbl>
    <w:p w14:paraId="7669E027" w14:textId="77777777" w:rsidR="008E5CFB" w:rsidRDefault="008E5CFB">
      <w:pPr>
        <w:rPr>
          <w:b/>
          <w:sz w:val="20"/>
        </w:rPr>
      </w:pPr>
      <w:r>
        <w:rPr>
          <w:b/>
          <w:sz w:val="20"/>
        </w:rPr>
        <w:br w:type="page"/>
      </w:r>
    </w:p>
    <w:tbl>
      <w:tblPr>
        <w:tblStyle w:val="TableGrid"/>
        <w:tblW w:w="9319" w:type="dxa"/>
        <w:tblLayout w:type="fixed"/>
        <w:tblLook w:val="04A0" w:firstRow="1" w:lastRow="0" w:firstColumn="1" w:lastColumn="0" w:noHBand="0" w:noVBand="1"/>
      </w:tblPr>
      <w:tblGrid>
        <w:gridCol w:w="1809"/>
        <w:gridCol w:w="7510"/>
      </w:tblGrid>
      <w:tr w:rsidR="005D5B47" w14:paraId="3F8D485E" w14:textId="77777777" w:rsidTr="003072CD">
        <w:trPr>
          <w:trHeight w:val="696"/>
        </w:trPr>
        <w:tc>
          <w:tcPr>
            <w:tcW w:w="9319" w:type="dxa"/>
            <w:gridSpan w:val="2"/>
            <w:tcBorders>
              <w:right w:val="single" w:sz="4" w:space="0" w:color="auto"/>
            </w:tcBorders>
            <w:shd w:val="clear" w:color="auto" w:fill="F2F2F2" w:themeFill="background1" w:themeFillShade="F2"/>
            <w:vAlign w:val="center"/>
          </w:tcPr>
          <w:p w14:paraId="56C927CF" w14:textId="77777777" w:rsidR="005D5B47" w:rsidRDefault="00064CF1" w:rsidP="003072CD">
            <w:pPr>
              <w:rPr>
                <w:b/>
                <w:sz w:val="32"/>
              </w:rPr>
            </w:pPr>
            <w:bookmarkStart w:id="1" w:name="_Hlk22738121"/>
            <w:r>
              <w:rPr>
                <w:b/>
                <w:sz w:val="32"/>
              </w:rPr>
              <w:lastRenderedPageBreak/>
              <w:t>Stage Two – Landlord Consent</w:t>
            </w:r>
          </w:p>
          <w:p w14:paraId="7E0922E9" w14:textId="22C6EA32" w:rsidR="005D5B47" w:rsidRPr="00993AAB" w:rsidRDefault="005D5B47" w:rsidP="003072CD">
            <w:pPr>
              <w:rPr>
                <w:b/>
              </w:rPr>
            </w:pPr>
            <w:r w:rsidRPr="00993AAB">
              <w:t xml:space="preserve">Stage Two aims to assess if the </w:t>
            </w:r>
            <w:r w:rsidR="00123243">
              <w:t xml:space="preserve">requester </w:t>
            </w:r>
            <w:r w:rsidRPr="00993AAB">
              <w:t>has considered all aspects of the proposed project including Health and Safety, required authorisations and use of competent persons</w:t>
            </w:r>
            <w:r w:rsidR="0007143A">
              <w:t>/</w:t>
            </w:r>
            <w:r w:rsidRPr="00993AAB">
              <w:t xml:space="preserve">organisations to complete the works. </w:t>
            </w:r>
          </w:p>
        </w:tc>
      </w:tr>
      <w:tr w:rsidR="005D5B47" w:rsidRPr="00752371" w14:paraId="5423A926" w14:textId="77777777" w:rsidTr="003072CD">
        <w:trPr>
          <w:trHeight w:hRule="exact" w:val="539"/>
        </w:trPr>
        <w:tc>
          <w:tcPr>
            <w:tcW w:w="1809" w:type="dxa"/>
            <w:shd w:val="clear" w:color="auto" w:fill="F2F2F2" w:themeFill="background1" w:themeFillShade="F2"/>
            <w:vAlign w:val="center"/>
          </w:tcPr>
          <w:p w14:paraId="2A1E2494" w14:textId="77777777" w:rsidR="005D5B47" w:rsidRPr="000E51ED" w:rsidRDefault="005D5B47" w:rsidP="003072CD">
            <w:pPr>
              <w:rPr>
                <w:b/>
                <w:szCs w:val="18"/>
              </w:rPr>
            </w:pPr>
            <w:r>
              <w:rPr>
                <w:b/>
                <w:szCs w:val="18"/>
              </w:rPr>
              <w:t>Date Form Completed</w:t>
            </w:r>
            <w:r w:rsidRPr="000E51ED">
              <w:rPr>
                <w:b/>
                <w:szCs w:val="18"/>
              </w:rPr>
              <w:t xml:space="preserve"> (NPO)</w:t>
            </w:r>
          </w:p>
        </w:tc>
        <w:tc>
          <w:tcPr>
            <w:tcW w:w="7510" w:type="dxa"/>
          </w:tcPr>
          <w:p w14:paraId="616E00DB" w14:textId="77777777" w:rsidR="005D5B47" w:rsidRPr="00CD3F67" w:rsidRDefault="005D5B47" w:rsidP="003072CD">
            <w:pPr>
              <w:rPr>
                <w:sz w:val="20"/>
                <w:szCs w:val="20"/>
              </w:rPr>
            </w:pPr>
          </w:p>
        </w:tc>
      </w:tr>
      <w:tr w:rsidR="00A5446C" w:rsidRPr="00752371" w14:paraId="02E7DE97" w14:textId="77777777" w:rsidTr="00A5446C">
        <w:trPr>
          <w:trHeight w:hRule="exact" w:val="872"/>
        </w:trPr>
        <w:tc>
          <w:tcPr>
            <w:tcW w:w="1809" w:type="dxa"/>
            <w:shd w:val="clear" w:color="auto" w:fill="F2F2F2" w:themeFill="background1" w:themeFillShade="F2"/>
            <w:vAlign w:val="center"/>
          </w:tcPr>
          <w:p w14:paraId="771CFD9A" w14:textId="77777777" w:rsidR="00A5446C" w:rsidRDefault="00A5446C" w:rsidP="003072CD">
            <w:pPr>
              <w:rPr>
                <w:b/>
                <w:szCs w:val="18"/>
              </w:rPr>
            </w:pPr>
            <w:r>
              <w:rPr>
                <w:b/>
                <w:szCs w:val="18"/>
              </w:rPr>
              <w:t>Date Pre-Approval Granted</w:t>
            </w:r>
            <w:r w:rsidR="00747AA2">
              <w:rPr>
                <w:b/>
                <w:szCs w:val="18"/>
              </w:rPr>
              <w:t xml:space="preserve"> by NCC</w:t>
            </w:r>
          </w:p>
        </w:tc>
        <w:tc>
          <w:tcPr>
            <w:tcW w:w="7510" w:type="dxa"/>
          </w:tcPr>
          <w:p w14:paraId="2E3A053E" w14:textId="77777777" w:rsidR="00A5446C" w:rsidRPr="00CD3F67" w:rsidRDefault="00A5446C" w:rsidP="003072CD">
            <w:pPr>
              <w:rPr>
                <w:sz w:val="20"/>
                <w:szCs w:val="20"/>
              </w:rPr>
            </w:pPr>
          </w:p>
        </w:tc>
      </w:tr>
      <w:tr w:rsidR="00841276" w:rsidRPr="00752371" w14:paraId="496D87C7" w14:textId="77777777" w:rsidTr="00A5446C">
        <w:trPr>
          <w:trHeight w:hRule="exact" w:val="872"/>
        </w:trPr>
        <w:tc>
          <w:tcPr>
            <w:tcW w:w="1809" w:type="dxa"/>
            <w:shd w:val="clear" w:color="auto" w:fill="F2F2F2" w:themeFill="background1" w:themeFillShade="F2"/>
            <w:vAlign w:val="center"/>
          </w:tcPr>
          <w:p w14:paraId="1452E9C6" w14:textId="77777777" w:rsidR="00841276" w:rsidRDefault="00841276" w:rsidP="003072CD">
            <w:pPr>
              <w:rPr>
                <w:b/>
                <w:szCs w:val="18"/>
              </w:rPr>
            </w:pPr>
            <w:r>
              <w:rPr>
                <w:b/>
                <w:szCs w:val="18"/>
              </w:rPr>
              <w:t xml:space="preserve">Planned Start Date of </w:t>
            </w:r>
            <w:r w:rsidR="008E5CFB">
              <w:rPr>
                <w:b/>
                <w:szCs w:val="18"/>
              </w:rPr>
              <w:t>Activity</w:t>
            </w:r>
          </w:p>
        </w:tc>
        <w:tc>
          <w:tcPr>
            <w:tcW w:w="7510" w:type="dxa"/>
          </w:tcPr>
          <w:p w14:paraId="4BDF1D22" w14:textId="77777777" w:rsidR="00841276" w:rsidRPr="00CD3F67" w:rsidRDefault="00841276" w:rsidP="003072CD">
            <w:pPr>
              <w:rPr>
                <w:sz w:val="20"/>
                <w:szCs w:val="20"/>
              </w:rPr>
            </w:pPr>
          </w:p>
        </w:tc>
      </w:tr>
      <w:tr w:rsidR="00841276" w:rsidRPr="00752371" w14:paraId="4D068D9F" w14:textId="77777777" w:rsidTr="008E5CFB">
        <w:trPr>
          <w:trHeight w:hRule="exact" w:val="910"/>
        </w:trPr>
        <w:tc>
          <w:tcPr>
            <w:tcW w:w="1809" w:type="dxa"/>
            <w:shd w:val="clear" w:color="auto" w:fill="F2F2F2" w:themeFill="background1" w:themeFillShade="F2"/>
            <w:vAlign w:val="center"/>
          </w:tcPr>
          <w:p w14:paraId="09FEC2C0" w14:textId="77777777" w:rsidR="00841276" w:rsidRDefault="00841276" w:rsidP="003072CD">
            <w:pPr>
              <w:rPr>
                <w:b/>
                <w:szCs w:val="18"/>
              </w:rPr>
            </w:pPr>
            <w:r>
              <w:rPr>
                <w:b/>
                <w:szCs w:val="18"/>
              </w:rPr>
              <w:t xml:space="preserve">Planned Completion </w:t>
            </w:r>
            <w:r w:rsidR="00AC0A42">
              <w:rPr>
                <w:b/>
                <w:szCs w:val="18"/>
              </w:rPr>
              <w:t>D</w:t>
            </w:r>
            <w:r>
              <w:rPr>
                <w:b/>
                <w:szCs w:val="18"/>
              </w:rPr>
              <w:t xml:space="preserve">ate </w:t>
            </w:r>
            <w:r w:rsidR="008E5CFB">
              <w:rPr>
                <w:b/>
                <w:szCs w:val="18"/>
              </w:rPr>
              <w:t>of Activity</w:t>
            </w:r>
          </w:p>
        </w:tc>
        <w:tc>
          <w:tcPr>
            <w:tcW w:w="7510" w:type="dxa"/>
          </w:tcPr>
          <w:p w14:paraId="0D81F0FB" w14:textId="77777777" w:rsidR="00841276" w:rsidRPr="00CD3F67" w:rsidRDefault="00841276" w:rsidP="003072CD">
            <w:pPr>
              <w:rPr>
                <w:sz w:val="20"/>
                <w:szCs w:val="20"/>
              </w:rPr>
            </w:pPr>
          </w:p>
        </w:tc>
      </w:tr>
      <w:bookmarkEnd w:id="1"/>
    </w:tbl>
    <w:p w14:paraId="0F73EEB2" w14:textId="77777777" w:rsidR="004858E4" w:rsidRDefault="004858E4">
      <w:pPr>
        <w:rPr>
          <w:b/>
          <w:sz w:val="20"/>
        </w:rPr>
      </w:pPr>
    </w:p>
    <w:tbl>
      <w:tblPr>
        <w:tblStyle w:val="TableGrid"/>
        <w:tblW w:w="9319" w:type="dxa"/>
        <w:tblLook w:val="04A0" w:firstRow="1" w:lastRow="0" w:firstColumn="1" w:lastColumn="0" w:noHBand="0" w:noVBand="1"/>
      </w:tblPr>
      <w:tblGrid>
        <w:gridCol w:w="3539"/>
        <w:gridCol w:w="1701"/>
        <w:gridCol w:w="4079"/>
      </w:tblGrid>
      <w:tr w:rsidR="00955DB1" w14:paraId="5CB8E295" w14:textId="77777777" w:rsidTr="00EE136B">
        <w:trPr>
          <w:trHeight w:val="696"/>
        </w:trPr>
        <w:tc>
          <w:tcPr>
            <w:tcW w:w="9319" w:type="dxa"/>
            <w:gridSpan w:val="3"/>
            <w:tcBorders>
              <w:right w:val="single" w:sz="4" w:space="0" w:color="auto"/>
            </w:tcBorders>
            <w:shd w:val="clear" w:color="auto" w:fill="F2F2F2" w:themeFill="background1" w:themeFillShade="F2"/>
            <w:vAlign w:val="center"/>
          </w:tcPr>
          <w:p w14:paraId="6D98E5A6" w14:textId="77777777" w:rsidR="00955DB1" w:rsidRPr="000B364D" w:rsidRDefault="00955DB1" w:rsidP="00955DB1">
            <w:pPr>
              <w:rPr>
                <w:rFonts w:eastAsia="Times New Roman"/>
                <w:b/>
                <w:bCs/>
                <w:color w:val="000000" w:themeColor="text1"/>
                <w:sz w:val="24"/>
                <w:szCs w:val="24"/>
              </w:rPr>
            </w:pPr>
            <w:r w:rsidRPr="000B364D">
              <w:rPr>
                <w:rFonts w:eastAsia="Times New Roman"/>
                <w:b/>
                <w:bCs/>
                <w:color w:val="000000" w:themeColor="text1"/>
                <w:sz w:val="24"/>
                <w:szCs w:val="24"/>
              </w:rPr>
              <w:t xml:space="preserve">Please ensure </w:t>
            </w:r>
            <w:r w:rsidR="00470E1F">
              <w:rPr>
                <w:rFonts w:eastAsia="Times New Roman"/>
                <w:b/>
                <w:bCs/>
                <w:color w:val="000000" w:themeColor="text1"/>
                <w:sz w:val="24"/>
                <w:szCs w:val="24"/>
              </w:rPr>
              <w:t>the following</w:t>
            </w:r>
            <w:r w:rsidR="009976BD">
              <w:rPr>
                <w:rFonts w:eastAsia="Times New Roman"/>
                <w:b/>
                <w:bCs/>
                <w:color w:val="000000" w:themeColor="text1"/>
                <w:sz w:val="24"/>
                <w:szCs w:val="24"/>
              </w:rPr>
              <w:t xml:space="preserve"> supporting information</w:t>
            </w:r>
            <w:r w:rsidR="00470E1F">
              <w:rPr>
                <w:rFonts w:eastAsia="Times New Roman"/>
                <w:b/>
                <w:bCs/>
                <w:color w:val="000000" w:themeColor="text1"/>
                <w:sz w:val="24"/>
                <w:szCs w:val="24"/>
              </w:rPr>
              <w:t xml:space="preserve"> </w:t>
            </w:r>
            <w:r w:rsidR="009976BD">
              <w:rPr>
                <w:rFonts w:eastAsia="Times New Roman"/>
                <w:b/>
                <w:bCs/>
                <w:color w:val="000000" w:themeColor="text1"/>
                <w:sz w:val="24"/>
                <w:szCs w:val="24"/>
              </w:rPr>
              <w:t>is</w:t>
            </w:r>
            <w:r w:rsidR="00470E1F">
              <w:rPr>
                <w:rFonts w:eastAsia="Times New Roman"/>
                <w:b/>
                <w:bCs/>
                <w:color w:val="000000" w:themeColor="text1"/>
                <w:sz w:val="24"/>
                <w:szCs w:val="24"/>
              </w:rPr>
              <w:t xml:space="preserve"> included with the application </w:t>
            </w:r>
            <w:r>
              <w:rPr>
                <w:rFonts w:eastAsia="Times New Roman"/>
                <w:b/>
                <w:bCs/>
                <w:color w:val="000000" w:themeColor="text1"/>
                <w:sz w:val="24"/>
                <w:szCs w:val="24"/>
              </w:rPr>
              <w:t xml:space="preserve">where </w:t>
            </w:r>
            <w:r w:rsidR="009976BD">
              <w:rPr>
                <w:rFonts w:eastAsia="Times New Roman"/>
                <w:b/>
                <w:bCs/>
                <w:color w:val="000000" w:themeColor="text1"/>
                <w:sz w:val="24"/>
                <w:szCs w:val="24"/>
              </w:rPr>
              <w:t>relevant</w:t>
            </w:r>
            <w:r w:rsidRPr="000B364D">
              <w:rPr>
                <w:rFonts w:eastAsia="Times New Roman"/>
                <w:b/>
                <w:bCs/>
                <w:color w:val="000000" w:themeColor="text1"/>
                <w:sz w:val="24"/>
                <w:szCs w:val="24"/>
              </w:rPr>
              <w:t>:</w:t>
            </w:r>
          </w:p>
          <w:p w14:paraId="1DAEF9FB" w14:textId="77777777" w:rsidR="00955DB1" w:rsidRPr="00CD3F67" w:rsidRDefault="00955DB1" w:rsidP="003072CD">
            <w:pPr>
              <w:rPr>
                <w:b/>
                <w:sz w:val="8"/>
              </w:rPr>
            </w:pPr>
          </w:p>
        </w:tc>
      </w:tr>
      <w:tr w:rsidR="00955DB1" w:rsidRPr="00752371" w14:paraId="0C062F04" w14:textId="77777777" w:rsidTr="00841276">
        <w:trPr>
          <w:trHeight w:hRule="exact" w:val="539"/>
        </w:trPr>
        <w:tc>
          <w:tcPr>
            <w:tcW w:w="3539" w:type="dxa"/>
            <w:shd w:val="clear" w:color="auto" w:fill="F2F2F2" w:themeFill="background1" w:themeFillShade="F2"/>
            <w:vAlign w:val="center"/>
          </w:tcPr>
          <w:p w14:paraId="3BD94426" w14:textId="77777777" w:rsidR="00955DB1" w:rsidRPr="00955DB1" w:rsidRDefault="00955DB1" w:rsidP="00955DB1">
            <w:pPr>
              <w:jc w:val="both"/>
              <w:rPr>
                <w:b/>
                <w:szCs w:val="18"/>
              </w:rPr>
            </w:pPr>
            <w:r w:rsidRPr="00955DB1">
              <w:rPr>
                <w:b/>
                <w:szCs w:val="18"/>
              </w:rPr>
              <w:t>Item</w:t>
            </w:r>
          </w:p>
        </w:tc>
        <w:tc>
          <w:tcPr>
            <w:tcW w:w="1701" w:type="dxa"/>
            <w:shd w:val="clear" w:color="auto" w:fill="F2F2F2" w:themeFill="background1" w:themeFillShade="F2"/>
          </w:tcPr>
          <w:p w14:paraId="19182D5D" w14:textId="77777777" w:rsidR="00955DB1" w:rsidRPr="00955DB1" w:rsidRDefault="00955DB1" w:rsidP="00955DB1">
            <w:pPr>
              <w:jc w:val="both"/>
              <w:rPr>
                <w:b/>
                <w:sz w:val="20"/>
                <w:szCs w:val="20"/>
              </w:rPr>
            </w:pPr>
            <w:r w:rsidRPr="00955DB1">
              <w:rPr>
                <w:b/>
                <w:sz w:val="20"/>
                <w:szCs w:val="20"/>
              </w:rPr>
              <w:t>Included/N</w:t>
            </w:r>
            <w:r w:rsidR="000F0171">
              <w:rPr>
                <w:b/>
                <w:sz w:val="20"/>
                <w:szCs w:val="20"/>
              </w:rPr>
              <w:t xml:space="preserve">ot </w:t>
            </w:r>
            <w:r w:rsidRPr="00955DB1">
              <w:rPr>
                <w:b/>
                <w:sz w:val="20"/>
                <w:szCs w:val="20"/>
              </w:rPr>
              <w:t>A</w:t>
            </w:r>
            <w:r w:rsidR="000F0171">
              <w:rPr>
                <w:b/>
                <w:sz w:val="20"/>
                <w:szCs w:val="20"/>
              </w:rPr>
              <w:t>pplicable (NA)</w:t>
            </w:r>
          </w:p>
          <w:p w14:paraId="4F910E2B" w14:textId="77777777" w:rsidR="00955DB1" w:rsidRPr="00955DB1" w:rsidRDefault="00955DB1" w:rsidP="00955DB1">
            <w:pPr>
              <w:jc w:val="both"/>
              <w:rPr>
                <w:b/>
                <w:sz w:val="20"/>
                <w:szCs w:val="20"/>
              </w:rPr>
            </w:pPr>
          </w:p>
          <w:p w14:paraId="0AD9691B" w14:textId="77777777" w:rsidR="00955DB1" w:rsidRPr="00955DB1" w:rsidRDefault="00955DB1" w:rsidP="00955DB1">
            <w:pPr>
              <w:jc w:val="both"/>
              <w:rPr>
                <w:b/>
                <w:sz w:val="20"/>
                <w:szCs w:val="20"/>
              </w:rPr>
            </w:pPr>
          </w:p>
          <w:p w14:paraId="51A1F059" w14:textId="77777777" w:rsidR="00955DB1" w:rsidRPr="00955DB1" w:rsidRDefault="00955DB1" w:rsidP="00955DB1">
            <w:pPr>
              <w:jc w:val="both"/>
              <w:rPr>
                <w:b/>
                <w:sz w:val="20"/>
                <w:szCs w:val="20"/>
              </w:rPr>
            </w:pPr>
          </w:p>
          <w:p w14:paraId="4C8E615F" w14:textId="77777777" w:rsidR="00955DB1" w:rsidRPr="00955DB1" w:rsidRDefault="00955DB1" w:rsidP="00955DB1">
            <w:pPr>
              <w:jc w:val="both"/>
              <w:rPr>
                <w:b/>
                <w:sz w:val="20"/>
                <w:szCs w:val="20"/>
              </w:rPr>
            </w:pPr>
          </w:p>
        </w:tc>
        <w:tc>
          <w:tcPr>
            <w:tcW w:w="4079" w:type="dxa"/>
            <w:shd w:val="clear" w:color="auto" w:fill="F2F2F2" w:themeFill="background1" w:themeFillShade="F2"/>
          </w:tcPr>
          <w:p w14:paraId="0D3A4797" w14:textId="77777777" w:rsidR="00955DB1" w:rsidRPr="00955DB1" w:rsidRDefault="00955DB1" w:rsidP="00955DB1">
            <w:pPr>
              <w:jc w:val="both"/>
              <w:rPr>
                <w:b/>
                <w:sz w:val="20"/>
                <w:szCs w:val="20"/>
              </w:rPr>
            </w:pPr>
            <w:r w:rsidRPr="00955DB1">
              <w:rPr>
                <w:b/>
                <w:sz w:val="20"/>
                <w:szCs w:val="20"/>
              </w:rPr>
              <w:t>Comments</w:t>
            </w:r>
          </w:p>
          <w:p w14:paraId="0FD929AD" w14:textId="77777777" w:rsidR="00955DB1" w:rsidRPr="00955DB1" w:rsidRDefault="00955DB1" w:rsidP="00955DB1">
            <w:pPr>
              <w:jc w:val="both"/>
              <w:rPr>
                <w:b/>
                <w:sz w:val="20"/>
                <w:szCs w:val="20"/>
              </w:rPr>
            </w:pPr>
          </w:p>
          <w:p w14:paraId="19207FB5" w14:textId="77777777" w:rsidR="00955DB1" w:rsidRPr="00955DB1" w:rsidRDefault="00955DB1" w:rsidP="00955DB1">
            <w:pPr>
              <w:jc w:val="both"/>
              <w:rPr>
                <w:b/>
                <w:sz w:val="20"/>
                <w:szCs w:val="20"/>
              </w:rPr>
            </w:pPr>
          </w:p>
          <w:p w14:paraId="0ECFFC87" w14:textId="77777777" w:rsidR="00955DB1" w:rsidRPr="00955DB1" w:rsidRDefault="00955DB1" w:rsidP="00955DB1">
            <w:pPr>
              <w:jc w:val="both"/>
              <w:rPr>
                <w:b/>
                <w:sz w:val="20"/>
                <w:szCs w:val="20"/>
              </w:rPr>
            </w:pPr>
          </w:p>
          <w:p w14:paraId="5C177C3E" w14:textId="77777777" w:rsidR="00955DB1" w:rsidRPr="00955DB1" w:rsidRDefault="00955DB1" w:rsidP="00955DB1">
            <w:pPr>
              <w:jc w:val="both"/>
              <w:rPr>
                <w:b/>
                <w:sz w:val="20"/>
                <w:szCs w:val="20"/>
              </w:rPr>
            </w:pPr>
          </w:p>
        </w:tc>
      </w:tr>
      <w:tr w:rsidR="00C24DD7" w:rsidRPr="00752371" w14:paraId="69A81121" w14:textId="77777777" w:rsidTr="006419C2">
        <w:trPr>
          <w:trHeight w:hRule="exact" w:val="864"/>
        </w:trPr>
        <w:tc>
          <w:tcPr>
            <w:tcW w:w="3539" w:type="dxa"/>
            <w:shd w:val="clear" w:color="auto" w:fill="F2F2F2" w:themeFill="background1" w:themeFillShade="F2"/>
            <w:vAlign w:val="center"/>
          </w:tcPr>
          <w:p w14:paraId="644673C8" w14:textId="77777777" w:rsidR="00C24DD7" w:rsidRPr="00C24DD7" w:rsidRDefault="00C24DD7" w:rsidP="006419C2">
            <w:pPr>
              <w:rPr>
                <w:szCs w:val="18"/>
              </w:rPr>
            </w:pPr>
            <w:r w:rsidRPr="00C24DD7">
              <w:rPr>
                <w:szCs w:val="18"/>
              </w:rPr>
              <w:t xml:space="preserve">Details of </w:t>
            </w:r>
            <w:r w:rsidR="006419C2">
              <w:rPr>
                <w:szCs w:val="18"/>
              </w:rPr>
              <w:t>changes of lease arrangements e.g. sub-lease, assignment to another tenant</w:t>
            </w:r>
          </w:p>
        </w:tc>
        <w:tc>
          <w:tcPr>
            <w:tcW w:w="1701" w:type="dxa"/>
            <w:shd w:val="clear" w:color="auto" w:fill="auto"/>
          </w:tcPr>
          <w:p w14:paraId="7DD4BCDC" w14:textId="77777777" w:rsidR="00C24DD7" w:rsidRPr="00955DB1" w:rsidRDefault="00C24DD7" w:rsidP="00955DB1">
            <w:pPr>
              <w:jc w:val="both"/>
              <w:rPr>
                <w:b/>
                <w:sz w:val="20"/>
                <w:szCs w:val="20"/>
              </w:rPr>
            </w:pPr>
          </w:p>
        </w:tc>
        <w:tc>
          <w:tcPr>
            <w:tcW w:w="4079" w:type="dxa"/>
            <w:shd w:val="clear" w:color="auto" w:fill="auto"/>
          </w:tcPr>
          <w:p w14:paraId="655E31C4" w14:textId="77777777" w:rsidR="00C24DD7" w:rsidRPr="00955DB1" w:rsidRDefault="00C24DD7" w:rsidP="00955DB1">
            <w:pPr>
              <w:jc w:val="both"/>
              <w:rPr>
                <w:b/>
                <w:sz w:val="20"/>
                <w:szCs w:val="20"/>
              </w:rPr>
            </w:pPr>
          </w:p>
        </w:tc>
      </w:tr>
      <w:tr w:rsidR="008C253D" w:rsidRPr="00752371" w14:paraId="4238B93B" w14:textId="77777777" w:rsidTr="008855E8">
        <w:trPr>
          <w:trHeight w:hRule="exact" w:val="3026"/>
        </w:trPr>
        <w:tc>
          <w:tcPr>
            <w:tcW w:w="3539" w:type="dxa"/>
            <w:shd w:val="clear" w:color="auto" w:fill="F2F2F2" w:themeFill="background1" w:themeFillShade="F2"/>
            <w:vAlign w:val="center"/>
          </w:tcPr>
          <w:p w14:paraId="6FA61286" w14:textId="77777777" w:rsidR="008855E8" w:rsidRPr="008855E8" w:rsidRDefault="008855E8" w:rsidP="008855E8">
            <w:pPr>
              <w:rPr>
                <w:rFonts w:cstheme="minorHAnsi"/>
              </w:rPr>
            </w:pPr>
            <w:r w:rsidRPr="008855E8">
              <w:rPr>
                <w:rFonts w:cstheme="minorHAnsi"/>
              </w:rPr>
              <w:t>As CDM client for the project</w:t>
            </w:r>
            <w:r w:rsidR="0007143A">
              <w:rPr>
                <w:rFonts w:cstheme="minorHAnsi"/>
              </w:rPr>
              <w:t>,</w:t>
            </w:r>
            <w:r w:rsidRPr="008855E8">
              <w:rPr>
                <w:rFonts w:cstheme="minorHAnsi"/>
              </w:rPr>
              <w:t xml:space="preserve"> have you made suitable arrangements for managing the project in accordance with the CDM regulations as defined of</w:t>
            </w:r>
            <w:r w:rsidR="00E071A3">
              <w:rPr>
                <w:rFonts w:cstheme="minorHAnsi"/>
              </w:rPr>
              <w:t xml:space="preserve"> CDM</w:t>
            </w:r>
            <w:r w:rsidRPr="008855E8">
              <w:rPr>
                <w:rFonts w:cstheme="minorHAnsi"/>
              </w:rPr>
              <w:t xml:space="preserve"> Client Management Arrangements </w:t>
            </w:r>
            <w:r w:rsidR="00E071A3">
              <w:rPr>
                <w:rFonts w:cstheme="minorHAnsi"/>
              </w:rPr>
              <w:t>C</w:t>
            </w:r>
            <w:r w:rsidRPr="008855E8">
              <w:rPr>
                <w:rFonts w:cstheme="minorHAnsi"/>
              </w:rPr>
              <w:t>hecklist (attached for guidance and completion)</w:t>
            </w:r>
            <w:r>
              <w:rPr>
                <w:rFonts w:cstheme="minorHAnsi"/>
              </w:rPr>
              <w:t xml:space="preserve">. Please </w:t>
            </w:r>
            <w:r w:rsidRPr="008855E8">
              <w:rPr>
                <w:rFonts w:cstheme="minorHAnsi"/>
              </w:rPr>
              <w:t>submit with relevant supporting information</w:t>
            </w:r>
          </w:p>
          <w:p w14:paraId="5121A254" w14:textId="77777777" w:rsidR="008C253D" w:rsidRPr="007E1BDE" w:rsidRDefault="008C253D" w:rsidP="008C253D">
            <w:pPr>
              <w:rPr>
                <w:szCs w:val="18"/>
              </w:rPr>
            </w:pPr>
          </w:p>
        </w:tc>
        <w:tc>
          <w:tcPr>
            <w:tcW w:w="1701" w:type="dxa"/>
            <w:shd w:val="clear" w:color="auto" w:fill="FFFFFF" w:themeFill="background1"/>
          </w:tcPr>
          <w:p w14:paraId="125D4FE7" w14:textId="77777777" w:rsidR="008C253D" w:rsidRPr="00955DB1" w:rsidRDefault="008C253D" w:rsidP="00955DB1">
            <w:pPr>
              <w:jc w:val="both"/>
              <w:rPr>
                <w:b/>
                <w:sz w:val="20"/>
                <w:szCs w:val="20"/>
              </w:rPr>
            </w:pPr>
          </w:p>
        </w:tc>
        <w:tc>
          <w:tcPr>
            <w:tcW w:w="4079" w:type="dxa"/>
            <w:shd w:val="clear" w:color="auto" w:fill="FFFFFF" w:themeFill="background1"/>
          </w:tcPr>
          <w:p w14:paraId="20CF0D2A" w14:textId="77777777" w:rsidR="008C253D" w:rsidRPr="00955DB1" w:rsidRDefault="008C253D" w:rsidP="00955DB1">
            <w:pPr>
              <w:jc w:val="both"/>
              <w:rPr>
                <w:b/>
                <w:sz w:val="20"/>
                <w:szCs w:val="20"/>
              </w:rPr>
            </w:pPr>
          </w:p>
        </w:tc>
      </w:tr>
      <w:tr w:rsidR="00955DB1" w:rsidRPr="00752371" w14:paraId="7C9FC68F" w14:textId="77777777" w:rsidTr="00841276">
        <w:trPr>
          <w:trHeight w:hRule="exact" w:val="539"/>
        </w:trPr>
        <w:tc>
          <w:tcPr>
            <w:tcW w:w="3539" w:type="dxa"/>
            <w:shd w:val="clear" w:color="auto" w:fill="F2F2F2" w:themeFill="background1" w:themeFillShade="F2"/>
            <w:vAlign w:val="center"/>
          </w:tcPr>
          <w:p w14:paraId="1526F663" w14:textId="77777777" w:rsidR="00955DB1" w:rsidRPr="007E1BDE" w:rsidRDefault="00955DB1" w:rsidP="003072CD">
            <w:pPr>
              <w:rPr>
                <w:szCs w:val="18"/>
              </w:rPr>
            </w:pPr>
            <w:r w:rsidRPr="007E1BDE">
              <w:rPr>
                <w:szCs w:val="18"/>
              </w:rPr>
              <w:t>Local authority planning permission</w:t>
            </w:r>
          </w:p>
        </w:tc>
        <w:tc>
          <w:tcPr>
            <w:tcW w:w="1701" w:type="dxa"/>
          </w:tcPr>
          <w:p w14:paraId="12C6E14D" w14:textId="77777777" w:rsidR="00955DB1" w:rsidRPr="00CD3F67" w:rsidRDefault="00955DB1" w:rsidP="003072CD">
            <w:pPr>
              <w:rPr>
                <w:sz w:val="20"/>
                <w:szCs w:val="20"/>
              </w:rPr>
            </w:pPr>
          </w:p>
        </w:tc>
        <w:tc>
          <w:tcPr>
            <w:tcW w:w="4079" w:type="dxa"/>
          </w:tcPr>
          <w:p w14:paraId="72BDF653" w14:textId="77777777" w:rsidR="00955DB1" w:rsidRPr="00CD3F67" w:rsidRDefault="00955DB1" w:rsidP="003072CD">
            <w:pPr>
              <w:rPr>
                <w:sz w:val="20"/>
                <w:szCs w:val="20"/>
              </w:rPr>
            </w:pPr>
          </w:p>
        </w:tc>
      </w:tr>
      <w:tr w:rsidR="00955DB1" w:rsidRPr="00752371" w14:paraId="6BED9FB5" w14:textId="77777777" w:rsidTr="000972E2">
        <w:trPr>
          <w:trHeight w:hRule="exact" w:val="599"/>
        </w:trPr>
        <w:tc>
          <w:tcPr>
            <w:tcW w:w="3539" w:type="dxa"/>
            <w:shd w:val="clear" w:color="auto" w:fill="F2F2F2" w:themeFill="background1" w:themeFillShade="F2"/>
            <w:vAlign w:val="center"/>
          </w:tcPr>
          <w:p w14:paraId="18915842" w14:textId="77777777" w:rsidR="00955DB1" w:rsidRPr="007E1BDE" w:rsidRDefault="00747AA2" w:rsidP="003072CD">
            <w:pPr>
              <w:rPr>
                <w:szCs w:val="18"/>
              </w:rPr>
            </w:pPr>
            <w:r>
              <w:rPr>
                <w:szCs w:val="18"/>
              </w:rPr>
              <w:t>Listed/heritage building a</w:t>
            </w:r>
            <w:r w:rsidR="00955DB1" w:rsidRPr="007E1BDE">
              <w:rPr>
                <w:szCs w:val="18"/>
              </w:rPr>
              <w:t>dvice for proposed works</w:t>
            </w:r>
          </w:p>
        </w:tc>
        <w:tc>
          <w:tcPr>
            <w:tcW w:w="1701" w:type="dxa"/>
          </w:tcPr>
          <w:p w14:paraId="1AF39CA4" w14:textId="77777777" w:rsidR="00955DB1" w:rsidRPr="00CD3F67" w:rsidRDefault="00955DB1" w:rsidP="003072CD">
            <w:pPr>
              <w:rPr>
                <w:sz w:val="20"/>
                <w:szCs w:val="20"/>
              </w:rPr>
            </w:pPr>
          </w:p>
        </w:tc>
        <w:tc>
          <w:tcPr>
            <w:tcW w:w="4079" w:type="dxa"/>
          </w:tcPr>
          <w:p w14:paraId="0ECD100E" w14:textId="77777777" w:rsidR="00955DB1" w:rsidRPr="00CD3F67" w:rsidRDefault="00955DB1" w:rsidP="003072CD">
            <w:pPr>
              <w:rPr>
                <w:sz w:val="20"/>
                <w:szCs w:val="20"/>
              </w:rPr>
            </w:pPr>
          </w:p>
        </w:tc>
      </w:tr>
      <w:tr w:rsidR="00F7173F" w:rsidRPr="00752371" w14:paraId="47B265C2" w14:textId="77777777" w:rsidTr="000972E2">
        <w:trPr>
          <w:trHeight w:hRule="exact" w:val="553"/>
        </w:trPr>
        <w:tc>
          <w:tcPr>
            <w:tcW w:w="3539" w:type="dxa"/>
            <w:shd w:val="clear" w:color="auto" w:fill="F2F2F2" w:themeFill="background1" w:themeFillShade="F2"/>
            <w:vAlign w:val="center"/>
          </w:tcPr>
          <w:p w14:paraId="1614CC8E" w14:textId="77777777" w:rsidR="00F7173F" w:rsidRDefault="00F7173F" w:rsidP="003072CD">
            <w:pPr>
              <w:rPr>
                <w:szCs w:val="18"/>
              </w:rPr>
            </w:pPr>
            <w:r>
              <w:rPr>
                <w:szCs w:val="18"/>
              </w:rPr>
              <w:t>Building regulations approval</w:t>
            </w:r>
          </w:p>
        </w:tc>
        <w:tc>
          <w:tcPr>
            <w:tcW w:w="1701" w:type="dxa"/>
          </w:tcPr>
          <w:p w14:paraId="36F82958" w14:textId="77777777" w:rsidR="00F7173F" w:rsidRPr="00CD3F67" w:rsidRDefault="00F7173F" w:rsidP="003072CD">
            <w:pPr>
              <w:rPr>
                <w:sz w:val="20"/>
                <w:szCs w:val="20"/>
              </w:rPr>
            </w:pPr>
          </w:p>
        </w:tc>
        <w:tc>
          <w:tcPr>
            <w:tcW w:w="4079" w:type="dxa"/>
          </w:tcPr>
          <w:p w14:paraId="6956F2ED" w14:textId="77777777" w:rsidR="00F7173F" w:rsidRPr="00CD3F67" w:rsidRDefault="00F7173F" w:rsidP="003072CD">
            <w:pPr>
              <w:rPr>
                <w:sz w:val="20"/>
                <w:szCs w:val="20"/>
              </w:rPr>
            </w:pPr>
          </w:p>
        </w:tc>
      </w:tr>
      <w:tr w:rsidR="00955DB1" w:rsidRPr="00752371" w14:paraId="5A21FB7D" w14:textId="77777777" w:rsidTr="00841276">
        <w:trPr>
          <w:trHeight w:hRule="exact" w:val="674"/>
        </w:trPr>
        <w:tc>
          <w:tcPr>
            <w:tcW w:w="3539" w:type="dxa"/>
            <w:shd w:val="clear" w:color="auto" w:fill="F2F2F2" w:themeFill="background1" w:themeFillShade="F2"/>
            <w:vAlign w:val="center"/>
          </w:tcPr>
          <w:p w14:paraId="21F6A064" w14:textId="77777777" w:rsidR="00955DB1" w:rsidRPr="007E1BDE" w:rsidRDefault="00747AA2" w:rsidP="003072CD">
            <w:pPr>
              <w:rPr>
                <w:szCs w:val="18"/>
              </w:rPr>
            </w:pPr>
            <w:r>
              <w:rPr>
                <w:szCs w:val="18"/>
              </w:rPr>
              <w:t>Asbestos Management Survey for b</w:t>
            </w:r>
            <w:r w:rsidR="00552A99" w:rsidRPr="007E1BDE">
              <w:rPr>
                <w:szCs w:val="18"/>
              </w:rPr>
              <w:t>uilding</w:t>
            </w:r>
          </w:p>
          <w:p w14:paraId="0D73D8CC" w14:textId="77777777" w:rsidR="00955DB1" w:rsidRPr="007E1BDE" w:rsidRDefault="00955DB1" w:rsidP="003072CD">
            <w:pPr>
              <w:rPr>
                <w:szCs w:val="18"/>
              </w:rPr>
            </w:pPr>
          </w:p>
          <w:p w14:paraId="3050D3FD" w14:textId="77777777" w:rsidR="00955DB1" w:rsidRPr="007E1BDE" w:rsidRDefault="00955DB1" w:rsidP="003072CD">
            <w:pPr>
              <w:rPr>
                <w:szCs w:val="18"/>
              </w:rPr>
            </w:pPr>
          </w:p>
          <w:p w14:paraId="27E16E7F" w14:textId="77777777" w:rsidR="00955DB1" w:rsidRPr="007E1BDE" w:rsidRDefault="00955DB1" w:rsidP="003072CD">
            <w:pPr>
              <w:rPr>
                <w:szCs w:val="18"/>
              </w:rPr>
            </w:pPr>
          </w:p>
        </w:tc>
        <w:tc>
          <w:tcPr>
            <w:tcW w:w="1701" w:type="dxa"/>
          </w:tcPr>
          <w:p w14:paraId="0E58D2F5" w14:textId="77777777" w:rsidR="00955DB1" w:rsidRPr="00CD3F67" w:rsidRDefault="00955DB1" w:rsidP="003072CD">
            <w:pPr>
              <w:rPr>
                <w:sz w:val="20"/>
                <w:szCs w:val="20"/>
              </w:rPr>
            </w:pPr>
          </w:p>
        </w:tc>
        <w:tc>
          <w:tcPr>
            <w:tcW w:w="4079" w:type="dxa"/>
          </w:tcPr>
          <w:p w14:paraId="00A1CC29" w14:textId="77777777" w:rsidR="00955DB1" w:rsidRPr="00CD3F67" w:rsidRDefault="00955DB1" w:rsidP="003072CD">
            <w:pPr>
              <w:rPr>
                <w:sz w:val="20"/>
                <w:szCs w:val="20"/>
              </w:rPr>
            </w:pPr>
          </w:p>
        </w:tc>
      </w:tr>
      <w:tr w:rsidR="00483253" w:rsidRPr="00752371" w14:paraId="60843E95" w14:textId="77777777" w:rsidTr="00841276">
        <w:trPr>
          <w:trHeight w:hRule="exact" w:val="685"/>
        </w:trPr>
        <w:tc>
          <w:tcPr>
            <w:tcW w:w="3539" w:type="dxa"/>
            <w:shd w:val="clear" w:color="auto" w:fill="F2F2F2" w:themeFill="background1" w:themeFillShade="F2"/>
            <w:vAlign w:val="center"/>
          </w:tcPr>
          <w:p w14:paraId="64B9C5E6" w14:textId="77777777" w:rsidR="00483253" w:rsidRPr="007E1BDE" w:rsidRDefault="00483253" w:rsidP="003072CD">
            <w:pPr>
              <w:rPr>
                <w:szCs w:val="18"/>
              </w:rPr>
            </w:pPr>
            <w:r w:rsidRPr="007E1BDE">
              <w:rPr>
                <w:szCs w:val="18"/>
              </w:rPr>
              <w:t>Asbestos Refurbishment Survey to cover proposed works</w:t>
            </w:r>
          </w:p>
        </w:tc>
        <w:tc>
          <w:tcPr>
            <w:tcW w:w="1701" w:type="dxa"/>
          </w:tcPr>
          <w:p w14:paraId="45E9E58A" w14:textId="77777777" w:rsidR="00483253" w:rsidRPr="00CD3F67" w:rsidRDefault="00483253" w:rsidP="003072CD">
            <w:pPr>
              <w:rPr>
                <w:sz w:val="20"/>
                <w:szCs w:val="20"/>
              </w:rPr>
            </w:pPr>
          </w:p>
        </w:tc>
        <w:tc>
          <w:tcPr>
            <w:tcW w:w="4079" w:type="dxa"/>
          </w:tcPr>
          <w:p w14:paraId="3917C8EF" w14:textId="77777777" w:rsidR="00483253" w:rsidRPr="00CD3F67" w:rsidRDefault="00483253" w:rsidP="003072CD">
            <w:pPr>
              <w:rPr>
                <w:sz w:val="20"/>
                <w:szCs w:val="20"/>
              </w:rPr>
            </w:pPr>
          </w:p>
        </w:tc>
      </w:tr>
      <w:tr w:rsidR="00483253" w:rsidRPr="00752371" w14:paraId="537CBA98" w14:textId="77777777" w:rsidTr="00841276">
        <w:trPr>
          <w:trHeight w:hRule="exact" w:val="720"/>
        </w:trPr>
        <w:tc>
          <w:tcPr>
            <w:tcW w:w="3539" w:type="dxa"/>
            <w:shd w:val="clear" w:color="auto" w:fill="F2F2F2" w:themeFill="background1" w:themeFillShade="F2"/>
            <w:vAlign w:val="center"/>
          </w:tcPr>
          <w:p w14:paraId="4C61B817" w14:textId="77777777" w:rsidR="00483253" w:rsidRPr="007E1BDE" w:rsidRDefault="00483253" w:rsidP="003072CD">
            <w:pPr>
              <w:rPr>
                <w:szCs w:val="18"/>
              </w:rPr>
            </w:pPr>
            <w:r w:rsidRPr="007E1BDE">
              <w:rPr>
                <w:szCs w:val="18"/>
              </w:rPr>
              <w:t>Asbestos removal</w:t>
            </w:r>
            <w:r w:rsidR="0007143A">
              <w:rPr>
                <w:szCs w:val="18"/>
              </w:rPr>
              <w:t>/</w:t>
            </w:r>
            <w:r w:rsidRPr="007E1BDE">
              <w:rPr>
                <w:szCs w:val="18"/>
              </w:rPr>
              <w:t xml:space="preserve">works specification </w:t>
            </w:r>
          </w:p>
        </w:tc>
        <w:tc>
          <w:tcPr>
            <w:tcW w:w="1701" w:type="dxa"/>
          </w:tcPr>
          <w:p w14:paraId="5BE01BA7" w14:textId="77777777" w:rsidR="00483253" w:rsidRPr="00CD3F67" w:rsidRDefault="00483253" w:rsidP="003072CD">
            <w:pPr>
              <w:rPr>
                <w:sz w:val="20"/>
                <w:szCs w:val="20"/>
              </w:rPr>
            </w:pPr>
          </w:p>
        </w:tc>
        <w:tc>
          <w:tcPr>
            <w:tcW w:w="4079" w:type="dxa"/>
          </w:tcPr>
          <w:p w14:paraId="3F91B294" w14:textId="77777777" w:rsidR="00483253" w:rsidRPr="00CD3F67" w:rsidRDefault="00483253" w:rsidP="003072CD">
            <w:pPr>
              <w:rPr>
                <w:sz w:val="20"/>
                <w:szCs w:val="20"/>
              </w:rPr>
            </w:pPr>
          </w:p>
        </w:tc>
      </w:tr>
      <w:tr w:rsidR="00483253" w:rsidRPr="00752371" w14:paraId="18DE7F65" w14:textId="77777777" w:rsidTr="00841276">
        <w:trPr>
          <w:trHeight w:hRule="exact" w:val="1712"/>
        </w:trPr>
        <w:tc>
          <w:tcPr>
            <w:tcW w:w="3539" w:type="dxa"/>
            <w:shd w:val="clear" w:color="auto" w:fill="F2F2F2" w:themeFill="background1" w:themeFillShade="F2"/>
            <w:vAlign w:val="center"/>
          </w:tcPr>
          <w:p w14:paraId="730F4975" w14:textId="77777777" w:rsidR="00483253" w:rsidRPr="007E1BDE" w:rsidRDefault="00EE136B" w:rsidP="00EE136B">
            <w:pPr>
              <w:rPr>
                <w:szCs w:val="18"/>
              </w:rPr>
            </w:pPr>
            <w:r w:rsidRPr="007E1BDE">
              <w:rPr>
                <w:szCs w:val="18"/>
              </w:rPr>
              <w:lastRenderedPageBreak/>
              <w:t xml:space="preserve">Evidence that fire safety has been considered throughout and following works e.g. </w:t>
            </w:r>
            <w:r w:rsidR="007E1BDE">
              <w:rPr>
                <w:szCs w:val="18"/>
              </w:rPr>
              <w:t>breach of</w:t>
            </w:r>
            <w:r w:rsidRPr="007E1BDE">
              <w:rPr>
                <w:szCs w:val="18"/>
              </w:rPr>
              <w:t xml:space="preserve"> fire breaks a</w:t>
            </w:r>
            <w:r w:rsidR="00747AA2">
              <w:rPr>
                <w:szCs w:val="18"/>
              </w:rPr>
              <w:t xml:space="preserve">nd compartmentation by </w:t>
            </w:r>
            <w:r w:rsidR="007E1BDE">
              <w:rPr>
                <w:szCs w:val="18"/>
              </w:rPr>
              <w:t>proposed works</w:t>
            </w:r>
          </w:p>
        </w:tc>
        <w:tc>
          <w:tcPr>
            <w:tcW w:w="1701" w:type="dxa"/>
          </w:tcPr>
          <w:p w14:paraId="2C821174" w14:textId="77777777" w:rsidR="00483253" w:rsidRPr="00CD3F67" w:rsidRDefault="00483253" w:rsidP="003072CD">
            <w:pPr>
              <w:rPr>
                <w:sz w:val="20"/>
                <w:szCs w:val="20"/>
              </w:rPr>
            </w:pPr>
          </w:p>
        </w:tc>
        <w:tc>
          <w:tcPr>
            <w:tcW w:w="4079" w:type="dxa"/>
          </w:tcPr>
          <w:p w14:paraId="14E4640A" w14:textId="77777777" w:rsidR="00483253" w:rsidRPr="00CD3F67" w:rsidRDefault="00483253" w:rsidP="003072CD">
            <w:pPr>
              <w:rPr>
                <w:sz w:val="20"/>
                <w:szCs w:val="20"/>
              </w:rPr>
            </w:pPr>
          </w:p>
        </w:tc>
      </w:tr>
      <w:tr w:rsidR="00483253" w:rsidRPr="00752371" w14:paraId="1E7AAE91" w14:textId="77777777" w:rsidTr="000972E2">
        <w:trPr>
          <w:trHeight w:hRule="exact" w:val="944"/>
        </w:trPr>
        <w:tc>
          <w:tcPr>
            <w:tcW w:w="3539" w:type="dxa"/>
            <w:shd w:val="clear" w:color="auto" w:fill="F2F2F2" w:themeFill="background1" w:themeFillShade="F2"/>
            <w:vAlign w:val="center"/>
          </w:tcPr>
          <w:p w14:paraId="2AC9FC2A" w14:textId="59A102F6" w:rsidR="00483253" w:rsidRDefault="001568DF" w:rsidP="003072CD">
            <w:pPr>
              <w:rPr>
                <w:color w:val="000000" w:themeColor="text1"/>
              </w:rPr>
            </w:pPr>
            <w:r w:rsidRPr="00B831AF">
              <w:rPr>
                <w:color w:val="000000" w:themeColor="text1"/>
              </w:rPr>
              <w:t>Evidence that electrical load</w:t>
            </w:r>
            <w:r w:rsidR="0083047B" w:rsidRPr="00B831AF">
              <w:rPr>
                <w:color w:val="000000" w:themeColor="text1"/>
              </w:rPr>
              <w:t xml:space="preserve"> of the</w:t>
            </w:r>
            <w:r w:rsidRPr="00B831AF">
              <w:rPr>
                <w:color w:val="000000" w:themeColor="text1"/>
              </w:rPr>
              <w:t xml:space="preserve"> </w:t>
            </w:r>
            <w:r w:rsidR="007E1BDE" w:rsidRPr="00B831AF">
              <w:rPr>
                <w:color w:val="000000" w:themeColor="text1"/>
              </w:rPr>
              <w:t xml:space="preserve">site </w:t>
            </w:r>
            <w:r w:rsidRPr="00B831AF">
              <w:rPr>
                <w:color w:val="000000" w:themeColor="text1"/>
              </w:rPr>
              <w:t>has been conside</w:t>
            </w:r>
            <w:r w:rsidR="00747AA2" w:rsidRPr="00B831AF">
              <w:rPr>
                <w:color w:val="000000" w:themeColor="text1"/>
              </w:rPr>
              <w:t>red including the main incoming</w:t>
            </w:r>
            <w:r w:rsidRPr="001568DF">
              <w:rPr>
                <w:color w:val="000000" w:themeColor="text1"/>
              </w:rPr>
              <w:t xml:space="preserve"> </w:t>
            </w:r>
            <w:r w:rsidR="0007143A">
              <w:rPr>
                <w:color w:val="000000" w:themeColor="text1"/>
              </w:rPr>
              <w:t>supply</w:t>
            </w:r>
          </w:p>
          <w:p w14:paraId="21DBB31F" w14:textId="77777777" w:rsidR="001568DF" w:rsidRPr="001568DF" w:rsidRDefault="001568DF" w:rsidP="003072CD"/>
        </w:tc>
        <w:tc>
          <w:tcPr>
            <w:tcW w:w="1701" w:type="dxa"/>
          </w:tcPr>
          <w:p w14:paraId="04737A44" w14:textId="77777777" w:rsidR="00483253" w:rsidRPr="00CD3F67" w:rsidRDefault="00483253" w:rsidP="003072CD">
            <w:pPr>
              <w:rPr>
                <w:sz w:val="20"/>
                <w:szCs w:val="20"/>
              </w:rPr>
            </w:pPr>
          </w:p>
        </w:tc>
        <w:tc>
          <w:tcPr>
            <w:tcW w:w="4079" w:type="dxa"/>
          </w:tcPr>
          <w:p w14:paraId="5D26398D" w14:textId="77777777" w:rsidR="00483253" w:rsidRPr="00CD3F67" w:rsidRDefault="00483253" w:rsidP="003072CD">
            <w:pPr>
              <w:rPr>
                <w:sz w:val="20"/>
                <w:szCs w:val="20"/>
              </w:rPr>
            </w:pPr>
          </w:p>
        </w:tc>
      </w:tr>
      <w:tr w:rsidR="00483253" w:rsidRPr="00752371" w14:paraId="64C3A861" w14:textId="77777777" w:rsidTr="00841276">
        <w:trPr>
          <w:trHeight w:hRule="exact" w:val="1148"/>
        </w:trPr>
        <w:tc>
          <w:tcPr>
            <w:tcW w:w="3539" w:type="dxa"/>
            <w:shd w:val="clear" w:color="auto" w:fill="F2F2F2" w:themeFill="background1" w:themeFillShade="F2"/>
            <w:vAlign w:val="center"/>
          </w:tcPr>
          <w:p w14:paraId="6387AA12" w14:textId="77777777" w:rsidR="00483253" w:rsidRDefault="007E1BDE" w:rsidP="003072CD">
            <w:pPr>
              <w:rPr>
                <w:b/>
                <w:szCs w:val="18"/>
              </w:rPr>
            </w:pPr>
            <w:r w:rsidRPr="007E1BDE">
              <w:rPr>
                <w:szCs w:val="18"/>
              </w:rPr>
              <w:t xml:space="preserve">Evidence that </w:t>
            </w:r>
            <w:r>
              <w:rPr>
                <w:szCs w:val="18"/>
              </w:rPr>
              <w:t>legionella prevention</w:t>
            </w:r>
            <w:r w:rsidRPr="007E1BDE">
              <w:rPr>
                <w:szCs w:val="18"/>
              </w:rPr>
              <w:t xml:space="preserve"> has been considered throughout and following works e.g. </w:t>
            </w:r>
            <w:r>
              <w:rPr>
                <w:szCs w:val="18"/>
              </w:rPr>
              <w:t>dead legs in the water system</w:t>
            </w:r>
          </w:p>
        </w:tc>
        <w:tc>
          <w:tcPr>
            <w:tcW w:w="1701" w:type="dxa"/>
          </w:tcPr>
          <w:p w14:paraId="6694539F" w14:textId="77777777" w:rsidR="00483253" w:rsidRPr="00CD3F67" w:rsidRDefault="00483253" w:rsidP="003072CD">
            <w:pPr>
              <w:rPr>
                <w:sz w:val="20"/>
                <w:szCs w:val="20"/>
              </w:rPr>
            </w:pPr>
          </w:p>
        </w:tc>
        <w:tc>
          <w:tcPr>
            <w:tcW w:w="4079" w:type="dxa"/>
          </w:tcPr>
          <w:p w14:paraId="6358E7DB" w14:textId="77777777" w:rsidR="00483253" w:rsidRPr="00CD3F67" w:rsidRDefault="00483253" w:rsidP="003072CD">
            <w:pPr>
              <w:rPr>
                <w:sz w:val="20"/>
                <w:szCs w:val="20"/>
              </w:rPr>
            </w:pPr>
          </w:p>
        </w:tc>
      </w:tr>
      <w:tr w:rsidR="001568DF" w:rsidRPr="00752371" w14:paraId="5C0F0A87" w14:textId="77777777" w:rsidTr="00841276">
        <w:trPr>
          <w:trHeight w:hRule="exact" w:val="1393"/>
        </w:trPr>
        <w:tc>
          <w:tcPr>
            <w:tcW w:w="3539" w:type="dxa"/>
            <w:shd w:val="clear" w:color="auto" w:fill="F2F2F2" w:themeFill="background1" w:themeFillShade="F2"/>
            <w:vAlign w:val="center"/>
          </w:tcPr>
          <w:p w14:paraId="411F79B0" w14:textId="77777777" w:rsidR="001568DF" w:rsidRPr="007E1BDE" w:rsidRDefault="0083047B" w:rsidP="003072CD">
            <w:pPr>
              <w:rPr>
                <w:szCs w:val="18"/>
              </w:rPr>
            </w:pPr>
            <w:r w:rsidRPr="007E1BDE">
              <w:rPr>
                <w:szCs w:val="18"/>
              </w:rPr>
              <w:t>Structural report if works may affect the integrity of the building</w:t>
            </w:r>
            <w:r w:rsidR="00F56B1C">
              <w:rPr>
                <w:szCs w:val="18"/>
              </w:rPr>
              <w:t xml:space="preserve"> e.g. </w:t>
            </w:r>
            <w:r w:rsidR="00747AA2">
              <w:rPr>
                <w:szCs w:val="18"/>
              </w:rPr>
              <w:t xml:space="preserve">ensuring new and existing </w:t>
            </w:r>
            <w:r w:rsidR="002D4477">
              <w:rPr>
                <w:szCs w:val="18"/>
              </w:rPr>
              <w:t>structures will be adequately supported</w:t>
            </w:r>
          </w:p>
        </w:tc>
        <w:tc>
          <w:tcPr>
            <w:tcW w:w="1701" w:type="dxa"/>
          </w:tcPr>
          <w:p w14:paraId="6F8C36B7" w14:textId="77777777" w:rsidR="001568DF" w:rsidRPr="00CD3F67" w:rsidRDefault="001568DF" w:rsidP="003072CD">
            <w:pPr>
              <w:rPr>
                <w:sz w:val="20"/>
                <w:szCs w:val="20"/>
              </w:rPr>
            </w:pPr>
          </w:p>
        </w:tc>
        <w:tc>
          <w:tcPr>
            <w:tcW w:w="4079" w:type="dxa"/>
          </w:tcPr>
          <w:p w14:paraId="711C0C41" w14:textId="77777777" w:rsidR="001568DF" w:rsidRPr="00CD3F67" w:rsidRDefault="001568DF" w:rsidP="003072CD">
            <w:pPr>
              <w:rPr>
                <w:sz w:val="20"/>
                <w:szCs w:val="20"/>
              </w:rPr>
            </w:pPr>
          </w:p>
        </w:tc>
      </w:tr>
      <w:tr w:rsidR="0083047B" w:rsidRPr="00752371" w14:paraId="51CC2A41" w14:textId="77777777" w:rsidTr="008E5CFB">
        <w:trPr>
          <w:trHeight w:hRule="exact" w:val="1898"/>
        </w:trPr>
        <w:tc>
          <w:tcPr>
            <w:tcW w:w="3539" w:type="dxa"/>
            <w:shd w:val="clear" w:color="auto" w:fill="F2F2F2" w:themeFill="background1" w:themeFillShade="F2"/>
            <w:vAlign w:val="center"/>
          </w:tcPr>
          <w:p w14:paraId="4813D30E" w14:textId="77777777" w:rsidR="0083047B" w:rsidRPr="007E1BDE" w:rsidRDefault="0083047B" w:rsidP="003072CD">
            <w:pPr>
              <w:rPr>
                <w:szCs w:val="18"/>
              </w:rPr>
            </w:pPr>
            <w:r w:rsidRPr="007E1BDE">
              <w:rPr>
                <w:szCs w:val="18"/>
              </w:rPr>
              <w:t xml:space="preserve">Evidence that </w:t>
            </w:r>
            <w:r w:rsidR="00BC4AF6">
              <w:rPr>
                <w:szCs w:val="18"/>
              </w:rPr>
              <w:t xml:space="preserve">water </w:t>
            </w:r>
            <w:r w:rsidRPr="007E1BDE">
              <w:rPr>
                <w:szCs w:val="18"/>
              </w:rPr>
              <w:t>drainage</w:t>
            </w:r>
            <w:r w:rsidR="00BC4AF6">
              <w:rPr>
                <w:szCs w:val="18"/>
              </w:rPr>
              <w:t>, surface water and flood risk</w:t>
            </w:r>
            <w:r w:rsidRPr="007E1BDE">
              <w:rPr>
                <w:szCs w:val="18"/>
              </w:rPr>
              <w:t xml:space="preserve"> for the proposed works has been considered</w:t>
            </w:r>
            <w:r w:rsidR="00747AA2">
              <w:rPr>
                <w:szCs w:val="18"/>
              </w:rPr>
              <w:t xml:space="preserve"> e.g. do the proposed works allow for adequate water drainage</w:t>
            </w:r>
            <w:r w:rsidR="0007143A">
              <w:rPr>
                <w:szCs w:val="18"/>
              </w:rPr>
              <w:t>?</w:t>
            </w:r>
          </w:p>
        </w:tc>
        <w:tc>
          <w:tcPr>
            <w:tcW w:w="1701" w:type="dxa"/>
          </w:tcPr>
          <w:p w14:paraId="3B949D26" w14:textId="77777777" w:rsidR="0083047B" w:rsidRPr="00CD3F67" w:rsidRDefault="0083047B" w:rsidP="003072CD">
            <w:pPr>
              <w:rPr>
                <w:sz w:val="20"/>
                <w:szCs w:val="20"/>
              </w:rPr>
            </w:pPr>
          </w:p>
        </w:tc>
        <w:tc>
          <w:tcPr>
            <w:tcW w:w="4079" w:type="dxa"/>
          </w:tcPr>
          <w:p w14:paraId="4F5D8535" w14:textId="77777777" w:rsidR="0083047B" w:rsidRPr="00CD3F67" w:rsidRDefault="0083047B" w:rsidP="003072CD">
            <w:pPr>
              <w:rPr>
                <w:sz w:val="20"/>
                <w:szCs w:val="20"/>
              </w:rPr>
            </w:pPr>
          </w:p>
        </w:tc>
      </w:tr>
      <w:tr w:rsidR="002D4477" w:rsidRPr="00752371" w14:paraId="1FC2FC8B" w14:textId="77777777" w:rsidTr="00841276">
        <w:trPr>
          <w:trHeight w:hRule="exact" w:val="1416"/>
        </w:trPr>
        <w:tc>
          <w:tcPr>
            <w:tcW w:w="3539" w:type="dxa"/>
            <w:shd w:val="clear" w:color="auto" w:fill="F2F2F2" w:themeFill="background1" w:themeFillShade="F2"/>
            <w:vAlign w:val="center"/>
          </w:tcPr>
          <w:p w14:paraId="207DDDF3" w14:textId="77777777" w:rsidR="002D4477" w:rsidRPr="005E3F3F" w:rsidRDefault="002D4477" w:rsidP="002D4477">
            <w:pPr>
              <w:rPr>
                <w:rFonts w:eastAsia="Times New Roman"/>
                <w:i/>
              </w:rPr>
            </w:pPr>
            <w:r w:rsidRPr="002D4477">
              <w:rPr>
                <w:rFonts w:eastAsia="Times New Roman"/>
              </w:rPr>
              <w:t>Evidence to demonstrate the process of gro</w:t>
            </w:r>
            <w:r>
              <w:rPr>
                <w:rFonts w:eastAsia="Times New Roman"/>
              </w:rPr>
              <w:t xml:space="preserve">undworks (underground services) e.g. </w:t>
            </w:r>
            <w:r w:rsidRPr="002D4477">
              <w:rPr>
                <w:rFonts w:eastAsia="Times New Roman"/>
              </w:rPr>
              <w:t xml:space="preserve">measures taken to assess </w:t>
            </w:r>
            <w:r>
              <w:rPr>
                <w:rFonts w:eastAsia="Times New Roman"/>
              </w:rPr>
              <w:t>underground services</w:t>
            </w:r>
          </w:p>
          <w:p w14:paraId="17B8810E" w14:textId="77777777" w:rsidR="002D4477" w:rsidRPr="007E1BDE" w:rsidRDefault="002D4477" w:rsidP="003072CD">
            <w:pPr>
              <w:rPr>
                <w:szCs w:val="18"/>
              </w:rPr>
            </w:pPr>
          </w:p>
        </w:tc>
        <w:tc>
          <w:tcPr>
            <w:tcW w:w="1701" w:type="dxa"/>
          </w:tcPr>
          <w:p w14:paraId="1C3BBE65" w14:textId="77777777" w:rsidR="002D4477" w:rsidRPr="00CD3F67" w:rsidRDefault="002D4477" w:rsidP="003072CD">
            <w:pPr>
              <w:rPr>
                <w:sz w:val="20"/>
                <w:szCs w:val="20"/>
              </w:rPr>
            </w:pPr>
          </w:p>
        </w:tc>
        <w:tc>
          <w:tcPr>
            <w:tcW w:w="4079" w:type="dxa"/>
          </w:tcPr>
          <w:p w14:paraId="3B03E708" w14:textId="77777777" w:rsidR="002D4477" w:rsidRPr="00CD3F67" w:rsidRDefault="002D4477" w:rsidP="003072CD">
            <w:pPr>
              <w:rPr>
                <w:sz w:val="20"/>
                <w:szCs w:val="20"/>
              </w:rPr>
            </w:pPr>
          </w:p>
        </w:tc>
      </w:tr>
      <w:tr w:rsidR="000972E2" w:rsidRPr="00752371" w14:paraId="67C4423F" w14:textId="77777777" w:rsidTr="000972E2">
        <w:trPr>
          <w:trHeight w:hRule="exact" w:val="802"/>
        </w:trPr>
        <w:tc>
          <w:tcPr>
            <w:tcW w:w="3539" w:type="dxa"/>
            <w:shd w:val="clear" w:color="auto" w:fill="F2F2F2" w:themeFill="background1" w:themeFillShade="F2"/>
            <w:vAlign w:val="center"/>
          </w:tcPr>
          <w:p w14:paraId="165F23C9" w14:textId="77777777" w:rsidR="000972E2" w:rsidRPr="002D4477" w:rsidRDefault="000972E2" w:rsidP="002D4477">
            <w:pPr>
              <w:rPr>
                <w:rFonts w:eastAsia="Times New Roman"/>
              </w:rPr>
            </w:pPr>
            <w:r>
              <w:rPr>
                <w:rFonts w:eastAsia="Times New Roman"/>
              </w:rPr>
              <w:t>Accessibility assessments for all current and potential users</w:t>
            </w:r>
          </w:p>
        </w:tc>
        <w:tc>
          <w:tcPr>
            <w:tcW w:w="1701" w:type="dxa"/>
          </w:tcPr>
          <w:p w14:paraId="5AEC8DD7" w14:textId="77777777" w:rsidR="000972E2" w:rsidRPr="00CD3F67" w:rsidRDefault="000972E2" w:rsidP="003072CD">
            <w:pPr>
              <w:rPr>
                <w:sz w:val="20"/>
                <w:szCs w:val="20"/>
              </w:rPr>
            </w:pPr>
          </w:p>
        </w:tc>
        <w:tc>
          <w:tcPr>
            <w:tcW w:w="4079" w:type="dxa"/>
          </w:tcPr>
          <w:p w14:paraId="400A574F" w14:textId="77777777" w:rsidR="000972E2" w:rsidRPr="00CD3F67" w:rsidRDefault="000972E2" w:rsidP="003072CD">
            <w:pPr>
              <w:rPr>
                <w:sz w:val="20"/>
                <w:szCs w:val="20"/>
              </w:rPr>
            </w:pPr>
          </w:p>
        </w:tc>
      </w:tr>
      <w:tr w:rsidR="0083047B" w:rsidRPr="00752371" w14:paraId="54193D41" w14:textId="77777777" w:rsidTr="00841276">
        <w:trPr>
          <w:trHeight w:hRule="exact" w:val="862"/>
        </w:trPr>
        <w:tc>
          <w:tcPr>
            <w:tcW w:w="3539" w:type="dxa"/>
            <w:shd w:val="clear" w:color="auto" w:fill="F2F2F2" w:themeFill="background1" w:themeFillShade="F2"/>
            <w:vAlign w:val="center"/>
          </w:tcPr>
          <w:p w14:paraId="6F2E4ED7" w14:textId="77777777" w:rsidR="008F7DF4" w:rsidRDefault="008F7DF4" w:rsidP="003072CD">
            <w:pPr>
              <w:rPr>
                <w:szCs w:val="18"/>
              </w:rPr>
            </w:pPr>
            <w:r>
              <w:rPr>
                <w:szCs w:val="18"/>
              </w:rPr>
              <w:t>Photographs of proposed work areas if these will support the application</w:t>
            </w:r>
          </w:p>
          <w:p w14:paraId="5E9373C8" w14:textId="77777777" w:rsidR="0083047B" w:rsidRPr="007E1BDE" w:rsidRDefault="0083047B" w:rsidP="003072CD">
            <w:pPr>
              <w:rPr>
                <w:szCs w:val="18"/>
              </w:rPr>
            </w:pPr>
          </w:p>
        </w:tc>
        <w:tc>
          <w:tcPr>
            <w:tcW w:w="1701" w:type="dxa"/>
          </w:tcPr>
          <w:p w14:paraId="59CDAC3A" w14:textId="77777777" w:rsidR="0083047B" w:rsidRPr="00CD3F67" w:rsidRDefault="0083047B" w:rsidP="003072CD">
            <w:pPr>
              <w:rPr>
                <w:sz w:val="20"/>
                <w:szCs w:val="20"/>
              </w:rPr>
            </w:pPr>
          </w:p>
        </w:tc>
        <w:tc>
          <w:tcPr>
            <w:tcW w:w="4079" w:type="dxa"/>
          </w:tcPr>
          <w:p w14:paraId="42550E7A" w14:textId="77777777" w:rsidR="0083047B" w:rsidRPr="00CD3F67" w:rsidRDefault="0083047B" w:rsidP="003072CD">
            <w:pPr>
              <w:rPr>
                <w:sz w:val="20"/>
                <w:szCs w:val="20"/>
              </w:rPr>
            </w:pPr>
          </w:p>
        </w:tc>
      </w:tr>
      <w:tr w:rsidR="008F7DF4" w:rsidRPr="00752371" w14:paraId="22DCDC44" w14:textId="77777777" w:rsidTr="00841276">
        <w:trPr>
          <w:trHeight w:hRule="exact" w:val="2987"/>
        </w:trPr>
        <w:tc>
          <w:tcPr>
            <w:tcW w:w="3539" w:type="dxa"/>
            <w:shd w:val="clear" w:color="auto" w:fill="F2F2F2" w:themeFill="background1" w:themeFillShade="F2"/>
            <w:vAlign w:val="center"/>
          </w:tcPr>
          <w:p w14:paraId="674FC5C5" w14:textId="125D9BC5" w:rsidR="008F7DF4" w:rsidRDefault="008F7DF4" w:rsidP="008F7DF4">
            <w:pPr>
              <w:rPr>
                <w:szCs w:val="18"/>
              </w:rPr>
            </w:pPr>
            <w:r>
              <w:rPr>
                <w:szCs w:val="18"/>
              </w:rPr>
              <w:t>Insurance certificates for proposed</w:t>
            </w:r>
            <w:r w:rsidRPr="00254C45">
              <w:rPr>
                <w:szCs w:val="18"/>
              </w:rPr>
              <w:t xml:space="preserve"> contractor</w:t>
            </w:r>
            <w:r>
              <w:rPr>
                <w:szCs w:val="18"/>
              </w:rPr>
              <w:t>s</w:t>
            </w:r>
            <w:r w:rsidRPr="00254C45">
              <w:rPr>
                <w:szCs w:val="18"/>
              </w:rPr>
              <w:t>: 1. Public Liability Insurance (min £5 million of cover) 2. Employe</w:t>
            </w:r>
            <w:r w:rsidR="00A64FB6">
              <w:rPr>
                <w:szCs w:val="18"/>
              </w:rPr>
              <w:t>r’s</w:t>
            </w:r>
            <w:r w:rsidRPr="00254C45">
              <w:rPr>
                <w:szCs w:val="18"/>
              </w:rPr>
              <w:t xml:space="preserve"> Liability Insurance (min £5 million cover) 3. All risks insurance - Works Liability Cover (min 1.5 times the value of the building) 4. 10-year structural warranty - latent defects liability (only for major structural works)</w:t>
            </w:r>
          </w:p>
        </w:tc>
        <w:tc>
          <w:tcPr>
            <w:tcW w:w="1701" w:type="dxa"/>
          </w:tcPr>
          <w:p w14:paraId="7A630AA1" w14:textId="77777777" w:rsidR="008F7DF4" w:rsidRPr="00CD3F67" w:rsidRDefault="008F7DF4" w:rsidP="008F7DF4">
            <w:pPr>
              <w:rPr>
                <w:sz w:val="20"/>
                <w:szCs w:val="20"/>
              </w:rPr>
            </w:pPr>
          </w:p>
        </w:tc>
        <w:tc>
          <w:tcPr>
            <w:tcW w:w="4079" w:type="dxa"/>
          </w:tcPr>
          <w:p w14:paraId="449BAA30" w14:textId="77777777" w:rsidR="008F7DF4" w:rsidRPr="00CD3F67" w:rsidRDefault="008F7DF4" w:rsidP="008F7DF4">
            <w:pPr>
              <w:rPr>
                <w:sz w:val="20"/>
                <w:szCs w:val="20"/>
              </w:rPr>
            </w:pPr>
          </w:p>
        </w:tc>
      </w:tr>
    </w:tbl>
    <w:p w14:paraId="0DFAD49A" w14:textId="77777777" w:rsidR="00955DB1" w:rsidRDefault="00955DB1">
      <w:pPr>
        <w:rPr>
          <w:b/>
          <w:sz w:val="20"/>
        </w:rPr>
      </w:pPr>
    </w:p>
    <w:p w14:paraId="6ABADEC0" w14:textId="77777777" w:rsidR="008E5CFB" w:rsidRDefault="008E5CFB">
      <w:pPr>
        <w:rPr>
          <w:b/>
          <w:sz w:val="20"/>
        </w:rPr>
      </w:pPr>
    </w:p>
    <w:tbl>
      <w:tblPr>
        <w:tblStyle w:val="TableGrid"/>
        <w:tblW w:w="9319" w:type="dxa"/>
        <w:tblLayout w:type="fixed"/>
        <w:tblLook w:val="04A0" w:firstRow="1" w:lastRow="0" w:firstColumn="1" w:lastColumn="0" w:noHBand="0" w:noVBand="1"/>
      </w:tblPr>
      <w:tblGrid>
        <w:gridCol w:w="9319"/>
      </w:tblGrid>
      <w:tr w:rsidR="00EE136B" w14:paraId="5C45E312" w14:textId="77777777" w:rsidTr="00583682">
        <w:trPr>
          <w:trHeight w:val="696"/>
        </w:trPr>
        <w:tc>
          <w:tcPr>
            <w:tcW w:w="9319" w:type="dxa"/>
            <w:tcBorders>
              <w:right w:val="single" w:sz="4" w:space="0" w:color="auto"/>
            </w:tcBorders>
            <w:shd w:val="clear" w:color="auto" w:fill="F2F2F2" w:themeFill="background1" w:themeFillShade="F2"/>
            <w:vAlign w:val="center"/>
          </w:tcPr>
          <w:p w14:paraId="1E005E8B" w14:textId="77777777" w:rsidR="00EE136B" w:rsidRDefault="00EE136B" w:rsidP="00583682">
            <w:pPr>
              <w:rPr>
                <w:b/>
                <w:szCs w:val="20"/>
              </w:rPr>
            </w:pPr>
            <w:r>
              <w:rPr>
                <w:b/>
                <w:sz w:val="32"/>
              </w:rPr>
              <w:lastRenderedPageBreak/>
              <w:t>Site Plans -</w:t>
            </w:r>
            <w:r>
              <w:rPr>
                <w:sz w:val="20"/>
                <w:szCs w:val="20"/>
              </w:rPr>
              <w:t xml:space="preserve"> </w:t>
            </w:r>
            <w:r w:rsidRPr="000E51ED">
              <w:rPr>
                <w:b/>
                <w:szCs w:val="20"/>
              </w:rPr>
              <w:t>Please attach a site plan showing proposed works (</w:t>
            </w:r>
            <w:r w:rsidR="00DB76CB">
              <w:rPr>
                <w:b/>
                <w:szCs w:val="20"/>
              </w:rPr>
              <w:t xml:space="preserve">including cables, pipes and </w:t>
            </w:r>
            <w:r w:rsidRPr="000E51ED">
              <w:rPr>
                <w:b/>
                <w:szCs w:val="20"/>
              </w:rPr>
              <w:t>underground services</w:t>
            </w:r>
            <w:r w:rsidR="00DB76CB">
              <w:rPr>
                <w:b/>
                <w:szCs w:val="20"/>
              </w:rPr>
              <w:t xml:space="preserve"> where applicable</w:t>
            </w:r>
            <w:r w:rsidRPr="000E51ED">
              <w:rPr>
                <w:b/>
                <w:szCs w:val="20"/>
              </w:rPr>
              <w:t xml:space="preserve">). </w:t>
            </w:r>
            <w:r>
              <w:rPr>
                <w:b/>
                <w:szCs w:val="20"/>
              </w:rPr>
              <w:t xml:space="preserve">The plan should accurately reflect the </w:t>
            </w:r>
            <w:r w:rsidR="00DB76CB">
              <w:rPr>
                <w:b/>
                <w:szCs w:val="20"/>
              </w:rPr>
              <w:t>current</w:t>
            </w:r>
            <w:r>
              <w:rPr>
                <w:b/>
                <w:szCs w:val="20"/>
              </w:rPr>
              <w:t xml:space="preserve"> site layout with details of proposed changes. </w:t>
            </w:r>
            <w:r w:rsidR="00DB76CB">
              <w:rPr>
                <w:b/>
                <w:szCs w:val="20"/>
              </w:rPr>
              <w:t xml:space="preserve">Please provide the most recent plans available which may be different from those held on NCC systems. </w:t>
            </w:r>
            <w:r>
              <w:rPr>
                <w:b/>
                <w:szCs w:val="20"/>
              </w:rPr>
              <w:t>Please submit existing and proposed plans if the works will significantly change the layout of the building.</w:t>
            </w:r>
          </w:p>
          <w:p w14:paraId="0F37B877" w14:textId="77777777" w:rsidR="00EE136B" w:rsidRDefault="00EE136B" w:rsidP="00583682">
            <w:pPr>
              <w:rPr>
                <w:b/>
                <w:szCs w:val="20"/>
              </w:rPr>
            </w:pPr>
            <w:r w:rsidRPr="000E51ED">
              <w:rPr>
                <w:b/>
                <w:szCs w:val="20"/>
              </w:rPr>
              <w:t xml:space="preserve">Please be aware that </w:t>
            </w:r>
            <w:r>
              <w:rPr>
                <w:b/>
                <w:szCs w:val="20"/>
              </w:rPr>
              <w:t>f</w:t>
            </w:r>
            <w:r w:rsidRPr="000E51ED">
              <w:rPr>
                <w:b/>
                <w:szCs w:val="20"/>
              </w:rPr>
              <w:t>ailure to provide a detailed site plan will result in the application not be</w:t>
            </w:r>
            <w:r>
              <w:rPr>
                <w:b/>
                <w:szCs w:val="20"/>
              </w:rPr>
              <w:t>ing</w:t>
            </w:r>
            <w:r w:rsidRPr="000E51ED">
              <w:rPr>
                <w:b/>
                <w:szCs w:val="20"/>
              </w:rPr>
              <w:t xml:space="preserve"> accepted.</w:t>
            </w:r>
            <w:r>
              <w:rPr>
                <w:b/>
                <w:szCs w:val="20"/>
              </w:rPr>
              <w:t xml:space="preserve"> </w:t>
            </w:r>
          </w:p>
          <w:p w14:paraId="67AC6905" w14:textId="77777777" w:rsidR="00EE136B" w:rsidRPr="00CD3F67" w:rsidRDefault="00EE136B" w:rsidP="00583682">
            <w:pPr>
              <w:jc w:val="center"/>
              <w:rPr>
                <w:b/>
                <w:sz w:val="8"/>
              </w:rPr>
            </w:pPr>
          </w:p>
        </w:tc>
      </w:tr>
    </w:tbl>
    <w:p w14:paraId="002505DB" w14:textId="77777777" w:rsidR="00064CF1" w:rsidRDefault="00EE136B" w:rsidP="0083047B">
      <w:pPr>
        <w:rPr>
          <w:b/>
          <w:szCs w:val="20"/>
        </w:rPr>
      </w:pPr>
      <w:r>
        <w:rPr>
          <w:b/>
          <w:szCs w:val="20"/>
        </w:rPr>
        <w:t xml:space="preserve"> </w:t>
      </w:r>
    </w:p>
    <w:p w14:paraId="275E4DA5" w14:textId="77777777" w:rsidR="00B145EB" w:rsidRDefault="00B145EB" w:rsidP="00D70324">
      <w:pPr>
        <w:jc w:val="both"/>
        <w:rPr>
          <w:b/>
          <w:szCs w:val="20"/>
        </w:rPr>
      </w:pPr>
      <w:r w:rsidRPr="00993AAB">
        <w:t xml:space="preserve">The landlord may inspect site during and after works to ensure the agreed standard has been achieved. If any imminent risk to life issues are identified these may be rectified by a representative of the landlord and charged to the </w:t>
      </w:r>
      <w:r>
        <w:t>requester</w:t>
      </w:r>
      <w:r w:rsidRPr="00993AAB">
        <w:t xml:space="preserve">.  </w:t>
      </w:r>
    </w:p>
    <w:p w14:paraId="67D5776D" w14:textId="77777777" w:rsidR="0083047B" w:rsidRPr="001F2BF5" w:rsidRDefault="0083047B" w:rsidP="00D70324">
      <w:pPr>
        <w:jc w:val="both"/>
        <w:rPr>
          <w:rFonts w:cs="Arial"/>
          <w:sz w:val="14"/>
        </w:rPr>
      </w:pPr>
      <w:r w:rsidRPr="001F2BF5">
        <w:rPr>
          <w:rFonts w:cs="Arial"/>
          <w:b/>
          <w:u w:val="single"/>
        </w:rPr>
        <w:t xml:space="preserve">Declaration </w:t>
      </w:r>
    </w:p>
    <w:p w14:paraId="03537994" w14:textId="77777777" w:rsidR="008855E8" w:rsidRDefault="008855E8" w:rsidP="00D70324">
      <w:pPr>
        <w:jc w:val="both"/>
        <w:rPr>
          <w:rFonts w:cs="Arial"/>
        </w:rPr>
      </w:pPr>
      <w:r w:rsidRPr="008855E8">
        <w:rPr>
          <w:rFonts w:cstheme="minorHAnsi"/>
        </w:rPr>
        <w:t xml:space="preserve">I am fully aware of my duties as CDM Client for this project and have made suitable arrangements for managing the project as detailed on the </w:t>
      </w:r>
      <w:r w:rsidR="00E071A3">
        <w:rPr>
          <w:rFonts w:cstheme="minorHAnsi"/>
        </w:rPr>
        <w:t xml:space="preserve">CDM </w:t>
      </w:r>
      <w:r w:rsidRPr="008855E8">
        <w:rPr>
          <w:rFonts w:cstheme="minorHAnsi"/>
        </w:rPr>
        <w:t xml:space="preserve">Client Management Arrangements </w:t>
      </w:r>
      <w:r>
        <w:rPr>
          <w:rFonts w:cstheme="minorHAnsi"/>
        </w:rPr>
        <w:t>C</w:t>
      </w:r>
      <w:r w:rsidRPr="008855E8">
        <w:rPr>
          <w:rFonts w:cstheme="minorHAnsi"/>
        </w:rPr>
        <w:t>hecklist</w:t>
      </w:r>
      <w:r w:rsidR="00E071A3">
        <w:rPr>
          <w:rFonts w:cstheme="minorHAnsi"/>
        </w:rPr>
        <w:t xml:space="preserve"> (SR105)</w:t>
      </w:r>
      <w:r w:rsidRPr="008855E8">
        <w:rPr>
          <w:rFonts w:cstheme="minorHAnsi"/>
        </w:rPr>
        <w:t xml:space="preserve"> attached and will record the </w:t>
      </w:r>
      <w:r w:rsidR="00E071A3" w:rsidRPr="008855E8">
        <w:rPr>
          <w:rFonts w:cstheme="minorHAnsi"/>
        </w:rPr>
        <w:t>contractor’s</w:t>
      </w:r>
      <w:r w:rsidRPr="008855E8">
        <w:rPr>
          <w:rFonts w:cstheme="minorHAnsi"/>
        </w:rPr>
        <w:t xml:space="preserve"> induction on </w:t>
      </w:r>
      <w:r w:rsidR="00E071A3">
        <w:rPr>
          <w:rFonts w:cstheme="minorHAnsi"/>
        </w:rPr>
        <w:t>the</w:t>
      </w:r>
      <w:r w:rsidRPr="008855E8">
        <w:rPr>
          <w:rFonts w:cstheme="minorHAnsi"/>
        </w:rPr>
        <w:t> </w:t>
      </w:r>
      <w:r>
        <w:rPr>
          <w:rFonts w:cstheme="minorHAnsi"/>
        </w:rPr>
        <w:t>Contractor</w:t>
      </w:r>
      <w:r w:rsidR="00E071A3">
        <w:rPr>
          <w:rFonts w:cstheme="minorHAnsi"/>
        </w:rPr>
        <w:t xml:space="preserve"> Site</w:t>
      </w:r>
      <w:r>
        <w:rPr>
          <w:rFonts w:cstheme="minorHAnsi"/>
        </w:rPr>
        <w:t xml:space="preserve"> Induction Form</w:t>
      </w:r>
      <w:r w:rsidR="00E071A3">
        <w:rPr>
          <w:rFonts w:cstheme="minorHAnsi"/>
        </w:rPr>
        <w:t xml:space="preserve"> (SR77)</w:t>
      </w:r>
      <w:r>
        <w:rPr>
          <w:rFonts w:cstheme="minorHAnsi"/>
        </w:rPr>
        <w:t>.</w:t>
      </w:r>
    </w:p>
    <w:p w14:paraId="346BC23D" w14:textId="77777777" w:rsidR="0083047B" w:rsidRPr="001F2BF5" w:rsidRDefault="0083047B" w:rsidP="00D70324">
      <w:pPr>
        <w:jc w:val="both"/>
        <w:rPr>
          <w:rFonts w:cs="Arial"/>
        </w:rPr>
      </w:pPr>
      <w:r w:rsidRPr="001F2BF5">
        <w:rPr>
          <w:rFonts w:cs="Arial"/>
        </w:rPr>
        <w:t xml:space="preserve">I </w:t>
      </w:r>
      <w:r w:rsidR="00747AA2">
        <w:rPr>
          <w:rFonts w:cs="Arial"/>
        </w:rPr>
        <w:t xml:space="preserve">am </w:t>
      </w:r>
      <w:r>
        <w:rPr>
          <w:rFonts w:cs="Arial"/>
        </w:rPr>
        <w:t>fully aware</w:t>
      </w:r>
      <w:r w:rsidRPr="001F2BF5">
        <w:rPr>
          <w:rFonts w:cs="Arial"/>
        </w:rPr>
        <w:t xml:space="preserve"> of health and safety information pertaining to this si</w:t>
      </w:r>
      <w:r w:rsidR="002D57A4">
        <w:rPr>
          <w:rFonts w:cs="Arial"/>
        </w:rPr>
        <w:t>te and I understand the content.</w:t>
      </w:r>
    </w:p>
    <w:p w14:paraId="25075CBB" w14:textId="77777777" w:rsidR="0083047B" w:rsidRPr="001F2BF5" w:rsidRDefault="0083047B" w:rsidP="00D70324">
      <w:pPr>
        <w:jc w:val="both"/>
        <w:rPr>
          <w:rFonts w:cs="Arial"/>
        </w:rPr>
      </w:pPr>
      <w:r w:rsidRPr="001F2BF5">
        <w:rPr>
          <w:rFonts w:cs="Arial"/>
        </w:rPr>
        <w:t xml:space="preserve">I confirm </w:t>
      </w:r>
      <w:r>
        <w:rPr>
          <w:rFonts w:cs="Arial"/>
        </w:rPr>
        <w:t>that I have fully considered all risks associated with the proposed works and will only use contractors with the required level of competency and insurance to complete all aspects of the work.</w:t>
      </w:r>
    </w:p>
    <w:p w14:paraId="267D2FC0" w14:textId="77777777" w:rsidR="0083047B" w:rsidRDefault="0083047B" w:rsidP="00D70324">
      <w:pPr>
        <w:jc w:val="both"/>
        <w:rPr>
          <w:rFonts w:cs="Arial"/>
        </w:rPr>
      </w:pPr>
      <w:r w:rsidRPr="001F2BF5">
        <w:rPr>
          <w:rFonts w:cs="Arial"/>
        </w:rPr>
        <w:t xml:space="preserve">I have reviewed </w:t>
      </w:r>
      <w:r>
        <w:rPr>
          <w:rFonts w:cs="Arial"/>
        </w:rPr>
        <w:t xml:space="preserve">the </w:t>
      </w:r>
      <w:r w:rsidRPr="001F2BF5">
        <w:rPr>
          <w:rFonts w:cs="Arial"/>
        </w:rPr>
        <w:t>risk assessment</w:t>
      </w:r>
      <w:r>
        <w:rPr>
          <w:rFonts w:cs="Arial"/>
        </w:rPr>
        <w:t>s</w:t>
      </w:r>
      <w:r w:rsidRPr="001F2BF5">
        <w:rPr>
          <w:rFonts w:cs="Arial"/>
        </w:rPr>
        <w:t xml:space="preserve"> and </w:t>
      </w:r>
      <w:r>
        <w:rPr>
          <w:rFonts w:cs="Arial"/>
        </w:rPr>
        <w:t xml:space="preserve">proposed </w:t>
      </w:r>
      <w:r w:rsidRPr="001F2BF5">
        <w:rPr>
          <w:rFonts w:cs="Arial"/>
        </w:rPr>
        <w:t xml:space="preserve">method </w:t>
      </w:r>
      <w:r>
        <w:rPr>
          <w:rFonts w:cs="Arial"/>
        </w:rPr>
        <w:t xml:space="preserve">statements </w:t>
      </w:r>
      <w:r w:rsidRPr="001F2BF5">
        <w:rPr>
          <w:rFonts w:cs="Arial"/>
        </w:rPr>
        <w:t xml:space="preserve">and believe </w:t>
      </w:r>
      <w:r>
        <w:rPr>
          <w:rFonts w:cs="Arial"/>
        </w:rPr>
        <w:t>them</w:t>
      </w:r>
      <w:r w:rsidRPr="001F2BF5">
        <w:rPr>
          <w:rFonts w:cs="Arial"/>
        </w:rPr>
        <w:t xml:space="preserve"> to provide a safe and</w:t>
      </w:r>
      <w:r>
        <w:rPr>
          <w:rFonts w:cs="Arial"/>
        </w:rPr>
        <w:t xml:space="preserve"> healthy way of working. I will </w:t>
      </w:r>
      <w:r w:rsidRPr="001F2BF5">
        <w:rPr>
          <w:rFonts w:cs="Arial"/>
        </w:rPr>
        <w:t xml:space="preserve">ensure the site is left </w:t>
      </w:r>
      <w:r w:rsidR="009E2212">
        <w:rPr>
          <w:rFonts w:cs="Arial"/>
        </w:rPr>
        <w:t>safe and secure.</w:t>
      </w:r>
    </w:p>
    <w:p w14:paraId="2B9DACF9" w14:textId="77777777" w:rsidR="00CE3854" w:rsidRPr="001F2BF5" w:rsidRDefault="00CE3854" w:rsidP="00D70324">
      <w:pPr>
        <w:jc w:val="both"/>
        <w:rPr>
          <w:rFonts w:cs="Arial"/>
        </w:rPr>
      </w:pPr>
      <w:r>
        <w:rPr>
          <w:rFonts w:cs="Arial"/>
        </w:rPr>
        <w:t>I understand that any costs incurred in gaining Landlord Consent e.g. legal, surveyor or principal designer expenses are my responsibility and will not be chargeable to Nottinghamshire County Council even if consent is rejected.</w:t>
      </w:r>
    </w:p>
    <w:p w14:paraId="5B01863A" w14:textId="77777777" w:rsidR="0083047B" w:rsidRPr="001F2BF5" w:rsidRDefault="008855E8" w:rsidP="0083047B">
      <w:pPr>
        <w:rPr>
          <w:rFonts w:cs="Arial"/>
        </w:rPr>
      </w:pPr>
      <w:r w:rsidRPr="008855E8">
        <w:rPr>
          <w:rFonts w:cstheme="minorHAnsi"/>
        </w:rPr>
        <w:t>Requester/Applicant as CDM Client Duty Holder</w:t>
      </w:r>
      <w:r w:rsidRPr="008855E8">
        <w:rPr>
          <w:rFonts w:ascii="Arial" w:hAnsi="Arial" w:cs="Arial"/>
          <w:sz w:val="24"/>
          <w:szCs w:val="24"/>
        </w:rPr>
        <w:t xml:space="preserve"> </w:t>
      </w:r>
      <w:r w:rsidR="00EE136B">
        <w:rPr>
          <w:rFonts w:cs="Arial"/>
        </w:rPr>
        <w:t xml:space="preserve">for project </w:t>
      </w:r>
      <w:r w:rsidR="0083047B" w:rsidRPr="001F2BF5">
        <w:rPr>
          <w:rFonts w:cs="Arial"/>
        </w:rPr>
        <w:t>to complete:</w:t>
      </w:r>
    </w:p>
    <w:p w14:paraId="64873AA1" w14:textId="77777777" w:rsidR="0083047B" w:rsidRPr="001F2BF5" w:rsidRDefault="0083047B" w:rsidP="0083047B">
      <w:pPr>
        <w:rPr>
          <w:rFonts w:cs="Arial"/>
        </w:rPr>
      </w:pPr>
      <w:r w:rsidRPr="001F2BF5">
        <w:rPr>
          <w:rFonts w:cs="Arial"/>
        </w:rPr>
        <w:t>Print Name:</w:t>
      </w:r>
      <w:r w:rsidRPr="001F2BF5">
        <w:rPr>
          <w:rFonts w:cs="Arial"/>
        </w:rPr>
        <w:tab/>
      </w:r>
      <w:r w:rsidRPr="001F2BF5">
        <w:rPr>
          <w:rFonts w:cs="Arial"/>
        </w:rPr>
        <w:tab/>
      </w:r>
      <w:r w:rsidRPr="001F2BF5">
        <w:rPr>
          <w:rFonts w:cs="Arial"/>
        </w:rPr>
        <w:tab/>
      </w:r>
      <w:r w:rsidRPr="001F2BF5">
        <w:rPr>
          <w:rFonts w:cs="Arial"/>
        </w:rPr>
        <w:tab/>
        <w:t>Signature:</w:t>
      </w:r>
      <w:r w:rsidRPr="001F2BF5">
        <w:rPr>
          <w:rFonts w:cs="Arial"/>
        </w:rPr>
        <w:tab/>
      </w:r>
      <w:r w:rsidRPr="001F2BF5">
        <w:rPr>
          <w:rFonts w:cs="Arial"/>
        </w:rPr>
        <w:tab/>
      </w:r>
      <w:r w:rsidRPr="001F2BF5">
        <w:rPr>
          <w:rFonts w:cs="Arial"/>
        </w:rPr>
        <w:tab/>
      </w:r>
      <w:r w:rsidRPr="001F2BF5">
        <w:rPr>
          <w:rFonts w:cs="Arial"/>
        </w:rPr>
        <w:tab/>
        <w:t>Date:</w:t>
      </w:r>
    </w:p>
    <w:p w14:paraId="32E13158" w14:textId="77777777" w:rsidR="00AF4479" w:rsidRDefault="00993AAB">
      <w:pPr>
        <w:rPr>
          <w:rFonts w:cs="Arial"/>
        </w:rPr>
      </w:pPr>
      <w:r>
        <w:rPr>
          <w:rFonts w:cs="Arial"/>
        </w:rPr>
        <w:t>Title</w:t>
      </w:r>
      <w:r w:rsidRPr="001F2BF5">
        <w:rPr>
          <w:rFonts w:cs="Arial"/>
        </w:rPr>
        <w:t>:</w:t>
      </w:r>
      <w:r w:rsidRPr="001F2BF5">
        <w:rPr>
          <w:rFonts w:cs="Arial"/>
        </w:rPr>
        <w:tab/>
      </w:r>
      <w:r w:rsidRPr="001F2BF5">
        <w:rPr>
          <w:rFonts w:cs="Arial"/>
        </w:rPr>
        <w:tab/>
      </w:r>
      <w:r w:rsidRPr="001F2BF5">
        <w:rPr>
          <w:rFonts w:cs="Arial"/>
        </w:rPr>
        <w:tab/>
      </w:r>
      <w:r w:rsidRPr="001F2BF5">
        <w:rPr>
          <w:rFonts w:cs="Arial"/>
        </w:rPr>
        <w:tab/>
      </w:r>
      <w:r>
        <w:rPr>
          <w:rFonts w:cs="Arial"/>
        </w:rPr>
        <w:tab/>
        <w:t>Organisation</w:t>
      </w:r>
      <w:r w:rsidRPr="001F2BF5">
        <w:rPr>
          <w:rFonts w:cs="Arial"/>
        </w:rPr>
        <w:t>:</w:t>
      </w:r>
      <w:r w:rsidRPr="001F2BF5">
        <w:rPr>
          <w:rFonts w:cs="Arial"/>
        </w:rPr>
        <w:tab/>
      </w:r>
      <w:r w:rsidRPr="001F2BF5">
        <w:rPr>
          <w:rFonts w:cs="Arial"/>
        </w:rPr>
        <w:tab/>
      </w:r>
    </w:p>
    <w:p w14:paraId="042EC44E" w14:textId="77777777" w:rsidR="00951A54" w:rsidRPr="00951A54" w:rsidRDefault="00951A54" w:rsidP="00951A54">
      <w:pPr>
        <w:jc w:val="center"/>
      </w:pPr>
    </w:p>
    <w:sectPr w:rsidR="00951A54" w:rsidRPr="00951A54" w:rsidSect="00D51076">
      <w:headerReference w:type="default" r:id="rId15"/>
      <w:footerReference w:type="default" r:id="rId16"/>
      <w:headerReference w:type="first" r:id="rId17"/>
      <w:footerReference w:type="first" r:id="rId18"/>
      <w:pgSz w:w="11906" w:h="16838"/>
      <w:pgMar w:top="1440" w:right="1558"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A0F5" w14:textId="77777777" w:rsidR="000378E7" w:rsidRDefault="000378E7" w:rsidP="00283A0B">
      <w:pPr>
        <w:spacing w:after="0" w:line="240" w:lineRule="auto"/>
      </w:pPr>
      <w:r>
        <w:separator/>
      </w:r>
    </w:p>
  </w:endnote>
  <w:endnote w:type="continuationSeparator" w:id="0">
    <w:p w14:paraId="4184B67F" w14:textId="77777777" w:rsidR="000378E7" w:rsidRDefault="000378E7" w:rsidP="00283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875912"/>
      <w:docPartObj>
        <w:docPartGallery w:val="Page Numbers (Bottom of Page)"/>
        <w:docPartUnique/>
      </w:docPartObj>
    </w:sdtPr>
    <w:sdtEndPr/>
    <w:sdtContent>
      <w:sdt>
        <w:sdtPr>
          <w:id w:val="162749564"/>
          <w:docPartObj>
            <w:docPartGallery w:val="Page Numbers (Top of Page)"/>
            <w:docPartUnique/>
          </w:docPartObj>
        </w:sdtPr>
        <w:sdtEndPr/>
        <w:sdtContent>
          <w:p w14:paraId="5CB2FFCE" w14:textId="77777777" w:rsidR="008B1055" w:rsidRDefault="008B105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t xml:space="preserve">- Landlord Consent Application Form - </w:t>
            </w:r>
            <w:r w:rsidR="00951A54">
              <w:t>December</w:t>
            </w:r>
            <w:r>
              <w:t xml:space="preserve"> 2020 – V1</w:t>
            </w:r>
          </w:p>
        </w:sdtContent>
      </w:sdt>
    </w:sdtContent>
  </w:sdt>
  <w:p w14:paraId="5A0C705B" w14:textId="77777777" w:rsidR="00845547" w:rsidRDefault="00845547" w:rsidP="00845547">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806068"/>
      <w:docPartObj>
        <w:docPartGallery w:val="Page Numbers (Bottom of Page)"/>
        <w:docPartUnique/>
      </w:docPartObj>
    </w:sdtPr>
    <w:sdtEndPr/>
    <w:sdtContent>
      <w:sdt>
        <w:sdtPr>
          <w:id w:val="-1705238520"/>
          <w:docPartObj>
            <w:docPartGallery w:val="Page Numbers (Top of Page)"/>
            <w:docPartUnique/>
          </w:docPartObj>
        </w:sdtPr>
        <w:sdtEndPr/>
        <w:sdtContent>
          <w:p w14:paraId="16C374A2" w14:textId="77777777" w:rsidR="008B1055" w:rsidRDefault="008B1055" w:rsidP="008B105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Pr="008B1055">
              <w:t xml:space="preserve"> </w:t>
            </w:r>
            <w:r>
              <w:t xml:space="preserve"> - Landlord Consent Application Form - </w:t>
            </w:r>
            <w:r w:rsidR="00951A54">
              <w:t>December</w:t>
            </w:r>
            <w:r>
              <w:t xml:space="preserve"> 2020 – V1</w:t>
            </w:r>
          </w:p>
        </w:sdtContent>
      </w:sdt>
    </w:sdtContent>
  </w:sdt>
  <w:p w14:paraId="635E1ABB" w14:textId="77777777" w:rsidR="008B1055" w:rsidRDefault="008B1055" w:rsidP="008B105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54E9C" w14:textId="77777777" w:rsidR="000378E7" w:rsidRDefault="000378E7" w:rsidP="00283A0B">
      <w:pPr>
        <w:spacing w:after="0" w:line="240" w:lineRule="auto"/>
      </w:pPr>
      <w:r>
        <w:separator/>
      </w:r>
    </w:p>
  </w:footnote>
  <w:footnote w:type="continuationSeparator" w:id="0">
    <w:p w14:paraId="0DC46F3C" w14:textId="77777777" w:rsidR="000378E7" w:rsidRDefault="000378E7" w:rsidP="00283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671B" w14:textId="77777777" w:rsidR="00D51076" w:rsidRDefault="00016AFB" w:rsidP="00D51076">
    <w:pPr>
      <w:pStyle w:val="Footer"/>
    </w:pPr>
    <w:r>
      <w:rPr>
        <w:noProof/>
        <w:sz w:val="36"/>
        <w:szCs w:val="36"/>
      </w:rPr>
      <w:object w:dxaOrig="1440" w:dyaOrig="1440" w14:anchorId="1FA26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7.45pt;margin-top:-51pt;width:176.9pt;height:30.15pt;z-index:-251658240;mso-position-horizontal-relative:margin;mso-position-vertical-relative:margin" wrapcoords="-28 0 -28 21436 21600 21436 21600 0 -28 0" o:allowoverlap="f">
          <v:imagedata r:id="rId1" o:title=""/>
          <w10:wrap anchorx="margin" anchory="margin"/>
        </v:shape>
        <o:OLEObject Type="Embed" ProgID="MSPhotoEd.3" ShapeID="_x0000_s1025" DrawAspect="Content" ObjectID="_1755324788" r:id="rId2"/>
      </w:object>
    </w:r>
  </w:p>
  <w:p w14:paraId="767B5717" w14:textId="77777777" w:rsidR="00845547" w:rsidRDefault="00845547">
    <w:pPr>
      <w:pStyle w:val="Header"/>
      <w:rPr>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6A87" w14:textId="77777777" w:rsidR="00D51076" w:rsidRDefault="00016AFB" w:rsidP="00D51076">
    <w:pPr>
      <w:pStyle w:val="Footer"/>
    </w:pPr>
    <w:r>
      <w:rPr>
        <w:noProof/>
        <w:sz w:val="36"/>
        <w:szCs w:val="36"/>
      </w:rPr>
      <w:object w:dxaOrig="1440" w:dyaOrig="1440" w14:anchorId="34B67B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6.4pt;margin-top:-65.25pt;width:232.7pt;height:39.65pt;z-index:-251656192;mso-position-horizontal-relative:margin;mso-position-vertical-relative:margin" wrapcoords="-28 0 -28 21436 21600 21436 21600 0 -28 0" o:allowoverlap="f">
          <v:imagedata r:id="rId1" o:title=""/>
          <w10:wrap anchorx="margin" anchory="margin"/>
        </v:shape>
        <o:OLEObject Type="Embed" ProgID="MSPhotoEd.3" ShapeID="_x0000_s1026" DrawAspect="Content" ObjectID="_1755324789" r:id="rId2"/>
      </w:object>
    </w:r>
    <w:r w:rsidR="00D51076">
      <w:t>Nottinghamshire County Council</w:t>
    </w:r>
  </w:p>
  <w:p w14:paraId="79E7A5F0" w14:textId="77777777" w:rsidR="00D51076" w:rsidRDefault="00D51076" w:rsidP="00D51076">
    <w:pPr>
      <w:pStyle w:val="Footer"/>
    </w:pPr>
    <w:r>
      <w:t xml:space="preserve">County Hall, West Bridgford, </w:t>
    </w:r>
  </w:p>
  <w:p w14:paraId="46D5F3C7" w14:textId="77777777" w:rsidR="00D51076" w:rsidRDefault="00D51076" w:rsidP="00D51076">
    <w:pPr>
      <w:pStyle w:val="Footer"/>
    </w:pPr>
    <w:r>
      <w:t>Nottingham NG2 7QP</w:t>
    </w:r>
  </w:p>
  <w:p w14:paraId="18F6026C" w14:textId="77777777" w:rsidR="00D51076" w:rsidRDefault="00016AFB" w:rsidP="00D51076">
    <w:pPr>
      <w:pStyle w:val="Footer"/>
    </w:pPr>
    <w:hyperlink r:id="rId3" w:history="1">
      <w:r w:rsidR="00D51076" w:rsidRPr="00D76B48">
        <w:rPr>
          <w:rStyle w:val="Hyperlink"/>
        </w:rPr>
        <w:t>landlords.consent@nottscc.gov.uk</w:t>
      </w:r>
    </w:hyperlink>
  </w:p>
  <w:p w14:paraId="30C796A4" w14:textId="77777777" w:rsidR="00D51076" w:rsidRDefault="00D51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22BCB"/>
    <w:multiLevelType w:val="hybridMultilevel"/>
    <w:tmpl w:val="7DBE80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ADB3CF6"/>
    <w:multiLevelType w:val="hybridMultilevel"/>
    <w:tmpl w:val="F77288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6F37D3"/>
    <w:multiLevelType w:val="hybridMultilevel"/>
    <w:tmpl w:val="92D6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064B39"/>
    <w:multiLevelType w:val="hybridMultilevel"/>
    <w:tmpl w:val="42761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8C157D"/>
    <w:multiLevelType w:val="hybridMultilevel"/>
    <w:tmpl w:val="0A20D66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6A5F1D"/>
    <w:multiLevelType w:val="hybridMultilevel"/>
    <w:tmpl w:val="A4969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6E6B0E"/>
    <w:multiLevelType w:val="hybridMultilevel"/>
    <w:tmpl w:val="937EA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F">
      <w:start w:val="1"/>
      <w:numFmt w:val="decimal"/>
      <w:lvlText w:val="%5."/>
      <w:lvlJc w:val="left"/>
      <w:pPr>
        <w:ind w:left="3600" w:hanging="360"/>
      </w:p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A9A2D81"/>
    <w:multiLevelType w:val="hybridMultilevel"/>
    <w:tmpl w:val="DD70AB3C"/>
    <w:lvl w:ilvl="0" w:tplc="88106B54">
      <w:start w:val="1"/>
      <w:numFmt w:val="bullet"/>
      <w:lvlText w:val="•"/>
      <w:lvlJc w:val="left"/>
      <w:pPr>
        <w:tabs>
          <w:tab w:val="num" w:pos="720"/>
        </w:tabs>
        <w:ind w:left="720" w:hanging="360"/>
      </w:pPr>
      <w:rPr>
        <w:rFonts w:ascii="Times New Roman" w:hAnsi="Times New Roman" w:hint="default"/>
      </w:rPr>
    </w:lvl>
    <w:lvl w:ilvl="1" w:tplc="EFC29E5E" w:tentative="1">
      <w:start w:val="1"/>
      <w:numFmt w:val="bullet"/>
      <w:lvlText w:val="•"/>
      <w:lvlJc w:val="left"/>
      <w:pPr>
        <w:tabs>
          <w:tab w:val="num" w:pos="1440"/>
        </w:tabs>
        <w:ind w:left="1440" w:hanging="360"/>
      </w:pPr>
      <w:rPr>
        <w:rFonts w:ascii="Times New Roman" w:hAnsi="Times New Roman" w:hint="default"/>
      </w:rPr>
    </w:lvl>
    <w:lvl w:ilvl="2" w:tplc="152CB234" w:tentative="1">
      <w:start w:val="1"/>
      <w:numFmt w:val="bullet"/>
      <w:lvlText w:val="•"/>
      <w:lvlJc w:val="left"/>
      <w:pPr>
        <w:tabs>
          <w:tab w:val="num" w:pos="2160"/>
        </w:tabs>
        <w:ind w:left="2160" w:hanging="360"/>
      </w:pPr>
      <w:rPr>
        <w:rFonts w:ascii="Times New Roman" w:hAnsi="Times New Roman" w:hint="default"/>
      </w:rPr>
    </w:lvl>
    <w:lvl w:ilvl="3" w:tplc="FB8E3E6C" w:tentative="1">
      <w:start w:val="1"/>
      <w:numFmt w:val="bullet"/>
      <w:lvlText w:val="•"/>
      <w:lvlJc w:val="left"/>
      <w:pPr>
        <w:tabs>
          <w:tab w:val="num" w:pos="2880"/>
        </w:tabs>
        <w:ind w:left="2880" w:hanging="360"/>
      </w:pPr>
      <w:rPr>
        <w:rFonts w:ascii="Times New Roman" w:hAnsi="Times New Roman" w:hint="default"/>
      </w:rPr>
    </w:lvl>
    <w:lvl w:ilvl="4" w:tplc="41501062" w:tentative="1">
      <w:start w:val="1"/>
      <w:numFmt w:val="bullet"/>
      <w:lvlText w:val="•"/>
      <w:lvlJc w:val="left"/>
      <w:pPr>
        <w:tabs>
          <w:tab w:val="num" w:pos="3600"/>
        </w:tabs>
        <w:ind w:left="3600" w:hanging="360"/>
      </w:pPr>
      <w:rPr>
        <w:rFonts w:ascii="Times New Roman" w:hAnsi="Times New Roman" w:hint="default"/>
      </w:rPr>
    </w:lvl>
    <w:lvl w:ilvl="5" w:tplc="E2F0BD54" w:tentative="1">
      <w:start w:val="1"/>
      <w:numFmt w:val="bullet"/>
      <w:lvlText w:val="•"/>
      <w:lvlJc w:val="left"/>
      <w:pPr>
        <w:tabs>
          <w:tab w:val="num" w:pos="4320"/>
        </w:tabs>
        <w:ind w:left="4320" w:hanging="360"/>
      </w:pPr>
      <w:rPr>
        <w:rFonts w:ascii="Times New Roman" w:hAnsi="Times New Roman" w:hint="default"/>
      </w:rPr>
    </w:lvl>
    <w:lvl w:ilvl="6" w:tplc="D142494A" w:tentative="1">
      <w:start w:val="1"/>
      <w:numFmt w:val="bullet"/>
      <w:lvlText w:val="•"/>
      <w:lvlJc w:val="left"/>
      <w:pPr>
        <w:tabs>
          <w:tab w:val="num" w:pos="5040"/>
        </w:tabs>
        <w:ind w:left="5040" w:hanging="360"/>
      </w:pPr>
      <w:rPr>
        <w:rFonts w:ascii="Times New Roman" w:hAnsi="Times New Roman" w:hint="default"/>
      </w:rPr>
    </w:lvl>
    <w:lvl w:ilvl="7" w:tplc="078E401C" w:tentative="1">
      <w:start w:val="1"/>
      <w:numFmt w:val="bullet"/>
      <w:lvlText w:val="•"/>
      <w:lvlJc w:val="left"/>
      <w:pPr>
        <w:tabs>
          <w:tab w:val="num" w:pos="5760"/>
        </w:tabs>
        <w:ind w:left="5760" w:hanging="360"/>
      </w:pPr>
      <w:rPr>
        <w:rFonts w:ascii="Times New Roman" w:hAnsi="Times New Roman" w:hint="default"/>
      </w:rPr>
    </w:lvl>
    <w:lvl w:ilvl="8" w:tplc="CC08F5FA" w:tentative="1">
      <w:start w:val="1"/>
      <w:numFmt w:val="bullet"/>
      <w:lvlText w:val="•"/>
      <w:lvlJc w:val="left"/>
      <w:pPr>
        <w:tabs>
          <w:tab w:val="num" w:pos="6480"/>
        </w:tabs>
        <w:ind w:left="6480" w:hanging="360"/>
      </w:pPr>
      <w:rPr>
        <w:rFonts w:ascii="Times New Roman" w:hAnsi="Times New Roman" w:hint="default"/>
      </w:rPr>
    </w:lvl>
  </w:abstractNum>
  <w:num w:numId="1" w16cid:durableId="1013074880">
    <w:abstractNumId w:val="5"/>
  </w:num>
  <w:num w:numId="2" w16cid:durableId="1839341700">
    <w:abstractNumId w:val="7"/>
  </w:num>
  <w:num w:numId="3" w16cid:durableId="1295401974">
    <w:abstractNumId w:val="6"/>
    <w:lvlOverride w:ilvl="0"/>
    <w:lvlOverride w:ilvl="1"/>
    <w:lvlOverride w:ilvl="2"/>
    <w:lvlOverride w:ilvl="3"/>
    <w:lvlOverride w:ilvl="4">
      <w:startOverride w:val="1"/>
    </w:lvlOverride>
    <w:lvlOverride w:ilvl="5"/>
    <w:lvlOverride w:ilvl="6"/>
    <w:lvlOverride w:ilvl="7"/>
    <w:lvlOverride w:ilvl="8"/>
  </w:num>
  <w:num w:numId="4" w16cid:durableId="1208689361">
    <w:abstractNumId w:val="6"/>
  </w:num>
  <w:num w:numId="5" w16cid:durableId="746151944">
    <w:abstractNumId w:val="3"/>
  </w:num>
  <w:num w:numId="6" w16cid:durableId="359745782">
    <w:abstractNumId w:val="0"/>
  </w:num>
  <w:num w:numId="7" w16cid:durableId="1379087647">
    <w:abstractNumId w:val="1"/>
  </w:num>
  <w:num w:numId="8" w16cid:durableId="1076394981">
    <w:abstractNumId w:val="4"/>
  </w:num>
  <w:num w:numId="9" w16cid:durableId="46683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A0B"/>
    <w:rsid w:val="00000447"/>
    <w:rsid w:val="00004B9F"/>
    <w:rsid w:val="000078C9"/>
    <w:rsid w:val="000158B8"/>
    <w:rsid w:val="00016AFB"/>
    <w:rsid w:val="0002011E"/>
    <w:rsid w:val="00022E11"/>
    <w:rsid w:val="00023DCB"/>
    <w:rsid w:val="00024456"/>
    <w:rsid w:val="0003214B"/>
    <w:rsid w:val="000378E7"/>
    <w:rsid w:val="000401A6"/>
    <w:rsid w:val="000407DA"/>
    <w:rsid w:val="000510F3"/>
    <w:rsid w:val="000519DF"/>
    <w:rsid w:val="0005227A"/>
    <w:rsid w:val="00052F0C"/>
    <w:rsid w:val="00057079"/>
    <w:rsid w:val="00063C26"/>
    <w:rsid w:val="00064CF1"/>
    <w:rsid w:val="00065A6D"/>
    <w:rsid w:val="00065BE2"/>
    <w:rsid w:val="00070B04"/>
    <w:rsid w:val="00071286"/>
    <w:rsid w:val="0007143A"/>
    <w:rsid w:val="00071AF5"/>
    <w:rsid w:val="00075519"/>
    <w:rsid w:val="0008118B"/>
    <w:rsid w:val="00083BDC"/>
    <w:rsid w:val="00084071"/>
    <w:rsid w:val="000972E2"/>
    <w:rsid w:val="000A504A"/>
    <w:rsid w:val="000A56F2"/>
    <w:rsid w:val="000A64B1"/>
    <w:rsid w:val="000A688D"/>
    <w:rsid w:val="000A7338"/>
    <w:rsid w:val="000B364D"/>
    <w:rsid w:val="000B6A64"/>
    <w:rsid w:val="000B7E7D"/>
    <w:rsid w:val="000C451C"/>
    <w:rsid w:val="000D22BE"/>
    <w:rsid w:val="000E05C0"/>
    <w:rsid w:val="000E11F8"/>
    <w:rsid w:val="000E3273"/>
    <w:rsid w:val="000E51ED"/>
    <w:rsid w:val="000E79D0"/>
    <w:rsid w:val="000F0171"/>
    <w:rsid w:val="000F0461"/>
    <w:rsid w:val="000F42DD"/>
    <w:rsid w:val="000F4BB8"/>
    <w:rsid w:val="000F765E"/>
    <w:rsid w:val="00104695"/>
    <w:rsid w:val="00105BE0"/>
    <w:rsid w:val="00105F60"/>
    <w:rsid w:val="00121141"/>
    <w:rsid w:val="00123243"/>
    <w:rsid w:val="00124C5E"/>
    <w:rsid w:val="0013256F"/>
    <w:rsid w:val="001427DC"/>
    <w:rsid w:val="00150D04"/>
    <w:rsid w:val="001517A6"/>
    <w:rsid w:val="001545DC"/>
    <w:rsid w:val="001568DF"/>
    <w:rsid w:val="00156F70"/>
    <w:rsid w:val="001623E9"/>
    <w:rsid w:val="00173AAC"/>
    <w:rsid w:val="001776DB"/>
    <w:rsid w:val="00180883"/>
    <w:rsid w:val="00181B77"/>
    <w:rsid w:val="00184C06"/>
    <w:rsid w:val="0019618F"/>
    <w:rsid w:val="001966AF"/>
    <w:rsid w:val="00197447"/>
    <w:rsid w:val="001C0B7A"/>
    <w:rsid w:val="001C4979"/>
    <w:rsid w:val="001C5CDD"/>
    <w:rsid w:val="001C6435"/>
    <w:rsid w:val="001C6FDF"/>
    <w:rsid w:val="001D3D34"/>
    <w:rsid w:val="001D6508"/>
    <w:rsid w:val="001E3C5C"/>
    <w:rsid w:val="001E60DD"/>
    <w:rsid w:val="001F0244"/>
    <w:rsid w:val="001F1262"/>
    <w:rsid w:val="001F207D"/>
    <w:rsid w:val="001F3C08"/>
    <w:rsid w:val="00202364"/>
    <w:rsid w:val="0020322C"/>
    <w:rsid w:val="00204C89"/>
    <w:rsid w:val="00212791"/>
    <w:rsid w:val="00227B91"/>
    <w:rsid w:val="00233220"/>
    <w:rsid w:val="002377FF"/>
    <w:rsid w:val="002417FA"/>
    <w:rsid w:val="00243F81"/>
    <w:rsid w:val="0024401B"/>
    <w:rsid w:val="00246DCC"/>
    <w:rsid w:val="0025127C"/>
    <w:rsid w:val="00254C45"/>
    <w:rsid w:val="00260656"/>
    <w:rsid w:val="00262BEF"/>
    <w:rsid w:val="00263435"/>
    <w:rsid w:val="002829A1"/>
    <w:rsid w:val="00282B5A"/>
    <w:rsid w:val="00283A0B"/>
    <w:rsid w:val="0029264F"/>
    <w:rsid w:val="00297EB8"/>
    <w:rsid w:val="002A021B"/>
    <w:rsid w:val="002A1E15"/>
    <w:rsid w:val="002A68F9"/>
    <w:rsid w:val="002A7E5C"/>
    <w:rsid w:val="002B2EE8"/>
    <w:rsid w:val="002B44B1"/>
    <w:rsid w:val="002C08FD"/>
    <w:rsid w:val="002C3AE9"/>
    <w:rsid w:val="002C3D0F"/>
    <w:rsid w:val="002D4477"/>
    <w:rsid w:val="002D57A4"/>
    <w:rsid w:val="002D5FDA"/>
    <w:rsid w:val="002E250C"/>
    <w:rsid w:val="002E2B5B"/>
    <w:rsid w:val="002E79CA"/>
    <w:rsid w:val="002F1D55"/>
    <w:rsid w:val="002F4F25"/>
    <w:rsid w:val="002F595D"/>
    <w:rsid w:val="003066EE"/>
    <w:rsid w:val="0031079D"/>
    <w:rsid w:val="003243B7"/>
    <w:rsid w:val="00325224"/>
    <w:rsid w:val="00340A08"/>
    <w:rsid w:val="00346BC4"/>
    <w:rsid w:val="003621E5"/>
    <w:rsid w:val="00366BF9"/>
    <w:rsid w:val="003854E2"/>
    <w:rsid w:val="003857F2"/>
    <w:rsid w:val="00385B5C"/>
    <w:rsid w:val="003A36A0"/>
    <w:rsid w:val="003A6A9B"/>
    <w:rsid w:val="003B7F64"/>
    <w:rsid w:val="003C25A8"/>
    <w:rsid w:val="003C363E"/>
    <w:rsid w:val="003C6AD5"/>
    <w:rsid w:val="003D691A"/>
    <w:rsid w:val="003D7CA9"/>
    <w:rsid w:val="003E0A65"/>
    <w:rsid w:val="003E0A8B"/>
    <w:rsid w:val="003F0D88"/>
    <w:rsid w:val="003F30DA"/>
    <w:rsid w:val="003F7E34"/>
    <w:rsid w:val="00402B47"/>
    <w:rsid w:val="00405302"/>
    <w:rsid w:val="004078A7"/>
    <w:rsid w:val="0041736A"/>
    <w:rsid w:val="004176C1"/>
    <w:rsid w:val="00426297"/>
    <w:rsid w:val="00426B64"/>
    <w:rsid w:val="004318DE"/>
    <w:rsid w:val="00432328"/>
    <w:rsid w:val="00434907"/>
    <w:rsid w:val="00441AB7"/>
    <w:rsid w:val="00445A11"/>
    <w:rsid w:val="00451523"/>
    <w:rsid w:val="0045485F"/>
    <w:rsid w:val="0046397D"/>
    <w:rsid w:val="004654AE"/>
    <w:rsid w:val="004670D9"/>
    <w:rsid w:val="00470E1F"/>
    <w:rsid w:val="0047269C"/>
    <w:rsid w:val="00472BDF"/>
    <w:rsid w:val="00475D95"/>
    <w:rsid w:val="00476168"/>
    <w:rsid w:val="00483253"/>
    <w:rsid w:val="0048392D"/>
    <w:rsid w:val="004858E4"/>
    <w:rsid w:val="00491691"/>
    <w:rsid w:val="00492CEE"/>
    <w:rsid w:val="00494163"/>
    <w:rsid w:val="004A5508"/>
    <w:rsid w:val="004B0D37"/>
    <w:rsid w:val="004B2107"/>
    <w:rsid w:val="004B24AE"/>
    <w:rsid w:val="004B2814"/>
    <w:rsid w:val="004B2B1B"/>
    <w:rsid w:val="004B2B89"/>
    <w:rsid w:val="004B737B"/>
    <w:rsid w:val="004B7440"/>
    <w:rsid w:val="004C74AF"/>
    <w:rsid w:val="004C7B5E"/>
    <w:rsid w:val="004D3F93"/>
    <w:rsid w:val="004D6C86"/>
    <w:rsid w:val="004E1B8C"/>
    <w:rsid w:val="004E265F"/>
    <w:rsid w:val="004E2A2D"/>
    <w:rsid w:val="004F51E4"/>
    <w:rsid w:val="00500120"/>
    <w:rsid w:val="00502C6D"/>
    <w:rsid w:val="00504E57"/>
    <w:rsid w:val="0051622C"/>
    <w:rsid w:val="0051634A"/>
    <w:rsid w:val="0052248C"/>
    <w:rsid w:val="005241A6"/>
    <w:rsid w:val="0052430C"/>
    <w:rsid w:val="00526048"/>
    <w:rsid w:val="0052622C"/>
    <w:rsid w:val="0052744A"/>
    <w:rsid w:val="005421F9"/>
    <w:rsid w:val="00542C6B"/>
    <w:rsid w:val="00552A99"/>
    <w:rsid w:val="0055327E"/>
    <w:rsid w:val="00553881"/>
    <w:rsid w:val="00562F22"/>
    <w:rsid w:val="0056346E"/>
    <w:rsid w:val="00565784"/>
    <w:rsid w:val="00577C59"/>
    <w:rsid w:val="005810BA"/>
    <w:rsid w:val="00583A82"/>
    <w:rsid w:val="00586056"/>
    <w:rsid w:val="005867A2"/>
    <w:rsid w:val="005876F0"/>
    <w:rsid w:val="00592EC2"/>
    <w:rsid w:val="0059329E"/>
    <w:rsid w:val="005A119A"/>
    <w:rsid w:val="005A4E47"/>
    <w:rsid w:val="005B0F89"/>
    <w:rsid w:val="005B6CC4"/>
    <w:rsid w:val="005C54EB"/>
    <w:rsid w:val="005D0E5A"/>
    <w:rsid w:val="005D3DB2"/>
    <w:rsid w:val="005D5B47"/>
    <w:rsid w:val="005E3F3F"/>
    <w:rsid w:val="005E4BB8"/>
    <w:rsid w:val="005F1EB8"/>
    <w:rsid w:val="005F3291"/>
    <w:rsid w:val="005F4E95"/>
    <w:rsid w:val="0061084A"/>
    <w:rsid w:val="00614A4B"/>
    <w:rsid w:val="00616B76"/>
    <w:rsid w:val="00631309"/>
    <w:rsid w:val="006419C2"/>
    <w:rsid w:val="00642FD5"/>
    <w:rsid w:val="00644139"/>
    <w:rsid w:val="00645FCD"/>
    <w:rsid w:val="006521F2"/>
    <w:rsid w:val="00654C2E"/>
    <w:rsid w:val="00656FC2"/>
    <w:rsid w:val="00657F07"/>
    <w:rsid w:val="00662215"/>
    <w:rsid w:val="00670015"/>
    <w:rsid w:val="00671C88"/>
    <w:rsid w:val="006764C5"/>
    <w:rsid w:val="00681E2F"/>
    <w:rsid w:val="00684A41"/>
    <w:rsid w:val="006851A8"/>
    <w:rsid w:val="00686D1C"/>
    <w:rsid w:val="006916C3"/>
    <w:rsid w:val="006A6AB1"/>
    <w:rsid w:val="006B007C"/>
    <w:rsid w:val="006B0B94"/>
    <w:rsid w:val="006C49D0"/>
    <w:rsid w:val="006D087E"/>
    <w:rsid w:val="006D53C6"/>
    <w:rsid w:val="006D626B"/>
    <w:rsid w:val="006E7B63"/>
    <w:rsid w:val="00703429"/>
    <w:rsid w:val="007138E9"/>
    <w:rsid w:val="007254D0"/>
    <w:rsid w:val="007256B3"/>
    <w:rsid w:val="00734985"/>
    <w:rsid w:val="00740401"/>
    <w:rsid w:val="00741E3D"/>
    <w:rsid w:val="00747533"/>
    <w:rsid w:val="00747AA2"/>
    <w:rsid w:val="00750D77"/>
    <w:rsid w:val="00752371"/>
    <w:rsid w:val="00752634"/>
    <w:rsid w:val="00752E79"/>
    <w:rsid w:val="00761A51"/>
    <w:rsid w:val="00770F80"/>
    <w:rsid w:val="0077630A"/>
    <w:rsid w:val="007777AF"/>
    <w:rsid w:val="00780B7D"/>
    <w:rsid w:val="007930EC"/>
    <w:rsid w:val="0079629A"/>
    <w:rsid w:val="007A6F24"/>
    <w:rsid w:val="007A749C"/>
    <w:rsid w:val="007B05E3"/>
    <w:rsid w:val="007B1349"/>
    <w:rsid w:val="007B23AB"/>
    <w:rsid w:val="007B297C"/>
    <w:rsid w:val="007B2C42"/>
    <w:rsid w:val="007B75CD"/>
    <w:rsid w:val="007C7A74"/>
    <w:rsid w:val="007D123C"/>
    <w:rsid w:val="007D2822"/>
    <w:rsid w:val="007D55AD"/>
    <w:rsid w:val="007D6C8C"/>
    <w:rsid w:val="007E1BDE"/>
    <w:rsid w:val="007E2470"/>
    <w:rsid w:val="007F250A"/>
    <w:rsid w:val="00814CC3"/>
    <w:rsid w:val="00815411"/>
    <w:rsid w:val="00823B54"/>
    <w:rsid w:val="0083047B"/>
    <w:rsid w:val="008311C6"/>
    <w:rsid w:val="008324BB"/>
    <w:rsid w:val="0083501A"/>
    <w:rsid w:val="00841276"/>
    <w:rsid w:val="00843184"/>
    <w:rsid w:val="00845547"/>
    <w:rsid w:val="00850DD8"/>
    <w:rsid w:val="00875C5F"/>
    <w:rsid w:val="00876604"/>
    <w:rsid w:val="0087787C"/>
    <w:rsid w:val="008829E2"/>
    <w:rsid w:val="00884710"/>
    <w:rsid w:val="008855E8"/>
    <w:rsid w:val="0088624C"/>
    <w:rsid w:val="00886C61"/>
    <w:rsid w:val="00887187"/>
    <w:rsid w:val="008922C9"/>
    <w:rsid w:val="00892B21"/>
    <w:rsid w:val="0089439B"/>
    <w:rsid w:val="008B1055"/>
    <w:rsid w:val="008B41E2"/>
    <w:rsid w:val="008B52E3"/>
    <w:rsid w:val="008B6205"/>
    <w:rsid w:val="008B7A1E"/>
    <w:rsid w:val="008C07B2"/>
    <w:rsid w:val="008C253D"/>
    <w:rsid w:val="008C4C40"/>
    <w:rsid w:val="008D54E0"/>
    <w:rsid w:val="008D54F8"/>
    <w:rsid w:val="008D59C3"/>
    <w:rsid w:val="008D5B40"/>
    <w:rsid w:val="008E2090"/>
    <w:rsid w:val="008E3DB2"/>
    <w:rsid w:val="008E4B96"/>
    <w:rsid w:val="008E5CFB"/>
    <w:rsid w:val="008E6AFD"/>
    <w:rsid w:val="008F7DF4"/>
    <w:rsid w:val="00900965"/>
    <w:rsid w:val="00903621"/>
    <w:rsid w:val="00913746"/>
    <w:rsid w:val="00913944"/>
    <w:rsid w:val="00915452"/>
    <w:rsid w:val="0092095C"/>
    <w:rsid w:val="00926419"/>
    <w:rsid w:val="00930F39"/>
    <w:rsid w:val="00935AB9"/>
    <w:rsid w:val="00937AB4"/>
    <w:rsid w:val="009456DE"/>
    <w:rsid w:val="0094647E"/>
    <w:rsid w:val="00951A54"/>
    <w:rsid w:val="00953A92"/>
    <w:rsid w:val="00955DB1"/>
    <w:rsid w:val="009570A2"/>
    <w:rsid w:val="0096070B"/>
    <w:rsid w:val="00964ADD"/>
    <w:rsid w:val="00965AFC"/>
    <w:rsid w:val="00966B2B"/>
    <w:rsid w:val="00967602"/>
    <w:rsid w:val="009679C3"/>
    <w:rsid w:val="00970C3C"/>
    <w:rsid w:val="009772E4"/>
    <w:rsid w:val="00977886"/>
    <w:rsid w:val="009834F9"/>
    <w:rsid w:val="00984A6F"/>
    <w:rsid w:val="009856D5"/>
    <w:rsid w:val="00986E4D"/>
    <w:rsid w:val="009905FE"/>
    <w:rsid w:val="00993AAB"/>
    <w:rsid w:val="00994A81"/>
    <w:rsid w:val="009976BD"/>
    <w:rsid w:val="009A4156"/>
    <w:rsid w:val="009A48BE"/>
    <w:rsid w:val="009A6162"/>
    <w:rsid w:val="009A76CE"/>
    <w:rsid w:val="009B6082"/>
    <w:rsid w:val="009C2AD7"/>
    <w:rsid w:val="009C3E94"/>
    <w:rsid w:val="009C7461"/>
    <w:rsid w:val="009D40B9"/>
    <w:rsid w:val="009D4ACB"/>
    <w:rsid w:val="009D5EC7"/>
    <w:rsid w:val="009E21A1"/>
    <w:rsid w:val="009E2212"/>
    <w:rsid w:val="009E42C6"/>
    <w:rsid w:val="009F68FE"/>
    <w:rsid w:val="009F7532"/>
    <w:rsid w:val="00A02826"/>
    <w:rsid w:val="00A02948"/>
    <w:rsid w:val="00A03089"/>
    <w:rsid w:val="00A05146"/>
    <w:rsid w:val="00A1148F"/>
    <w:rsid w:val="00A14AC6"/>
    <w:rsid w:val="00A2218F"/>
    <w:rsid w:val="00A2647E"/>
    <w:rsid w:val="00A34EEF"/>
    <w:rsid w:val="00A35C86"/>
    <w:rsid w:val="00A362C2"/>
    <w:rsid w:val="00A42098"/>
    <w:rsid w:val="00A461E5"/>
    <w:rsid w:val="00A47383"/>
    <w:rsid w:val="00A51338"/>
    <w:rsid w:val="00A5446C"/>
    <w:rsid w:val="00A61C96"/>
    <w:rsid w:val="00A64FB6"/>
    <w:rsid w:val="00A7199B"/>
    <w:rsid w:val="00A81A0D"/>
    <w:rsid w:val="00A81CBD"/>
    <w:rsid w:val="00A82C07"/>
    <w:rsid w:val="00A86B6D"/>
    <w:rsid w:val="00A932D4"/>
    <w:rsid w:val="00A9355D"/>
    <w:rsid w:val="00AC0A42"/>
    <w:rsid w:val="00AC0AC8"/>
    <w:rsid w:val="00AC0B8C"/>
    <w:rsid w:val="00AC6E4F"/>
    <w:rsid w:val="00AD17B4"/>
    <w:rsid w:val="00AD35E9"/>
    <w:rsid w:val="00AE5DFB"/>
    <w:rsid w:val="00AF4479"/>
    <w:rsid w:val="00AF5B74"/>
    <w:rsid w:val="00B00A5C"/>
    <w:rsid w:val="00B02B2D"/>
    <w:rsid w:val="00B04CD3"/>
    <w:rsid w:val="00B12C4F"/>
    <w:rsid w:val="00B145EB"/>
    <w:rsid w:val="00B1469D"/>
    <w:rsid w:val="00B1582B"/>
    <w:rsid w:val="00B2636D"/>
    <w:rsid w:val="00B27F26"/>
    <w:rsid w:val="00B363D4"/>
    <w:rsid w:val="00B40A38"/>
    <w:rsid w:val="00B41820"/>
    <w:rsid w:val="00B41EA4"/>
    <w:rsid w:val="00B455BE"/>
    <w:rsid w:val="00B52443"/>
    <w:rsid w:val="00B5499E"/>
    <w:rsid w:val="00B55B2D"/>
    <w:rsid w:val="00B64321"/>
    <w:rsid w:val="00B7134D"/>
    <w:rsid w:val="00B7345B"/>
    <w:rsid w:val="00B831AF"/>
    <w:rsid w:val="00B840FB"/>
    <w:rsid w:val="00B908B6"/>
    <w:rsid w:val="00B923BC"/>
    <w:rsid w:val="00B938EE"/>
    <w:rsid w:val="00B94163"/>
    <w:rsid w:val="00B96CFB"/>
    <w:rsid w:val="00BA15C7"/>
    <w:rsid w:val="00BA384B"/>
    <w:rsid w:val="00BA4682"/>
    <w:rsid w:val="00BA6333"/>
    <w:rsid w:val="00BA7906"/>
    <w:rsid w:val="00BB196D"/>
    <w:rsid w:val="00BB1F8A"/>
    <w:rsid w:val="00BB436A"/>
    <w:rsid w:val="00BB5AA4"/>
    <w:rsid w:val="00BB5E0C"/>
    <w:rsid w:val="00BB7376"/>
    <w:rsid w:val="00BC14E5"/>
    <w:rsid w:val="00BC4AF6"/>
    <w:rsid w:val="00BC4C95"/>
    <w:rsid w:val="00BD31B6"/>
    <w:rsid w:val="00BD64E2"/>
    <w:rsid w:val="00BE5BA9"/>
    <w:rsid w:val="00BE5E02"/>
    <w:rsid w:val="00BE6D73"/>
    <w:rsid w:val="00BF3218"/>
    <w:rsid w:val="00BF4419"/>
    <w:rsid w:val="00C04C6D"/>
    <w:rsid w:val="00C11664"/>
    <w:rsid w:val="00C124F1"/>
    <w:rsid w:val="00C13754"/>
    <w:rsid w:val="00C14871"/>
    <w:rsid w:val="00C163DA"/>
    <w:rsid w:val="00C20F98"/>
    <w:rsid w:val="00C24BE1"/>
    <w:rsid w:val="00C24DD7"/>
    <w:rsid w:val="00C31ED1"/>
    <w:rsid w:val="00C430F8"/>
    <w:rsid w:val="00C46B3C"/>
    <w:rsid w:val="00C60103"/>
    <w:rsid w:val="00C61722"/>
    <w:rsid w:val="00C64AA1"/>
    <w:rsid w:val="00C65DBA"/>
    <w:rsid w:val="00C700F0"/>
    <w:rsid w:val="00C7223F"/>
    <w:rsid w:val="00C86A7D"/>
    <w:rsid w:val="00C90060"/>
    <w:rsid w:val="00C956AC"/>
    <w:rsid w:val="00C957E4"/>
    <w:rsid w:val="00C9721D"/>
    <w:rsid w:val="00CA2964"/>
    <w:rsid w:val="00CA7568"/>
    <w:rsid w:val="00CB0F44"/>
    <w:rsid w:val="00CB2574"/>
    <w:rsid w:val="00CB45D5"/>
    <w:rsid w:val="00CB69FB"/>
    <w:rsid w:val="00CB70FB"/>
    <w:rsid w:val="00CC7A95"/>
    <w:rsid w:val="00CC7AAF"/>
    <w:rsid w:val="00CD3F67"/>
    <w:rsid w:val="00CD41A5"/>
    <w:rsid w:val="00CD4CAD"/>
    <w:rsid w:val="00CD59EF"/>
    <w:rsid w:val="00CE3854"/>
    <w:rsid w:val="00CE4584"/>
    <w:rsid w:val="00CF1379"/>
    <w:rsid w:val="00CF5EE8"/>
    <w:rsid w:val="00CF6380"/>
    <w:rsid w:val="00D03208"/>
    <w:rsid w:val="00D03828"/>
    <w:rsid w:val="00D05CAE"/>
    <w:rsid w:val="00D06E5E"/>
    <w:rsid w:val="00D14FB7"/>
    <w:rsid w:val="00D15EC7"/>
    <w:rsid w:val="00D213CB"/>
    <w:rsid w:val="00D34A21"/>
    <w:rsid w:val="00D36221"/>
    <w:rsid w:val="00D400B0"/>
    <w:rsid w:val="00D40126"/>
    <w:rsid w:val="00D51076"/>
    <w:rsid w:val="00D513AF"/>
    <w:rsid w:val="00D56D58"/>
    <w:rsid w:val="00D6089D"/>
    <w:rsid w:val="00D60C14"/>
    <w:rsid w:val="00D6148A"/>
    <w:rsid w:val="00D634F8"/>
    <w:rsid w:val="00D63817"/>
    <w:rsid w:val="00D66529"/>
    <w:rsid w:val="00D70324"/>
    <w:rsid w:val="00D74B26"/>
    <w:rsid w:val="00D7625C"/>
    <w:rsid w:val="00D8078E"/>
    <w:rsid w:val="00D81A2C"/>
    <w:rsid w:val="00D82AEE"/>
    <w:rsid w:val="00D87E9B"/>
    <w:rsid w:val="00DA09BA"/>
    <w:rsid w:val="00DA63C9"/>
    <w:rsid w:val="00DA643D"/>
    <w:rsid w:val="00DB76CB"/>
    <w:rsid w:val="00DC01CF"/>
    <w:rsid w:val="00DC4167"/>
    <w:rsid w:val="00DC72A0"/>
    <w:rsid w:val="00DD1B77"/>
    <w:rsid w:val="00DD243F"/>
    <w:rsid w:val="00DD5158"/>
    <w:rsid w:val="00DE1265"/>
    <w:rsid w:val="00DE1706"/>
    <w:rsid w:val="00DE60C4"/>
    <w:rsid w:val="00DE65BF"/>
    <w:rsid w:val="00DE6E68"/>
    <w:rsid w:val="00DE7F1D"/>
    <w:rsid w:val="00DF61A2"/>
    <w:rsid w:val="00E02C03"/>
    <w:rsid w:val="00E0454E"/>
    <w:rsid w:val="00E05793"/>
    <w:rsid w:val="00E071A3"/>
    <w:rsid w:val="00E202FB"/>
    <w:rsid w:val="00E31980"/>
    <w:rsid w:val="00E354B6"/>
    <w:rsid w:val="00E551E0"/>
    <w:rsid w:val="00E60A84"/>
    <w:rsid w:val="00E623D2"/>
    <w:rsid w:val="00E65914"/>
    <w:rsid w:val="00E727BE"/>
    <w:rsid w:val="00E73149"/>
    <w:rsid w:val="00E83D17"/>
    <w:rsid w:val="00E97B88"/>
    <w:rsid w:val="00EA1E32"/>
    <w:rsid w:val="00EA3300"/>
    <w:rsid w:val="00EB4B88"/>
    <w:rsid w:val="00ED0B2C"/>
    <w:rsid w:val="00EE136B"/>
    <w:rsid w:val="00EE36DB"/>
    <w:rsid w:val="00EF109E"/>
    <w:rsid w:val="00EF1DC9"/>
    <w:rsid w:val="00EF22EF"/>
    <w:rsid w:val="00EF6DB3"/>
    <w:rsid w:val="00F153C2"/>
    <w:rsid w:val="00F1794A"/>
    <w:rsid w:val="00F20A92"/>
    <w:rsid w:val="00F21936"/>
    <w:rsid w:val="00F244BA"/>
    <w:rsid w:val="00F247FA"/>
    <w:rsid w:val="00F31850"/>
    <w:rsid w:val="00F3279A"/>
    <w:rsid w:val="00F32B87"/>
    <w:rsid w:val="00F36A8C"/>
    <w:rsid w:val="00F36AB4"/>
    <w:rsid w:val="00F40B25"/>
    <w:rsid w:val="00F41267"/>
    <w:rsid w:val="00F41968"/>
    <w:rsid w:val="00F42257"/>
    <w:rsid w:val="00F43C29"/>
    <w:rsid w:val="00F47074"/>
    <w:rsid w:val="00F51361"/>
    <w:rsid w:val="00F56B1C"/>
    <w:rsid w:val="00F57D94"/>
    <w:rsid w:val="00F6351B"/>
    <w:rsid w:val="00F651C8"/>
    <w:rsid w:val="00F65B0E"/>
    <w:rsid w:val="00F67397"/>
    <w:rsid w:val="00F70B16"/>
    <w:rsid w:val="00F7173F"/>
    <w:rsid w:val="00F73A2E"/>
    <w:rsid w:val="00F759D8"/>
    <w:rsid w:val="00F8483D"/>
    <w:rsid w:val="00F935EE"/>
    <w:rsid w:val="00FA0513"/>
    <w:rsid w:val="00FA29A9"/>
    <w:rsid w:val="00FA4336"/>
    <w:rsid w:val="00FB0EC5"/>
    <w:rsid w:val="00FE0F0D"/>
    <w:rsid w:val="00FE4899"/>
    <w:rsid w:val="00FE6D86"/>
    <w:rsid w:val="00FF13B5"/>
    <w:rsid w:val="00FF14A3"/>
    <w:rsid w:val="00FF2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1A0E4"/>
  <w15:docId w15:val="{0691AFF7-E79B-4682-AAF0-344603A4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9CA"/>
    <w:pPr>
      <w:keepNext/>
      <w:keepLines/>
      <w:spacing w:before="240" w:after="0"/>
      <w:outlineLvl w:val="0"/>
    </w:pPr>
    <w:rPr>
      <w:rFonts w:asciiTheme="majorHAnsi" w:eastAsiaTheme="majorEastAsia" w:hAnsiTheme="majorHAnsi" w:cstheme="majorBidi"/>
      <w:color w:val="FFFFFF" w:themeColor="background1"/>
      <w:sz w:val="2"/>
      <w:szCs w:val="32"/>
    </w:rPr>
  </w:style>
  <w:style w:type="paragraph" w:styleId="Heading2">
    <w:name w:val="heading 2"/>
    <w:basedOn w:val="Normal"/>
    <w:next w:val="Normal"/>
    <w:link w:val="Heading2Char"/>
    <w:uiPriority w:val="9"/>
    <w:semiHidden/>
    <w:unhideWhenUsed/>
    <w:qFormat/>
    <w:rsid w:val="008E5C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A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A0B"/>
  </w:style>
  <w:style w:type="paragraph" w:styleId="Footer">
    <w:name w:val="footer"/>
    <w:basedOn w:val="Normal"/>
    <w:link w:val="FooterChar"/>
    <w:uiPriority w:val="99"/>
    <w:unhideWhenUsed/>
    <w:rsid w:val="00283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A0B"/>
  </w:style>
  <w:style w:type="paragraph" w:styleId="BalloonText">
    <w:name w:val="Balloon Text"/>
    <w:basedOn w:val="Normal"/>
    <w:link w:val="BalloonTextChar"/>
    <w:uiPriority w:val="99"/>
    <w:semiHidden/>
    <w:unhideWhenUsed/>
    <w:rsid w:val="00283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A0B"/>
    <w:rPr>
      <w:rFonts w:ascii="Tahoma" w:hAnsi="Tahoma" w:cs="Tahoma"/>
      <w:sz w:val="16"/>
      <w:szCs w:val="16"/>
    </w:rPr>
  </w:style>
  <w:style w:type="table" w:styleId="TableGrid">
    <w:name w:val="Table Grid"/>
    <w:basedOn w:val="TableNormal"/>
    <w:uiPriority w:val="59"/>
    <w:rsid w:val="00283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EEF"/>
    <w:pPr>
      <w:ind w:left="720"/>
      <w:contextualSpacing/>
    </w:pPr>
  </w:style>
  <w:style w:type="character" w:styleId="PlaceholderText">
    <w:name w:val="Placeholder Text"/>
    <w:basedOn w:val="DefaultParagraphFont"/>
    <w:uiPriority w:val="99"/>
    <w:semiHidden/>
    <w:rsid w:val="00900965"/>
    <w:rPr>
      <w:color w:val="808080"/>
    </w:rPr>
  </w:style>
  <w:style w:type="character" w:styleId="CommentReference">
    <w:name w:val="annotation reference"/>
    <w:basedOn w:val="DefaultParagraphFont"/>
    <w:uiPriority w:val="99"/>
    <w:semiHidden/>
    <w:unhideWhenUsed/>
    <w:rsid w:val="004B2B89"/>
    <w:rPr>
      <w:sz w:val="16"/>
      <w:szCs w:val="16"/>
    </w:rPr>
  </w:style>
  <w:style w:type="paragraph" w:styleId="CommentText">
    <w:name w:val="annotation text"/>
    <w:basedOn w:val="Normal"/>
    <w:link w:val="CommentTextChar"/>
    <w:uiPriority w:val="99"/>
    <w:semiHidden/>
    <w:unhideWhenUsed/>
    <w:rsid w:val="004B2B89"/>
    <w:pPr>
      <w:spacing w:line="240" w:lineRule="auto"/>
    </w:pPr>
    <w:rPr>
      <w:sz w:val="20"/>
      <w:szCs w:val="20"/>
    </w:rPr>
  </w:style>
  <w:style w:type="character" w:customStyle="1" w:styleId="CommentTextChar">
    <w:name w:val="Comment Text Char"/>
    <w:basedOn w:val="DefaultParagraphFont"/>
    <w:link w:val="CommentText"/>
    <w:uiPriority w:val="99"/>
    <w:semiHidden/>
    <w:rsid w:val="004B2B89"/>
    <w:rPr>
      <w:sz w:val="20"/>
      <w:szCs w:val="20"/>
    </w:rPr>
  </w:style>
  <w:style w:type="paragraph" w:styleId="CommentSubject">
    <w:name w:val="annotation subject"/>
    <w:basedOn w:val="CommentText"/>
    <w:next w:val="CommentText"/>
    <w:link w:val="CommentSubjectChar"/>
    <w:uiPriority w:val="99"/>
    <w:semiHidden/>
    <w:unhideWhenUsed/>
    <w:rsid w:val="004B2B89"/>
    <w:rPr>
      <w:b/>
      <w:bCs/>
    </w:rPr>
  </w:style>
  <w:style w:type="character" w:customStyle="1" w:styleId="CommentSubjectChar">
    <w:name w:val="Comment Subject Char"/>
    <w:basedOn w:val="CommentTextChar"/>
    <w:link w:val="CommentSubject"/>
    <w:uiPriority w:val="99"/>
    <w:semiHidden/>
    <w:rsid w:val="004B2B89"/>
    <w:rPr>
      <w:b/>
      <w:bCs/>
      <w:sz w:val="20"/>
      <w:szCs w:val="20"/>
    </w:rPr>
  </w:style>
  <w:style w:type="character" w:customStyle="1" w:styleId="Heading1Char">
    <w:name w:val="Heading 1 Char"/>
    <w:basedOn w:val="DefaultParagraphFont"/>
    <w:link w:val="Heading1"/>
    <w:uiPriority w:val="9"/>
    <w:rsid w:val="002E79CA"/>
    <w:rPr>
      <w:rFonts w:asciiTheme="majorHAnsi" w:eastAsiaTheme="majorEastAsia" w:hAnsiTheme="majorHAnsi" w:cstheme="majorBidi"/>
      <w:color w:val="FFFFFF" w:themeColor="background1"/>
      <w:sz w:val="2"/>
      <w:szCs w:val="32"/>
    </w:rPr>
  </w:style>
  <w:style w:type="character" w:styleId="Hyperlink">
    <w:name w:val="Hyperlink"/>
    <w:basedOn w:val="DefaultParagraphFont"/>
    <w:uiPriority w:val="99"/>
    <w:unhideWhenUsed/>
    <w:rsid w:val="000B364D"/>
    <w:rPr>
      <w:color w:val="0000FF" w:themeColor="hyperlink"/>
      <w:u w:val="single"/>
    </w:rPr>
  </w:style>
  <w:style w:type="character" w:styleId="UnresolvedMention">
    <w:name w:val="Unresolved Mention"/>
    <w:basedOn w:val="DefaultParagraphFont"/>
    <w:uiPriority w:val="99"/>
    <w:semiHidden/>
    <w:unhideWhenUsed/>
    <w:rsid w:val="000B364D"/>
    <w:rPr>
      <w:color w:val="808080"/>
      <w:shd w:val="clear" w:color="auto" w:fill="E6E6E6"/>
    </w:rPr>
  </w:style>
  <w:style w:type="character" w:customStyle="1" w:styleId="Heading2Char">
    <w:name w:val="Heading 2 Char"/>
    <w:basedOn w:val="DefaultParagraphFont"/>
    <w:link w:val="Heading2"/>
    <w:uiPriority w:val="9"/>
    <w:semiHidden/>
    <w:rsid w:val="008E5CFB"/>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rsid w:val="008E5CF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20" w:line="240" w:lineRule="auto"/>
      <w:jc w:val="both"/>
    </w:pPr>
    <w:rPr>
      <w:rFonts w:ascii="Arial" w:eastAsia="Times New Roman" w:hAnsi="Arial" w:cs="Times New Roman"/>
      <w:lang w:eastAsia="en-GB"/>
    </w:rPr>
  </w:style>
  <w:style w:type="character" w:customStyle="1" w:styleId="BodyTextChar">
    <w:name w:val="Body Text Char"/>
    <w:basedOn w:val="DefaultParagraphFont"/>
    <w:link w:val="BodyText"/>
    <w:rsid w:val="008E5CFB"/>
    <w:rPr>
      <w:rFonts w:ascii="Arial" w:eastAsia="Times New Roman" w:hAnsi="Arial"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446">
      <w:bodyDiv w:val="1"/>
      <w:marLeft w:val="0"/>
      <w:marRight w:val="0"/>
      <w:marTop w:val="0"/>
      <w:marBottom w:val="0"/>
      <w:divBdr>
        <w:top w:val="none" w:sz="0" w:space="0" w:color="auto"/>
        <w:left w:val="none" w:sz="0" w:space="0" w:color="auto"/>
        <w:bottom w:val="none" w:sz="0" w:space="0" w:color="auto"/>
        <w:right w:val="none" w:sz="0" w:space="0" w:color="auto"/>
      </w:divBdr>
      <w:divsChild>
        <w:div w:id="1187135873">
          <w:marLeft w:val="547"/>
          <w:marRight w:val="0"/>
          <w:marTop w:val="0"/>
          <w:marBottom w:val="0"/>
          <w:divBdr>
            <w:top w:val="none" w:sz="0" w:space="0" w:color="auto"/>
            <w:left w:val="none" w:sz="0" w:space="0" w:color="auto"/>
            <w:bottom w:val="none" w:sz="0" w:space="0" w:color="auto"/>
            <w:right w:val="none" w:sz="0" w:space="0" w:color="auto"/>
          </w:divBdr>
        </w:div>
      </w:divsChild>
    </w:div>
    <w:div w:id="8677736">
      <w:bodyDiv w:val="1"/>
      <w:marLeft w:val="0"/>
      <w:marRight w:val="0"/>
      <w:marTop w:val="0"/>
      <w:marBottom w:val="0"/>
      <w:divBdr>
        <w:top w:val="none" w:sz="0" w:space="0" w:color="auto"/>
        <w:left w:val="none" w:sz="0" w:space="0" w:color="auto"/>
        <w:bottom w:val="none" w:sz="0" w:space="0" w:color="auto"/>
        <w:right w:val="none" w:sz="0" w:space="0" w:color="auto"/>
      </w:divBdr>
    </w:div>
    <w:div w:id="1011763422">
      <w:bodyDiv w:val="1"/>
      <w:marLeft w:val="0"/>
      <w:marRight w:val="0"/>
      <w:marTop w:val="0"/>
      <w:marBottom w:val="0"/>
      <w:divBdr>
        <w:top w:val="none" w:sz="0" w:space="0" w:color="auto"/>
        <w:left w:val="none" w:sz="0" w:space="0" w:color="auto"/>
        <w:bottom w:val="none" w:sz="0" w:space="0" w:color="auto"/>
        <w:right w:val="none" w:sz="0" w:space="0" w:color="auto"/>
      </w:divBdr>
    </w:div>
    <w:div w:id="1100032800">
      <w:bodyDiv w:val="1"/>
      <w:marLeft w:val="0"/>
      <w:marRight w:val="0"/>
      <w:marTop w:val="0"/>
      <w:marBottom w:val="0"/>
      <w:divBdr>
        <w:top w:val="none" w:sz="0" w:space="0" w:color="auto"/>
        <w:left w:val="none" w:sz="0" w:space="0" w:color="auto"/>
        <w:bottom w:val="none" w:sz="0" w:space="0" w:color="auto"/>
        <w:right w:val="none" w:sz="0" w:space="0" w:color="auto"/>
      </w:divBdr>
    </w:div>
    <w:div w:id="1172180140">
      <w:bodyDiv w:val="1"/>
      <w:marLeft w:val="0"/>
      <w:marRight w:val="0"/>
      <w:marTop w:val="0"/>
      <w:marBottom w:val="0"/>
      <w:divBdr>
        <w:top w:val="none" w:sz="0" w:space="0" w:color="auto"/>
        <w:left w:val="none" w:sz="0" w:space="0" w:color="auto"/>
        <w:bottom w:val="none" w:sz="0" w:space="0" w:color="auto"/>
        <w:right w:val="none" w:sz="0" w:space="0" w:color="auto"/>
      </w:divBdr>
    </w:div>
    <w:div w:id="1367215223">
      <w:bodyDiv w:val="1"/>
      <w:marLeft w:val="0"/>
      <w:marRight w:val="0"/>
      <w:marTop w:val="0"/>
      <w:marBottom w:val="0"/>
      <w:divBdr>
        <w:top w:val="none" w:sz="0" w:space="0" w:color="auto"/>
        <w:left w:val="none" w:sz="0" w:space="0" w:color="auto"/>
        <w:bottom w:val="none" w:sz="0" w:space="0" w:color="auto"/>
        <w:right w:val="none" w:sz="0" w:space="0" w:color="auto"/>
      </w:divBdr>
    </w:div>
    <w:div w:id="2035232046">
      <w:bodyDiv w:val="1"/>
      <w:marLeft w:val="0"/>
      <w:marRight w:val="0"/>
      <w:marTop w:val="0"/>
      <w:marBottom w:val="0"/>
      <w:divBdr>
        <w:top w:val="none" w:sz="0" w:space="0" w:color="auto"/>
        <w:left w:val="none" w:sz="0" w:space="0" w:color="auto"/>
        <w:bottom w:val="none" w:sz="0" w:space="0" w:color="auto"/>
        <w:right w:val="none" w:sz="0" w:space="0" w:color="auto"/>
      </w:divBdr>
    </w:div>
    <w:div w:id="203784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landlords.consent@nottscc.gov.uk"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landlords.consent@nottscc.gov.uk" TargetMode="External"/><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xmlns="">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xmlns="">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xmlns="">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xmlns="">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xmlns="">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xmlns="">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xmlns="">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NCC Document" ma:contentTypeID="0x010100350C4E967676AE4F8288274AFB82386200A121EDFF1B2C8146817F4E9E76192B9A" ma:contentTypeVersion="33" ma:contentTypeDescription="This is the base NCC document content type." ma:contentTypeScope="" ma:versionID="2e4322d78f0ef4d64b9dd329511223d2">
  <xsd:schema xmlns:xsd="http://www.w3.org/2001/XMLSchema" xmlns:xs="http://www.w3.org/2001/XMLSchema" xmlns:p="http://schemas.microsoft.com/office/2006/metadata/properties" xmlns:ns1="http://schemas.microsoft.com/sharepoint/v3" xmlns:ns3="0e583997-b476-4bb1-8076-4eca08b5d6ca" xmlns:ns4="http://schemas.microsoft.com/sharepoint/v3/fields" targetNamespace="http://schemas.microsoft.com/office/2006/metadata/properties" ma:root="true" ma:fieldsID="c178217c54d15f893fdf0721c63da6a8" ns1:_="" ns3:_="" ns4:_="">
    <xsd:import namespace="http://schemas.microsoft.com/sharepoint/v3"/>
    <xsd:import namespace="0e583997-b476-4bb1-8076-4eca08b5d6ca"/>
    <xsd:import namespace="http://schemas.microsoft.com/sharepoint/v3/fields"/>
    <xsd:element name="properties">
      <xsd:complexType>
        <xsd:sequence>
          <xsd:element name="documentManagement">
            <xsd:complexType>
              <xsd:all>
                <xsd:element ref="ns3:TaxCatchAll" minOccurs="0"/>
                <xsd:element ref="ns3:TaxCatchAllLabel" minOccurs="0"/>
                <xsd:element ref="ns3:fa21d2cd04da435da49935c3e3ea66d9" minOccurs="0"/>
                <xsd:element ref="ns3:k44977211bca4da8a81710a5756f92b7" minOccurs="0"/>
                <xsd:element ref="ns3:fe18103ff1e94a0aad4724c33dfa018f" minOccurs="0"/>
                <xsd:element ref="ns3:mc6bc4d484c24f79a521e922e074d6fa" minOccurs="0"/>
                <xsd:element ref="ns3:i53ac5464147463d9b1ccb08af080ad1" minOccurs="0"/>
                <xsd:element ref="ns3:j3747f483c894cecb4da64ec299d0344" minOccurs="0"/>
                <xsd:element ref="ns3:f2f168ee16d449a78c5b9d116870a5d6" minOccurs="0"/>
                <xsd:element ref="ns3:SharedWithUsers" minOccurs="0"/>
                <xsd:element ref="ns3:SharedWithDetails" minOccurs="0"/>
                <xsd:element ref="ns4:_DCDateCreated" minOccurs="0"/>
                <xsd:element ref="ns1:KpiDescription" minOccurs="0"/>
                <xsd:element ref="ns3:Meeting_x0020_Category" minOccurs="0"/>
                <xsd:element ref="ns3:Meeting_Date" minOccurs="0"/>
                <xsd:element ref="ns3:Meeting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7"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583997-b476-4bb1-8076-4eca08b5d6ca" elementFormDefault="qualified">
    <xsd:import namespace="http://schemas.microsoft.com/office/2006/documentManagement/types"/>
    <xsd:import namespace="http://schemas.microsoft.com/office/infopath/2007/PartnerControls"/>
    <xsd:element name="TaxCatchAll" ma:index="3" nillable="true" ma:displayName="Taxonomy Catch All Column" ma:description="" ma:hidden="true" ma:list="{78c39ab1-3db7-47bd-9004-e866aba7c049}" ma:internalName="TaxCatchAll" ma:showField="CatchAllData" ma:web="0e583997-b476-4bb1-8076-4eca08b5d6ca">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description="" ma:hidden="true" ma:list="{78c39ab1-3db7-47bd-9004-e866aba7c049}" ma:internalName="TaxCatchAllLabel" ma:readOnly="true" ma:showField="CatchAllDataLabel" ma:web="0e583997-b476-4bb1-8076-4eca08b5d6ca">
      <xsd:complexType>
        <xsd:complexContent>
          <xsd:extension base="dms:MultiChoiceLookup">
            <xsd:sequence>
              <xsd:element name="Value" type="dms:Lookup" maxOccurs="unbounded" minOccurs="0" nillable="true"/>
            </xsd:sequence>
          </xsd:extension>
        </xsd:complexContent>
      </xsd:complexType>
    </xsd:element>
    <xsd:element name="fa21d2cd04da435da49935c3e3ea66d9" ma:index="17" nillable="true" ma:taxonomy="true" ma:internalName="fa21d2cd04da435da49935c3e3ea66d9" ma:taxonomyFieldName="Authoring_Team" ma:displayName="Authoring Team" ma:default="" ma:fieldId="{fa21d2cd-04da-435d-a499-35c3e3ea66d9}" ma:sspId="12976cec-d0ce-485f-bc4a-34973482e79f" ma:termSetId="7c8bfc01-3c61-4992-8382-4bbc43bc0606" ma:anchorId="00000000-0000-0000-0000-000000000000" ma:open="false" ma:isKeyword="false">
      <xsd:complexType>
        <xsd:sequence>
          <xsd:element ref="pc:Terms" minOccurs="0" maxOccurs="1"/>
        </xsd:sequence>
      </xsd:complexType>
    </xsd:element>
    <xsd:element name="k44977211bca4da8a81710a5756f92b7" ma:index="18" nillable="true" ma:taxonomy="true" ma:internalName="k44977211bca4da8a81710a5756f92b7" ma:taxonomyFieldName="Document_Type" ma:displayName="Document Type" ma:default="" ma:fieldId="{44497721-1bca-4da8-a817-10a5756f92b7}" ma:sspId="12976cec-d0ce-485f-bc4a-34973482e79f" ma:termSetId="e0a7f381-dc0a-4d18-a572-d174e2347858" ma:anchorId="00000000-0000-0000-0000-000000000000" ma:open="false" ma:isKeyword="false">
      <xsd:complexType>
        <xsd:sequence>
          <xsd:element ref="pc:Terms" minOccurs="0" maxOccurs="1"/>
        </xsd:sequence>
      </xsd:complexType>
    </xsd:element>
    <xsd:element name="fe18103ff1e94a0aad4724c33dfa018f" ma:index="19" nillable="true" ma:taxonomy="true" ma:internalName="fe18103ff1e94a0aad4724c33dfa018f" ma:taxonomyFieldName="NCC_Status" ma:displayName="Doc Status" ma:fieldId="{fe18103f-f1e9-4a0a-ad47-24c33dfa018f}" ma:sspId="12976cec-d0ce-485f-bc4a-34973482e79f" ma:termSetId="e5e3b9af-3c2f-4c77-901d-295b696646e0" ma:anchorId="00000000-0000-0000-0000-000000000000" ma:open="false" ma:isKeyword="false">
      <xsd:complexType>
        <xsd:sequence>
          <xsd:element ref="pc:Terms" minOccurs="0" maxOccurs="1"/>
        </xsd:sequence>
      </xsd:complexType>
    </xsd:element>
    <xsd:element name="mc6bc4d484c24f79a521e922e074d6fa" ma:index="20" nillable="true" ma:taxonomy="true" ma:internalName="mc6bc4d484c24f79a521e922e074d6fa" ma:taxonomyFieldName="File_Plan" ma:displayName="File Plan" ma:default="" ma:fieldId="{6c6bc4d4-84c2-4f79-a521-e922e074d6fa}" ma:taxonomyMulti="true" ma:sspId="12976cec-d0ce-485f-bc4a-34973482e79f" ma:termSetId="85a4d7db-0f76-460a-87eb-57ad36ae03b7" ma:anchorId="00000000-0000-0000-0000-000000000000" ma:open="false" ma:isKeyword="false">
      <xsd:complexType>
        <xsd:sequence>
          <xsd:element ref="pc:Terms" minOccurs="0" maxOccurs="1"/>
        </xsd:sequence>
      </xsd:complexType>
    </xsd:element>
    <xsd:element name="i53ac5464147463d9b1ccb08af080ad1" ma:index="21" nillable="true" ma:taxonomy="true" ma:internalName="i53ac5464147463d9b1ccb08af080ad1" ma:taxonomyFieldName="Financial_Year" ma:displayName="Financial Year" ma:default="" ma:fieldId="{253ac546-4147-463d-9b1c-cb08af080ad1}" ma:taxonomyMulti="true" ma:sspId="12976cec-d0ce-485f-bc4a-34973482e79f" ma:termSetId="edc266e7-e925-4ff3-9bf8-4a9dad39b780" ma:anchorId="00000000-0000-0000-0000-000000000000" ma:open="false" ma:isKeyword="false">
      <xsd:complexType>
        <xsd:sequence>
          <xsd:element ref="pc:Terms" minOccurs="0" maxOccurs="1"/>
        </xsd:sequence>
      </xsd:complexType>
    </xsd:element>
    <xsd:element name="j3747f483c894cecb4da64ec299d0344" ma:index="22" nillable="true" ma:taxonomy="true" ma:internalName="j3747f483c894cecb4da64ec299d0344" ma:taxonomyFieldName="Security_Classification" ma:displayName="Security Classification" ma:fieldId="{33747f48-3c89-4cec-b4da-64ec299d0344}" ma:sspId="12976cec-d0ce-485f-bc4a-34973482e79f" ma:termSetId="4f753933-fbe9-4b8d-9f82-ff63e9aa9543" ma:anchorId="00000000-0000-0000-0000-000000000000" ma:open="false" ma:isKeyword="false">
      <xsd:complexType>
        <xsd:sequence>
          <xsd:element ref="pc:Terms" minOccurs="0" maxOccurs="1"/>
        </xsd:sequence>
      </xsd:complexType>
    </xsd:element>
    <xsd:element name="f2f168ee16d449a78c5b9d116870a5d6" ma:index="23" nillable="true" ma:taxonomy="true" ma:internalName="f2f168ee16d449a78c5b9d116870a5d6" ma:taxonomyFieldName="NCC_Audience" ma:displayName="NCC Audience" ma:default="" ma:fieldId="{f2f168ee-16d4-49a7-8c5b-9d116870a5d6}" ma:taxonomyMulti="true" ma:sspId="12976cec-d0ce-485f-bc4a-34973482e79f" ma:termSetId="b94ed75c-002a-4bb8-9f19-0713357e891f"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Meeting_x0020_Category" ma:index="28" nillable="true" ma:displayName="Meeting Category" ma:default="Portfolio Board" ma:description="Meeting categories editable by Site Admins" ma:format="Dropdown" ma:internalName="Meeting_x0020_Category">
      <xsd:simpleType>
        <xsd:restriction base="dms:Choice">
          <xsd:enumeration value="Portfolio Board"/>
          <xsd:enumeration value="Programme Board"/>
          <xsd:enumeration value="Project Board"/>
          <xsd:enumeration value="Delivery Group"/>
        </xsd:restriction>
      </xsd:simpleType>
    </xsd:element>
    <xsd:element name="Meeting_Date" ma:index="29" nillable="true" ma:displayName="Meeting Date" ma:format="DateTime" ma:internalName="Meeting_Date">
      <xsd:simpleType>
        <xsd:restriction base="dms:DateTime"/>
      </xsd:simpleType>
    </xsd:element>
    <xsd:element name="Meeting_Title" ma:index="30" nillable="true" ma:displayName="Meeting Title" ma:internalName="Meeting_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6"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eting_x0020_Category xmlns="0e583997-b476-4bb1-8076-4eca08b5d6ca">Portfolio Board</Meeting_x0020_Category>
    <j3747f483c894cecb4da64ec299d0344 xmlns="0e583997-b476-4bb1-8076-4eca08b5d6ca">
      <Terms xmlns="http://schemas.microsoft.com/office/infopath/2007/PartnerControls"/>
    </j3747f483c894cecb4da64ec299d0344>
    <KpiDescription xmlns="http://schemas.microsoft.com/sharepoint/v3" xsi:nil="true"/>
    <TaxCatchAll xmlns="0e583997-b476-4bb1-8076-4eca08b5d6ca"/>
    <k44977211bca4da8a81710a5756f92b7 xmlns="0e583997-b476-4bb1-8076-4eca08b5d6ca">
      <Terms xmlns="http://schemas.microsoft.com/office/infopath/2007/PartnerControls"/>
    </k44977211bca4da8a81710a5756f92b7>
    <Meeting_Title xmlns="0e583997-b476-4bb1-8076-4eca08b5d6ca" xsi:nil="true"/>
    <fa21d2cd04da435da49935c3e3ea66d9 xmlns="0e583997-b476-4bb1-8076-4eca08b5d6ca">
      <Terms xmlns="http://schemas.microsoft.com/office/infopath/2007/PartnerControls"/>
    </fa21d2cd04da435da49935c3e3ea66d9>
    <f2f168ee16d449a78c5b9d116870a5d6 xmlns="0e583997-b476-4bb1-8076-4eca08b5d6ca">
      <Terms xmlns="http://schemas.microsoft.com/office/infopath/2007/PartnerControls"/>
    </f2f168ee16d449a78c5b9d116870a5d6>
    <fe18103ff1e94a0aad4724c33dfa018f xmlns="0e583997-b476-4bb1-8076-4eca08b5d6ca">
      <Terms xmlns="http://schemas.microsoft.com/office/infopath/2007/PartnerControls"/>
    </fe18103ff1e94a0aad4724c33dfa018f>
    <mc6bc4d484c24f79a521e922e074d6fa xmlns="0e583997-b476-4bb1-8076-4eca08b5d6ca">
      <Terms xmlns="http://schemas.microsoft.com/office/infopath/2007/PartnerControls"/>
    </mc6bc4d484c24f79a521e922e074d6fa>
    <i53ac5464147463d9b1ccb08af080ad1 xmlns="0e583997-b476-4bb1-8076-4eca08b5d6ca">
      <Terms xmlns="http://schemas.microsoft.com/office/infopath/2007/PartnerControls"/>
    </i53ac5464147463d9b1ccb08af080ad1>
    <Meeting_Date xmlns="0e583997-b476-4bb1-8076-4eca08b5d6ca" xsi:nil="true"/>
    <_DCDateCreated xmlns="http://schemas.microsoft.com/sharepoint/v3/fields" xsi:nil="true"/>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64c9d834-598d-44db-8280-f2a48873429d" ContentTypeId="0x01010098A77BC932DF7A47999647AAD48BE41E"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34F969-CF31-4488-A39B-2081030271F8}">
  <ds:schemaRefs>
    <ds:schemaRef ds:uri="http://schemas.microsoft.com/sharepoint/events"/>
    <ds:schemaRef ds:uri=""/>
  </ds:schemaRefs>
</ds:datastoreItem>
</file>

<file path=customXml/itemProps2.xml><?xml version="1.0" encoding="utf-8"?>
<ds:datastoreItem xmlns:ds="http://schemas.openxmlformats.org/officeDocument/2006/customXml" ds:itemID="{AD540218-F664-4B91-BDE9-96E9F74A7094}">
  <ds:schemaRefs>
    <ds:schemaRef ds:uri="http://schemas.openxmlformats.org/officeDocument/2006/bibliography"/>
  </ds:schemaRefs>
</ds:datastoreItem>
</file>

<file path=customXml/itemProps3.xml><?xml version="1.0" encoding="utf-8"?>
<ds:datastoreItem xmlns:ds="http://schemas.openxmlformats.org/officeDocument/2006/customXml" ds:itemID="{EF8F476E-8236-4766-83B8-4CB7DF452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583997-b476-4bb1-8076-4eca08b5d6c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D6BF5B-8433-4F1D-A29A-480D925D407D}">
  <ds:schemaRefs>
    <ds:schemaRef ds:uri="http://schemas.microsoft.com/office/2006/metadata/properties"/>
    <ds:schemaRef ds:uri="http://schemas.microsoft.com/office/infopath/2007/PartnerControls"/>
    <ds:schemaRef ds:uri="0e583997-b476-4bb1-8076-4eca08b5d6ca"/>
    <ds:schemaRef ds:uri="http://schemas.microsoft.com/sharepoint/v3"/>
    <ds:schemaRef ds:uri="http://schemas.microsoft.com/sharepoint/v3/fields"/>
  </ds:schemaRefs>
</ds:datastoreItem>
</file>

<file path=customXml/itemProps5.xml><?xml version="1.0" encoding="utf-8"?>
<ds:datastoreItem xmlns:ds="http://schemas.openxmlformats.org/officeDocument/2006/customXml" ds:itemID="{608650CE-21A6-4F26-B5A8-D2364B42656B}">
  <ds:schemaRefs>
    <ds:schemaRef ds:uri="http://schemas.microsoft.com/office/2006/metadata/customXsn"/>
  </ds:schemaRefs>
</ds:datastoreItem>
</file>

<file path=customXml/itemProps6.xml><?xml version="1.0" encoding="utf-8"?>
<ds:datastoreItem xmlns:ds="http://schemas.openxmlformats.org/officeDocument/2006/customXml" ds:itemID="{51814F9B-B26E-47F7-AC41-1145C71E5555}">
  <ds:schemaRefs>
    <ds:schemaRef ds:uri="Microsoft.SharePoint.Taxonomy.ContentTypeSync"/>
  </ds:schemaRefs>
</ds:datastoreItem>
</file>

<file path=customXml/itemProps7.xml><?xml version="1.0" encoding="utf-8"?>
<ds:datastoreItem xmlns:ds="http://schemas.openxmlformats.org/officeDocument/2006/customXml" ds:itemID="{7719F653-545E-42B5-98EF-C52A717B75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Williams</dc:creator>
  <cp:keywords/>
  <dc:description/>
  <cp:lastModifiedBy>Becky Hardiman</cp:lastModifiedBy>
  <cp:revision>12</cp:revision>
  <cp:lastPrinted>2015-07-14T16:47:00Z</cp:lastPrinted>
  <dcterms:created xsi:type="dcterms:W3CDTF">2022-09-15T12:07:00Z</dcterms:created>
  <dcterms:modified xsi:type="dcterms:W3CDTF">2023-09-04T08:27:00Z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0x010100350C4E967676AE4F8288274AFB82386200A121EDFF1B2C8146817F4E9E76192B9A</vt:lpwstr>
  </property>
  <property fmtid="{D5CDD505-2E9C-101B-9397-08002B2CF9AE}" pid="3" name="Authoring_Team">
    <vt:lpwstr/>
  </property>
  <property fmtid="{D5CDD505-2E9C-101B-9397-08002B2CF9AE}" pid="4" name="Financial_Year">
    <vt:lpwstr/>
  </property>
  <property fmtid="{D5CDD505-2E9C-101B-9397-08002B2CF9AE}" pid="5" name="Document_Type">
    <vt:lpwstr/>
  </property>
  <property fmtid="{D5CDD505-2E9C-101B-9397-08002B2CF9AE}" pid="6" name="File_Plan">
    <vt:lpwstr/>
  </property>
  <property fmtid="{D5CDD505-2E9C-101B-9397-08002B2CF9AE}" pid="7" name="NCC_Audience">
    <vt:lpwstr/>
  </property>
  <property fmtid="{D5CDD505-2E9C-101B-9397-08002B2CF9AE}" pid="8" name="Security_Classification">
    <vt:lpwstr/>
  </property>
  <property fmtid="{D5CDD505-2E9C-101B-9397-08002B2CF9AE}" pid="9" name="NCC_Status">
    <vt:lpwstr/>
  </property>
</Properties>
</file>