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1DE3" w14:textId="34D39E27" w:rsidR="006C6981" w:rsidRDefault="00204777" w:rsidP="007F0E98">
      <w:pPr>
        <w:shd w:val="clear" w:color="auto" w:fill="FFFFFF"/>
        <w:spacing w:line="276" w:lineRule="auto"/>
        <w:outlineLvl w:val="2"/>
        <w:rPr>
          <w:noProof/>
          <w:color w:val="333333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114A4B2" wp14:editId="35670A25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9144000" cy="3381375"/>
            <wp:effectExtent l="38100" t="0" r="0" b="0"/>
            <wp:wrapTight wrapText="bothSides">
              <wp:wrapPolygon edited="0">
                <wp:start x="2115" y="4746"/>
                <wp:lineTo x="90" y="6936"/>
                <wp:lineTo x="90" y="9248"/>
                <wp:lineTo x="1440" y="10830"/>
                <wp:lineTo x="-90" y="10830"/>
                <wp:lineTo x="-90" y="12777"/>
                <wp:lineTo x="0" y="14359"/>
                <wp:lineTo x="855" y="14725"/>
                <wp:lineTo x="855" y="16550"/>
                <wp:lineTo x="2610" y="16915"/>
                <wp:lineTo x="3015" y="16915"/>
                <wp:lineTo x="17190" y="16672"/>
                <wp:lineTo x="21150" y="16306"/>
                <wp:lineTo x="21105" y="14725"/>
                <wp:lineTo x="21465" y="12777"/>
                <wp:lineTo x="21510" y="10830"/>
                <wp:lineTo x="21285" y="8883"/>
                <wp:lineTo x="20610" y="7058"/>
                <wp:lineTo x="20655" y="6328"/>
                <wp:lineTo x="2475" y="4746"/>
                <wp:lineTo x="2115" y="4746"/>
              </wp:wrapPolygon>
            </wp:wrapTight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D74B7" w14:textId="4C8F699E" w:rsidR="00652C80" w:rsidRDefault="006C6981" w:rsidP="00204777">
      <w:pPr>
        <w:jc w:val="left"/>
        <w:rPr>
          <w:noProof/>
          <w:color w:val="333333"/>
        </w:rPr>
      </w:pPr>
      <w:r>
        <w:rPr>
          <w:noProof/>
          <w:color w:val="333333"/>
        </w:rPr>
        <w:br w:type="page"/>
      </w:r>
    </w:p>
    <w:p w14:paraId="2D7D4E0E" w14:textId="77777777" w:rsidR="00204777" w:rsidRDefault="00204777" w:rsidP="00652C80">
      <w:pPr>
        <w:sectPr w:rsidR="00204777" w:rsidSect="00204777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6838" w:h="11906" w:orient="landscape" w:code="9"/>
          <w:pgMar w:top="1418" w:right="1440" w:bottom="1134" w:left="1440" w:header="709" w:footer="709" w:gutter="0"/>
          <w:cols w:space="708"/>
          <w:titlePg/>
          <w:docGrid w:linePitch="360"/>
        </w:sectPr>
      </w:pPr>
    </w:p>
    <w:p w14:paraId="063CAFCF" w14:textId="77777777" w:rsidR="00E305A9" w:rsidRPr="007F0E98" w:rsidRDefault="00F716D8" w:rsidP="007F0E98">
      <w:pPr>
        <w:shd w:val="clear" w:color="auto" w:fill="FFFFFF"/>
        <w:spacing w:line="276" w:lineRule="auto"/>
        <w:outlineLvl w:val="2"/>
        <w:rPr>
          <w:rFonts w:cs="Arial"/>
          <w:b/>
          <w:noProof/>
          <w:color w:val="333333"/>
          <w:sz w:val="28"/>
          <w:szCs w:val="28"/>
        </w:rPr>
      </w:pPr>
      <w:r>
        <w:rPr>
          <w:b/>
          <w:sz w:val="28"/>
          <w:szCs w:val="28"/>
          <w:lang w:val="en"/>
        </w:rPr>
        <w:lastRenderedPageBreak/>
        <w:t>I</w:t>
      </w:r>
      <w:r w:rsidR="00E305A9" w:rsidRPr="007F0E98">
        <w:rPr>
          <w:b/>
          <w:sz w:val="28"/>
          <w:szCs w:val="28"/>
          <w:lang w:val="en"/>
        </w:rPr>
        <w:t>ntroduction</w:t>
      </w:r>
    </w:p>
    <w:p w14:paraId="613153FE" w14:textId="0D9905AB" w:rsidR="00044EE7" w:rsidRDefault="00750E53" w:rsidP="00044EE7">
      <w:pPr>
        <w:pStyle w:val="NormalWeb4"/>
        <w:spacing w:before="100" w:beforeAutospacing="1" w:after="100" w:afterAutospacing="1" w:line="276" w:lineRule="auto"/>
        <w:ind w:right="305"/>
        <w:rPr>
          <w:rFonts w:ascii="Arial" w:hAnsi="Arial" w:cs="Arial"/>
          <w:lang w:val="en"/>
        </w:rPr>
      </w:pPr>
      <w:proofErr w:type="gramStart"/>
      <w:r>
        <w:rPr>
          <w:rFonts w:ascii="Arial" w:hAnsi="Arial" w:cs="Arial"/>
          <w:lang w:val="en"/>
        </w:rPr>
        <w:t>The effective</w:t>
      </w:r>
      <w:proofErr w:type="gramEnd"/>
      <w:r>
        <w:rPr>
          <w:rFonts w:ascii="Arial" w:hAnsi="Arial" w:cs="Arial"/>
          <w:lang w:val="en"/>
        </w:rPr>
        <w:t xml:space="preserve"> management of health and safety is an important factor in delivering corporate objectives and is consistent with </w:t>
      </w:r>
      <w:r w:rsidR="00C51766">
        <w:rPr>
          <w:rFonts w:ascii="Arial" w:hAnsi="Arial" w:cs="Arial"/>
          <w:lang w:val="en"/>
        </w:rPr>
        <w:t>the C</w:t>
      </w:r>
      <w:r w:rsidR="000B4B84">
        <w:rPr>
          <w:rFonts w:ascii="Arial" w:hAnsi="Arial" w:cs="Arial"/>
          <w:lang w:val="en"/>
        </w:rPr>
        <w:t xml:space="preserve">ounty </w:t>
      </w:r>
      <w:r w:rsidR="00C51766">
        <w:rPr>
          <w:rFonts w:ascii="Arial" w:hAnsi="Arial" w:cs="Arial"/>
          <w:lang w:val="en"/>
        </w:rPr>
        <w:t>C</w:t>
      </w:r>
      <w:r w:rsidR="000B4B84">
        <w:rPr>
          <w:rFonts w:ascii="Arial" w:hAnsi="Arial" w:cs="Arial"/>
          <w:lang w:val="en"/>
        </w:rPr>
        <w:t xml:space="preserve">ouncil’s </w:t>
      </w:r>
      <w:r>
        <w:rPr>
          <w:rFonts w:ascii="Arial" w:hAnsi="Arial" w:cs="Arial"/>
          <w:lang w:val="en"/>
        </w:rPr>
        <w:t>core value</w:t>
      </w:r>
      <w:r w:rsidR="000B4B84">
        <w:rPr>
          <w:rFonts w:ascii="Arial" w:hAnsi="Arial" w:cs="Arial"/>
          <w:lang w:val="en"/>
        </w:rPr>
        <w:t>s</w:t>
      </w:r>
      <w:r>
        <w:rPr>
          <w:rFonts w:ascii="Arial" w:hAnsi="Arial" w:cs="Arial"/>
          <w:lang w:val="en"/>
        </w:rPr>
        <w:t xml:space="preserve">. </w:t>
      </w:r>
      <w:r>
        <w:rPr>
          <w:rFonts w:ascii="ArialMT" w:hAnsi="ArialMT" w:cs="ArialMT"/>
          <w:color w:val="0E0E0E"/>
        </w:rPr>
        <w:t xml:space="preserve">This policy describes how </w:t>
      </w:r>
      <w:r w:rsidR="00224F32">
        <w:rPr>
          <w:rFonts w:ascii="ArialMT" w:hAnsi="ArialMT" w:cs="ArialMT"/>
          <w:color w:val="0E0E0E"/>
        </w:rPr>
        <w:t>Nottinghamshire County Council</w:t>
      </w:r>
      <w:r w:rsidR="000557E6">
        <w:rPr>
          <w:rFonts w:ascii="ArialMT" w:hAnsi="ArialMT" w:cs="ArialMT"/>
          <w:color w:val="0E0E0E"/>
        </w:rPr>
        <w:t xml:space="preserve"> is committed to the management of </w:t>
      </w:r>
      <w:r>
        <w:rPr>
          <w:rFonts w:ascii="ArialMT" w:hAnsi="ArialMT" w:cs="ArialMT"/>
          <w:color w:val="0E0E0E"/>
        </w:rPr>
        <w:t xml:space="preserve">health and safety </w:t>
      </w:r>
      <w:r>
        <w:rPr>
          <w:rFonts w:ascii="Arial" w:hAnsi="Arial" w:cs="Arial"/>
          <w:lang w:val="en"/>
        </w:rPr>
        <w:t>and</w:t>
      </w:r>
      <w:r w:rsidR="001279A0">
        <w:rPr>
          <w:rFonts w:ascii="Arial" w:hAnsi="Arial" w:cs="Arial"/>
          <w:lang w:val="en"/>
        </w:rPr>
        <w:t xml:space="preserve"> has three </w:t>
      </w:r>
      <w:r w:rsidR="0005582E">
        <w:rPr>
          <w:rFonts w:ascii="Arial" w:hAnsi="Arial" w:cs="Arial"/>
          <w:lang w:val="en"/>
        </w:rPr>
        <w:t>sections:</w:t>
      </w:r>
    </w:p>
    <w:p w14:paraId="3C700F2A" w14:textId="77777777" w:rsidR="00044EE7" w:rsidRDefault="00F55045" w:rsidP="00B63F76">
      <w:pPr>
        <w:pStyle w:val="NormalWeb4"/>
        <w:numPr>
          <w:ilvl w:val="0"/>
          <w:numId w:val="44"/>
        </w:numPr>
        <w:spacing w:before="100" w:beforeAutospacing="1" w:after="100" w:afterAutospacing="1" w:line="276" w:lineRule="auto"/>
        <w:ind w:right="305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A1: </w:t>
      </w:r>
      <w:r w:rsidR="00C4397F">
        <w:rPr>
          <w:rFonts w:ascii="Arial" w:hAnsi="Arial" w:cs="Arial"/>
          <w:lang w:val="en"/>
        </w:rPr>
        <w:t xml:space="preserve">Statement of </w:t>
      </w:r>
      <w:r w:rsidR="00992F1F">
        <w:rPr>
          <w:rFonts w:ascii="Arial" w:hAnsi="Arial" w:cs="Arial"/>
          <w:lang w:val="en"/>
        </w:rPr>
        <w:t>c</w:t>
      </w:r>
      <w:r w:rsidR="001279A0">
        <w:rPr>
          <w:rFonts w:ascii="Arial" w:hAnsi="Arial" w:cs="Arial"/>
          <w:lang w:val="en"/>
        </w:rPr>
        <w:t xml:space="preserve">orporate </w:t>
      </w:r>
      <w:r w:rsidR="00992F1F">
        <w:rPr>
          <w:rFonts w:ascii="Arial" w:hAnsi="Arial" w:cs="Arial"/>
          <w:lang w:val="en"/>
        </w:rPr>
        <w:t>commitment</w:t>
      </w:r>
      <w:r w:rsidR="001279A0">
        <w:rPr>
          <w:rFonts w:ascii="Arial" w:hAnsi="Arial" w:cs="Arial"/>
          <w:lang w:val="en"/>
        </w:rPr>
        <w:tab/>
      </w:r>
    </w:p>
    <w:p w14:paraId="32029A92" w14:textId="77777777" w:rsidR="001279A0" w:rsidRDefault="00F55045" w:rsidP="00B63F76">
      <w:pPr>
        <w:pStyle w:val="NormalWeb4"/>
        <w:numPr>
          <w:ilvl w:val="0"/>
          <w:numId w:val="44"/>
        </w:numPr>
        <w:spacing w:before="100" w:beforeAutospacing="1" w:after="100" w:afterAutospacing="1" w:line="276" w:lineRule="auto"/>
        <w:ind w:right="305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A2: </w:t>
      </w:r>
      <w:r w:rsidR="00992F1F">
        <w:rPr>
          <w:rFonts w:ascii="Arial" w:hAnsi="Arial" w:cs="Arial"/>
          <w:lang w:val="en"/>
        </w:rPr>
        <w:t>Definition of r</w:t>
      </w:r>
      <w:r w:rsidR="001279A0">
        <w:rPr>
          <w:rFonts w:ascii="Arial" w:hAnsi="Arial" w:cs="Arial"/>
          <w:lang w:val="en"/>
        </w:rPr>
        <w:t>oles and responsibilities</w:t>
      </w:r>
    </w:p>
    <w:p w14:paraId="28F0A47D" w14:textId="77777777" w:rsidR="001279A0" w:rsidRDefault="00F55045" w:rsidP="00B63F76">
      <w:pPr>
        <w:pStyle w:val="NormalWeb4"/>
        <w:numPr>
          <w:ilvl w:val="0"/>
          <w:numId w:val="44"/>
        </w:numPr>
        <w:spacing w:before="100" w:beforeAutospacing="1" w:after="100" w:afterAutospacing="1"/>
        <w:ind w:right="306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A3: </w:t>
      </w:r>
      <w:r w:rsidR="00992F1F">
        <w:rPr>
          <w:rFonts w:ascii="Arial" w:hAnsi="Arial" w:cs="Arial"/>
          <w:lang w:val="en"/>
        </w:rPr>
        <w:t>Health and safety management system arrangements</w:t>
      </w:r>
    </w:p>
    <w:p w14:paraId="32E313E5" w14:textId="77777777" w:rsidR="000B4B84" w:rsidRDefault="000B4B84" w:rsidP="3E404EDF">
      <w:pPr>
        <w:pStyle w:val="NormalWeb4"/>
        <w:spacing w:before="100" w:beforeAutospacing="1" w:after="100" w:afterAutospacing="1" w:line="276" w:lineRule="auto"/>
        <w:ind w:right="305"/>
        <w:rPr>
          <w:rFonts w:ascii="Arial" w:hAnsi="Arial" w:cs="Arial"/>
          <w:lang w:val="en-US"/>
        </w:rPr>
      </w:pPr>
      <w:r w:rsidRPr="3E404EDF">
        <w:rPr>
          <w:rFonts w:ascii="Arial" w:hAnsi="Arial" w:cs="Arial"/>
          <w:lang w:val="en-US"/>
        </w:rPr>
        <w:t>Effective health and safety management enables service delivery by preventing ill health and injury to employees and service users and by maintaining a healthy workforce. Developing and maintaining</w:t>
      </w:r>
      <w:r w:rsidR="00652C80" w:rsidRPr="3E404EDF">
        <w:rPr>
          <w:rFonts w:ascii="Arial" w:hAnsi="Arial" w:cs="Arial"/>
          <w:lang w:val="en-US"/>
        </w:rPr>
        <w:t xml:space="preserve"> </w:t>
      </w:r>
      <w:proofErr w:type="gramStart"/>
      <w:r w:rsidR="00652C80" w:rsidRPr="3E404EDF">
        <w:rPr>
          <w:rFonts w:ascii="Arial" w:hAnsi="Arial" w:cs="Arial"/>
          <w:lang w:val="en-US"/>
        </w:rPr>
        <w:t>the commitment</w:t>
      </w:r>
      <w:proofErr w:type="gramEnd"/>
      <w:r w:rsidR="00652C80" w:rsidRPr="3E404EDF">
        <w:rPr>
          <w:rFonts w:ascii="Arial" w:hAnsi="Arial" w:cs="Arial"/>
          <w:lang w:val="en-US"/>
        </w:rPr>
        <w:t xml:space="preserve"> to</w:t>
      </w:r>
      <w:r w:rsidRPr="3E404EDF">
        <w:rPr>
          <w:rFonts w:ascii="Arial" w:hAnsi="Arial" w:cs="Arial"/>
          <w:lang w:val="en-US"/>
        </w:rPr>
        <w:t xml:space="preserve"> good health and safety standards is an important corporate objective and all </w:t>
      </w:r>
      <w:r w:rsidR="002864B7" w:rsidRPr="3E404EDF">
        <w:rPr>
          <w:rFonts w:ascii="Arial" w:hAnsi="Arial" w:cs="Arial"/>
          <w:lang w:val="en-US"/>
        </w:rPr>
        <w:t>employees</w:t>
      </w:r>
      <w:r w:rsidRPr="3E404EDF">
        <w:rPr>
          <w:rFonts w:ascii="Arial" w:hAnsi="Arial" w:cs="Arial"/>
          <w:lang w:val="en-US"/>
        </w:rPr>
        <w:t xml:space="preserve"> are expected to adopt a positive attitude towards these arrangements and be active in implementing them.</w:t>
      </w:r>
    </w:p>
    <w:p w14:paraId="2F4805FD" w14:textId="77777777" w:rsidR="008C3A75" w:rsidRDefault="008C3A75" w:rsidP="008C3A75">
      <w:pPr>
        <w:rPr>
          <w:rFonts w:ascii="Calibri" w:hAnsi="Calibri"/>
          <w:sz w:val="22"/>
          <w:szCs w:val="22"/>
        </w:rPr>
      </w:pPr>
      <w:r>
        <w:t>Nottinghamshire County Council commits to preventing ill health and injuries related to psychosocial risk and providing initiatives promoting well-being at work.</w:t>
      </w:r>
    </w:p>
    <w:p w14:paraId="60E775CE" w14:textId="7EA7FF1C" w:rsidR="008C3A75" w:rsidRDefault="008C3A75" w:rsidP="008C3A75">
      <w:pPr>
        <w:shd w:val="clear" w:color="auto" w:fill="FFFFFF"/>
        <w:spacing w:before="100" w:beforeAutospacing="1" w:after="100" w:afterAutospacing="1" w:line="276" w:lineRule="auto"/>
      </w:pPr>
      <w:r>
        <w:t xml:space="preserve">This will be achieved by working to the principles of the </w:t>
      </w:r>
      <w:r w:rsidR="00010F80">
        <w:t>Occupational H</w:t>
      </w:r>
      <w:r>
        <w:t xml:space="preserve">ealth and </w:t>
      </w:r>
      <w:r w:rsidR="00010F80">
        <w:t>S</w:t>
      </w:r>
      <w:r>
        <w:t xml:space="preserve">afety </w:t>
      </w:r>
      <w:r w:rsidR="00010F80">
        <w:t>M</w:t>
      </w:r>
      <w:r>
        <w:t xml:space="preserve">anagement </w:t>
      </w:r>
      <w:r w:rsidR="00010F80">
        <w:t>S</w:t>
      </w:r>
      <w:r>
        <w:t>tandard ISO 45003</w:t>
      </w:r>
      <w:r w:rsidR="00010F80">
        <w:t>.</w:t>
      </w:r>
    </w:p>
    <w:p w14:paraId="4C7F12C7" w14:textId="0A9C4339" w:rsidR="00992F1F" w:rsidRPr="00F0261C" w:rsidRDefault="00750E53" w:rsidP="008C3A75">
      <w:pPr>
        <w:shd w:val="clear" w:color="auto" w:fill="FFFFFF"/>
        <w:spacing w:before="100" w:beforeAutospacing="1" w:after="100" w:afterAutospacing="1" w:line="276" w:lineRule="auto"/>
        <w:rPr>
          <w:rFonts w:cs="Arial"/>
          <w:color w:val="333333"/>
        </w:rPr>
      </w:pPr>
      <w:r>
        <w:rPr>
          <w:rFonts w:cs="Arial"/>
          <w:lang w:val="en"/>
        </w:rPr>
        <w:t>This</w:t>
      </w:r>
      <w:r w:rsidR="00F55045">
        <w:rPr>
          <w:rFonts w:cs="Arial"/>
          <w:lang w:val="en"/>
        </w:rPr>
        <w:t xml:space="preserve"> p</w:t>
      </w:r>
      <w:r w:rsidR="00992F1F">
        <w:rPr>
          <w:rFonts w:cs="Arial"/>
          <w:lang w:val="en"/>
        </w:rPr>
        <w:t xml:space="preserve">olicy </w:t>
      </w:r>
      <w:r w:rsidR="0005582E">
        <w:rPr>
          <w:rFonts w:cs="Arial"/>
          <w:lang w:val="en"/>
        </w:rPr>
        <w:t>statement:</w:t>
      </w:r>
    </w:p>
    <w:p w14:paraId="42004D49" w14:textId="32439B29" w:rsidR="000B4B84" w:rsidRPr="000B4B84" w:rsidRDefault="002D0314" w:rsidP="000B4B84">
      <w:pPr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76" w:lineRule="auto"/>
        <w:rPr>
          <w:rFonts w:cs="Arial"/>
        </w:rPr>
      </w:pPr>
      <w:r>
        <w:rPr>
          <w:lang w:val="en"/>
        </w:rPr>
        <w:t xml:space="preserve">sets out the County Council’s commitment to high standards of health and safety management and explains the arrangements in place to </w:t>
      </w:r>
      <w:r w:rsidR="00750E53">
        <w:rPr>
          <w:lang w:val="en"/>
        </w:rPr>
        <w:t>establish</w:t>
      </w:r>
      <w:r>
        <w:rPr>
          <w:lang w:val="en"/>
        </w:rPr>
        <w:t xml:space="preserve"> an effective and robust health and safety management </w:t>
      </w:r>
      <w:r w:rsidR="00435855">
        <w:rPr>
          <w:lang w:val="en"/>
        </w:rPr>
        <w:t>system.</w:t>
      </w:r>
      <w:r w:rsidR="00B63F76">
        <w:t xml:space="preserve"> </w:t>
      </w:r>
    </w:p>
    <w:p w14:paraId="20A1C010" w14:textId="77777777" w:rsidR="000B4B84" w:rsidRPr="000B4B84" w:rsidRDefault="00B63F76" w:rsidP="002864B7">
      <w:pPr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76" w:lineRule="auto"/>
        <w:rPr>
          <w:rFonts w:cs="Arial"/>
        </w:rPr>
      </w:pPr>
      <w:r>
        <w:t>re</w:t>
      </w:r>
      <w:r w:rsidR="00594436">
        <w:t>quires the establishment of a</w:t>
      </w:r>
      <w:r w:rsidR="002864B7">
        <w:t xml:space="preserve"> h</w:t>
      </w:r>
      <w:r>
        <w:t xml:space="preserve">ealth and </w:t>
      </w:r>
      <w:r w:rsidR="002864B7">
        <w:t>s</w:t>
      </w:r>
      <w:r>
        <w:t xml:space="preserve">afety management </w:t>
      </w:r>
      <w:r w:rsidR="00652C80">
        <w:t>system designed</w:t>
      </w:r>
      <w:r>
        <w:t xml:space="preserve"> to </w:t>
      </w:r>
      <w:r w:rsidR="00224F32">
        <w:t xml:space="preserve">eliminate or minimise risks to employees and others </w:t>
      </w:r>
      <w:r>
        <w:t xml:space="preserve">who could be exposed to health and </w:t>
      </w:r>
      <w:r w:rsidR="00224F32">
        <w:t>s</w:t>
      </w:r>
      <w:r>
        <w:t>afety hazards associated with its activities</w:t>
      </w:r>
      <w:r w:rsidR="000B4B84">
        <w:t>;</w:t>
      </w:r>
    </w:p>
    <w:p w14:paraId="7851F7C8" w14:textId="77777777" w:rsidR="000B4B84" w:rsidRPr="000B4B84" w:rsidRDefault="000B4B84" w:rsidP="000B4B84">
      <w:pPr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76" w:lineRule="auto"/>
        <w:rPr>
          <w:rFonts w:cs="Arial"/>
        </w:rPr>
      </w:pPr>
      <w:r>
        <w:t xml:space="preserve">aims </w:t>
      </w:r>
      <w:r w:rsidR="002D0314">
        <w:rPr>
          <w:rFonts w:ascii="ArialMT" w:hAnsi="ArialMT" w:cs="ArialMT"/>
          <w:color w:val="0E0E0E"/>
        </w:rPr>
        <w:t>to ensure that all staff and members are clear ab</w:t>
      </w:r>
      <w:r w:rsidR="00F55045">
        <w:rPr>
          <w:rFonts w:ascii="ArialMT" w:hAnsi="ArialMT" w:cs="ArialMT"/>
          <w:color w:val="0E0E0E"/>
        </w:rPr>
        <w:t>out who does what, when and how</w:t>
      </w:r>
      <w:r w:rsidR="002D0314">
        <w:rPr>
          <w:rFonts w:ascii="ArialMT" w:hAnsi="ArialMT" w:cs="ArialMT"/>
          <w:color w:val="0E0E0E"/>
        </w:rPr>
        <w:t xml:space="preserve"> </w:t>
      </w:r>
      <w:proofErr w:type="gramStart"/>
      <w:r w:rsidR="002D0314">
        <w:rPr>
          <w:rFonts w:ascii="ArialMT" w:hAnsi="ArialMT" w:cs="ArialMT"/>
          <w:color w:val="0E0E0E"/>
        </w:rPr>
        <w:t>in order</w:t>
      </w:r>
      <w:r w:rsidR="002D0314">
        <w:rPr>
          <w:lang w:val="en"/>
        </w:rPr>
        <w:t xml:space="preserve"> to</w:t>
      </w:r>
      <w:proofErr w:type="gramEnd"/>
      <w:r w:rsidR="002D0314">
        <w:rPr>
          <w:lang w:val="en"/>
        </w:rPr>
        <w:t xml:space="preserve"> effectively control the risk of harm and other related business losses</w:t>
      </w:r>
      <w:r>
        <w:rPr>
          <w:rFonts w:cs="Arial"/>
          <w:lang w:val="en"/>
        </w:rPr>
        <w:t>; and</w:t>
      </w:r>
    </w:p>
    <w:p w14:paraId="7B9BA8EA" w14:textId="7E0E37A9" w:rsidR="002D0314" w:rsidRPr="00B63F76" w:rsidRDefault="000B4B84" w:rsidP="000B4B84">
      <w:pPr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76" w:lineRule="auto"/>
        <w:rPr>
          <w:rFonts w:cs="Arial"/>
        </w:rPr>
      </w:pPr>
      <w:r>
        <w:rPr>
          <w:rFonts w:cs="Arial"/>
          <w:lang w:val="en"/>
        </w:rPr>
        <w:t>is supported by a series of guidance documents intended to assist employees to fulfil the objectives and requirements of the policy</w:t>
      </w:r>
      <w:r w:rsidR="00AF4FFD">
        <w:rPr>
          <w:rFonts w:cs="Arial"/>
          <w:lang w:val="en"/>
        </w:rPr>
        <w:t>.</w:t>
      </w:r>
    </w:p>
    <w:p w14:paraId="1DAC238D" w14:textId="77777777" w:rsidR="000B4B84" w:rsidRPr="00E4164D" w:rsidRDefault="00C51766" w:rsidP="000B4B84">
      <w:pPr>
        <w:autoSpaceDE w:val="0"/>
        <w:autoSpaceDN w:val="0"/>
        <w:adjustRightInd w:val="0"/>
        <w:spacing w:before="100" w:beforeAutospacing="1" w:after="100" w:afterAutospacing="1" w:line="276" w:lineRule="auto"/>
        <w:jc w:val="left"/>
        <w:rPr>
          <w:rFonts w:cs="Arial"/>
        </w:rPr>
      </w:pPr>
      <w:r>
        <w:rPr>
          <w:rFonts w:cs="Arial"/>
        </w:rPr>
        <w:t>The County C</w:t>
      </w:r>
      <w:r w:rsidR="00E305A9">
        <w:rPr>
          <w:rFonts w:cs="Arial"/>
        </w:rPr>
        <w:t>ouncil</w:t>
      </w:r>
      <w:r>
        <w:rPr>
          <w:rFonts w:cs="Arial"/>
        </w:rPr>
        <w:t>’</w:t>
      </w:r>
      <w:r w:rsidR="00E305A9">
        <w:rPr>
          <w:rFonts w:cs="Arial"/>
        </w:rPr>
        <w:t>s p</w:t>
      </w:r>
      <w:r w:rsidR="000B4B84">
        <w:rPr>
          <w:rFonts w:cs="Arial"/>
        </w:rPr>
        <w:t>olicy applies to</w:t>
      </w:r>
      <w:r w:rsidR="000B4B84" w:rsidRPr="00E4164D">
        <w:rPr>
          <w:rFonts w:cs="Arial"/>
        </w:rPr>
        <w:t xml:space="preserve"> all </w:t>
      </w:r>
      <w:r w:rsidR="000B4B84">
        <w:rPr>
          <w:rFonts w:cs="Arial"/>
        </w:rPr>
        <w:t xml:space="preserve">County Council </w:t>
      </w:r>
      <w:r w:rsidR="000B4B84" w:rsidRPr="00E4164D">
        <w:rPr>
          <w:rFonts w:cs="Arial"/>
        </w:rPr>
        <w:t>employees, activities</w:t>
      </w:r>
      <w:r w:rsidR="000B4B84">
        <w:rPr>
          <w:rFonts w:cs="Arial"/>
        </w:rPr>
        <w:t>, equipment</w:t>
      </w:r>
      <w:r w:rsidR="000B4B84" w:rsidRPr="00E4164D">
        <w:rPr>
          <w:rFonts w:cs="Arial"/>
        </w:rPr>
        <w:t xml:space="preserve"> and </w:t>
      </w:r>
      <w:r w:rsidR="000B4B84">
        <w:rPr>
          <w:rFonts w:cs="Arial"/>
        </w:rPr>
        <w:t>properties that operate under the control of the County Council</w:t>
      </w:r>
      <w:r w:rsidR="000B4B84" w:rsidRPr="00E4164D">
        <w:rPr>
          <w:rFonts w:cs="Arial"/>
        </w:rPr>
        <w:t>.</w:t>
      </w:r>
    </w:p>
    <w:p w14:paraId="6FDCAC84" w14:textId="77777777" w:rsidR="00992F1F" w:rsidRPr="00750E53" w:rsidRDefault="00992F1F" w:rsidP="00750E53">
      <w:pPr>
        <w:pStyle w:val="NormalWeb4"/>
        <w:spacing w:before="100" w:beforeAutospacing="1" w:after="100" w:afterAutospacing="1" w:line="276" w:lineRule="auto"/>
        <w:ind w:right="305"/>
        <w:rPr>
          <w:rFonts w:ascii="Arial" w:hAnsi="Arial" w:cs="Arial"/>
          <w:lang w:val="en"/>
        </w:rPr>
        <w:sectPr w:rsidR="00992F1F" w:rsidRPr="00750E53" w:rsidSect="00204777">
          <w:pgSz w:w="11906" w:h="16838" w:code="9"/>
          <w:pgMar w:top="1440" w:right="1134" w:bottom="1440" w:left="1418" w:header="709" w:footer="709" w:gutter="0"/>
          <w:cols w:space="708"/>
          <w:titlePg/>
          <w:docGrid w:linePitch="360"/>
        </w:sectPr>
      </w:pPr>
      <w:r w:rsidRPr="00750E53">
        <w:rPr>
          <w:rFonts w:ascii="Arial" w:hAnsi="Arial" w:cs="Arial"/>
          <w:lang w:val="en"/>
        </w:rPr>
        <w:t>Further details on the policy and arrangements that support it are available on the intranet. A hard</w:t>
      </w:r>
      <w:r w:rsidR="00224F32">
        <w:rPr>
          <w:rFonts w:ascii="Arial" w:hAnsi="Arial" w:cs="Arial"/>
          <w:lang w:val="en"/>
        </w:rPr>
        <w:t xml:space="preserve"> </w:t>
      </w:r>
      <w:r w:rsidRPr="00750E53">
        <w:rPr>
          <w:rFonts w:ascii="Arial" w:hAnsi="Arial" w:cs="Arial"/>
          <w:lang w:val="en"/>
        </w:rPr>
        <w:t>copy is available to staff who d</w:t>
      </w:r>
      <w:r w:rsidR="007C5B36">
        <w:rPr>
          <w:rFonts w:ascii="Arial" w:hAnsi="Arial" w:cs="Arial"/>
          <w:lang w:val="en"/>
        </w:rPr>
        <w:t>o not have access to a compute</w:t>
      </w:r>
      <w:r w:rsidR="00C51766">
        <w:rPr>
          <w:rFonts w:ascii="Arial" w:hAnsi="Arial" w:cs="Arial"/>
          <w:lang w:val="en"/>
        </w:rPr>
        <w:t>r.</w:t>
      </w:r>
    </w:p>
    <w:p w14:paraId="7FD32B0D" w14:textId="77777777" w:rsidR="007C5B36" w:rsidRPr="00F0261C" w:rsidRDefault="007C5B36" w:rsidP="007C5B36">
      <w:pPr>
        <w:shd w:val="clear" w:color="auto" w:fill="FFFFFF"/>
        <w:spacing w:line="276" w:lineRule="auto"/>
        <w:outlineLvl w:val="2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Statement of General Policy</w:t>
      </w:r>
    </w:p>
    <w:p w14:paraId="63278F87" w14:textId="77777777" w:rsidR="007C5B36" w:rsidRDefault="007C5B36" w:rsidP="007C5B36">
      <w:pPr>
        <w:shd w:val="clear" w:color="auto" w:fill="FFFFFF"/>
        <w:spacing w:line="276" w:lineRule="auto"/>
        <w:rPr>
          <w:rFonts w:cs="Arial"/>
          <w:color w:val="333333"/>
        </w:rPr>
      </w:pPr>
    </w:p>
    <w:p w14:paraId="7FBA06FB" w14:textId="77777777" w:rsidR="007C5B36" w:rsidRPr="004E625E" w:rsidRDefault="00C51766" w:rsidP="007C5B36">
      <w:pPr>
        <w:autoSpaceDE w:val="0"/>
        <w:autoSpaceDN w:val="0"/>
        <w:adjustRightInd w:val="0"/>
        <w:spacing w:after="120" w:line="276" w:lineRule="auto"/>
        <w:ind w:right="305"/>
        <w:rPr>
          <w:rFonts w:cs="Arial"/>
          <w:b/>
          <w:bCs/>
        </w:rPr>
      </w:pPr>
      <w:r>
        <w:rPr>
          <w:rFonts w:cs="Arial"/>
          <w:b/>
          <w:bCs/>
        </w:rPr>
        <w:t>The County C</w:t>
      </w:r>
      <w:r w:rsidR="00613BE1">
        <w:rPr>
          <w:rFonts w:cs="Arial"/>
          <w:b/>
          <w:bCs/>
        </w:rPr>
        <w:t>ouncil</w:t>
      </w:r>
      <w:r w:rsidR="00652C80">
        <w:rPr>
          <w:rFonts w:cs="Arial"/>
          <w:b/>
          <w:bCs/>
        </w:rPr>
        <w:t xml:space="preserve"> is committed to taking </w:t>
      </w:r>
      <w:r w:rsidR="007C5B36" w:rsidRPr="00796291">
        <w:rPr>
          <w:rFonts w:cs="Arial"/>
          <w:b/>
          <w:bCs/>
        </w:rPr>
        <w:t>all reasonable steps</w:t>
      </w:r>
      <w:r w:rsidR="007C5B36">
        <w:rPr>
          <w:rFonts w:cs="Arial"/>
          <w:b/>
          <w:bCs/>
        </w:rPr>
        <w:t xml:space="preserve"> </w:t>
      </w:r>
      <w:r w:rsidR="007C5B36" w:rsidRPr="00796291">
        <w:rPr>
          <w:rFonts w:cs="Arial"/>
          <w:b/>
          <w:bCs/>
        </w:rPr>
        <w:t xml:space="preserve">to </w:t>
      </w:r>
      <w:r w:rsidR="007C5B36" w:rsidRPr="004E625E">
        <w:rPr>
          <w:b/>
        </w:rPr>
        <w:t>prevent accident</w:t>
      </w:r>
      <w:r w:rsidR="007C5B36">
        <w:rPr>
          <w:b/>
        </w:rPr>
        <w:t>s and cases of work-related ill-</w:t>
      </w:r>
      <w:r w:rsidR="007C5B36" w:rsidRPr="004E625E">
        <w:rPr>
          <w:b/>
        </w:rPr>
        <w:t>health and provide adequate control of health and safety risks arising from work activities</w:t>
      </w:r>
      <w:r w:rsidR="007C5B36" w:rsidRPr="004E625E">
        <w:rPr>
          <w:rFonts w:cs="Arial"/>
          <w:b/>
          <w:bCs/>
        </w:rPr>
        <w:t xml:space="preserve"> </w:t>
      </w:r>
      <w:r w:rsidR="007C5B36" w:rsidRPr="00796291">
        <w:rPr>
          <w:rFonts w:cs="Arial"/>
          <w:b/>
          <w:bCs/>
        </w:rPr>
        <w:t>by ensuring</w:t>
      </w:r>
      <w:r w:rsidR="007C5B36">
        <w:rPr>
          <w:rFonts w:cs="Arial"/>
          <w:b/>
          <w:bCs/>
        </w:rPr>
        <w:t xml:space="preserve"> the provision of</w:t>
      </w:r>
      <w:r w:rsidR="007C5B36" w:rsidRPr="00796291">
        <w:rPr>
          <w:rFonts w:cs="Arial"/>
          <w:b/>
          <w:bCs/>
        </w:rPr>
        <w:t>:</w:t>
      </w:r>
    </w:p>
    <w:p w14:paraId="1EAABC54" w14:textId="77777777" w:rsidR="007C5B36" w:rsidRPr="00D1045F" w:rsidRDefault="007C5B36" w:rsidP="007C5B36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color w:val="000000"/>
        </w:rPr>
      </w:pPr>
      <w:r>
        <w:rPr>
          <w:lang w:val="en-US" w:eastAsia="en-US"/>
        </w:rPr>
        <w:t>Safe and healthy workplaces and</w:t>
      </w:r>
      <w:r w:rsidR="00A97F76">
        <w:rPr>
          <w:lang w:val="en-US" w:eastAsia="en-US"/>
        </w:rPr>
        <w:t xml:space="preserve"> conditions;</w:t>
      </w:r>
      <w:r w:rsidRPr="00D1045F">
        <w:rPr>
          <w:lang w:val="en-US" w:eastAsia="en-US"/>
        </w:rPr>
        <w:t xml:space="preserve"> </w:t>
      </w:r>
    </w:p>
    <w:p w14:paraId="1707A0C9" w14:textId="77777777" w:rsidR="007C5B36" w:rsidRPr="00D1045F" w:rsidRDefault="007C5B36" w:rsidP="007C5B36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color w:val="000000"/>
        </w:rPr>
      </w:pPr>
      <w:r>
        <w:rPr>
          <w:lang w:val="en-US" w:eastAsia="en-US"/>
        </w:rPr>
        <w:t xml:space="preserve">Safe and </w:t>
      </w:r>
      <w:r w:rsidR="00652C80">
        <w:rPr>
          <w:lang w:val="en-US" w:eastAsia="en-US"/>
        </w:rPr>
        <w:t>well-maintained</w:t>
      </w:r>
      <w:r w:rsidR="00A97F76">
        <w:rPr>
          <w:lang w:val="en-US" w:eastAsia="en-US"/>
        </w:rPr>
        <w:t xml:space="preserve"> </w:t>
      </w:r>
      <w:proofErr w:type="gramStart"/>
      <w:r w:rsidR="00A97F76">
        <w:rPr>
          <w:lang w:val="en-US" w:eastAsia="en-US"/>
        </w:rPr>
        <w:t>plant</w:t>
      </w:r>
      <w:proofErr w:type="gramEnd"/>
      <w:r w:rsidR="00A97F76">
        <w:rPr>
          <w:lang w:val="en-US" w:eastAsia="en-US"/>
        </w:rPr>
        <w:t>, equipment and machinery;</w:t>
      </w:r>
      <w:r w:rsidRPr="00D1045F">
        <w:rPr>
          <w:lang w:val="en-US" w:eastAsia="en-US"/>
        </w:rPr>
        <w:t xml:space="preserve"> </w:t>
      </w:r>
    </w:p>
    <w:p w14:paraId="1AAFF053" w14:textId="77777777" w:rsidR="007C5B36" w:rsidRDefault="007C5B36" w:rsidP="007C5B36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color w:val="000000"/>
        </w:rPr>
      </w:pPr>
      <w:r>
        <w:rPr>
          <w:lang w:val="en-US" w:eastAsia="en-US"/>
        </w:rPr>
        <w:t xml:space="preserve">Safe storage and </w:t>
      </w:r>
      <w:r w:rsidRPr="00D1045F">
        <w:rPr>
          <w:lang w:val="en-US" w:eastAsia="en-US"/>
        </w:rPr>
        <w:t xml:space="preserve">use of </w:t>
      </w:r>
      <w:r>
        <w:rPr>
          <w:lang w:val="en-US" w:eastAsia="en-US"/>
        </w:rPr>
        <w:t xml:space="preserve">hazardous </w:t>
      </w:r>
      <w:r w:rsidRPr="00D1045F">
        <w:rPr>
          <w:lang w:val="en-US" w:eastAsia="en-US"/>
        </w:rPr>
        <w:t>substances</w:t>
      </w:r>
      <w:r w:rsidRPr="00BE4AA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and materials</w:t>
      </w:r>
      <w:r w:rsidR="00A97F76">
        <w:rPr>
          <w:rFonts w:cs="Arial"/>
          <w:color w:val="000000"/>
        </w:rPr>
        <w:t>;</w:t>
      </w:r>
    </w:p>
    <w:p w14:paraId="6AA3678F" w14:textId="77777777" w:rsidR="00A97F76" w:rsidRDefault="00A97F76" w:rsidP="007C5B36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 xml:space="preserve">Safe systems and methods of work; and  </w:t>
      </w:r>
    </w:p>
    <w:p w14:paraId="19C8B6C3" w14:textId="77777777" w:rsidR="007C5B36" w:rsidRPr="00D1045F" w:rsidRDefault="00A97F76" w:rsidP="00A97F76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="007C5B36">
        <w:rPr>
          <w:rFonts w:cs="Arial"/>
          <w:color w:val="000000"/>
        </w:rPr>
        <w:t>nformation, instruction, training and supervision</w:t>
      </w:r>
      <w:r>
        <w:rPr>
          <w:rFonts w:cs="Arial"/>
          <w:color w:val="000000"/>
        </w:rPr>
        <w:t>.</w:t>
      </w:r>
    </w:p>
    <w:p w14:paraId="44181A33" w14:textId="77777777" w:rsidR="007C5B36" w:rsidRPr="00D13FBD" w:rsidRDefault="00C51766" w:rsidP="007C5B36">
      <w:p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The County C</w:t>
      </w:r>
      <w:r w:rsidR="00613BE1">
        <w:rPr>
          <w:rFonts w:cs="Arial"/>
          <w:b/>
          <w:color w:val="000000"/>
        </w:rPr>
        <w:t>ouncil</w:t>
      </w:r>
      <w:r w:rsidR="00652C80">
        <w:rPr>
          <w:rFonts w:cs="Arial"/>
          <w:b/>
          <w:color w:val="000000"/>
        </w:rPr>
        <w:t xml:space="preserve"> is committed to</w:t>
      </w:r>
      <w:r w:rsidR="007C5B36" w:rsidRPr="00D13FBD">
        <w:rPr>
          <w:rFonts w:cs="Arial"/>
          <w:b/>
          <w:color w:val="000000"/>
        </w:rPr>
        <w:t xml:space="preserve"> maintain</w:t>
      </w:r>
      <w:r w:rsidR="00652C80">
        <w:rPr>
          <w:rFonts w:cs="Arial"/>
          <w:b/>
          <w:color w:val="000000"/>
        </w:rPr>
        <w:t>ing</w:t>
      </w:r>
      <w:r w:rsidR="007C5B36" w:rsidRPr="00D13FBD">
        <w:rPr>
          <w:rFonts w:cs="Arial"/>
          <w:b/>
          <w:color w:val="000000"/>
        </w:rPr>
        <w:t xml:space="preserve"> effective management system</w:t>
      </w:r>
      <w:r w:rsidR="00A97F76">
        <w:rPr>
          <w:rFonts w:cs="Arial"/>
          <w:b/>
          <w:color w:val="000000"/>
        </w:rPr>
        <w:t>s</w:t>
      </w:r>
      <w:r w:rsidR="007C5B36" w:rsidRPr="00D13FBD">
        <w:rPr>
          <w:rFonts w:cs="Arial"/>
          <w:b/>
          <w:color w:val="000000"/>
        </w:rPr>
        <w:t xml:space="preserve"> to enable</w:t>
      </w:r>
      <w:r w:rsidR="007C5B36">
        <w:rPr>
          <w:rFonts w:cs="Arial"/>
          <w:b/>
          <w:color w:val="000000"/>
        </w:rPr>
        <w:t xml:space="preserve"> compliance with legal and good</w:t>
      </w:r>
      <w:r w:rsidR="007C5B36" w:rsidRPr="00D13FBD">
        <w:rPr>
          <w:rFonts w:cs="Arial"/>
          <w:b/>
          <w:color w:val="000000"/>
        </w:rPr>
        <w:t xml:space="preserve"> practice requirements on</w:t>
      </w:r>
      <w:r w:rsidR="007C5B36">
        <w:rPr>
          <w:rFonts w:cs="Arial"/>
          <w:b/>
          <w:color w:val="000000"/>
        </w:rPr>
        <w:t xml:space="preserve"> health, safety and welfare and</w:t>
      </w:r>
      <w:r w:rsidR="007C5B36" w:rsidRPr="00D13FBD">
        <w:rPr>
          <w:rFonts w:cs="Arial"/>
          <w:b/>
          <w:color w:val="000000"/>
        </w:rPr>
        <w:t xml:space="preserve"> to enable sensible risk management with pragmatic solutions, through</w:t>
      </w:r>
      <w:r w:rsidR="007C5B36">
        <w:rPr>
          <w:rFonts w:cs="Arial"/>
          <w:b/>
          <w:color w:val="000000"/>
        </w:rPr>
        <w:t>:</w:t>
      </w:r>
    </w:p>
    <w:p w14:paraId="6BB1FBAE" w14:textId="77777777" w:rsidR="007C5B36" w:rsidRDefault="007C5B36" w:rsidP="007C5B36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Assessment and control of significant risks to all those who may be affected</w:t>
      </w:r>
      <w:r w:rsidR="00102987">
        <w:rPr>
          <w:rFonts w:cs="Arial"/>
          <w:color w:val="000000"/>
        </w:rPr>
        <w:t>;</w:t>
      </w:r>
    </w:p>
    <w:p w14:paraId="2611244B" w14:textId="77777777" w:rsidR="007C5B36" w:rsidRDefault="007C5B36" w:rsidP="007C5B36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284" w:right="305" w:hanging="284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Effective planning, with clear objectives, monitoring and review of compliance with policy and legal requirements with the aim of co</w:t>
      </w:r>
      <w:r w:rsidR="00102987">
        <w:rPr>
          <w:rFonts w:cs="Arial"/>
          <w:color w:val="000000"/>
        </w:rPr>
        <w:t>ntinually improving performance;</w:t>
      </w:r>
    </w:p>
    <w:p w14:paraId="7AAA223E" w14:textId="77777777" w:rsidR="007C5B36" w:rsidRDefault="00A97F76" w:rsidP="007C5B3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="007C5B36">
        <w:rPr>
          <w:rFonts w:cs="Arial"/>
          <w:color w:val="000000"/>
        </w:rPr>
        <w:t>ntegration of health and safety with other business functions</w:t>
      </w:r>
      <w:r w:rsidR="00102987">
        <w:rPr>
          <w:rFonts w:cs="Arial"/>
          <w:color w:val="000000"/>
        </w:rPr>
        <w:t>;</w:t>
      </w:r>
      <w:r w:rsidR="007C5B36" w:rsidRPr="00BE4AA7">
        <w:rPr>
          <w:rFonts w:cs="Arial"/>
          <w:color w:val="000000"/>
        </w:rPr>
        <w:t xml:space="preserve"> </w:t>
      </w:r>
    </w:p>
    <w:p w14:paraId="6BF08BEC" w14:textId="77777777" w:rsidR="007C5B36" w:rsidRDefault="007C5B36" w:rsidP="007C5B3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Worker involvement, participation and consultation</w:t>
      </w:r>
      <w:r w:rsidR="00102987">
        <w:rPr>
          <w:rFonts w:cs="Arial"/>
          <w:color w:val="000000"/>
        </w:rPr>
        <w:t>; and</w:t>
      </w:r>
      <w:r>
        <w:rPr>
          <w:rFonts w:cs="Arial"/>
          <w:color w:val="000000"/>
        </w:rPr>
        <w:t xml:space="preserve"> </w:t>
      </w:r>
    </w:p>
    <w:p w14:paraId="0634D00E" w14:textId="77777777" w:rsidR="007C5B36" w:rsidRDefault="00102987" w:rsidP="007C5B3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Provision of s</w:t>
      </w:r>
      <w:r w:rsidR="007C5B36">
        <w:rPr>
          <w:rFonts w:cs="Arial"/>
          <w:color w:val="000000"/>
        </w:rPr>
        <w:t>ufficient resources to meet the commitments</w:t>
      </w:r>
      <w:r w:rsidR="00F716D8">
        <w:rPr>
          <w:rFonts w:cs="Arial"/>
          <w:color w:val="000000"/>
        </w:rPr>
        <w:t xml:space="preserve"> outlined</w:t>
      </w:r>
      <w:r w:rsidR="007C5B36">
        <w:rPr>
          <w:rFonts w:cs="Arial"/>
          <w:color w:val="000000"/>
        </w:rPr>
        <w:t xml:space="preserve"> in this policy</w:t>
      </w:r>
      <w:r w:rsidR="007C5B36" w:rsidRPr="00D1045F">
        <w:rPr>
          <w:lang w:val="en-US" w:eastAsia="en-US"/>
        </w:rPr>
        <w:t>.</w:t>
      </w:r>
      <w:r w:rsidR="007C5B36" w:rsidRPr="00634A2B">
        <w:rPr>
          <w:rFonts w:cs="Arial"/>
          <w:color w:val="000000"/>
        </w:rPr>
        <w:t xml:space="preserve"> </w:t>
      </w:r>
    </w:p>
    <w:p w14:paraId="331E4B2E" w14:textId="3E8CD720" w:rsidR="00102987" w:rsidRPr="00102987" w:rsidRDefault="00C51766" w:rsidP="00102987">
      <w:pPr>
        <w:autoSpaceDE w:val="0"/>
        <w:autoSpaceDN w:val="0"/>
        <w:adjustRightInd w:val="0"/>
        <w:spacing w:after="120" w:line="276" w:lineRule="auto"/>
        <w:ind w:right="305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The C</w:t>
      </w:r>
      <w:r w:rsidR="00AF01B7">
        <w:rPr>
          <w:rFonts w:cs="Arial"/>
          <w:color w:val="000000"/>
        </w:rPr>
        <w:t xml:space="preserve">ounty </w:t>
      </w:r>
      <w:r>
        <w:rPr>
          <w:rFonts w:cs="Arial"/>
          <w:color w:val="000000"/>
        </w:rPr>
        <w:t>C</w:t>
      </w:r>
      <w:r w:rsidR="00AF01B7">
        <w:rPr>
          <w:rFonts w:cs="Arial"/>
          <w:color w:val="000000"/>
        </w:rPr>
        <w:t xml:space="preserve">ouncil </w:t>
      </w:r>
      <w:r w:rsidR="00652C80">
        <w:rPr>
          <w:rFonts w:cs="Arial"/>
          <w:color w:val="000000"/>
        </w:rPr>
        <w:t xml:space="preserve">makes a commitment to </w:t>
      </w:r>
      <w:r w:rsidR="00AF01B7">
        <w:rPr>
          <w:rFonts w:cs="Arial"/>
          <w:color w:val="000000"/>
        </w:rPr>
        <w:t xml:space="preserve">ensure that </w:t>
      </w:r>
      <w:r>
        <w:rPr>
          <w:rFonts w:cs="Arial"/>
          <w:color w:val="000000"/>
        </w:rPr>
        <w:t>employees</w:t>
      </w:r>
      <w:r w:rsidR="00AF01B7">
        <w:rPr>
          <w:rFonts w:cs="Arial"/>
          <w:color w:val="000000"/>
        </w:rPr>
        <w:t xml:space="preserve"> understand their roles, responsibilities and accountabilities</w:t>
      </w:r>
      <w:r w:rsidR="00102987">
        <w:rPr>
          <w:rFonts w:cs="Arial"/>
          <w:color w:val="000000"/>
        </w:rPr>
        <w:t>.</w:t>
      </w:r>
      <w:r w:rsidR="00AF01B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Employees</w:t>
      </w:r>
      <w:r w:rsidR="00102987">
        <w:rPr>
          <w:rFonts w:cs="Arial"/>
          <w:color w:val="000000"/>
        </w:rPr>
        <w:t xml:space="preserve"> are required</w:t>
      </w:r>
      <w:r w:rsidR="007C5B36">
        <w:t xml:space="preserve"> to actively support the Council’s efforts by working with due regard for the safety of themselves and others who may be affected by their action</w:t>
      </w:r>
      <w:r w:rsidR="00AF01B7">
        <w:t>s</w:t>
      </w:r>
      <w:r w:rsidR="007C5B36">
        <w:t xml:space="preserve">.  </w:t>
      </w:r>
      <w:r>
        <w:t>The County Co</w:t>
      </w:r>
      <w:r w:rsidR="00AF01B7">
        <w:t>uncil</w:t>
      </w:r>
      <w:r w:rsidR="007C5B36">
        <w:t xml:space="preserve"> will require </w:t>
      </w:r>
      <w:r w:rsidR="0087229E">
        <w:t>compliance</w:t>
      </w:r>
      <w:r w:rsidR="007C5B36">
        <w:t xml:space="preserve"> in this from contractors, partners, volunteers and co-operation from clients and other visitors who use facilities and premises. </w:t>
      </w:r>
      <w:r w:rsidR="007C5B36">
        <w:rPr>
          <w:rFonts w:cs="Arial"/>
          <w:noProof/>
          <w:color w:val="000000"/>
        </w:rPr>
        <w:t>This</w:t>
      </w:r>
      <w:r w:rsidR="007C5B36">
        <w:rPr>
          <w:rFonts w:cs="Arial"/>
          <w:color w:val="000000"/>
        </w:rPr>
        <w:t xml:space="preserve"> policy will be </w:t>
      </w:r>
      <w:r w:rsidR="00E305A9">
        <w:rPr>
          <w:rFonts w:cs="Arial"/>
          <w:color w:val="000000"/>
        </w:rPr>
        <w:t>review</w:t>
      </w:r>
      <w:r w:rsidR="00A47DF9">
        <w:rPr>
          <w:rFonts w:cs="Arial"/>
          <w:color w:val="000000"/>
        </w:rPr>
        <w:t xml:space="preserve">ed on an annual </w:t>
      </w:r>
      <w:proofErr w:type="gramStart"/>
      <w:r w:rsidR="00A47DF9">
        <w:rPr>
          <w:rFonts w:cs="Arial"/>
          <w:color w:val="000000"/>
        </w:rPr>
        <w:t>basis</w:t>
      </w:r>
      <w:proofErr w:type="gramEnd"/>
      <w:r w:rsidR="00A47DF9">
        <w:rPr>
          <w:rFonts w:cs="Arial"/>
          <w:color w:val="000000"/>
        </w:rPr>
        <w:t xml:space="preserve"> </w:t>
      </w:r>
      <w:r w:rsidR="007C5B36">
        <w:rPr>
          <w:rFonts w:cs="Arial"/>
          <w:color w:val="000000"/>
        </w:rPr>
        <w:t xml:space="preserve">and changes </w:t>
      </w:r>
      <w:r w:rsidR="00AF01B7">
        <w:rPr>
          <w:rFonts w:cs="Arial"/>
          <w:color w:val="000000"/>
        </w:rPr>
        <w:t xml:space="preserve">will be </w:t>
      </w:r>
      <w:r w:rsidR="007C5B36">
        <w:rPr>
          <w:rFonts w:cs="Arial"/>
          <w:color w:val="000000"/>
        </w:rPr>
        <w:t xml:space="preserve">brought to the attention of employees.  This Policy has the support of Corporate Directors and their Leadership Teams and will be implemented within their </w:t>
      </w:r>
      <w:r w:rsidR="002A3FE3">
        <w:rPr>
          <w:rFonts w:cs="Arial"/>
          <w:color w:val="000000"/>
        </w:rPr>
        <w:t>departments</w:t>
      </w:r>
      <w:r w:rsidR="007C5B36">
        <w:rPr>
          <w:rFonts w:cs="Arial"/>
          <w:color w:val="000000"/>
        </w:rPr>
        <w:t>.</w:t>
      </w:r>
    </w:p>
    <w:p w14:paraId="2C36EFFD" w14:textId="77777777" w:rsidR="008C6B60" w:rsidRDefault="008C6B60" w:rsidP="00102987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</w:rPr>
      </w:pPr>
    </w:p>
    <w:p w14:paraId="52A1934D" w14:textId="77777777" w:rsidR="008C6B60" w:rsidRDefault="008C6B60" w:rsidP="00102987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</w:rPr>
      </w:pPr>
    </w:p>
    <w:p w14:paraId="1B9CDB60" w14:textId="77777777" w:rsidR="008C6B60" w:rsidRDefault="008C6B60" w:rsidP="00102987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</w:rPr>
      </w:pPr>
    </w:p>
    <w:p w14:paraId="6B98A2A7" w14:textId="77777777" w:rsidR="008C6B60" w:rsidRDefault="008C6B60" w:rsidP="00102987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</w:rPr>
      </w:pPr>
    </w:p>
    <w:p w14:paraId="59A4C406" w14:textId="77777777" w:rsidR="008C6B60" w:rsidRDefault="008C6B60" w:rsidP="00102987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</w:rPr>
      </w:pPr>
    </w:p>
    <w:p w14:paraId="2100EEA0" w14:textId="77777777" w:rsidR="008C6B60" w:rsidRDefault="008C6B60" w:rsidP="00102987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</w:rPr>
      </w:pPr>
    </w:p>
    <w:p w14:paraId="3BCF3ECD" w14:textId="77777777" w:rsidR="00102987" w:rsidRDefault="00102987" w:rsidP="00102987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</w:rPr>
      </w:pPr>
      <w:r w:rsidRPr="00102987">
        <w:rPr>
          <w:rFonts w:cs="Arial"/>
          <w:color w:val="333333"/>
        </w:rPr>
        <w:t>Signed by</w:t>
      </w:r>
      <w:r w:rsidR="00E3435A">
        <w:rPr>
          <w:rFonts w:cs="Arial"/>
          <w:color w:val="333333"/>
        </w:rPr>
        <w:t>:</w:t>
      </w:r>
    </w:p>
    <w:p w14:paraId="18A90DAD" w14:textId="53D4AFEB" w:rsidR="00102987" w:rsidRDefault="004F5342" w:rsidP="00102987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</w:rPr>
      </w:pPr>
      <w:r>
        <w:rPr>
          <w:noProof/>
        </w:rPr>
        <w:drawing>
          <wp:inline distT="0" distB="0" distL="0" distR="0" wp14:anchorId="68B977DB" wp14:editId="2E37F96E">
            <wp:extent cx="1536700" cy="73025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3FE">
        <w:rPr>
          <w:rFonts w:cs="Arial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51543" wp14:editId="62F35444">
                <wp:simplePos x="0" y="0"/>
                <wp:positionH relativeFrom="column">
                  <wp:posOffset>84455</wp:posOffset>
                </wp:positionH>
                <wp:positionV relativeFrom="paragraph">
                  <wp:posOffset>960755</wp:posOffset>
                </wp:positionV>
                <wp:extent cx="2539365" cy="424180"/>
                <wp:effectExtent l="13335" t="9525" r="9525" b="1397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11F8F" w14:textId="564FBAFD" w:rsidR="007F0E98" w:rsidRDefault="004F5342" w:rsidP="007F0E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Adrian Smith</w:t>
                            </w:r>
                          </w:p>
                          <w:p w14:paraId="61C45E5B" w14:textId="77777777" w:rsidR="007F0E98" w:rsidRDefault="007F0E98" w:rsidP="007F0E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Chief Executive </w:t>
                            </w:r>
                          </w:p>
                          <w:p w14:paraId="4564B392" w14:textId="77777777" w:rsidR="007F0E98" w:rsidRDefault="007F0E98" w:rsidP="007F0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5154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.65pt;margin-top:75.65pt;width:199.95pt;height:3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" strokecolor="white">
                <v:textbox>
                  <w:txbxContent>
                    <w:p w14:paraId="10211F8F" w14:textId="564FBAFD" w:rsidR="007F0E98" w:rsidRDefault="004F5342" w:rsidP="007F0E98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Adrian Smith</w:t>
                      </w:r>
                    </w:p>
                    <w:p w14:paraId="61C45E5B" w14:textId="77777777" w:rsidR="007F0E98" w:rsidRDefault="007F0E98" w:rsidP="007F0E98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Chief Executive </w:t>
                      </w:r>
                    </w:p>
                    <w:p w14:paraId="4564B392" w14:textId="77777777" w:rsidR="007F0E98" w:rsidRDefault="007F0E98" w:rsidP="007F0E98"/>
                  </w:txbxContent>
                </v:textbox>
              </v:shape>
            </w:pict>
          </mc:Fallback>
        </mc:AlternateContent>
      </w:r>
      <w:r w:rsidR="001F21F7">
        <w:rPr>
          <w:rFonts w:cs="Arial"/>
          <w:color w:val="333333"/>
        </w:rPr>
        <w:tab/>
      </w:r>
      <w:r w:rsidR="001F21F7">
        <w:rPr>
          <w:rFonts w:cs="Arial"/>
          <w:color w:val="333333"/>
        </w:rPr>
        <w:tab/>
      </w:r>
      <w:r w:rsidR="001F21F7">
        <w:rPr>
          <w:rFonts w:cs="Arial"/>
          <w:color w:val="333333"/>
        </w:rPr>
        <w:tab/>
      </w:r>
    </w:p>
    <w:p w14:paraId="287E591A" w14:textId="41EF2FBD" w:rsidR="00102987" w:rsidRDefault="00E85A8E" w:rsidP="00102987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</w:rPr>
      </w:pPr>
      <w:r>
        <w:rPr>
          <w:rFonts w:cs="Arial"/>
          <w:color w:val="333333"/>
        </w:rPr>
        <w:br/>
      </w:r>
      <w:r>
        <w:rPr>
          <w:rFonts w:cs="Arial"/>
          <w:color w:val="333333"/>
        </w:rPr>
        <w:br/>
      </w:r>
    </w:p>
    <w:p w14:paraId="122CF737" w14:textId="3A3C636C" w:rsidR="00E3435A" w:rsidRDefault="009D41A3" w:rsidP="00E3435A">
      <w:pPr>
        <w:shd w:val="clear" w:color="auto" w:fill="FFFFFF"/>
        <w:spacing w:line="276" w:lineRule="auto"/>
        <w:jc w:val="left"/>
        <w:outlineLvl w:val="2"/>
        <w:rPr>
          <w:rFonts w:cs="Arial"/>
          <w:b/>
          <w:color w:val="333333"/>
          <w:sz w:val="28"/>
          <w:szCs w:val="28"/>
        </w:rPr>
      </w:pPr>
      <w:r w:rsidRPr="008B1750">
        <w:rPr>
          <w:noProof/>
        </w:rPr>
        <w:drawing>
          <wp:anchor distT="0" distB="0" distL="114300" distR="114300" simplePos="0" relativeHeight="251660289" behindDoc="0" locked="0" layoutInCell="1" allowOverlap="1" wp14:anchorId="041912BB" wp14:editId="6A865D38">
            <wp:simplePos x="0" y="0"/>
            <wp:positionH relativeFrom="column">
              <wp:posOffset>3233420</wp:posOffset>
            </wp:positionH>
            <wp:positionV relativeFrom="paragraph">
              <wp:posOffset>403860</wp:posOffset>
            </wp:positionV>
            <wp:extent cx="1981200" cy="698500"/>
            <wp:effectExtent l="0" t="0" r="0" b="635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0893" w:rsidRPr="006826B7">
        <w:rPr>
          <w:noProof/>
        </w:rPr>
        <w:drawing>
          <wp:inline distT="0" distB="0" distL="0" distR="0" wp14:anchorId="5FCAFAE7" wp14:editId="27E1E475">
            <wp:extent cx="1171575" cy="846692"/>
            <wp:effectExtent l="0" t="0" r="0" b="0"/>
            <wp:docPr id="1964309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29" cy="85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FE3">
        <w:tab/>
      </w:r>
      <w:r w:rsidR="00253FE3">
        <w:tab/>
      </w:r>
      <w:r w:rsidR="00A91F12">
        <w:tab/>
      </w:r>
      <w:r w:rsidR="00A91F12">
        <w:tab/>
      </w:r>
      <w:r w:rsidR="00A91F12">
        <w:tab/>
      </w:r>
      <w:r w:rsidR="00E40345">
        <w:tab/>
      </w:r>
      <w:r w:rsidR="00E40345">
        <w:tab/>
      </w:r>
      <w:r w:rsidR="00A91F12">
        <w:tab/>
      </w:r>
    </w:p>
    <w:p w14:paraId="6214B85E" w14:textId="7004C6CB" w:rsidR="003E57E0" w:rsidRPr="003E57E0" w:rsidRDefault="00650B3D" w:rsidP="003E57E0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Guy Van D</w:t>
      </w:r>
      <w:r w:rsidR="00E20D0B">
        <w:rPr>
          <w:rFonts w:cs="Arial"/>
          <w:color w:val="333333"/>
          <w:sz w:val="20"/>
          <w:szCs w:val="20"/>
        </w:rPr>
        <w:t>ichele</w:t>
      </w:r>
      <w:r w:rsidR="003E57E0">
        <w:rPr>
          <w:rFonts w:cs="Arial"/>
          <w:color w:val="333333"/>
          <w:sz w:val="20"/>
          <w:szCs w:val="20"/>
        </w:rPr>
        <w:tab/>
      </w:r>
      <w:r w:rsidR="003E57E0">
        <w:rPr>
          <w:rFonts w:cs="Arial"/>
          <w:color w:val="333333"/>
          <w:sz w:val="20"/>
          <w:szCs w:val="20"/>
        </w:rPr>
        <w:tab/>
      </w:r>
      <w:r w:rsidR="003E57E0">
        <w:rPr>
          <w:rFonts w:cs="Arial"/>
          <w:color w:val="333333"/>
          <w:sz w:val="20"/>
          <w:szCs w:val="20"/>
        </w:rPr>
        <w:tab/>
      </w:r>
      <w:r w:rsidR="003E57E0">
        <w:rPr>
          <w:rFonts w:cs="Arial"/>
          <w:color w:val="333333"/>
          <w:sz w:val="20"/>
          <w:szCs w:val="20"/>
        </w:rPr>
        <w:tab/>
      </w:r>
      <w:r w:rsidR="003E57E0">
        <w:rPr>
          <w:rFonts w:cs="Arial"/>
          <w:color w:val="333333"/>
          <w:sz w:val="20"/>
          <w:szCs w:val="20"/>
        </w:rPr>
        <w:tab/>
      </w:r>
      <w:r w:rsidR="003E57E0" w:rsidRPr="003E57E0">
        <w:rPr>
          <w:rFonts w:cs="Arial"/>
          <w:color w:val="333333"/>
          <w:sz w:val="20"/>
          <w:szCs w:val="20"/>
        </w:rPr>
        <w:t>Nigel Stevenson</w:t>
      </w:r>
      <w:r w:rsidR="003E57E0" w:rsidRPr="003E57E0">
        <w:rPr>
          <w:rFonts w:cs="Arial"/>
          <w:color w:val="333333"/>
          <w:sz w:val="20"/>
          <w:szCs w:val="20"/>
        </w:rPr>
        <w:tab/>
      </w:r>
    </w:p>
    <w:p w14:paraId="4FF1E19D" w14:textId="302F9AE4" w:rsidR="00E3435A" w:rsidRDefault="005C180B" w:rsidP="00E3435A">
      <w:pPr>
        <w:shd w:val="clear" w:color="auto" w:fill="FFFFFF"/>
        <w:spacing w:line="276" w:lineRule="auto"/>
        <w:jc w:val="left"/>
        <w:outlineLvl w:val="2"/>
        <w:rPr>
          <w:rFonts w:cs="Arial"/>
          <w:b/>
          <w:color w:val="333333"/>
          <w:sz w:val="28"/>
          <w:szCs w:val="28"/>
        </w:rPr>
      </w:pPr>
      <w:r>
        <w:rPr>
          <w:rFonts w:cs="Arial"/>
          <w:color w:val="333333"/>
          <w:sz w:val="20"/>
          <w:szCs w:val="20"/>
        </w:rPr>
        <w:t xml:space="preserve">Executive </w:t>
      </w:r>
      <w:r w:rsidR="00E3435A" w:rsidRPr="00E3435A">
        <w:rPr>
          <w:rFonts w:cs="Arial"/>
          <w:color w:val="333333"/>
          <w:sz w:val="20"/>
          <w:szCs w:val="20"/>
        </w:rPr>
        <w:t>Director</w:t>
      </w:r>
      <w:r w:rsidR="00E3435A">
        <w:rPr>
          <w:rFonts w:cs="Arial"/>
          <w:b/>
          <w:color w:val="333333"/>
          <w:sz w:val="28"/>
          <w:szCs w:val="28"/>
        </w:rPr>
        <w:t xml:space="preserve"> </w:t>
      </w:r>
      <w:r w:rsidR="003E57E0">
        <w:rPr>
          <w:rFonts w:cs="Arial"/>
          <w:b/>
          <w:color w:val="333333"/>
          <w:sz w:val="28"/>
          <w:szCs w:val="28"/>
        </w:rPr>
        <w:tab/>
      </w:r>
      <w:r w:rsidR="003E57E0">
        <w:rPr>
          <w:rFonts w:cs="Arial"/>
          <w:b/>
          <w:color w:val="333333"/>
          <w:sz w:val="28"/>
          <w:szCs w:val="28"/>
        </w:rPr>
        <w:tab/>
      </w:r>
      <w:r w:rsidR="003E57E0">
        <w:rPr>
          <w:rFonts w:cs="Arial"/>
          <w:b/>
          <w:color w:val="333333"/>
          <w:sz w:val="28"/>
          <w:szCs w:val="28"/>
        </w:rPr>
        <w:tab/>
      </w:r>
      <w:r w:rsidR="003E57E0">
        <w:rPr>
          <w:rFonts w:cs="Arial"/>
          <w:b/>
          <w:color w:val="333333"/>
          <w:sz w:val="28"/>
          <w:szCs w:val="28"/>
        </w:rPr>
        <w:tab/>
      </w:r>
      <w:r w:rsidR="003E57E0">
        <w:rPr>
          <w:rFonts w:cs="Arial"/>
          <w:b/>
          <w:color w:val="333333"/>
          <w:sz w:val="28"/>
          <w:szCs w:val="28"/>
        </w:rPr>
        <w:tab/>
      </w:r>
      <w:r w:rsidR="003E57E0" w:rsidRPr="003E57E0">
        <w:rPr>
          <w:rFonts w:cs="Arial"/>
          <w:color w:val="333333"/>
          <w:sz w:val="20"/>
          <w:szCs w:val="20"/>
        </w:rPr>
        <w:t>Service Director</w:t>
      </w:r>
    </w:p>
    <w:p w14:paraId="0D691A5B" w14:textId="77777777" w:rsidR="00E3435A" w:rsidRDefault="00E3435A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Adult Social Care</w:t>
      </w:r>
      <w:r w:rsidR="00A47DF9">
        <w:rPr>
          <w:rFonts w:cs="Arial"/>
          <w:color w:val="333333"/>
          <w:sz w:val="20"/>
          <w:szCs w:val="20"/>
        </w:rPr>
        <w:t xml:space="preserve"> and</w:t>
      </w:r>
      <w:r w:rsidRPr="00E3435A">
        <w:rPr>
          <w:rFonts w:cs="Arial"/>
          <w:color w:val="333333"/>
          <w:sz w:val="20"/>
          <w:szCs w:val="20"/>
        </w:rPr>
        <w:t xml:space="preserve"> </w:t>
      </w:r>
      <w:r>
        <w:rPr>
          <w:rFonts w:cs="Arial"/>
          <w:color w:val="333333"/>
          <w:sz w:val="20"/>
          <w:szCs w:val="20"/>
        </w:rPr>
        <w:t>H</w:t>
      </w:r>
      <w:r w:rsidRPr="00E3435A">
        <w:rPr>
          <w:rFonts w:cs="Arial"/>
          <w:color w:val="333333"/>
          <w:sz w:val="20"/>
          <w:szCs w:val="20"/>
        </w:rPr>
        <w:t xml:space="preserve">ealth </w:t>
      </w:r>
      <w:r w:rsidR="00A47DF9">
        <w:rPr>
          <w:rFonts w:cs="Arial"/>
          <w:color w:val="333333"/>
          <w:sz w:val="20"/>
          <w:szCs w:val="20"/>
        </w:rPr>
        <w:tab/>
      </w:r>
      <w:r w:rsidR="00A47DF9">
        <w:rPr>
          <w:rFonts w:cs="Arial"/>
          <w:color w:val="333333"/>
          <w:sz w:val="20"/>
          <w:szCs w:val="20"/>
        </w:rPr>
        <w:tab/>
      </w:r>
      <w:r w:rsidR="003E57E0">
        <w:rPr>
          <w:rFonts w:cs="Arial"/>
          <w:color w:val="333333"/>
          <w:sz w:val="20"/>
          <w:szCs w:val="20"/>
        </w:rPr>
        <w:tab/>
      </w:r>
      <w:r w:rsidR="003E57E0">
        <w:rPr>
          <w:rFonts w:cs="Arial"/>
          <w:color w:val="333333"/>
          <w:sz w:val="20"/>
          <w:szCs w:val="20"/>
        </w:rPr>
        <w:tab/>
        <w:t xml:space="preserve">Chief Executives </w:t>
      </w:r>
    </w:p>
    <w:p w14:paraId="1424D221" w14:textId="77777777" w:rsidR="00E3435A" w:rsidRDefault="00E3435A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</w:p>
    <w:p w14:paraId="639DF0E3" w14:textId="2BD87AD4" w:rsidR="00E3435A" w:rsidRDefault="00724193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 w:rsidRPr="00765AE7">
        <w:rPr>
          <w:noProof/>
        </w:rPr>
        <w:drawing>
          <wp:inline distT="0" distB="0" distL="0" distR="0" wp14:anchorId="2AECE611" wp14:editId="5D42E5DA">
            <wp:extent cx="2067213" cy="828791"/>
            <wp:effectExtent l="0" t="0" r="0" b="9525"/>
            <wp:docPr id="2036056756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56756" name="Picture 1" descr="A signature on a white background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67213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6C3" w:rsidRPr="00D96A32">
        <w:rPr>
          <w:noProof/>
        </w:rPr>
        <w:drawing>
          <wp:anchor distT="0" distB="0" distL="114300" distR="114300" simplePos="0" relativeHeight="251659265" behindDoc="0" locked="0" layoutInCell="1" allowOverlap="1" wp14:anchorId="71C98EBF" wp14:editId="4253A4B6">
            <wp:simplePos x="0" y="0"/>
            <wp:positionH relativeFrom="column">
              <wp:posOffset>3170031</wp:posOffset>
            </wp:positionH>
            <wp:positionV relativeFrom="paragraph">
              <wp:posOffset>119932</wp:posOffset>
            </wp:positionV>
            <wp:extent cx="2171700" cy="774700"/>
            <wp:effectExtent l="0" t="0" r="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2F1772" w14:textId="1E1645DE" w:rsidR="00E3435A" w:rsidRDefault="00A91F12" w:rsidP="61CCB782">
      <w:pPr>
        <w:shd w:val="clear" w:color="auto" w:fill="FFFFFF" w:themeFill="background1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EB8356D" w14:textId="77777777" w:rsidR="004C3DDD" w:rsidRDefault="007736C3" w:rsidP="003E57E0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Anne Coyle</w:t>
      </w:r>
    </w:p>
    <w:p w14:paraId="55026C75" w14:textId="77777777" w:rsidR="00782571" w:rsidRDefault="004C3DDD" w:rsidP="003E57E0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 xml:space="preserve">Executive </w:t>
      </w:r>
      <w:r w:rsidR="00D67221">
        <w:rPr>
          <w:rFonts w:cs="Arial"/>
          <w:color w:val="333333"/>
          <w:sz w:val="20"/>
          <w:szCs w:val="20"/>
        </w:rPr>
        <w:t>Director</w:t>
      </w:r>
      <w:r>
        <w:rPr>
          <w:rFonts w:cs="Arial"/>
          <w:color w:val="333333"/>
          <w:sz w:val="20"/>
          <w:szCs w:val="20"/>
        </w:rPr>
        <w:t xml:space="preserve"> </w:t>
      </w:r>
    </w:p>
    <w:p w14:paraId="52A3483B" w14:textId="5907A3A9" w:rsidR="003E57E0" w:rsidRPr="003E57E0" w:rsidRDefault="00D67221" w:rsidP="003E57E0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Children and Families</w:t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7736C3">
        <w:rPr>
          <w:rFonts w:cs="Arial"/>
          <w:color w:val="333333"/>
          <w:sz w:val="20"/>
          <w:szCs w:val="20"/>
        </w:rPr>
        <w:tab/>
      </w:r>
      <w:r w:rsidR="003E57E0" w:rsidRPr="003E57E0">
        <w:rPr>
          <w:rFonts w:cs="Arial"/>
          <w:color w:val="333333"/>
          <w:sz w:val="20"/>
          <w:szCs w:val="20"/>
        </w:rPr>
        <w:t>Marjorie Toward</w:t>
      </w:r>
    </w:p>
    <w:p w14:paraId="5D16D4C7" w14:textId="18EFF514" w:rsidR="003E57E0" w:rsidRPr="003E57E0" w:rsidRDefault="003E57E0" w:rsidP="003E57E0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ab/>
      </w:r>
      <w:r>
        <w:rPr>
          <w:rFonts w:cs="Arial"/>
          <w:color w:val="333333"/>
          <w:sz w:val="20"/>
          <w:szCs w:val="20"/>
        </w:rPr>
        <w:tab/>
      </w:r>
      <w:r>
        <w:rPr>
          <w:rFonts w:cs="Arial"/>
          <w:color w:val="333333"/>
          <w:sz w:val="20"/>
          <w:szCs w:val="20"/>
        </w:rPr>
        <w:tab/>
      </w:r>
      <w:r>
        <w:rPr>
          <w:rFonts w:cs="Arial"/>
          <w:color w:val="333333"/>
          <w:sz w:val="20"/>
          <w:szCs w:val="20"/>
        </w:rPr>
        <w:tab/>
      </w:r>
      <w:r w:rsidR="00D67221">
        <w:rPr>
          <w:rFonts w:cs="Arial"/>
          <w:color w:val="333333"/>
          <w:sz w:val="20"/>
          <w:szCs w:val="20"/>
        </w:rPr>
        <w:tab/>
      </w:r>
      <w:r w:rsidR="00D67221">
        <w:rPr>
          <w:rFonts w:cs="Arial"/>
          <w:color w:val="333333"/>
          <w:sz w:val="20"/>
          <w:szCs w:val="20"/>
        </w:rPr>
        <w:tab/>
      </w:r>
      <w:r w:rsidR="00D67221">
        <w:rPr>
          <w:rFonts w:cs="Arial"/>
          <w:color w:val="333333"/>
          <w:sz w:val="20"/>
          <w:szCs w:val="20"/>
        </w:rPr>
        <w:tab/>
      </w:r>
      <w:r w:rsidRPr="003E57E0">
        <w:rPr>
          <w:rFonts w:cs="Arial"/>
          <w:color w:val="333333"/>
          <w:sz w:val="20"/>
          <w:szCs w:val="20"/>
        </w:rPr>
        <w:t>Service Director</w:t>
      </w:r>
    </w:p>
    <w:p w14:paraId="4FEDABDC" w14:textId="03589023" w:rsidR="00E3435A" w:rsidRDefault="003E57E0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ab/>
      </w:r>
      <w:r>
        <w:rPr>
          <w:rFonts w:cs="Arial"/>
          <w:color w:val="333333"/>
          <w:sz w:val="20"/>
          <w:szCs w:val="20"/>
        </w:rPr>
        <w:tab/>
      </w:r>
      <w:r w:rsidR="0052448C">
        <w:rPr>
          <w:rFonts w:cs="Arial"/>
          <w:color w:val="333333"/>
          <w:sz w:val="20"/>
          <w:szCs w:val="20"/>
        </w:rPr>
        <w:tab/>
      </w:r>
      <w:r w:rsidR="0052448C">
        <w:rPr>
          <w:rFonts w:cs="Arial"/>
          <w:color w:val="333333"/>
          <w:sz w:val="20"/>
          <w:szCs w:val="20"/>
        </w:rPr>
        <w:tab/>
      </w:r>
      <w:r w:rsidR="00D67221">
        <w:rPr>
          <w:rFonts w:cs="Arial"/>
          <w:color w:val="333333"/>
          <w:sz w:val="20"/>
          <w:szCs w:val="20"/>
        </w:rPr>
        <w:tab/>
      </w:r>
      <w:r w:rsidR="00D67221">
        <w:rPr>
          <w:rFonts w:cs="Arial"/>
          <w:color w:val="333333"/>
          <w:sz w:val="20"/>
          <w:szCs w:val="20"/>
        </w:rPr>
        <w:tab/>
      </w:r>
      <w:r w:rsidR="00D67221">
        <w:rPr>
          <w:rFonts w:cs="Arial"/>
          <w:color w:val="333333"/>
          <w:sz w:val="20"/>
          <w:szCs w:val="20"/>
        </w:rPr>
        <w:tab/>
      </w:r>
      <w:r w:rsidRPr="003E57E0">
        <w:rPr>
          <w:rFonts w:cs="Arial"/>
          <w:color w:val="333333"/>
          <w:sz w:val="20"/>
          <w:szCs w:val="20"/>
        </w:rPr>
        <w:t>Chief Executives</w:t>
      </w:r>
    </w:p>
    <w:p w14:paraId="6BE70165" w14:textId="3E934786" w:rsidR="00E3435A" w:rsidRDefault="00E3435A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</w:p>
    <w:p w14:paraId="182D5DCE" w14:textId="46E0198F" w:rsidR="00E3435A" w:rsidRDefault="00E3435A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</w:p>
    <w:p w14:paraId="1F7460B5" w14:textId="6D4DC1AC" w:rsidR="003F54D7" w:rsidRDefault="00202613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ab/>
      </w:r>
      <w:r>
        <w:rPr>
          <w:rFonts w:cs="Arial"/>
          <w:color w:val="333333"/>
          <w:sz w:val="20"/>
          <w:szCs w:val="20"/>
        </w:rPr>
        <w:tab/>
      </w:r>
      <w:r>
        <w:rPr>
          <w:rFonts w:cs="Arial"/>
          <w:color w:val="333333"/>
          <w:sz w:val="20"/>
          <w:szCs w:val="20"/>
        </w:rPr>
        <w:tab/>
      </w:r>
      <w:r>
        <w:rPr>
          <w:rFonts w:cs="Arial"/>
          <w:color w:val="333333"/>
          <w:sz w:val="20"/>
          <w:szCs w:val="20"/>
        </w:rPr>
        <w:tab/>
      </w:r>
    </w:p>
    <w:p w14:paraId="0E4C9D95" w14:textId="42910AAC" w:rsidR="00E3435A" w:rsidRDefault="00D33294" w:rsidP="00D731D5">
      <w:pPr>
        <w:shd w:val="clear" w:color="auto" w:fill="FFFFFF"/>
        <w:tabs>
          <w:tab w:val="left" w:pos="5160"/>
        </w:tabs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51534D56" wp14:editId="56023D69">
            <wp:extent cx="1822450" cy="615950"/>
            <wp:effectExtent l="0" t="0" r="6350" b="0"/>
            <wp:docPr id="1619253955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53955" name="Picture 1" descr="A black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75A">
        <w:rPr>
          <w:rFonts w:cs="Arial"/>
          <w:color w:val="333333"/>
          <w:sz w:val="20"/>
          <w:szCs w:val="20"/>
        </w:rPr>
        <w:tab/>
      </w:r>
      <w:r w:rsidR="001E7638">
        <w:rPr>
          <w:noProof/>
        </w:rPr>
        <w:drawing>
          <wp:inline distT="0" distB="0" distL="0" distR="0" wp14:anchorId="38334393" wp14:editId="6BDA339D">
            <wp:extent cx="1812925" cy="539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3" cy="539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DC6591" w14:textId="77777777" w:rsidR="00D731D5" w:rsidRDefault="00D731D5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</w:p>
    <w:p w14:paraId="44E1C8F2" w14:textId="77777777" w:rsidR="00D731D5" w:rsidRDefault="00D731D5" w:rsidP="00D731D5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</w:p>
    <w:p w14:paraId="2C460F55" w14:textId="77777777" w:rsidR="00E3435A" w:rsidRDefault="00E3435A" w:rsidP="00E3435A">
      <w:pPr>
        <w:shd w:val="clear" w:color="auto" w:fill="FFFFFF"/>
        <w:spacing w:line="276" w:lineRule="auto"/>
        <w:jc w:val="left"/>
        <w:outlineLvl w:val="2"/>
        <w:rPr>
          <w:noProof/>
        </w:rPr>
      </w:pPr>
    </w:p>
    <w:p w14:paraId="74479F5D" w14:textId="38704A53" w:rsidR="00D731D5" w:rsidRPr="00D731D5" w:rsidRDefault="00050020" w:rsidP="004B32AC">
      <w:pPr>
        <w:shd w:val="clear" w:color="auto" w:fill="FFFFFF"/>
        <w:tabs>
          <w:tab w:val="center" w:pos="4677"/>
          <w:tab w:val="left" w:pos="5070"/>
        </w:tabs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Lucy Peel</w:t>
      </w:r>
      <w:r w:rsidR="004B32AC">
        <w:rPr>
          <w:rFonts w:cs="Arial"/>
          <w:color w:val="333333"/>
          <w:sz w:val="20"/>
          <w:szCs w:val="20"/>
        </w:rPr>
        <w:tab/>
      </w:r>
      <w:r w:rsidR="004B32AC">
        <w:rPr>
          <w:rFonts w:cs="Arial"/>
          <w:color w:val="333333"/>
          <w:sz w:val="20"/>
          <w:szCs w:val="20"/>
        </w:rPr>
        <w:tab/>
        <w:t>Derek Higton</w:t>
      </w:r>
    </w:p>
    <w:p w14:paraId="52842DEE" w14:textId="1AD06D3F" w:rsidR="004B32AC" w:rsidRPr="00D731D5" w:rsidRDefault="00D731D5" w:rsidP="004B32AC">
      <w:pPr>
        <w:shd w:val="clear" w:color="auto" w:fill="FFFFFF"/>
        <w:tabs>
          <w:tab w:val="left" w:pos="5070"/>
        </w:tabs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 w:rsidRPr="00D731D5">
        <w:rPr>
          <w:rFonts w:cs="Arial"/>
          <w:color w:val="333333"/>
          <w:sz w:val="20"/>
          <w:szCs w:val="20"/>
        </w:rPr>
        <w:t>Service Director</w:t>
      </w:r>
      <w:r w:rsidR="004B32AC">
        <w:rPr>
          <w:rFonts w:cs="Arial"/>
          <w:color w:val="333333"/>
          <w:sz w:val="20"/>
          <w:szCs w:val="20"/>
        </w:rPr>
        <w:tab/>
      </w:r>
      <w:r w:rsidR="0026536B">
        <w:rPr>
          <w:rFonts w:cs="Arial"/>
          <w:color w:val="333333"/>
          <w:sz w:val="20"/>
          <w:szCs w:val="20"/>
        </w:rPr>
        <w:t xml:space="preserve">Executive </w:t>
      </w:r>
      <w:r w:rsidR="004B32AC">
        <w:rPr>
          <w:rFonts w:cs="Arial"/>
          <w:color w:val="333333"/>
          <w:sz w:val="20"/>
          <w:szCs w:val="20"/>
        </w:rPr>
        <w:t xml:space="preserve">Director </w:t>
      </w:r>
    </w:p>
    <w:p w14:paraId="40456EF8" w14:textId="63FA06B8" w:rsidR="00D731D5" w:rsidRPr="00D731D5" w:rsidRDefault="00D731D5" w:rsidP="00D731D5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 w:rsidRPr="00D731D5">
        <w:rPr>
          <w:rFonts w:cs="Arial"/>
          <w:color w:val="333333"/>
          <w:sz w:val="20"/>
          <w:szCs w:val="20"/>
        </w:rPr>
        <w:t>Chief Executives</w:t>
      </w:r>
      <w:r w:rsidR="004B32AC">
        <w:rPr>
          <w:rFonts w:cs="Arial"/>
          <w:color w:val="333333"/>
          <w:sz w:val="20"/>
          <w:szCs w:val="20"/>
        </w:rPr>
        <w:tab/>
      </w:r>
      <w:r w:rsidR="004B32AC">
        <w:rPr>
          <w:rFonts w:cs="Arial"/>
          <w:color w:val="333333"/>
          <w:sz w:val="20"/>
          <w:szCs w:val="20"/>
        </w:rPr>
        <w:tab/>
      </w:r>
      <w:r w:rsidR="004B32AC">
        <w:rPr>
          <w:rFonts w:cs="Arial"/>
          <w:color w:val="333333"/>
          <w:sz w:val="20"/>
          <w:szCs w:val="20"/>
        </w:rPr>
        <w:tab/>
      </w:r>
      <w:r w:rsidR="004B32AC">
        <w:rPr>
          <w:rFonts w:cs="Arial"/>
          <w:color w:val="333333"/>
          <w:sz w:val="20"/>
          <w:szCs w:val="20"/>
        </w:rPr>
        <w:tab/>
      </w:r>
      <w:r w:rsidR="004B32AC">
        <w:rPr>
          <w:rFonts w:cs="Arial"/>
          <w:color w:val="333333"/>
          <w:sz w:val="20"/>
          <w:szCs w:val="20"/>
        </w:rPr>
        <w:tab/>
        <w:t>Place</w:t>
      </w:r>
    </w:p>
    <w:p w14:paraId="16C6FE2F" w14:textId="77777777" w:rsidR="00082300" w:rsidRDefault="00082300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</w:p>
    <w:p w14:paraId="6B11FD6E" w14:textId="77777777" w:rsidR="003E57E0" w:rsidRDefault="003E57E0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</w:p>
    <w:p w14:paraId="2C34532F" w14:textId="77777777" w:rsidR="003E57E0" w:rsidRDefault="003E57E0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</w:p>
    <w:p w14:paraId="52953ECC" w14:textId="77777777" w:rsidR="00B63F76" w:rsidRPr="003E57E0" w:rsidRDefault="00166BFA" w:rsidP="00E3435A">
      <w:pPr>
        <w:shd w:val="clear" w:color="auto" w:fill="FFFFFF"/>
        <w:spacing w:line="276" w:lineRule="auto"/>
        <w:jc w:val="left"/>
        <w:outlineLvl w:val="2"/>
        <w:rPr>
          <w:rFonts w:cs="Arial"/>
          <w:color w:val="333333"/>
          <w:sz w:val="20"/>
          <w:szCs w:val="20"/>
        </w:rPr>
      </w:pPr>
      <w:r w:rsidRPr="00E3435A">
        <w:rPr>
          <w:rFonts w:cs="Arial"/>
          <w:b/>
          <w:color w:val="333333"/>
          <w:sz w:val="28"/>
          <w:szCs w:val="28"/>
        </w:rPr>
        <w:br w:type="page"/>
      </w:r>
      <w:r w:rsidR="00B63F76" w:rsidRPr="00A83072">
        <w:rPr>
          <w:rFonts w:cs="Arial"/>
          <w:b/>
          <w:color w:val="333333"/>
          <w:sz w:val="28"/>
          <w:szCs w:val="28"/>
        </w:rPr>
        <w:t>Supporting Documents</w:t>
      </w:r>
    </w:p>
    <w:p w14:paraId="4296F35F" w14:textId="77777777" w:rsidR="00B55E37" w:rsidRPr="00A83072" w:rsidRDefault="00B55E37" w:rsidP="00B63F76">
      <w:pPr>
        <w:shd w:val="clear" w:color="auto" w:fill="FFFFFF"/>
        <w:spacing w:line="276" w:lineRule="auto"/>
        <w:outlineLvl w:val="2"/>
        <w:rPr>
          <w:rFonts w:cs="Arial"/>
          <w:b/>
          <w:color w:val="333333"/>
          <w:sz w:val="28"/>
          <w:szCs w:val="28"/>
        </w:rPr>
      </w:pPr>
    </w:p>
    <w:p w14:paraId="3403667E" w14:textId="77777777" w:rsidR="00B63F76" w:rsidRPr="000964ED" w:rsidRDefault="00B63F76" w:rsidP="00B55E37">
      <w:pPr>
        <w:numPr>
          <w:ilvl w:val="0"/>
          <w:numId w:val="47"/>
        </w:numPr>
        <w:spacing w:line="276" w:lineRule="auto"/>
        <w:rPr>
          <w:sz w:val="20"/>
          <w:szCs w:val="20"/>
        </w:rPr>
      </w:pPr>
      <w:hyperlink r:id="rId27" w:history="1">
        <w:r w:rsidRPr="00A97F76">
          <w:rPr>
            <w:rStyle w:val="Hyperlink"/>
          </w:rPr>
          <w:t>Health and Safety Policy poster</w:t>
        </w:r>
      </w:hyperlink>
      <w:r>
        <w:t xml:space="preserve"> </w:t>
      </w:r>
    </w:p>
    <w:p w14:paraId="017FC798" w14:textId="0DB8EF31" w:rsidR="00224F32" w:rsidRPr="00A97F76" w:rsidRDefault="00754E29" w:rsidP="00224F32">
      <w:pPr>
        <w:numPr>
          <w:ilvl w:val="0"/>
          <w:numId w:val="47"/>
        </w:numPr>
        <w:spacing w:line="276" w:lineRule="auto"/>
        <w:rPr>
          <w:sz w:val="20"/>
          <w:szCs w:val="20"/>
        </w:rPr>
      </w:pPr>
      <w:hyperlink r:id="rId28" w:history="1">
        <w:r>
          <w:rPr>
            <w:rStyle w:val="Hyperlink"/>
          </w:rPr>
          <w:t>Health and Safety Documents</w:t>
        </w:r>
      </w:hyperlink>
    </w:p>
    <w:p w14:paraId="36B89719" w14:textId="04709FCA" w:rsidR="00B63F76" w:rsidRPr="00903B59" w:rsidRDefault="00F6243D" w:rsidP="00B55E37">
      <w:pPr>
        <w:numPr>
          <w:ilvl w:val="0"/>
          <w:numId w:val="47"/>
        </w:numPr>
        <w:spacing w:line="276" w:lineRule="auto"/>
      </w:pPr>
      <w:r>
        <w:t xml:space="preserve">BS </w:t>
      </w:r>
      <w:r w:rsidR="00095AF7">
        <w:t>ISO 45001:2018</w:t>
      </w:r>
      <w:r w:rsidR="00BE18CA">
        <w:t xml:space="preserve"> - </w:t>
      </w:r>
      <w:r w:rsidR="00BE18CA" w:rsidRPr="00BE18CA">
        <w:t>Occupational health and safety management systems</w:t>
      </w:r>
    </w:p>
    <w:p w14:paraId="628969B1" w14:textId="3428CF20" w:rsidR="00B63F76" w:rsidRDefault="00B63F76" w:rsidP="00B55E37">
      <w:pPr>
        <w:numPr>
          <w:ilvl w:val="0"/>
          <w:numId w:val="47"/>
        </w:numPr>
        <w:spacing w:line="276" w:lineRule="auto"/>
      </w:pPr>
      <w:r w:rsidRPr="00903B59">
        <w:t xml:space="preserve">BS </w:t>
      </w:r>
      <w:r w:rsidR="00F6243D">
        <w:t>45002</w:t>
      </w:r>
      <w:r w:rsidR="00AB20AB">
        <w:t xml:space="preserve"> - </w:t>
      </w:r>
      <w:r w:rsidR="00AB20AB" w:rsidRPr="00AB20AB">
        <w:t>General guidelines for the application of ISO 45001</w:t>
      </w:r>
    </w:p>
    <w:p w14:paraId="4CA89819" w14:textId="77777777" w:rsidR="00A97F76" w:rsidRDefault="00A97F76" w:rsidP="00AF7ABE">
      <w:pPr>
        <w:spacing w:line="276" w:lineRule="auto"/>
        <w:ind w:left="360"/>
        <w:rPr>
          <w:sz w:val="20"/>
          <w:szCs w:val="20"/>
        </w:rPr>
      </w:pPr>
    </w:p>
    <w:p w14:paraId="7ADFC707" w14:textId="77777777" w:rsidR="00A97F76" w:rsidRPr="00A97F76" w:rsidRDefault="00A97F76" w:rsidP="00B63F76">
      <w:pPr>
        <w:shd w:val="clear" w:color="auto" w:fill="FFFFFF"/>
        <w:spacing w:line="276" w:lineRule="auto"/>
        <w:outlineLvl w:val="2"/>
        <w:rPr>
          <w:sz w:val="20"/>
          <w:szCs w:val="20"/>
        </w:rPr>
      </w:pPr>
    </w:p>
    <w:sectPr w:rsidR="00A97F76" w:rsidRPr="00A97F76" w:rsidSect="00204777">
      <w:headerReference w:type="even" r:id="rId29"/>
      <w:headerReference w:type="default" r:id="rId30"/>
      <w:headerReference w:type="first" r:id="rId31"/>
      <w:pgSz w:w="11906" w:h="16838" w:code="9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08A2" w14:textId="77777777" w:rsidR="00160A90" w:rsidRDefault="00160A90">
      <w:r>
        <w:separator/>
      </w:r>
    </w:p>
  </w:endnote>
  <w:endnote w:type="continuationSeparator" w:id="0">
    <w:p w14:paraId="501305CF" w14:textId="77777777" w:rsidR="00160A90" w:rsidRDefault="00160A90">
      <w:r>
        <w:continuationSeparator/>
      </w:r>
    </w:p>
  </w:endnote>
  <w:endnote w:type="continuationNotice" w:id="1">
    <w:p w14:paraId="21B28191" w14:textId="77777777" w:rsidR="00160A90" w:rsidRDefault="00160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415 Md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D233" w14:textId="578F3D14" w:rsidR="00B66B1E" w:rsidRDefault="00B66B1E" w:rsidP="00E6784E">
    <w:pPr>
      <w:pStyle w:val="Footer"/>
      <w:tabs>
        <w:tab w:val="clear" w:pos="4153"/>
        <w:tab w:val="clear" w:pos="8306"/>
        <w:tab w:val="left" w:pos="900"/>
        <w:tab w:val="left" w:pos="2520"/>
        <w:tab w:val="right" w:pos="7740"/>
      </w:tabs>
      <w:ind w:right="360"/>
      <w:rPr>
        <w:sz w:val="16"/>
        <w:szCs w:val="16"/>
      </w:rPr>
    </w:pPr>
    <w:r w:rsidRPr="00FC48F5">
      <w:rPr>
        <w:sz w:val="16"/>
        <w:szCs w:val="16"/>
      </w:rPr>
      <w:t>Page</w:t>
    </w:r>
    <w:r>
      <w:rPr>
        <w:sz w:val="16"/>
        <w:szCs w:val="16"/>
      </w:rPr>
      <w:t>:</w:t>
    </w:r>
    <w:r w:rsidRPr="000976F4">
      <w:rPr>
        <w:rStyle w:val="PageNumber"/>
        <w:sz w:val="16"/>
        <w:szCs w:val="16"/>
      </w:rPr>
      <w:fldChar w:fldCharType="begin"/>
    </w:r>
    <w:r w:rsidRPr="000976F4">
      <w:rPr>
        <w:rStyle w:val="PageNumber"/>
        <w:sz w:val="16"/>
        <w:szCs w:val="16"/>
      </w:rPr>
      <w:instrText xml:space="preserve"> PAGE </w:instrText>
    </w:r>
    <w:r w:rsidRPr="000976F4">
      <w:rPr>
        <w:rStyle w:val="PageNumber"/>
        <w:sz w:val="16"/>
        <w:szCs w:val="16"/>
      </w:rPr>
      <w:fldChar w:fldCharType="separate"/>
    </w:r>
    <w:r w:rsidR="001E2780">
      <w:rPr>
        <w:rStyle w:val="PageNumber"/>
        <w:noProof/>
        <w:sz w:val="16"/>
        <w:szCs w:val="16"/>
      </w:rPr>
      <w:t>5</w:t>
    </w:r>
    <w:r w:rsidRPr="000976F4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/ </w:t>
    </w:r>
    <w:r w:rsidRPr="000976F4">
      <w:rPr>
        <w:rStyle w:val="PageNumber"/>
        <w:sz w:val="16"/>
        <w:szCs w:val="16"/>
      </w:rPr>
      <w:fldChar w:fldCharType="begin"/>
    </w:r>
    <w:r w:rsidRPr="000976F4">
      <w:rPr>
        <w:rStyle w:val="PageNumber"/>
        <w:sz w:val="16"/>
        <w:szCs w:val="16"/>
      </w:rPr>
      <w:instrText xml:space="preserve"> NUMPAGES </w:instrText>
    </w:r>
    <w:r w:rsidRPr="000976F4">
      <w:rPr>
        <w:rStyle w:val="PageNumber"/>
        <w:sz w:val="16"/>
        <w:szCs w:val="16"/>
      </w:rPr>
      <w:fldChar w:fldCharType="separate"/>
    </w:r>
    <w:r w:rsidR="001E2780">
      <w:rPr>
        <w:rStyle w:val="PageNumber"/>
        <w:noProof/>
        <w:sz w:val="16"/>
        <w:szCs w:val="16"/>
      </w:rPr>
      <w:t>5</w:t>
    </w:r>
    <w:r w:rsidRPr="000976F4">
      <w:rPr>
        <w:rStyle w:val="PageNumber"/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FC48F5">
      <w:rPr>
        <w:sz w:val="16"/>
        <w:szCs w:val="16"/>
      </w:rPr>
      <w:t xml:space="preserve"> </w:t>
    </w:r>
    <w:r>
      <w:rPr>
        <w:sz w:val="16"/>
        <w:szCs w:val="16"/>
      </w:rPr>
      <w:t xml:space="preserve">Adopted:  </w:t>
    </w:r>
    <w:r w:rsidR="00F05D98">
      <w:rPr>
        <w:sz w:val="16"/>
        <w:szCs w:val="16"/>
      </w:rPr>
      <w:t>June 2026</w:t>
    </w:r>
    <w:r w:rsidR="0001524B">
      <w:rPr>
        <w:sz w:val="16"/>
        <w:szCs w:val="16"/>
      </w:rPr>
      <w:t xml:space="preserve"> </w:t>
    </w:r>
    <w:r w:rsidR="0001524B">
      <w:rPr>
        <w:sz w:val="16"/>
        <w:szCs w:val="16"/>
      </w:rPr>
      <w:tab/>
    </w:r>
    <w:r>
      <w:rPr>
        <w:sz w:val="16"/>
        <w:szCs w:val="16"/>
      </w:rPr>
      <w:t xml:space="preserve">Version: </w:t>
    </w:r>
    <w:r w:rsidR="0068170A">
      <w:rPr>
        <w:sz w:val="16"/>
        <w:szCs w:val="16"/>
      </w:rPr>
      <w:t>1</w:t>
    </w:r>
    <w:r w:rsidR="00F05D98">
      <w:rPr>
        <w:sz w:val="16"/>
        <w:szCs w:val="16"/>
      </w:rPr>
      <w:t>1</w:t>
    </w:r>
  </w:p>
  <w:p w14:paraId="0BD9B902" w14:textId="77777777" w:rsidR="00B66B1E" w:rsidRDefault="00B66B1E" w:rsidP="00E6784E">
    <w:pPr>
      <w:pStyle w:val="Footer"/>
      <w:tabs>
        <w:tab w:val="clear" w:pos="4153"/>
        <w:tab w:val="clear" w:pos="8306"/>
        <w:tab w:val="left" w:pos="900"/>
        <w:tab w:val="left" w:pos="2520"/>
        <w:tab w:val="right" w:pos="7740"/>
      </w:tabs>
      <w:ind w:right="360"/>
      <w:rPr>
        <w:sz w:val="16"/>
        <w:szCs w:val="16"/>
      </w:rPr>
    </w:pPr>
  </w:p>
  <w:p w14:paraId="3A9B4A55" w14:textId="77777777" w:rsidR="00B66B1E" w:rsidRPr="000976F4" w:rsidRDefault="00B66B1E" w:rsidP="00E6784E">
    <w:pPr>
      <w:shd w:val="clear" w:color="auto" w:fill="FFFFFF"/>
      <w:rPr>
        <w:sz w:val="16"/>
        <w:szCs w:val="16"/>
      </w:rPr>
    </w:pPr>
    <w:r>
      <w:rPr>
        <w:sz w:val="16"/>
        <w:szCs w:val="16"/>
      </w:rPr>
      <w:t xml:space="preserve">Further information: </w:t>
    </w:r>
    <w:r>
      <w:rPr>
        <w:sz w:val="16"/>
        <w:szCs w:val="16"/>
      </w:rPr>
      <w:tab/>
      <w:t xml:space="preserve">          </w:t>
    </w:r>
    <w:r w:rsidRPr="000976F4">
      <w:rPr>
        <w:sz w:val="16"/>
        <w:szCs w:val="16"/>
      </w:rPr>
      <w:t>http://intranet.nottscc.gov.uk/index/workingforncc/healthandsafety/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EA5B" w14:textId="0F71D873" w:rsidR="001279A0" w:rsidRDefault="001279A0" w:rsidP="001279A0">
    <w:pPr>
      <w:pStyle w:val="Footer"/>
      <w:tabs>
        <w:tab w:val="clear" w:pos="4153"/>
        <w:tab w:val="clear" w:pos="8306"/>
        <w:tab w:val="left" w:pos="900"/>
        <w:tab w:val="left" w:pos="2520"/>
        <w:tab w:val="right" w:pos="7740"/>
      </w:tabs>
      <w:ind w:right="360"/>
      <w:rPr>
        <w:sz w:val="16"/>
        <w:szCs w:val="16"/>
      </w:rPr>
    </w:pPr>
    <w:r w:rsidRPr="00FC48F5">
      <w:rPr>
        <w:sz w:val="16"/>
        <w:szCs w:val="16"/>
      </w:rPr>
      <w:t>Page</w:t>
    </w:r>
    <w:r>
      <w:rPr>
        <w:sz w:val="16"/>
        <w:szCs w:val="16"/>
      </w:rPr>
      <w:t>:</w:t>
    </w:r>
    <w:r w:rsidRPr="000976F4">
      <w:rPr>
        <w:rStyle w:val="PageNumber"/>
        <w:sz w:val="16"/>
        <w:szCs w:val="16"/>
      </w:rPr>
      <w:fldChar w:fldCharType="begin"/>
    </w:r>
    <w:r w:rsidRPr="000976F4">
      <w:rPr>
        <w:rStyle w:val="PageNumber"/>
        <w:sz w:val="16"/>
        <w:szCs w:val="16"/>
      </w:rPr>
      <w:instrText xml:space="preserve"> PAGE </w:instrText>
    </w:r>
    <w:r w:rsidRPr="000976F4">
      <w:rPr>
        <w:rStyle w:val="PageNumber"/>
        <w:sz w:val="16"/>
        <w:szCs w:val="16"/>
      </w:rPr>
      <w:fldChar w:fldCharType="separate"/>
    </w:r>
    <w:r w:rsidR="001E2780">
      <w:rPr>
        <w:rStyle w:val="PageNumber"/>
        <w:noProof/>
        <w:sz w:val="16"/>
        <w:szCs w:val="16"/>
      </w:rPr>
      <w:t>1</w:t>
    </w:r>
    <w:r w:rsidRPr="000976F4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/ </w:t>
    </w:r>
    <w:r w:rsidR="00D316B3">
      <w:rPr>
        <w:rStyle w:val="PageNumber"/>
        <w:sz w:val="16"/>
        <w:szCs w:val="16"/>
      </w:rPr>
      <w:t>5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FC48F5">
      <w:rPr>
        <w:sz w:val="16"/>
        <w:szCs w:val="16"/>
      </w:rPr>
      <w:t xml:space="preserve"> </w:t>
    </w:r>
    <w:r w:rsidR="007A3C9C">
      <w:rPr>
        <w:sz w:val="16"/>
        <w:szCs w:val="16"/>
      </w:rPr>
      <w:t>Adopted</w:t>
    </w:r>
    <w:r w:rsidR="009A3D6E">
      <w:rPr>
        <w:sz w:val="16"/>
        <w:szCs w:val="16"/>
      </w:rPr>
      <w:t xml:space="preserve"> June</w:t>
    </w:r>
    <w:r w:rsidR="00011795">
      <w:rPr>
        <w:sz w:val="16"/>
        <w:szCs w:val="16"/>
      </w:rPr>
      <w:t xml:space="preserve"> </w:t>
    </w:r>
    <w:r w:rsidR="00BE18B8">
      <w:rPr>
        <w:sz w:val="16"/>
        <w:szCs w:val="16"/>
      </w:rPr>
      <w:t>202</w:t>
    </w:r>
    <w:r w:rsidR="00390392">
      <w:rPr>
        <w:sz w:val="16"/>
        <w:szCs w:val="16"/>
      </w:rPr>
      <w:t>6</w:t>
    </w:r>
    <w:r w:rsidR="007A3C9C">
      <w:rPr>
        <w:sz w:val="16"/>
        <w:szCs w:val="16"/>
      </w:rPr>
      <w:tab/>
      <w:t>Version:</w:t>
    </w:r>
    <w:r w:rsidR="00BE18B8">
      <w:rPr>
        <w:sz w:val="16"/>
        <w:szCs w:val="16"/>
      </w:rPr>
      <w:t>1</w:t>
    </w:r>
    <w:r w:rsidR="001A1427">
      <w:rPr>
        <w:sz w:val="16"/>
        <w:szCs w:val="16"/>
      </w:rPr>
      <w:t>1</w:t>
    </w:r>
  </w:p>
  <w:p w14:paraId="285A8006" w14:textId="77777777" w:rsidR="001279A0" w:rsidRDefault="001279A0" w:rsidP="001279A0">
    <w:pPr>
      <w:pStyle w:val="Footer"/>
      <w:tabs>
        <w:tab w:val="clear" w:pos="4153"/>
        <w:tab w:val="clear" w:pos="8306"/>
        <w:tab w:val="left" w:pos="900"/>
        <w:tab w:val="left" w:pos="2520"/>
        <w:tab w:val="right" w:pos="7740"/>
      </w:tabs>
      <w:ind w:right="360"/>
      <w:rPr>
        <w:sz w:val="16"/>
        <w:szCs w:val="16"/>
      </w:rPr>
    </w:pPr>
  </w:p>
  <w:p w14:paraId="32EE2D4A" w14:textId="77777777" w:rsidR="001279A0" w:rsidRPr="000976F4" w:rsidRDefault="001279A0" w:rsidP="001279A0">
    <w:pPr>
      <w:shd w:val="clear" w:color="auto" w:fill="FFFFFF"/>
      <w:rPr>
        <w:sz w:val="16"/>
        <w:szCs w:val="16"/>
      </w:rPr>
    </w:pPr>
    <w:r>
      <w:rPr>
        <w:sz w:val="16"/>
        <w:szCs w:val="16"/>
      </w:rPr>
      <w:t xml:space="preserve">Further information: </w:t>
    </w:r>
    <w:r>
      <w:rPr>
        <w:sz w:val="16"/>
        <w:szCs w:val="16"/>
      </w:rPr>
      <w:tab/>
      <w:t xml:space="preserve">          </w:t>
    </w:r>
    <w:r w:rsidRPr="000976F4">
      <w:rPr>
        <w:sz w:val="16"/>
        <w:szCs w:val="16"/>
      </w:rPr>
      <w:t>http://intranet.nottscc.gov.uk/index/workingforncc/healthandsafety/</w:t>
    </w:r>
  </w:p>
  <w:p w14:paraId="764C31D1" w14:textId="77777777" w:rsidR="001279A0" w:rsidRDefault="00127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35F0" w14:textId="77777777" w:rsidR="00160A90" w:rsidRDefault="00160A90">
      <w:r>
        <w:separator/>
      </w:r>
    </w:p>
  </w:footnote>
  <w:footnote w:type="continuationSeparator" w:id="0">
    <w:p w14:paraId="0661DB7E" w14:textId="77777777" w:rsidR="00160A90" w:rsidRDefault="00160A90">
      <w:r>
        <w:continuationSeparator/>
      </w:r>
    </w:p>
  </w:footnote>
  <w:footnote w:type="continuationNotice" w:id="1">
    <w:p w14:paraId="4CA197E1" w14:textId="77777777" w:rsidR="00160A90" w:rsidRDefault="00160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0006" w14:textId="738736EE" w:rsidR="00B66B1E" w:rsidRDefault="7F04E1A3" w:rsidP="00E6784E">
    <w:pPr>
      <w:pStyle w:val="Heading1"/>
      <w:jc w:val="both"/>
      <w:rPr>
        <w:rFonts w:ascii="Arial" w:hAnsi="Arial"/>
        <w:sz w:val="40"/>
        <w:szCs w:val="40"/>
      </w:rPr>
    </w:pPr>
    <w:r>
      <w:rPr>
        <w:noProof/>
      </w:rPr>
      <w:drawing>
        <wp:inline distT="0" distB="0" distL="0" distR="0" wp14:anchorId="0B0C66F0" wp14:editId="37B677F9">
          <wp:extent cx="3409950" cy="577850"/>
          <wp:effectExtent l="0" t="0" r="0" b="0"/>
          <wp:docPr id="806147069" name="Picture 806147069" descr="NCC_BRANDMAR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50B633" w14:textId="77777777" w:rsidR="00F55045" w:rsidRPr="00E305A9" w:rsidRDefault="00F17B5A" w:rsidP="00F17B5A">
    <w:pPr>
      <w:pStyle w:val="Heading1"/>
      <w:jc w:val="both"/>
      <w:rPr>
        <w:rFonts w:ascii="Arial" w:hAnsi="Arial"/>
        <w:b/>
        <w:sz w:val="36"/>
        <w:szCs w:val="36"/>
      </w:rPr>
    </w:pPr>
    <w:r w:rsidRPr="00E305A9">
      <w:rPr>
        <w:rFonts w:ascii="Arial" w:hAnsi="Arial"/>
        <w:b/>
        <w:sz w:val="36"/>
        <w:szCs w:val="36"/>
      </w:rPr>
      <w:t xml:space="preserve">A1: </w:t>
    </w:r>
    <w:r w:rsidR="00B66B1E" w:rsidRPr="00E305A9">
      <w:rPr>
        <w:rFonts w:ascii="Arial" w:hAnsi="Arial"/>
        <w:b/>
        <w:sz w:val="36"/>
        <w:szCs w:val="36"/>
      </w:rPr>
      <w:t>Health and Safety Policy</w:t>
    </w:r>
    <w:r w:rsidR="00FB67B9" w:rsidRPr="00E305A9">
      <w:rPr>
        <w:rFonts w:ascii="Arial" w:hAnsi="Arial"/>
        <w:b/>
        <w:sz w:val="36"/>
        <w:szCs w:val="36"/>
      </w:rPr>
      <w:t xml:space="preserve"> </w:t>
    </w:r>
    <w:r w:rsidRPr="00E305A9">
      <w:rPr>
        <w:rFonts w:ascii="Arial" w:hAnsi="Arial"/>
        <w:b/>
        <w:sz w:val="36"/>
        <w:szCs w:val="36"/>
      </w:rPr>
      <w:t>Statement</w:t>
    </w:r>
    <w:r w:rsidR="00E305A9">
      <w:rPr>
        <w:rFonts w:ascii="Arial" w:hAnsi="Arial"/>
        <w:b/>
        <w:sz w:val="36"/>
        <w:szCs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5BDF" w14:textId="748ED13F" w:rsidR="00A83072" w:rsidRDefault="7F04E1A3" w:rsidP="00A83072">
    <w:pPr>
      <w:pStyle w:val="Heading1"/>
      <w:jc w:val="both"/>
      <w:rPr>
        <w:rFonts w:ascii="Arial" w:hAnsi="Arial"/>
        <w:sz w:val="40"/>
        <w:szCs w:val="40"/>
      </w:rPr>
    </w:pPr>
    <w:r>
      <w:rPr>
        <w:noProof/>
      </w:rPr>
      <w:drawing>
        <wp:inline distT="0" distB="0" distL="0" distR="0" wp14:anchorId="75D5B19E" wp14:editId="00CE999C">
          <wp:extent cx="3409950" cy="577850"/>
          <wp:effectExtent l="0" t="0" r="0" b="0"/>
          <wp:docPr id="356923614" name="Picture 356923614" descr="NCC_BRANDMAR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B23EDF" w14:textId="77777777" w:rsidR="00A83072" w:rsidRDefault="00A83072" w:rsidP="00A83072">
    <w:pPr>
      <w:pStyle w:val="Heading1"/>
      <w:jc w:val="both"/>
      <w:rPr>
        <w:rFonts w:ascii="Arial" w:hAnsi="Arial"/>
        <w:b/>
        <w:szCs w:val="48"/>
      </w:rPr>
    </w:pPr>
    <w:r>
      <w:rPr>
        <w:rFonts w:ascii="Arial" w:hAnsi="Arial"/>
        <w:b/>
        <w:szCs w:val="48"/>
      </w:rPr>
      <w:t>Health and Safety Policy</w:t>
    </w:r>
  </w:p>
  <w:p w14:paraId="5922C814" w14:textId="77777777" w:rsidR="00A83072" w:rsidRPr="00E305A9" w:rsidRDefault="00A83072" w:rsidP="00A83072">
    <w:pPr>
      <w:rPr>
        <w:b/>
        <w:sz w:val="36"/>
        <w:szCs w:val="36"/>
      </w:rPr>
    </w:pPr>
    <w:r w:rsidRPr="00E305A9">
      <w:rPr>
        <w:b/>
        <w:sz w:val="36"/>
        <w:szCs w:val="36"/>
      </w:rPr>
      <w:t xml:space="preserve">A1 – </w:t>
    </w:r>
    <w:r w:rsidR="00E305A9" w:rsidRPr="00E305A9">
      <w:rPr>
        <w:b/>
        <w:sz w:val="36"/>
        <w:szCs w:val="36"/>
      </w:rPr>
      <w:t>Health and Safety Policy Statement</w:t>
    </w:r>
  </w:p>
  <w:p w14:paraId="266283A7" w14:textId="77777777" w:rsidR="00FB67B9" w:rsidRDefault="00FB67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1115" w14:textId="77777777" w:rsidR="00685499" w:rsidRDefault="006854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F8E9" w14:textId="0A6FA255" w:rsidR="00E305A9" w:rsidRDefault="7F04E1A3" w:rsidP="00E6784E">
    <w:pPr>
      <w:pStyle w:val="Heading1"/>
      <w:jc w:val="both"/>
      <w:rPr>
        <w:rFonts w:ascii="Arial" w:hAnsi="Arial"/>
        <w:sz w:val="40"/>
        <w:szCs w:val="40"/>
      </w:rPr>
    </w:pPr>
    <w:r>
      <w:rPr>
        <w:noProof/>
      </w:rPr>
      <w:drawing>
        <wp:inline distT="0" distB="0" distL="0" distR="0" wp14:anchorId="220BEF97" wp14:editId="7D1B37EC">
          <wp:extent cx="3409950" cy="577850"/>
          <wp:effectExtent l="0" t="0" r="0" b="0"/>
          <wp:docPr id="10" name="Picture 10" descr="NCC_BRANDMAR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D0252" w14:textId="77777777" w:rsidR="00E305A9" w:rsidRPr="00E305A9" w:rsidRDefault="00E305A9" w:rsidP="00F17B5A">
    <w:pPr>
      <w:pStyle w:val="Heading1"/>
      <w:jc w:val="both"/>
      <w:rPr>
        <w:rFonts w:ascii="Arial" w:hAnsi="Arial"/>
        <w:b/>
        <w:sz w:val="36"/>
        <w:szCs w:val="36"/>
      </w:rPr>
    </w:pPr>
    <w:r w:rsidRPr="00E305A9">
      <w:rPr>
        <w:rFonts w:ascii="Arial" w:hAnsi="Arial"/>
        <w:b/>
        <w:sz w:val="36"/>
        <w:szCs w:val="36"/>
      </w:rPr>
      <w:t>A1: Health and Safety Policy Statement</w:t>
    </w:r>
    <w:r>
      <w:rPr>
        <w:rFonts w:ascii="Arial" w:hAnsi="Arial"/>
        <w:b/>
        <w:sz w:val="36"/>
        <w:szCs w:val="36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1904" w14:textId="77777777" w:rsidR="00685499" w:rsidRDefault="00685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4D0"/>
    <w:multiLevelType w:val="hybridMultilevel"/>
    <w:tmpl w:val="DF9AB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50D3"/>
    <w:multiLevelType w:val="hybridMultilevel"/>
    <w:tmpl w:val="02FAA4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3DE"/>
    <w:multiLevelType w:val="hybridMultilevel"/>
    <w:tmpl w:val="C652C204"/>
    <w:lvl w:ilvl="0" w:tplc="0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64038AC"/>
    <w:multiLevelType w:val="hybridMultilevel"/>
    <w:tmpl w:val="D778BE5C"/>
    <w:lvl w:ilvl="0" w:tplc="70CCE0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C123A5"/>
    <w:multiLevelType w:val="hybridMultilevel"/>
    <w:tmpl w:val="29366E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1D29"/>
    <w:multiLevelType w:val="hybridMultilevel"/>
    <w:tmpl w:val="C4E63B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65AC6"/>
    <w:multiLevelType w:val="hybridMultilevel"/>
    <w:tmpl w:val="38CA2D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028A1"/>
    <w:multiLevelType w:val="hybridMultilevel"/>
    <w:tmpl w:val="B80AE8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BC16B6"/>
    <w:multiLevelType w:val="hybridMultilevel"/>
    <w:tmpl w:val="FC86672C"/>
    <w:lvl w:ilvl="0" w:tplc="70CCE0A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5E1B27"/>
    <w:multiLevelType w:val="hybridMultilevel"/>
    <w:tmpl w:val="A462C0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21A7D"/>
    <w:multiLevelType w:val="hybridMultilevel"/>
    <w:tmpl w:val="BC3CEE1E"/>
    <w:lvl w:ilvl="0" w:tplc="78AE1B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E3725"/>
    <w:multiLevelType w:val="hybridMultilevel"/>
    <w:tmpl w:val="BCBAD4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70353"/>
    <w:multiLevelType w:val="multilevel"/>
    <w:tmpl w:val="3064F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962CEE"/>
    <w:multiLevelType w:val="hybridMultilevel"/>
    <w:tmpl w:val="DE528E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24D68"/>
    <w:multiLevelType w:val="hybridMultilevel"/>
    <w:tmpl w:val="C0FE5E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54F81"/>
    <w:multiLevelType w:val="hybridMultilevel"/>
    <w:tmpl w:val="B8D8D7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45EB3"/>
    <w:multiLevelType w:val="hybridMultilevel"/>
    <w:tmpl w:val="B6CA02E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C14889"/>
    <w:multiLevelType w:val="hybridMultilevel"/>
    <w:tmpl w:val="10748C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04D4E"/>
    <w:multiLevelType w:val="hybridMultilevel"/>
    <w:tmpl w:val="CA90889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996986"/>
    <w:multiLevelType w:val="hybridMultilevel"/>
    <w:tmpl w:val="32C63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01300"/>
    <w:multiLevelType w:val="hybridMultilevel"/>
    <w:tmpl w:val="23DC09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A00AAC"/>
    <w:multiLevelType w:val="hybridMultilevel"/>
    <w:tmpl w:val="2D86FB3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057F1"/>
    <w:multiLevelType w:val="hybridMultilevel"/>
    <w:tmpl w:val="1902E6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77C7C"/>
    <w:multiLevelType w:val="hybridMultilevel"/>
    <w:tmpl w:val="DE3887F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C246B7B"/>
    <w:multiLevelType w:val="hybridMultilevel"/>
    <w:tmpl w:val="4126B5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676B18"/>
    <w:multiLevelType w:val="hybridMultilevel"/>
    <w:tmpl w:val="6F1887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A64CB1"/>
    <w:multiLevelType w:val="hybridMultilevel"/>
    <w:tmpl w:val="CECE51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916FB0"/>
    <w:multiLevelType w:val="hybridMultilevel"/>
    <w:tmpl w:val="0C22F6D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C74F3"/>
    <w:multiLevelType w:val="hybridMultilevel"/>
    <w:tmpl w:val="AEFEEC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36241"/>
    <w:multiLevelType w:val="multilevel"/>
    <w:tmpl w:val="3064F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2CB0A3C"/>
    <w:multiLevelType w:val="hybridMultilevel"/>
    <w:tmpl w:val="67C096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70451"/>
    <w:multiLevelType w:val="hybridMultilevel"/>
    <w:tmpl w:val="7E18F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A09EA"/>
    <w:multiLevelType w:val="hybridMultilevel"/>
    <w:tmpl w:val="EEEEC2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01F12"/>
    <w:multiLevelType w:val="hybridMultilevel"/>
    <w:tmpl w:val="4E7675B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950ED"/>
    <w:multiLevelType w:val="hybridMultilevel"/>
    <w:tmpl w:val="BE429E8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0A65F4"/>
    <w:multiLevelType w:val="hybridMultilevel"/>
    <w:tmpl w:val="249E4BA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495EDF"/>
    <w:multiLevelType w:val="multilevel"/>
    <w:tmpl w:val="E4788B6E"/>
    <w:lvl w:ilvl="0">
      <w:start w:val="1"/>
      <w:numFmt w:val="decimal"/>
      <w:pStyle w:val="Header1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er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e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5AE0650"/>
    <w:multiLevelType w:val="multilevel"/>
    <w:tmpl w:val="3064F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3A4E01"/>
    <w:multiLevelType w:val="hybridMultilevel"/>
    <w:tmpl w:val="72C44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32AA9"/>
    <w:multiLevelType w:val="hybridMultilevel"/>
    <w:tmpl w:val="64B4AA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A608A"/>
    <w:multiLevelType w:val="hybridMultilevel"/>
    <w:tmpl w:val="93968B9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20D3D85"/>
    <w:multiLevelType w:val="hybridMultilevel"/>
    <w:tmpl w:val="7E2026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E6A55"/>
    <w:multiLevelType w:val="hybridMultilevel"/>
    <w:tmpl w:val="37DA19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521CF4"/>
    <w:multiLevelType w:val="hybridMultilevel"/>
    <w:tmpl w:val="AE4630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D36B70"/>
    <w:multiLevelType w:val="hybridMultilevel"/>
    <w:tmpl w:val="0122C2F2"/>
    <w:lvl w:ilvl="0" w:tplc="08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634B1"/>
    <w:multiLevelType w:val="hybridMultilevel"/>
    <w:tmpl w:val="74460A3E"/>
    <w:lvl w:ilvl="0" w:tplc="0809000F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065570"/>
    <w:multiLevelType w:val="multilevel"/>
    <w:tmpl w:val="3064F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5155921">
    <w:abstractNumId w:val="36"/>
  </w:num>
  <w:num w:numId="2" w16cid:durableId="1085497652">
    <w:abstractNumId w:val="3"/>
  </w:num>
  <w:num w:numId="3" w16cid:durableId="323169842">
    <w:abstractNumId w:val="8"/>
  </w:num>
  <w:num w:numId="4" w16cid:durableId="939751704">
    <w:abstractNumId w:val="45"/>
  </w:num>
  <w:num w:numId="5" w16cid:durableId="1113600400">
    <w:abstractNumId w:val="10"/>
  </w:num>
  <w:num w:numId="6" w16cid:durableId="1062826456">
    <w:abstractNumId w:val="44"/>
  </w:num>
  <w:num w:numId="7" w16cid:durableId="2045207171">
    <w:abstractNumId w:val="1"/>
  </w:num>
  <w:num w:numId="8" w16cid:durableId="1359158265">
    <w:abstractNumId w:val="19"/>
  </w:num>
  <w:num w:numId="9" w16cid:durableId="979309962">
    <w:abstractNumId w:val="24"/>
  </w:num>
  <w:num w:numId="10" w16cid:durableId="1534925500">
    <w:abstractNumId w:val="11"/>
  </w:num>
  <w:num w:numId="11" w16cid:durableId="739518281">
    <w:abstractNumId w:val="31"/>
  </w:num>
  <w:num w:numId="12" w16cid:durableId="2136676867">
    <w:abstractNumId w:val="27"/>
  </w:num>
  <w:num w:numId="13" w16cid:durableId="1346009745">
    <w:abstractNumId w:val="5"/>
  </w:num>
  <w:num w:numId="14" w16cid:durableId="1616868104">
    <w:abstractNumId w:val="18"/>
  </w:num>
  <w:num w:numId="15" w16cid:durableId="14118914">
    <w:abstractNumId w:val="28"/>
  </w:num>
  <w:num w:numId="16" w16cid:durableId="674773257">
    <w:abstractNumId w:val="41"/>
  </w:num>
  <w:num w:numId="17" w16cid:durableId="457186661">
    <w:abstractNumId w:val="4"/>
  </w:num>
  <w:num w:numId="18" w16cid:durableId="1356268911">
    <w:abstractNumId w:val="6"/>
  </w:num>
  <w:num w:numId="19" w16cid:durableId="1750275407">
    <w:abstractNumId w:val="43"/>
  </w:num>
  <w:num w:numId="20" w16cid:durableId="1998797222">
    <w:abstractNumId w:val="21"/>
  </w:num>
  <w:num w:numId="21" w16cid:durableId="1584874053">
    <w:abstractNumId w:val="25"/>
  </w:num>
  <w:num w:numId="22" w16cid:durableId="1107890878">
    <w:abstractNumId w:val="35"/>
  </w:num>
  <w:num w:numId="23" w16cid:durableId="1889804892">
    <w:abstractNumId w:val="30"/>
  </w:num>
  <w:num w:numId="24" w16cid:durableId="1972319400">
    <w:abstractNumId w:val="39"/>
  </w:num>
  <w:num w:numId="25" w16cid:durableId="59406710">
    <w:abstractNumId w:val="20"/>
  </w:num>
  <w:num w:numId="26" w16cid:durableId="278725162">
    <w:abstractNumId w:val="42"/>
  </w:num>
  <w:num w:numId="27" w16cid:durableId="1963418390">
    <w:abstractNumId w:val="23"/>
  </w:num>
  <w:num w:numId="28" w16cid:durableId="218634247">
    <w:abstractNumId w:val="40"/>
  </w:num>
  <w:num w:numId="29" w16cid:durableId="1687635541">
    <w:abstractNumId w:val="7"/>
  </w:num>
  <w:num w:numId="30" w16cid:durableId="334308358">
    <w:abstractNumId w:val="16"/>
  </w:num>
  <w:num w:numId="31" w16cid:durableId="1222715582">
    <w:abstractNumId w:val="2"/>
  </w:num>
  <w:num w:numId="32" w16cid:durableId="616302037">
    <w:abstractNumId w:val="22"/>
  </w:num>
  <w:num w:numId="33" w16cid:durableId="41710988">
    <w:abstractNumId w:val="38"/>
  </w:num>
  <w:num w:numId="34" w16cid:durableId="1422949564">
    <w:abstractNumId w:val="15"/>
  </w:num>
  <w:num w:numId="35" w16cid:durableId="1779400408">
    <w:abstractNumId w:val="17"/>
  </w:num>
  <w:num w:numId="36" w16cid:durableId="784620189">
    <w:abstractNumId w:val="46"/>
  </w:num>
  <w:num w:numId="37" w16cid:durableId="643661805">
    <w:abstractNumId w:val="37"/>
  </w:num>
  <w:num w:numId="38" w16cid:durableId="1315798334">
    <w:abstractNumId w:val="29"/>
  </w:num>
  <w:num w:numId="39" w16cid:durableId="1146898764">
    <w:abstractNumId w:val="12"/>
  </w:num>
  <w:num w:numId="40" w16cid:durableId="819733352">
    <w:abstractNumId w:val="33"/>
  </w:num>
  <w:num w:numId="41" w16cid:durableId="1176650468">
    <w:abstractNumId w:val="0"/>
  </w:num>
  <w:num w:numId="42" w16cid:durableId="1615096382">
    <w:abstractNumId w:val="26"/>
  </w:num>
  <w:num w:numId="43" w16cid:durableId="91979498">
    <w:abstractNumId w:val="34"/>
  </w:num>
  <w:num w:numId="44" w16cid:durableId="273250600">
    <w:abstractNumId w:val="13"/>
  </w:num>
  <w:num w:numId="45" w16cid:durableId="2097287314">
    <w:abstractNumId w:val="32"/>
  </w:num>
  <w:num w:numId="46" w16cid:durableId="1413116535">
    <w:abstractNumId w:val="14"/>
  </w:num>
  <w:num w:numId="47" w16cid:durableId="698119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7C"/>
    <w:rsid w:val="00006D0D"/>
    <w:rsid w:val="00007DA4"/>
    <w:rsid w:val="00010F80"/>
    <w:rsid w:val="00011795"/>
    <w:rsid w:val="0001524B"/>
    <w:rsid w:val="00020AA6"/>
    <w:rsid w:val="00024539"/>
    <w:rsid w:val="000365C2"/>
    <w:rsid w:val="00036786"/>
    <w:rsid w:val="00044EE7"/>
    <w:rsid w:val="00050020"/>
    <w:rsid w:val="00054681"/>
    <w:rsid w:val="000557E6"/>
    <w:rsid w:val="0005582E"/>
    <w:rsid w:val="00070146"/>
    <w:rsid w:val="00073227"/>
    <w:rsid w:val="00073C70"/>
    <w:rsid w:val="00082300"/>
    <w:rsid w:val="00090763"/>
    <w:rsid w:val="00095AF7"/>
    <w:rsid w:val="000964ED"/>
    <w:rsid w:val="000976F4"/>
    <w:rsid w:val="000A47B8"/>
    <w:rsid w:val="000B4B84"/>
    <w:rsid w:val="000C19CF"/>
    <w:rsid w:val="000D4DD7"/>
    <w:rsid w:val="000E4B23"/>
    <w:rsid w:val="000F1BCD"/>
    <w:rsid w:val="0010137F"/>
    <w:rsid w:val="00102987"/>
    <w:rsid w:val="00106D14"/>
    <w:rsid w:val="001075B2"/>
    <w:rsid w:val="001279A0"/>
    <w:rsid w:val="001302AA"/>
    <w:rsid w:val="001401D1"/>
    <w:rsid w:val="00147082"/>
    <w:rsid w:val="00153730"/>
    <w:rsid w:val="00160A90"/>
    <w:rsid w:val="00166A6B"/>
    <w:rsid w:val="00166BFA"/>
    <w:rsid w:val="00175403"/>
    <w:rsid w:val="001808FE"/>
    <w:rsid w:val="001A0843"/>
    <w:rsid w:val="001A1427"/>
    <w:rsid w:val="001A1A44"/>
    <w:rsid w:val="001A1FEA"/>
    <w:rsid w:val="001B0F82"/>
    <w:rsid w:val="001B0FCE"/>
    <w:rsid w:val="001B291F"/>
    <w:rsid w:val="001B61DA"/>
    <w:rsid w:val="001D081C"/>
    <w:rsid w:val="001D52D5"/>
    <w:rsid w:val="001E2780"/>
    <w:rsid w:val="001E5110"/>
    <w:rsid w:val="001E5FC4"/>
    <w:rsid w:val="001E7586"/>
    <w:rsid w:val="001E7638"/>
    <w:rsid w:val="001F21F7"/>
    <w:rsid w:val="001F46C5"/>
    <w:rsid w:val="001F4765"/>
    <w:rsid w:val="001F5AF3"/>
    <w:rsid w:val="001F5B86"/>
    <w:rsid w:val="00202613"/>
    <w:rsid w:val="00204777"/>
    <w:rsid w:val="00223F32"/>
    <w:rsid w:val="00224F32"/>
    <w:rsid w:val="002332FF"/>
    <w:rsid w:val="0024565D"/>
    <w:rsid w:val="00253FE3"/>
    <w:rsid w:val="0026536B"/>
    <w:rsid w:val="00265E2F"/>
    <w:rsid w:val="00271574"/>
    <w:rsid w:val="00273B45"/>
    <w:rsid w:val="00284047"/>
    <w:rsid w:val="002864B7"/>
    <w:rsid w:val="002A3FE3"/>
    <w:rsid w:val="002C0C1F"/>
    <w:rsid w:val="002C332A"/>
    <w:rsid w:val="002C475D"/>
    <w:rsid w:val="002D0314"/>
    <w:rsid w:val="002D1378"/>
    <w:rsid w:val="002F2246"/>
    <w:rsid w:val="002F2498"/>
    <w:rsid w:val="00312DD5"/>
    <w:rsid w:val="00313435"/>
    <w:rsid w:val="00313D97"/>
    <w:rsid w:val="00327ED8"/>
    <w:rsid w:val="00330CFC"/>
    <w:rsid w:val="003327C0"/>
    <w:rsid w:val="003457F2"/>
    <w:rsid w:val="00347776"/>
    <w:rsid w:val="00354485"/>
    <w:rsid w:val="00355E89"/>
    <w:rsid w:val="00360178"/>
    <w:rsid w:val="003902F6"/>
    <w:rsid w:val="00390392"/>
    <w:rsid w:val="0039134D"/>
    <w:rsid w:val="003A35E3"/>
    <w:rsid w:val="003A5CCD"/>
    <w:rsid w:val="003B0812"/>
    <w:rsid w:val="003B448D"/>
    <w:rsid w:val="003C500B"/>
    <w:rsid w:val="003D017E"/>
    <w:rsid w:val="003D31F5"/>
    <w:rsid w:val="003D3B67"/>
    <w:rsid w:val="003E57E0"/>
    <w:rsid w:val="003F54D7"/>
    <w:rsid w:val="004029F0"/>
    <w:rsid w:val="00402AE0"/>
    <w:rsid w:val="0040472B"/>
    <w:rsid w:val="00416C1E"/>
    <w:rsid w:val="00421D9D"/>
    <w:rsid w:val="00424469"/>
    <w:rsid w:val="00424923"/>
    <w:rsid w:val="00426DFC"/>
    <w:rsid w:val="00435855"/>
    <w:rsid w:val="00437ABD"/>
    <w:rsid w:val="004552EC"/>
    <w:rsid w:val="00461D28"/>
    <w:rsid w:val="0047437E"/>
    <w:rsid w:val="00483C97"/>
    <w:rsid w:val="00484C37"/>
    <w:rsid w:val="00495319"/>
    <w:rsid w:val="004B32AC"/>
    <w:rsid w:val="004B6F99"/>
    <w:rsid w:val="004C3DDD"/>
    <w:rsid w:val="004E625E"/>
    <w:rsid w:val="004F5342"/>
    <w:rsid w:val="004F74F7"/>
    <w:rsid w:val="00503223"/>
    <w:rsid w:val="0051724B"/>
    <w:rsid w:val="0052448C"/>
    <w:rsid w:val="00533270"/>
    <w:rsid w:val="005411EA"/>
    <w:rsid w:val="0054467C"/>
    <w:rsid w:val="005452FD"/>
    <w:rsid w:val="00547ECF"/>
    <w:rsid w:val="00556158"/>
    <w:rsid w:val="00556F7D"/>
    <w:rsid w:val="00581BEA"/>
    <w:rsid w:val="005874C4"/>
    <w:rsid w:val="00592408"/>
    <w:rsid w:val="00593991"/>
    <w:rsid w:val="00594436"/>
    <w:rsid w:val="005A3738"/>
    <w:rsid w:val="005B1D5A"/>
    <w:rsid w:val="005B1D9D"/>
    <w:rsid w:val="005C180B"/>
    <w:rsid w:val="005C24F3"/>
    <w:rsid w:val="005F1F24"/>
    <w:rsid w:val="00611893"/>
    <w:rsid w:val="00613BE1"/>
    <w:rsid w:val="0061675B"/>
    <w:rsid w:val="00622B20"/>
    <w:rsid w:val="00625943"/>
    <w:rsid w:val="00630F67"/>
    <w:rsid w:val="00634A2B"/>
    <w:rsid w:val="00641A32"/>
    <w:rsid w:val="00641FBD"/>
    <w:rsid w:val="00650B3D"/>
    <w:rsid w:val="00652C80"/>
    <w:rsid w:val="0067292F"/>
    <w:rsid w:val="00674C78"/>
    <w:rsid w:val="00680722"/>
    <w:rsid w:val="0068170A"/>
    <w:rsid w:val="00685499"/>
    <w:rsid w:val="0068693F"/>
    <w:rsid w:val="006A47F4"/>
    <w:rsid w:val="006A5811"/>
    <w:rsid w:val="006B231B"/>
    <w:rsid w:val="006B50DA"/>
    <w:rsid w:val="006C6981"/>
    <w:rsid w:val="006D0BB4"/>
    <w:rsid w:val="006D6588"/>
    <w:rsid w:val="00704560"/>
    <w:rsid w:val="007173C9"/>
    <w:rsid w:val="00722A24"/>
    <w:rsid w:val="00724193"/>
    <w:rsid w:val="00735627"/>
    <w:rsid w:val="0074116A"/>
    <w:rsid w:val="0074307B"/>
    <w:rsid w:val="0074652D"/>
    <w:rsid w:val="00750E53"/>
    <w:rsid w:val="00754E29"/>
    <w:rsid w:val="007736C3"/>
    <w:rsid w:val="00782571"/>
    <w:rsid w:val="007862FD"/>
    <w:rsid w:val="00792AFF"/>
    <w:rsid w:val="007936F9"/>
    <w:rsid w:val="00793D14"/>
    <w:rsid w:val="00796291"/>
    <w:rsid w:val="007A16D9"/>
    <w:rsid w:val="007A177F"/>
    <w:rsid w:val="007A3C9C"/>
    <w:rsid w:val="007B5375"/>
    <w:rsid w:val="007C5B36"/>
    <w:rsid w:val="007E193E"/>
    <w:rsid w:val="007F0E98"/>
    <w:rsid w:val="007F3115"/>
    <w:rsid w:val="008015F3"/>
    <w:rsid w:val="00830C77"/>
    <w:rsid w:val="008313B3"/>
    <w:rsid w:val="008325AF"/>
    <w:rsid w:val="008444D3"/>
    <w:rsid w:val="00845530"/>
    <w:rsid w:val="008652CE"/>
    <w:rsid w:val="00867196"/>
    <w:rsid w:val="0087229E"/>
    <w:rsid w:val="008724DE"/>
    <w:rsid w:val="0087494F"/>
    <w:rsid w:val="00874F02"/>
    <w:rsid w:val="00876952"/>
    <w:rsid w:val="00877992"/>
    <w:rsid w:val="00877B79"/>
    <w:rsid w:val="0088149D"/>
    <w:rsid w:val="00883EC4"/>
    <w:rsid w:val="008B2034"/>
    <w:rsid w:val="008C3A75"/>
    <w:rsid w:val="008C6B60"/>
    <w:rsid w:val="008D1A50"/>
    <w:rsid w:val="008D7E26"/>
    <w:rsid w:val="008F4DF1"/>
    <w:rsid w:val="008F68F9"/>
    <w:rsid w:val="0090071D"/>
    <w:rsid w:val="00903B59"/>
    <w:rsid w:val="00925208"/>
    <w:rsid w:val="009338EA"/>
    <w:rsid w:val="00944647"/>
    <w:rsid w:val="00954F63"/>
    <w:rsid w:val="00976CBF"/>
    <w:rsid w:val="00985A6C"/>
    <w:rsid w:val="009873A1"/>
    <w:rsid w:val="00992F1F"/>
    <w:rsid w:val="009945C7"/>
    <w:rsid w:val="009977E8"/>
    <w:rsid w:val="009A0EE8"/>
    <w:rsid w:val="009A1C26"/>
    <w:rsid w:val="009A3D6E"/>
    <w:rsid w:val="009B0272"/>
    <w:rsid w:val="009B36BC"/>
    <w:rsid w:val="009D2C7A"/>
    <w:rsid w:val="009D41A3"/>
    <w:rsid w:val="009E4A04"/>
    <w:rsid w:val="009E5800"/>
    <w:rsid w:val="009F094B"/>
    <w:rsid w:val="00A03CD0"/>
    <w:rsid w:val="00A1665C"/>
    <w:rsid w:val="00A242D5"/>
    <w:rsid w:val="00A24C8B"/>
    <w:rsid w:val="00A35FA9"/>
    <w:rsid w:val="00A43561"/>
    <w:rsid w:val="00A463FE"/>
    <w:rsid w:val="00A47DF9"/>
    <w:rsid w:val="00A5169A"/>
    <w:rsid w:val="00A55653"/>
    <w:rsid w:val="00A71998"/>
    <w:rsid w:val="00A83072"/>
    <w:rsid w:val="00A91F12"/>
    <w:rsid w:val="00A94ABF"/>
    <w:rsid w:val="00A96F3C"/>
    <w:rsid w:val="00A97F76"/>
    <w:rsid w:val="00AA114A"/>
    <w:rsid w:val="00AA447B"/>
    <w:rsid w:val="00AA72C4"/>
    <w:rsid w:val="00AB20AB"/>
    <w:rsid w:val="00AC0DCA"/>
    <w:rsid w:val="00AC3935"/>
    <w:rsid w:val="00AD0B36"/>
    <w:rsid w:val="00AD2AC8"/>
    <w:rsid w:val="00AF01B7"/>
    <w:rsid w:val="00AF384A"/>
    <w:rsid w:val="00AF4FFD"/>
    <w:rsid w:val="00AF639F"/>
    <w:rsid w:val="00AF7ABE"/>
    <w:rsid w:val="00B05DA6"/>
    <w:rsid w:val="00B1486F"/>
    <w:rsid w:val="00B22E78"/>
    <w:rsid w:val="00B23A92"/>
    <w:rsid w:val="00B3061B"/>
    <w:rsid w:val="00B36D80"/>
    <w:rsid w:val="00B40DC4"/>
    <w:rsid w:val="00B42FF6"/>
    <w:rsid w:val="00B43DB9"/>
    <w:rsid w:val="00B5275A"/>
    <w:rsid w:val="00B55E37"/>
    <w:rsid w:val="00B63F76"/>
    <w:rsid w:val="00B66B1E"/>
    <w:rsid w:val="00B673D2"/>
    <w:rsid w:val="00B70052"/>
    <w:rsid w:val="00B82E9E"/>
    <w:rsid w:val="00B85711"/>
    <w:rsid w:val="00BA5DF5"/>
    <w:rsid w:val="00BA63DC"/>
    <w:rsid w:val="00BA64AE"/>
    <w:rsid w:val="00BB5C0C"/>
    <w:rsid w:val="00BC0040"/>
    <w:rsid w:val="00BD5FCB"/>
    <w:rsid w:val="00BE18B8"/>
    <w:rsid w:val="00BE18CA"/>
    <w:rsid w:val="00BE4AA7"/>
    <w:rsid w:val="00BE6EE6"/>
    <w:rsid w:val="00BF124D"/>
    <w:rsid w:val="00BF2124"/>
    <w:rsid w:val="00C04E5F"/>
    <w:rsid w:val="00C171A3"/>
    <w:rsid w:val="00C4397F"/>
    <w:rsid w:val="00C51766"/>
    <w:rsid w:val="00C63BC7"/>
    <w:rsid w:val="00C64D38"/>
    <w:rsid w:val="00C82482"/>
    <w:rsid w:val="00C90E3F"/>
    <w:rsid w:val="00C9664E"/>
    <w:rsid w:val="00C97E36"/>
    <w:rsid w:val="00CA24A6"/>
    <w:rsid w:val="00CB0EE2"/>
    <w:rsid w:val="00CB57DB"/>
    <w:rsid w:val="00CD4B31"/>
    <w:rsid w:val="00CF6E1A"/>
    <w:rsid w:val="00D07E9A"/>
    <w:rsid w:val="00D1045F"/>
    <w:rsid w:val="00D10DF1"/>
    <w:rsid w:val="00D13FBD"/>
    <w:rsid w:val="00D20AF2"/>
    <w:rsid w:val="00D316B3"/>
    <w:rsid w:val="00D33294"/>
    <w:rsid w:val="00D4675C"/>
    <w:rsid w:val="00D57B40"/>
    <w:rsid w:val="00D60AB0"/>
    <w:rsid w:val="00D623C5"/>
    <w:rsid w:val="00D64B84"/>
    <w:rsid w:val="00D66E60"/>
    <w:rsid w:val="00D67221"/>
    <w:rsid w:val="00D731D5"/>
    <w:rsid w:val="00D82A3F"/>
    <w:rsid w:val="00D8549E"/>
    <w:rsid w:val="00D9074D"/>
    <w:rsid w:val="00D95CC8"/>
    <w:rsid w:val="00D97109"/>
    <w:rsid w:val="00DA0AAD"/>
    <w:rsid w:val="00DD0268"/>
    <w:rsid w:val="00DD6651"/>
    <w:rsid w:val="00DE31BD"/>
    <w:rsid w:val="00DF2930"/>
    <w:rsid w:val="00DF2A53"/>
    <w:rsid w:val="00E20D0B"/>
    <w:rsid w:val="00E305A9"/>
    <w:rsid w:val="00E3435A"/>
    <w:rsid w:val="00E40345"/>
    <w:rsid w:val="00E40CAA"/>
    <w:rsid w:val="00E549A1"/>
    <w:rsid w:val="00E56966"/>
    <w:rsid w:val="00E646DB"/>
    <w:rsid w:val="00E6724D"/>
    <w:rsid w:val="00E6784E"/>
    <w:rsid w:val="00E719D4"/>
    <w:rsid w:val="00E72695"/>
    <w:rsid w:val="00E75B55"/>
    <w:rsid w:val="00E835DE"/>
    <w:rsid w:val="00E85A8E"/>
    <w:rsid w:val="00EB44BB"/>
    <w:rsid w:val="00EB715D"/>
    <w:rsid w:val="00EC06DD"/>
    <w:rsid w:val="00EC3554"/>
    <w:rsid w:val="00ED437E"/>
    <w:rsid w:val="00EE66F9"/>
    <w:rsid w:val="00EE7B27"/>
    <w:rsid w:val="00EF217C"/>
    <w:rsid w:val="00EF3D04"/>
    <w:rsid w:val="00EF474C"/>
    <w:rsid w:val="00EF7A4A"/>
    <w:rsid w:val="00F05D98"/>
    <w:rsid w:val="00F16A1C"/>
    <w:rsid w:val="00F16F8B"/>
    <w:rsid w:val="00F17B5A"/>
    <w:rsid w:val="00F20893"/>
    <w:rsid w:val="00F213D4"/>
    <w:rsid w:val="00F21617"/>
    <w:rsid w:val="00F33957"/>
    <w:rsid w:val="00F37626"/>
    <w:rsid w:val="00F46D22"/>
    <w:rsid w:val="00F55045"/>
    <w:rsid w:val="00F600BB"/>
    <w:rsid w:val="00F6243D"/>
    <w:rsid w:val="00F66CDB"/>
    <w:rsid w:val="00F716D8"/>
    <w:rsid w:val="00F7291E"/>
    <w:rsid w:val="00F8041A"/>
    <w:rsid w:val="00F8463C"/>
    <w:rsid w:val="00F91E6B"/>
    <w:rsid w:val="00F959AA"/>
    <w:rsid w:val="00FA1DB1"/>
    <w:rsid w:val="00FA31C8"/>
    <w:rsid w:val="00FA5909"/>
    <w:rsid w:val="00FB1714"/>
    <w:rsid w:val="00FB19DF"/>
    <w:rsid w:val="00FB4C7B"/>
    <w:rsid w:val="00FB67B9"/>
    <w:rsid w:val="00FC3507"/>
    <w:rsid w:val="00FE63FE"/>
    <w:rsid w:val="00FE7C09"/>
    <w:rsid w:val="00FE7D5A"/>
    <w:rsid w:val="00FF0EC1"/>
    <w:rsid w:val="02499101"/>
    <w:rsid w:val="3E404EDF"/>
    <w:rsid w:val="599699DE"/>
    <w:rsid w:val="5D838CA1"/>
    <w:rsid w:val="61CCB782"/>
    <w:rsid w:val="624D856C"/>
    <w:rsid w:val="7F04E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CDDF9"/>
  <w15:chartTrackingRefBased/>
  <w15:docId w15:val="{5423554C-9611-487F-BBD2-977DE3D2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84E"/>
    <w:pPr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E6784E"/>
    <w:pPr>
      <w:keepNext/>
      <w:spacing w:after="240"/>
      <w:jc w:val="right"/>
      <w:outlineLvl w:val="0"/>
    </w:pPr>
    <w:rPr>
      <w:rFonts w:ascii="Geometr415 Md BT" w:hAnsi="Geometr415 Md BT" w:cs="Arial"/>
      <w:bCs/>
      <w:sz w:val="48"/>
      <w:szCs w:val="32"/>
    </w:rPr>
  </w:style>
  <w:style w:type="paragraph" w:styleId="Heading2">
    <w:name w:val="heading 2"/>
    <w:basedOn w:val="Normal"/>
    <w:qFormat/>
    <w:rsid w:val="000964ED"/>
    <w:pPr>
      <w:spacing w:after="120"/>
      <w:jc w:val="left"/>
      <w:outlineLvl w:val="1"/>
    </w:pPr>
    <w:rPr>
      <w:rFonts w:ascii="Times New Roman" w:hAnsi="Times New Roman"/>
      <w:color w:val="338921"/>
      <w:sz w:val="36"/>
      <w:szCs w:val="36"/>
    </w:rPr>
  </w:style>
  <w:style w:type="paragraph" w:styleId="Heading3">
    <w:name w:val="heading 3"/>
    <w:basedOn w:val="Normal"/>
    <w:qFormat/>
    <w:rsid w:val="000964ED"/>
    <w:pPr>
      <w:spacing w:after="120"/>
      <w:jc w:val="left"/>
      <w:outlineLvl w:val="2"/>
    </w:pPr>
    <w:rPr>
      <w:rFonts w:ascii="Times New Roman" w:hAnsi="Times New Roman"/>
      <w:color w:val="338921"/>
      <w:sz w:val="34"/>
      <w:szCs w:val="34"/>
    </w:rPr>
  </w:style>
  <w:style w:type="paragraph" w:styleId="Heading4">
    <w:name w:val="heading 4"/>
    <w:basedOn w:val="Normal"/>
    <w:qFormat/>
    <w:rsid w:val="000964ED"/>
    <w:pPr>
      <w:spacing w:after="120"/>
      <w:jc w:val="left"/>
      <w:outlineLvl w:val="3"/>
    </w:pPr>
    <w:rPr>
      <w:rFonts w:ascii="Times New Roman" w:hAnsi="Times New Roman"/>
      <w:color w:val="338921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rsid w:val="00402AE0"/>
    <w:pPr>
      <w:numPr>
        <w:numId w:val="1"/>
      </w:numPr>
      <w:spacing w:before="480" w:after="240"/>
    </w:pPr>
    <w:rPr>
      <w:rFonts w:ascii="Century Gothic" w:hAnsi="Century Gothic"/>
      <w:b/>
    </w:rPr>
  </w:style>
  <w:style w:type="paragraph" w:customStyle="1" w:styleId="Header2">
    <w:name w:val="Header 2"/>
    <w:basedOn w:val="Header1"/>
    <w:rsid w:val="00402AE0"/>
    <w:pPr>
      <w:numPr>
        <w:ilvl w:val="1"/>
      </w:numPr>
    </w:pPr>
    <w:rPr>
      <w:b w:val="0"/>
    </w:rPr>
  </w:style>
  <w:style w:type="paragraph" w:customStyle="1" w:styleId="Header3">
    <w:name w:val="Header 3"/>
    <w:basedOn w:val="Header1"/>
    <w:rsid w:val="00402AE0"/>
    <w:pPr>
      <w:numPr>
        <w:ilvl w:val="2"/>
      </w:numPr>
    </w:pPr>
    <w:rPr>
      <w:b w:val="0"/>
    </w:rPr>
  </w:style>
  <w:style w:type="table" w:styleId="TableGrid">
    <w:name w:val="Table Grid"/>
    <w:basedOn w:val="TableNormal"/>
    <w:rsid w:val="00E67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E6784E"/>
    <w:pPr>
      <w:keepLines/>
      <w:autoSpaceDE w:val="0"/>
      <w:autoSpaceDN w:val="0"/>
      <w:adjustRightInd w:val="0"/>
      <w:jc w:val="left"/>
    </w:pPr>
    <w:rPr>
      <w:rFonts w:ascii="Times New Roman" w:hAnsi="Times New Roman" w:cs="Arial"/>
      <w:lang w:eastAsia="en-US"/>
    </w:rPr>
  </w:style>
  <w:style w:type="paragraph" w:styleId="TOC1">
    <w:name w:val="toc 1"/>
    <w:basedOn w:val="Normal"/>
    <w:next w:val="Normal"/>
    <w:autoRedefine/>
    <w:semiHidden/>
    <w:rsid w:val="00E6784E"/>
    <w:pPr>
      <w:spacing w:before="100" w:beforeAutospacing="1" w:after="100" w:afterAutospacing="1"/>
      <w:jc w:val="left"/>
    </w:pPr>
    <w:rPr>
      <w:rFonts w:cs="Arial"/>
      <w:bCs/>
    </w:rPr>
  </w:style>
  <w:style w:type="paragraph" w:styleId="Header">
    <w:name w:val="header"/>
    <w:basedOn w:val="Normal"/>
    <w:rsid w:val="00E678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784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77E8"/>
  </w:style>
  <w:style w:type="paragraph" w:customStyle="1" w:styleId="Char1CharCharCharCharChar">
    <w:name w:val="Char1 Char Char Char Char Char"/>
    <w:basedOn w:val="Normal"/>
    <w:rsid w:val="00630F67"/>
    <w:pPr>
      <w:keepLines/>
      <w:autoSpaceDE w:val="0"/>
      <w:autoSpaceDN w:val="0"/>
      <w:adjustRightInd w:val="0"/>
      <w:jc w:val="left"/>
    </w:pPr>
    <w:rPr>
      <w:rFonts w:ascii="Times New Roman" w:hAnsi="Times New Roman" w:cs="Arial"/>
      <w:lang w:eastAsia="en-US"/>
    </w:rPr>
  </w:style>
  <w:style w:type="paragraph" w:customStyle="1" w:styleId="NormalWeb4">
    <w:name w:val="Normal (Web)4"/>
    <w:basedOn w:val="Normal"/>
    <w:rsid w:val="00EF217C"/>
    <w:pPr>
      <w:spacing w:before="60" w:after="195"/>
      <w:jc w:val="left"/>
    </w:pPr>
    <w:rPr>
      <w:rFonts w:ascii="Times New Roman" w:hAnsi="Times New Roman"/>
    </w:rPr>
  </w:style>
  <w:style w:type="paragraph" w:styleId="BodyText">
    <w:name w:val="Body Text"/>
    <w:basedOn w:val="Normal"/>
    <w:rsid w:val="00A55653"/>
    <w:pPr>
      <w:jc w:val="center"/>
    </w:pPr>
    <w:rPr>
      <w:sz w:val="28"/>
      <w:szCs w:val="20"/>
      <w:lang w:eastAsia="en-US"/>
    </w:rPr>
  </w:style>
  <w:style w:type="character" w:styleId="Hyperlink">
    <w:name w:val="Hyperlink"/>
    <w:rsid w:val="000964ED"/>
    <w:rPr>
      <w:color w:val="0000FF"/>
      <w:u w:val="single"/>
    </w:rPr>
  </w:style>
  <w:style w:type="character" w:styleId="FollowedHyperlink">
    <w:name w:val="FollowedHyperlink"/>
    <w:rsid w:val="000964ED"/>
    <w:rPr>
      <w:color w:val="800080"/>
      <w:u w:val="single"/>
    </w:rPr>
  </w:style>
  <w:style w:type="paragraph" w:styleId="NormalWeb">
    <w:name w:val="Normal (Web)"/>
    <w:basedOn w:val="Normal"/>
    <w:rsid w:val="000964ED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Strong">
    <w:name w:val="Strong"/>
    <w:qFormat/>
    <w:rsid w:val="000964ED"/>
    <w:rPr>
      <w:b/>
      <w:bCs/>
    </w:rPr>
  </w:style>
  <w:style w:type="paragraph" w:customStyle="1" w:styleId="Char1CharCharChar">
    <w:name w:val="Char1 Char Char Char"/>
    <w:basedOn w:val="Normal"/>
    <w:rsid w:val="00F33957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customStyle="1" w:styleId="1Text">
    <w:name w:val="1 Text"/>
    <w:basedOn w:val="Normal"/>
    <w:rsid w:val="00D1045F"/>
    <w:pPr>
      <w:spacing w:line="240" w:lineRule="exact"/>
      <w:jc w:val="left"/>
    </w:pPr>
    <w:rPr>
      <w:sz w:val="18"/>
      <w:lang w:val="en-US" w:eastAsia="en-US"/>
    </w:rPr>
  </w:style>
  <w:style w:type="paragraph" w:styleId="FootnoteText">
    <w:name w:val="footnote text"/>
    <w:basedOn w:val="Normal"/>
    <w:semiHidden/>
    <w:rsid w:val="00044EE7"/>
    <w:rPr>
      <w:sz w:val="20"/>
      <w:szCs w:val="20"/>
    </w:rPr>
  </w:style>
  <w:style w:type="character" w:styleId="FootnoteReference">
    <w:name w:val="footnote reference"/>
    <w:semiHidden/>
    <w:rsid w:val="00044EE7"/>
    <w:rPr>
      <w:vertAlign w:val="superscript"/>
    </w:rPr>
  </w:style>
  <w:style w:type="paragraph" w:customStyle="1" w:styleId="Char1CharCharChar1">
    <w:name w:val="Char1 Char Char Char1"/>
    <w:basedOn w:val="Normal"/>
    <w:rsid w:val="00A83072"/>
    <w:pPr>
      <w:keepLines/>
      <w:autoSpaceDE w:val="0"/>
      <w:autoSpaceDN w:val="0"/>
      <w:adjustRightInd w:val="0"/>
      <w:jc w:val="left"/>
    </w:pPr>
    <w:rPr>
      <w:rFonts w:ascii="Times New Roman" w:hAnsi="Times New Roman" w:cs="Arial"/>
      <w:lang w:eastAsia="en-US"/>
    </w:rPr>
  </w:style>
  <w:style w:type="paragraph" w:styleId="BalloonText">
    <w:name w:val="Balloon Text"/>
    <w:basedOn w:val="Normal"/>
    <w:link w:val="BalloonTextChar"/>
    <w:rsid w:val="00313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343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60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5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6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93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26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2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image" Target="media/image6.e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image" Target="media/image5.png"/><Relationship Id="rId28" Type="http://schemas.openxmlformats.org/officeDocument/2006/relationships/hyperlink" Target="http://home.nottscc.gov.uk/working/hr/health-safety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image" Target="media/image4.emf"/><Relationship Id="rId27" Type="http://schemas.openxmlformats.org/officeDocument/2006/relationships/hyperlink" Target="http://home.nottscc.gov.uk/working/hr/health-safety/safety-manual/section-a1" TargetMode="External"/><Relationship Id="rId30" Type="http://schemas.openxmlformats.org/officeDocument/2006/relationships/header" Target="header4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Health%20and%20Safety\H&amp;S%20Team\Templates\Policy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FC4437-0057-4D34-B09A-2305706DDCED}" type="doc">
      <dgm:prSet loTypeId="urn:microsoft.com/office/officeart/2009/3/layout/RandomtoResultProcess" loCatId="process" qsTypeId="urn:microsoft.com/office/officeart/2005/8/quickstyle/simple5" qsCatId="simple" csTypeId="urn:microsoft.com/office/officeart/2005/8/colors/colorful1" csCatId="colorful" phldr="1"/>
      <dgm:spPr/>
    </dgm:pt>
    <dgm:pt modelId="{B537A035-9E1F-4476-8B2F-5710806EFDCA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9C08C713-027D-4996-A4B9-F71E2B60FDEA}" type="parTrans" cxnId="{3D2C1AAE-AB72-4D6A-BA27-B147F26A61E6}">
      <dgm:prSet/>
      <dgm:spPr/>
      <dgm:t>
        <a:bodyPr/>
        <a:lstStyle/>
        <a:p>
          <a:endParaRPr lang="en-GB"/>
        </a:p>
      </dgm:t>
    </dgm:pt>
    <dgm:pt modelId="{B27F50CF-8987-4D39-85D0-A02E0B69EBB8}" type="sibTrans" cxnId="{3D2C1AAE-AB72-4D6A-BA27-B147F26A61E6}">
      <dgm:prSet/>
      <dgm:spPr/>
      <dgm:t>
        <a:bodyPr/>
        <a:lstStyle/>
        <a:p>
          <a:endParaRPr lang="en-GB"/>
        </a:p>
      </dgm:t>
    </dgm:pt>
    <dgm:pt modelId="{85D96AD1-9D20-4D2A-B7E3-019F4DD5A8DE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F722A36-659C-49E2-A16A-8A53DE7F2333}" type="parTrans" cxnId="{EDA883B2-29E8-4DC2-B42E-E7A63DB4942B}">
      <dgm:prSet/>
      <dgm:spPr/>
      <dgm:t>
        <a:bodyPr/>
        <a:lstStyle/>
        <a:p>
          <a:endParaRPr lang="en-GB"/>
        </a:p>
      </dgm:t>
    </dgm:pt>
    <dgm:pt modelId="{A3CB4DE4-ED9C-4260-9F12-3F98850188D9}" type="sibTrans" cxnId="{EDA883B2-29E8-4DC2-B42E-E7A63DB4942B}">
      <dgm:prSet/>
      <dgm:spPr/>
      <dgm:t>
        <a:bodyPr/>
        <a:lstStyle/>
        <a:p>
          <a:endParaRPr lang="en-GB"/>
        </a:p>
      </dgm:t>
    </dgm:pt>
    <dgm:pt modelId="{3296661C-AF6F-4F17-BA98-6E9C50AED923}">
      <dgm:prSet phldrT="[Text]"/>
      <dgm:spPr/>
      <dgm:t>
        <a:bodyPr/>
        <a:lstStyle/>
        <a:p>
          <a:r>
            <a:rPr lang="en-GB"/>
            <a:t>Check</a:t>
          </a:r>
        </a:p>
      </dgm:t>
    </dgm:pt>
    <dgm:pt modelId="{D0238BC8-B6ED-4663-A486-DA48A66208E8}" type="parTrans" cxnId="{8A85B242-EB6A-48A9-B540-6E39AB666A0A}">
      <dgm:prSet/>
      <dgm:spPr/>
      <dgm:t>
        <a:bodyPr/>
        <a:lstStyle/>
        <a:p>
          <a:endParaRPr lang="en-GB"/>
        </a:p>
      </dgm:t>
    </dgm:pt>
    <dgm:pt modelId="{E5453F49-F42F-45EB-966B-3832FBD21948}" type="sibTrans" cxnId="{8A85B242-EB6A-48A9-B540-6E39AB666A0A}">
      <dgm:prSet/>
      <dgm:spPr/>
      <dgm:t>
        <a:bodyPr/>
        <a:lstStyle/>
        <a:p>
          <a:endParaRPr lang="en-GB"/>
        </a:p>
      </dgm:t>
    </dgm:pt>
    <dgm:pt modelId="{32C448FD-AF5A-4A5A-A302-D065AFBEB07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D2398119-AAE4-4C4E-9F45-DD20B8DBA5C1}" type="parTrans" cxnId="{C2069EA6-6BDE-49E8-ADD5-8BC13F12A134}">
      <dgm:prSet/>
      <dgm:spPr/>
      <dgm:t>
        <a:bodyPr/>
        <a:lstStyle/>
        <a:p>
          <a:endParaRPr lang="en-GB"/>
        </a:p>
      </dgm:t>
    </dgm:pt>
    <dgm:pt modelId="{57E69313-B3C8-4D88-A825-2F0D34396F11}" type="sibTrans" cxnId="{C2069EA6-6BDE-49E8-ADD5-8BC13F12A134}">
      <dgm:prSet/>
      <dgm:spPr/>
      <dgm:t>
        <a:bodyPr/>
        <a:lstStyle/>
        <a:p>
          <a:endParaRPr lang="en-GB"/>
        </a:p>
      </dgm:t>
    </dgm:pt>
    <dgm:pt modelId="{41303D85-C2DA-4628-B202-A43E3D94CA91}" type="pres">
      <dgm:prSet presAssocID="{EAFC4437-0057-4D34-B09A-2305706DDCED}" presName="Name0" presStyleCnt="0">
        <dgm:presLayoutVars>
          <dgm:dir/>
          <dgm:animOne val="branch"/>
          <dgm:animLvl val="lvl"/>
        </dgm:presLayoutVars>
      </dgm:prSet>
      <dgm:spPr/>
    </dgm:pt>
    <dgm:pt modelId="{893041EE-576B-40CA-BC0F-72594E60B021}" type="pres">
      <dgm:prSet presAssocID="{B537A035-9E1F-4476-8B2F-5710806EFDCA}" presName="chaos" presStyleCnt="0"/>
      <dgm:spPr/>
    </dgm:pt>
    <dgm:pt modelId="{624CF468-F659-484B-AF82-D01D3844DD29}" type="pres">
      <dgm:prSet presAssocID="{B537A035-9E1F-4476-8B2F-5710806EFDCA}" presName="parTx1" presStyleLbl="revTx" presStyleIdx="0" presStyleCnt="3"/>
      <dgm:spPr/>
    </dgm:pt>
    <dgm:pt modelId="{35FF66DA-8A5E-4CB4-820A-0C6826CE0CBF}" type="pres">
      <dgm:prSet presAssocID="{B537A035-9E1F-4476-8B2F-5710806EFDCA}" presName="c1" presStyleLbl="node1" presStyleIdx="0" presStyleCnt="19"/>
      <dgm:spPr/>
    </dgm:pt>
    <dgm:pt modelId="{03533A53-8F93-4AF8-BB94-1B8B2E83623D}" type="pres">
      <dgm:prSet presAssocID="{B537A035-9E1F-4476-8B2F-5710806EFDCA}" presName="c2" presStyleLbl="node1" presStyleIdx="1" presStyleCnt="19"/>
      <dgm:spPr/>
    </dgm:pt>
    <dgm:pt modelId="{DC3FBDF4-9F9F-4361-AD53-394EC29EF5B2}" type="pres">
      <dgm:prSet presAssocID="{B537A035-9E1F-4476-8B2F-5710806EFDCA}" presName="c3" presStyleLbl="node1" presStyleIdx="2" presStyleCnt="19"/>
      <dgm:spPr/>
    </dgm:pt>
    <dgm:pt modelId="{35B72FCF-4143-4775-A5CB-DD911970BEA6}" type="pres">
      <dgm:prSet presAssocID="{B537A035-9E1F-4476-8B2F-5710806EFDCA}" presName="c4" presStyleLbl="node1" presStyleIdx="3" presStyleCnt="19"/>
      <dgm:spPr/>
    </dgm:pt>
    <dgm:pt modelId="{10B544E0-29EF-4EF9-B924-0E4B980BA311}" type="pres">
      <dgm:prSet presAssocID="{B537A035-9E1F-4476-8B2F-5710806EFDCA}" presName="c5" presStyleLbl="node1" presStyleIdx="4" presStyleCnt="19"/>
      <dgm:spPr/>
    </dgm:pt>
    <dgm:pt modelId="{317DCA2B-713B-4B42-B9A6-2317D6611ECB}" type="pres">
      <dgm:prSet presAssocID="{B537A035-9E1F-4476-8B2F-5710806EFDCA}" presName="c6" presStyleLbl="node1" presStyleIdx="5" presStyleCnt="19"/>
      <dgm:spPr/>
    </dgm:pt>
    <dgm:pt modelId="{A0721063-718B-491D-AFEC-A713EC91EB80}" type="pres">
      <dgm:prSet presAssocID="{B537A035-9E1F-4476-8B2F-5710806EFDCA}" presName="c7" presStyleLbl="node1" presStyleIdx="6" presStyleCnt="19"/>
      <dgm:spPr/>
    </dgm:pt>
    <dgm:pt modelId="{743A25AB-B66D-478D-A6B5-258BA2B4FF27}" type="pres">
      <dgm:prSet presAssocID="{B537A035-9E1F-4476-8B2F-5710806EFDCA}" presName="c8" presStyleLbl="node1" presStyleIdx="7" presStyleCnt="19"/>
      <dgm:spPr/>
    </dgm:pt>
    <dgm:pt modelId="{42A10134-F0BF-4B04-A61D-E6B88B6562A7}" type="pres">
      <dgm:prSet presAssocID="{B537A035-9E1F-4476-8B2F-5710806EFDCA}" presName="c9" presStyleLbl="node1" presStyleIdx="8" presStyleCnt="19"/>
      <dgm:spPr/>
    </dgm:pt>
    <dgm:pt modelId="{5A2FCB7B-1A55-4FA0-A4DB-9126B5EE0BA6}" type="pres">
      <dgm:prSet presAssocID="{B537A035-9E1F-4476-8B2F-5710806EFDCA}" presName="c10" presStyleLbl="node1" presStyleIdx="9" presStyleCnt="19"/>
      <dgm:spPr/>
    </dgm:pt>
    <dgm:pt modelId="{0543E2A0-D940-406A-9DCE-664C69BC6D5B}" type="pres">
      <dgm:prSet presAssocID="{B537A035-9E1F-4476-8B2F-5710806EFDCA}" presName="c11" presStyleLbl="node1" presStyleIdx="10" presStyleCnt="19"/>
      <dgm:spPr/>
    </dgm:pt>
    <dgm:pt modelId="{39D8F2DC-4984-4FB5-B2C1-D06844C9AD8D}" type="pres">
      <dgm:prSet presAssocID="{B537A035-9E1F-4476-8B2F-5710806EFDCA}" presName="c12" presStyleLbl="node1" presStyleIdx="11" presStyleCnt="19"/>
      <dgm:spPr/>
    </dgm:pt>
    <dgm:pt modelId="{B9C20731-632A-4A86-A323-201B74755974}" type="pres">
      <dgm:prSet presAssocID="{B537A035-9E1F-4476-8B2F-5710806EFDCA}" presName="c13" presStyleLbl="node1" presStyleIdx="12" presStyleCnt="19"/>
      <dgm:spPr/>
    </dgm:pt>
    <dgm:pt modelId="{DA347936-B5B5-4450-8E05-3AE19C87C7DE}" type="pres">
      <dgm:prSet presAssocID="{B537A035-9E1F-4476-8B2F-5710806EFDCA}" presName="c14" presStyleLbl="node1" presStyleIdx="13" presStyleCnt="19"/>
      <dgm:spPr/>
    </dgm:pt>
    <dgm:pt modelId="{FE9AE51C-36E3-4601-B513-67F717F8CF3B}" type="pres">
      <dgm:prSet presAssocID="{B537A035-9E1F-4476-8B2F-5710806EFDCA}" presName="c15" presStyleLbl="node1" presStyleIdx="14" presStyleCnt="19"/>
      <dgm:spPr/>
    </dgm:pt>
    <dgm:pt modelId="{CD348FE7-6F93-41E4-835E-8AF7453B00F9}" type="pres">
      <dgm:prSet presAssocID="{B537A035-9E1F-4476-8B2F-5710806EFDCA}" presName="c16" presStyleLbl="node1" presStyleIdx="15" presStyleCnt="19"/>
      <dgm:spPr/>
    </dgm:pt>
    <dgm:pt modelId="{C4C29033-3E41-41C7-8201-5CE544097C7F}" type="pres">
      <dgm:prSet presAssocID="{B537A035-9E1F-4476-8B2F-5710806EFDCA}" presName="c17" presStyleLbl="node1" presStyleIdx="16" presStyleCnt="19"/>
      <dgm:spPr/>
    </dgm:pt>
    <dgm:pt modelId="{56172C5D-A1F9-49C6-B716-4A406D37FF57}" type="pres">
      <dgm:prSet presAssocID="{B537A035-9E1F-4476-8B2F-5710806EFDCA}" presName="c18" presStyleLbl="node1" presStyleIdx="17" presStyleCnt="19"/>
      <dgm:spPr/>
    </dgm:pt>
    <dgm:pt modelId="{57055288-15B9-4200-AE76-3C92DA364E06}" type="pres">
      <dgm:prSet presAssocID="{B27F50CF-8987-4D39-85D0-A02E0B69EBB8}" presName="chevronComposite1" presStyleCnt="0"/>
      <dgm:spPr/>
    </dgm:pt>
    <dgm:pt modelId="{B6D1C9FD-78C5-4270-81B2-727E1F14C54C}" type="pres">
      <dgm:prSet presAssocID="{B27F50CF-8987-4D39-85D0-A02E0B69EBB8}" presName="chevron1" presStyleLbl="sibTrans2D1" presStyleIdx="0" presStyleCnt="3"/>
      <dgm:spPr/>
    </dgm:pt>
    <dgm:pt modelId="{7F7BBD2D-60A8-4803-AB76-142C7A328C33}" type="pres">
      <dgm:prSet presAssocID="{B27F50CF-8987-4D39-85D0-A02E0B69EBB8}" presName="spChevron1" presStyleCnt="0"/>
      <dgm:spPr/>
    </dgm:pt>
    <dgm:pt modelId="{E59AFBF6-5C16-45DA-BB99-B35E83F54FC6}" type="pres">
      <dgm:prSet presAssocID="{85D96AD1-9D20-4D2A-B7E3-019F4DD5A8DE}" presName="middle" presStyleCnt="0"/>
      <dgm:spPr/>
    </dgm:pt>
    <dgm:pt modelId="{9C7ED105-D4BA-450A-BA56-DD8C4F090B88}" type="pres">
      <dgm:prSet presAssocID="{85D96AD1-9D20-4D2A-B7E3-019F4DD5A8DE}" presName="parTxMid" presStyleLbl="revTx" presStyleIdx="1" presStyleCnt="3"/>
      <dgm:spPr/>
    </dgm:pt>
    <dgm:pt modelId="{890D1A03-F878-47E6-B96D-02E58ED34B95}" type="pres">
      <dgm:prSet presAssocID="{85D96AD1-9D20-4D2A-B7E3-019F4DD5A8DE}" presName="spMid" presStyleCnt="0"/>
      <dgm:spPr/>
    </dgm:pt>
    <dgm:pt modelId="{A7889FA6-C830-4A03-B3A5-8215F88C1E9D}" type="pres">
      <dgm:prSet presAssocID="{A3CB4DE4-ED9C-4260-9F12-3F98850188D9}" presName="chevronComposite1" presStyleCnt="0"/>
      <dgm:spPr/>
    </dgm:pt>
    <dgm:pt modelId="{C30BDA08-C15E-4863-A584-423C13B8BAFC}" type="pres">
      <dgm:prSet presAssocID="{A3CB4DE4-ED9C-4260-9F12-3F98850188D9}" presName="chevron1" presStyleLbl="sibTrans2D1" presStyleIdx="1" presStyleCnt="3"/>
      <dgm:spPr/>
    </dgm:pt>
    <dgm:pt modelId="{D0F0DBF8-AD5B-4FC2-99D4-0CAE95C5A7EA}" type="pres">
      <dgm:prSet presAssocID="{A3CB4DE4-ED9C-4260-9F12-3F98850188D9}" presName="spChevron1" presStyleCnt="0"/>
      <dgm:spPr/>
    </dgm:pt>
    <dgm:pt modelId="{643496F4-65A3-40F1-8EBE-05B28D253326}" type="pres">
      <dgm:prSet presAssocID="{3296661C-AF6F-4F17-BA98-6E9C50AED923}" presName="middle" presStyleCnt="0"/>
      <dgm:spPr/>
    </dgm:pt>
    <dgm:pt modelId="{D22AEF27-3487-4CDE-9EB1-F60DCA6BB9D1}" type="pres">
      <dgm:prSet presAssocID="{3296661C-AF6F-4F17-BA98-6E9C50AED923}" presName="parTxMid" presStyleLbl="revTx" presStyleIdx="2" presStyleCnt="3"/>
      <dgm:spPr/>
    </dgm:pt>
    <dgm:pt modelId="{61169CAE-D9C1-4C4F-A8D4-7BCF7C2508D1}" type="pres">
      <dgm:prSet presAssocID="{3296661C-AF6F-4F17-BA98-6E9C50AED923}" presName="spMid" presStyleCnt="0"/>
      <dgm:spPr/>
    </dgm:pt>
    <dgm:pt modelId="{C910879C-0BD3-45F0-9548-D36244194C88}" type="pres">
      <dgm:prSet presAssocID="{E5453F49-F42F-45EB-966B-3832FBD21948}" presName="chevronComposite1" presStyleCnt="0"/>
      <dgm:spPr/>
    </dgm:pt>
    <dgm:pt modelId="{1A9E15F6-6DE6-49AF-9F7A-D0AE661F3ACA}" type="pres">
      <dgm:prSet presAssocID="{E5453F49-F42F-45EB-966B-3832FBD21948}" presName="chevron1" presStyleLbl="sibTrans2D1" presStyleIdx="2" presStyleCnt="3"/>
      <dgm:spPr/>
    </dgm:pt>
    <dgm:pt modelId="{7DACCF82-E548-4E90-8D54-C19384CD6340}" type="pres">
      <dgm:prSet presAssocID="{E5453F49-F42F-45EB-966B-3832FBD21948}" presName="spChevron1" presStyleCnt="0"/>
      <dgm:spPr/>
    </dgm:pt>
    <dgm:pt modelId="{21645E59-E137-4A79-AF9F-6A2E2B06BDE2}" type="pres">
      <dgm:prSet presAssocID="{32C448FD-AF5A-4A5A-A302-D065AFBEB073}" presName="last" presStyleCnt="0"/>
      <dgm:spPr/>
    </dgm:pt>
    <dgm:pt modelId="{DC6B7F03-406C-442E-B948-CA0C0F031166}" type="pres">
      <dgm:prSet presAssocID="{32C448FD-AF5A-4A5A-A302-D065AFBEB073}" presName="circleTx" presStyleLbl="node1" presStyleIdx="18" presStyleCnt="19"/>
      <dgm:spPr/>
    </dgm:pt>
    <dgm:pt modelId="{2DF85B1B-71DF-4324-8C64-47B1791DA80F}" type="pres">
      <dgm:prSet presAssocID="{32C448FD-AF5A-4A5A-A302-D065AFBEB073}" presName="spN" presStyleCnt="0"/>
      <dgm:spPr/>
    </dgm:pt>
  </dgm:ptLst>
  <dgm:cxnLst>
    <dgm:cxn modelId="{9394F10B-99A4-4F52-A641-4B9F15DCE29F}" type="presOf" srcId="{B537A035-9E1F-4476-8B2F-5710806EFDCA}" destId="{624CF468-F659-484B-AF82-D01D3844DD29}" srcOrd="0" destOrd="0" presId="urn:microsoft.com/office/officeart/2009/3/layout/RandomtoResultProcess"/>
    <dgm:cxn modelId="{246D0929-4599-40F8-AA2A-58E58C03D03C}" type="presOf" srcId="{32C448FD-AF5A-4A5A-A302-D065AFBEB073}" destId="{DC6B7F03-406C-442E-B948-CA0C0F031166}" srcOrd="0" destOrd="0" presId="urn:microsoft.com/office/officeart/2009/3/layout/RandomtoResultProcess"/>
    <dgm:cxn modelId="{8A85B242-EB6A-48A9-B540-6E39AB666A0A}" srcId="{EAFC4437-0057-4D34-B09A-2305706DDCED}" destId="{3296661C-AF6F-4F17-BA98-6E9C50AED923}" srcOrd="2" destOrd="0" parTransId="{D0238BC8-B6ED-4663-A486-DA48A66208E8}" sibTransId="{E5453F49-F42F-45EB-966B-3832FBD21948}"/>
    <dgm:cxn modelId="{028ED691-8E85-4BE7-AEB4-9D0585C270A7}" type="presOf" srcId="{85D96AD1-9D20-4D2A-B7E3-019F4DD5A8DE}" destId="{9C7ED105-D4BA-450A-BA56-DD8C4F090B88}" srcOrd="0" destOrd="0" presId="urn:microsoft.com/office/officeart/2009/3/layout/RandomtoResultProcess"/>
    <dgm:cxn modelId="{C2069EA6-6BDE-49E8-ADD5-8BC13F12A134}" srcId="{EAFC4437-0057-4D34-B09A-2305706DDCED}" destId="{32C448FD-AF5A-4A5A-A302-D065AFBEB073}" srcOrd="3" destOrd="0" parTransId="{D2398119-AAE4-4C4E-9F45-DD20B8DBA5C1}" sibTransId="{57E69313-B3C8-4D88-A825-2F0D34396F11}"/>
    <dgm:cxn modelId="{3D2C1AAE-AB72-4D6A-BA27-B147F26A61E6}" srcId="{EAFC4437-0057-4D34-B09A-2305706DDCED}" destId="{B537A035-9E1F-4476-8B2F-5710806EFDCA}" srcOrd="0" destOrd="0" parTransId="{9C08C713-027D-4996-A4B9-F71E2B60FDEA}" sibTransId="{B27F50CF-8987-4D39-85D0-A02E0B69EBB8}"/>
    <dgm:cxn modelId="{EDA883B2-29E8-4DC2-B42E-E7A63DB4942B}" srcId="{EAFC4437-0057-4D34-B09A-2305706DDCED}" destId="{85D96AD1-9D20-4D2A-B7E3-019F4DD5A8DE}" srcOrd="1" destOrd="0" parTransId="{7F722A36-659C-49E2-A16A-8A53DE7F2333}" sibTransId="{A3CB4DE4-ED9C-4260-9F12-3F98850188D9}"/>
    <dgm:cxn modelId="{964A78C9-7FD5-4B62-910F-DD17F8234B42}" type="presOf" srcId="{EAFC4437-0057-4D34-B09A-2305706DDCED}" destId="{41303D85-C2DA-4628-B202-A43E3D94CA91}" srcOrd="0" destOrd="0" presId="urn:microsoft.com/office/officeart/2009/3/layout/RandomtoResultProcess"/>
    <dgm:cxn modelId="{B7ADC1D1-C709-4F4C-8720-80651A9D00AD}" type="presOf" srcId="{3296661C-AF6F-4F17-BA98-6E9C50AED923}" destId="{D22AEF27-3487-4CDE-9EB1-F60DCA6BB9D1}" srcOrd="0" destOrd="0" presId="urn:microsoft.com/office/officeart/2009/3/layout/RandomtoResultProcess"/>
    <dgm:cxn modelId="{3F728661-B456-4095-9B74-D3C184CFF7E6}" type="presParOf" srcId="{41303D85-C2DA-4628-B202-A43E3D94CA91}" destId="{893041EE-576B-40CA-BC0F-72594E60B021}" srcOrd="0" destOrd="0" presId="urn:microsoft.com/office/officeart/2009/3/layout/RandomtoResultProcess"/>
    <dgm:cxn modelId="{1AFF6A17-DE5C-4DD8-AEEB-E6C135E4B78A}" type="presParOf" srcId="{893041EE-576B-40CA-BC0F-72594E60B021}" destId="{624CF468-F659-484B-AF82-D01D3844DD29}" srcOrd="0" destOrd="0" presId="urn:microsoft.com/office/officeart/2009/3/layout/RandomtoResultProcess"/>
    <dgm:cxn modelId="{8754F690-7F83-4D50-AA55-D059F92FB726}" type="presParOf" srcId="{893041EE-576B-40CA-BC0F-72594E60B021}" destId="{35FF66DA-8A5E-4CB4-820A-0C6826CE0CBF}" srcOrd="1" destOrd="0" presId="urn:microsoft.com/office/officeart/2009/3/layout/RandomtoResultProcess"/>
    <dgm:cxn modelId="{42411C3C-6811-468F-BEE9-9FA5270609C5}" type="presParOf" srcId="{893041EE-576B-40CA-BC0F-72594E60B021}" destId="{03533A53-8F93-4AF8-BB94-1B8B2E83623D}" srcOrd="2" destOrd="0" presId="urn:microsoft.com/office/officeart/2009/3/layout/RandomtoResultProcess"/>
    <dgm:cxn modelId="{872347EE-B93F-4BCC-913C-59B0B9FB2CB2}" type="presParOf" srcId="{893041EE-576B-40CA-BC0F-72594E60B021}" destId="{DC3FBDF4-9F9F-4361-AD53-394EC29EF5B2}" srcOrd="3" destOrd="0" presId="urn:microsoft.com/office/officeart/2009/3/layout/RandomtoResultProcess"/>
    <dgm:cxn modelId="{135F70BF-0860-4D10-9A52-DC8F079DEB2E}" type="presParOf" srcId="{893041EE-576B-40CA-BC0F-72594E60B021}" destId="{35B72FCF-4143-4775-A5CB-DD911970BEA6}" srcOrd="4" destOrd="0" presId="urn:microsoft.com/office/officeart/2009/3/layout/RandomtoResultProcess"/>
    <dgm:cxn modelId="{75427EEA-5E9A-486B-ACCE-AAA40149A03A}" type="presParOf" srcId="{893041EE-576B-40CA-BC0F-72594E60B021}" destId="{10B544E0-29EF-4EF9-B924-0E4B980BA311}" srcOrd="5" destOrd="0" presId="urn:microsoft.com/office/officeart/2009/3/layout/RandomtoResultProcess"/>
    <dgm:cxn modelId="{88203338-486B-445F-B099-A928F7A5E4B4}" type="presParOf" srcId="{893041EE-576B-40CA-BC0F-72594E60B021}" destId="{317DCA2B-713B-4B42-B9A6-2317D6611ECB}" srcOrd="6" destOrd="0" presId="urn:microsoft.com/office/officeart/2009/3/layout/RandomtoResultProcess"/>
    <dgm:cxn modelId="{3D573005-A84D-4500-B1FD-6AEB501C1BF2}" type="presParOf" srcId="{893041EE-576B-40CA-BC0F-72594E60B021}" destId="{A0721063-718B-491D-AFEC-A713EC91EB80}" srcOrd="7" destOrd="0" presId="urn:microsoft.com/office/officeart/2009/3/layout/RandomtoResultProcess"/>
    <dgm:cxn modelId="{6D9E950A-4285-427A-921D-06BB80C1D3D4}" type="presParOf" srcId="{893041EE-576B-40CA-BC0F-72594E60B021}" destId="{743A25AB-B66D-478D-A6B5-258BA2B4FF27}" srcOrd="8" destOrd="0" presId="urn:microsoft.com/office/officeart/2009/3/layout/RandomtoResultProcess"/>
    <dgm:cxn modelId="{850104B2-DACF-445F-A3E9-0659546202A0}" type="presParOf" srcId="{893041EE-576B-40CA-BC0F-72594E60B021}" destId="{42A10134-F0BF-4B04-A61D-E6B88B6562A7}" srcOrd="9" destOrd="0" presId="urn:microsoft.com/office/officeart/2009/3/layout/RandomtoResultProcess"/>
    <dgm:cxn modelId="{C3E1F556-9EAE-4B25-BAC0-6F8310718875}" type="presParOf" srcId="{893041EE-576B-40CA-BC0F-72594E60B021}" destId="{5A2FCB7B-1A55-4FA0-A4DB-9126B5EE0BA6}" srcOrd="10" destOrd="0" presId="urn:microsoft.com/office/officeart/2009/3/layout/RandomtoResultProcess"/>
    <dgm:cxn modelId="{1CB32C01-4C8E-4D82-9ADC-E0C0D784BE90}" type="presParOf" srcId="{893041EE-576B-40CA-BC0F-72594E60B021}" destId="{0543E2A0-D940-406A-9DCE-664C69BC6D5B}" srcOrd="11" destOrd="0" presId="urn:microsoft.com/office/officeart/2009/3/layout/RandomtoResultProcess"/>
    <dgm:cxn modelId="{43A39B14-A49D-4238-9DEE-6C00CD962C24}" type="presParOf" srcId="{893041EE-576B-40CA-BC0F-72594E60B021}" destId="{39D8F2DC-4984-4FB5-B2C1-D06844C9AD8D}" srcOrd="12" destOrd="0" presId="urn:microsoft.com/office/officeart/2009/3/layout/RandomtoResultProcess"/>
    <dgm:cxn modelId="{47CE0864-C86A-481A-934B-709C1B610E78}" type="presParOf" srcId="{893041EE-576B-40CA-BC0F-72594E60B021}" destId="{B9C20731-632A-4A86-A323-201B74755974}" srcOrd="13" destOrd="0" presId="urn:microsoft.com/office/officeart/2009/3/layout/RandomtoResultProcess"/>
    <dgm:cxn modelId="{969815B4-74A7-4160-9AAE-11E0672306ED}" type="presParOf" srcId="{893041EE-576B-40CA-BC0F-72594E60B021}" destId="{DA347936-B5B5-4450-8E05-3AE19C87C7DE}" srcOrd="14" destOrd="0" presId="urn:microsoft.com/office/officeart/2009/3/layout/RandomtoResultProcess"/>
    <dgm:cxn modelId="{68789906-C096-4B87-8D5D-A297257CAF55}" type="presParOf" srcId="{893041EE-576B-40CA-BC0F-72594E60B021}" destId="{FE9AE51C-36E3-4601-B513-67F717F8CF3B}" srcOrd="15" destOrd="0" presId="urn:microsoft.com/office/officeart/2009/3/layout/RandomtoResultProcess"/>
    <dgm:cxn modelId="{6E8628E5-1BDE-4530-9FDF-AF33EC5C13B1}" type="presParOf" srcId="{893041EE-576B-40CA-BC0F-72594E60B021}" destId="{CD348FE7-6F93-41E4-835E-8AF7453B00F9}" srcOrd="16" destOrd="0" presId="urn:microsoft.com/office/officeart/2009/3/layout/RandomtoResultProcess"/>
    <dgm:cxn modelId="{C9D86962-11A2-4961-AB3B-A2549375DC10}" type="presParOf" srcId="{893041EE-576B-40CA-BC0F-72594E60B021}" destId="{C4C29033-3E41-41C7-8201-5CE544097C7F}" srcOrd="17" destOrd="0" presId="urn:microsoft.com/office/officeart/2009/3/layout/RandomtoResultProcess"/>
    <dgm:cxn modelId="{53FDBFBB-7D8B-4B92-9BFA-C436EE11A621}" type="presParOf" srcId="{893041EE-576B-40CA-BC0F-72594E60B021}" destId="{56172C5D-A1F9-49C6-B716-4A406D37FF57}" srcOrd="18" destOrd="0" presId="urn:microsoft.com/office/officeart/2009/3/layout/RandomtoResultProcess"/>
    <dgm:cxn modelId="{F0A32B18-790C-4FEF-BE39-74B44DE20A4A}" type="presParOf" srcId="{41303D85-C2DA-4628-B202-A43E3D94CA91}" destId="{57055288-15B9-4200-AE76-3C92DA364E06}" srcOrd="1" destOrd="0" presId="urn:microsoft.com/office/officeart/2009/3/layout/RandomtoResultProcess"/>
    <dgm:cxn modelId="{A3588C6E-290A-4457-B56B-3BF65515BD1A}" type="presParOf" srcId="{57055288-15B9-4200-AE76-3C92DA364E06}" destId="{B6D1C9FD-78C5-4270-81B2-727E1F14C54C}" srcOrd="0" destOrd="0" presId="urn:microsoft.com/office/officeart/2009/3/layout/RandomtoResultProcess"/>
    <dgm:cxn modelId="{886C94E6-70BC-449C-A0F4-1E3E8615BB2B}" type="presParOf" srcId="{57055288-15B9-4200-AE76-3C92DA364E06}" destId="{7F7BBD2D-60A8-4803-AB76-142C7A328C33}" srcOrd="1" destOrd="0" presId="urn:microsoft.com/office/officeart/2009/3/layout/RandomtoResultProcess"/>
    <dgm:cxn modelId="{A606E383-880D-4BC8-82E1-55BC98E92589}" type="presParOf" srcId="{41303D85-C2DA-4628-B202-A43E3D94CA91}" destId="{E59AFBF6-5C16-45DA-BB99-B35E83F54FC6}" srcOrd="2" destOrd="0" presId="urn:microsoft.com/office/officeart/2009/3/layout/RandomtoResultProcess"/>
    <dgm:cxn modelId="{BAD8CB83-F762-4B37-B4E4-AAB6A5F4C68A}" type="presParOf" srcId="{E59AFBF6-5C16-45DA-BB99-B35E83F54FC6}" destId="{9C7ED105-D4BA-450A-BA56-DD8C4F090B88}" srcOrd="0" destOrd="0" presId="urn:microsoft.com/office/officeart/2009/3/layout/RandomtoResultProcess"/>
    <dgm:cxn modelId="{098E5ECB-6A3A-4A9E-B691-E893A17AF798}" type="presParOf" srcId="{E59AFBF6-5C16-45DA-BB99-B35E83F54FC6}" destId="{890D1A03-F878-47E6-B96D-02E58ED34B95}" srcOrd="1" destOrd="0" presId="urn:microsoft.com/office/officeart/2009/3/layout/RandomtoResultProcess"/>
    <dgm:cxn modelId="{5ACDA38C-8451-4A25-A8CC-3ECA64634448}" type="presParOf" srcId="{41303D85-C2DA-4628-B202-A43E3D94CA91}" destId="{A7889FA6-C830-4A03-B3A5-8215F88C1E9D}" srcOrd="3" destOrd="0" presId="urn:microsoft.com/office/officeart/2009/3/layout/RandomtoResultProcess"/>
    <dgm:cxn modelId="{F098D744-00BC-4435-B53B-737A0A6AE460}" type="presParOf" srcId="{A7889FA6-C830-4A03-B3A5-8215F88C1E9D}" destId="{C30BDA08-C15E-4863-A584-423C13B8BAFC}" srcOrd="0" destOrd="0" presId="urn:microsoft.com/office/officeart/2009/3/layout/RandomtoResultProcess"/>
    <dgm:cxn modelId="{7D6D72BD-497B-4647-9B35-9097D7B5C3C3}" type="presParOf" srcId="{A7889FA6-C830-4A03-B3A5-8215F88C1E9D}" destId="{D0F0DBF8-AD5B-4FC2-99D4-0CAE95C5A7EA}" srcOrd="1" destOrd="0" presId="urn:microsoft.com/office/officeart/2009/3/layout/RandomtoResultProcess"/>
    <dgm:cxn modelId="{3CCDEC01-6B31-429F-8E0A-389D499FF6C3}" type="presParOf" srcId="{41303D85-C2DA-4628-B202-A43E3D94CA91}" destId="{643496F4-65A3-40F1-8EBE-05B28D253326}" srcOrd="4" destOrd="0" presId="urn:microsoft.com/office/officeart/2009/3/layout/RandomtoResultProcess"/>
    <dgm:cxn modelId="{1A088CDE-296A-423C-91C8-05250B94FDCC}" type="presParOf" srcId="{643496F4-65A3-40F1-8EBE-05B28D253326}" destId="{D22AEF27-3487-4CDE-9EB1-F60DCA6BB9D1}" srcOrd="0" destOrd="0" presId="urn:microsoft.com/office/officeart/2009/3/layout/RandomtoResultProcess"/>
    <dgm:cxn modelId="{B3EDBF8E-8102-46FD-8973-C7A28864732A}" type="presParOf" srcId="{643496F4-65A3-40F1-8EBE-05B28D253326}" destId="{61169CAE-D9C1-4C4F-A8D4-7BCF7C2508D1}" srcOrd="1" destOrd="0" presId="urn:microsoft.com/office/officeart/2009/3/layout/RandomtoResultProcess"/>
    <dgm:cxn modelId="{66A56460-7269-416D-896C-D2E1EC3F4390}" type="presParOf" srcId="{41303D85-C2DA-4628-B202-A43E3D94CA91}" destId="{C910879C-0BD3-45F0-9548-D36244194C88}" srcOrd="5" destOrd="0" presId="urn:microsoft.com/office/officeart/2009/3/layout/RandomtoResultProcess"/>
    <dgm:cxn modelId="{C5455A8A-B2C2-4641-A2B1-C6E96D3A1DC3}" type="presParOf" srcId="{C910879C-0BD3-45F0-9548-D36244194C88}" destId="{1A9E15F6-6DE6-49AF-9F7A-D0AE661F3ACA}" srcOrd="0" destOrd="0" presId="urn:microsoft.com/office/officeart/2009/3/layout/RandomtoResultProcess"/>
    <dgm:cxn modelId="{848E36EC-C65A-416F-94E1-0F6F095696F7}" type="presParOf" srcId="{C910879C-0BD3-45F0-9548-D36244194C88}" destId="{7DACCF82-E548-4E90-8D54-C19384CD6340}" srcOrd="1" destOrd="0" presId="urn:microsoft.com/office/officeart/2009/3/layout/RandomtoResultProcess"/>
    <dgm:cxn modelId="{C0CEF0E9-A2CE-4EE7-AE67-B27D172EA28C}" type="presParOf" srcId="{41303D85-C2DA-4628-B202-A43E3D94CA91}" destId="{21645E59-E137-4A79-AF9F-6A2E2B06BDE2}" srcOrd="6" destOrd="0" presId="urn:microsoft.com/office/officeart/2009/3/layout/RandomtoResultProcess"/>
    <dgm:cxn modelId="{271E5FB6-6A2F-43AF-B030-DBA305E7B421}" type="presParOf" srcId="{21645E59-E137-4A79-AF9F-6A2E2B06BDE2}" destId="{DC6B7F03-406C-442E-B948-CA0C0F031166}" srcOrd="0" destOrd="0" presId="urn:microsoft.com/office/officeart/2009/3/layout/RandomtoResultProcess"/>
    <dgm:cxn modelId="{7F96AA85-03DD-489B-839F-C08F0F9CE303}" type="presParOf" srcId="{21645E59-E137-4A79-AF9F-6A2E2B06BDE2}" destId="{2DF85B1B-71DF-4324-8C64-47B1791DA80F}" srcOrd="1" destOrd="0" presId="urn:microsoft.com/office/officeart/2009/3/layout/RandomtoResultProces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4CF468-F659-484B-AF82-D01D3844DD29}">
      <dsp:nvSpPr>
        <dsp:cNvPr id="0" name=""/>
        <dsp:cNvSpPr/>
      </dsp:nvSpPr>
      <dsp:spPr>
        <a:xfrm>
          <a:off x="120949" y="1442177"/>
          <a:ext cx="1775070" cy="5849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500" kern="1200"/>
            <a:t>Plan</a:t>
          </a:r>
        </a:p>
      </dsp:txBody>
      <dsp:txXfrm>
        <a:off x="120949" y="1442177"/>
        <a:ext cx="1775070" cy="584966"/>
      </dsp:txXfrm>
    </dsp:sp>
    <dsp:sp modelId="{35FF66DA-8A5E-4CB4-820A-0C6826CE0CBF}">
      <dsp:nvSpPr>
        <dsp:cNvPr id="0" name=""/>
        <dsp:cNvSpPr/>
      </dsp:nvSpPr>
      <dsp:spPr>
        <a:xfrm>
          <a:off x="118932" y="1264267"/>
          <a:ext cx="141198" cy="141198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3533A53-8F93-4AF8-BB94-1B8B2E83623D}">
      <dsp:nvSpPr>
        <dsp:cNvPr id="0" name=""/>
        <dsp:cNvSpPr/>
      </dsp:nvSpPr>
      <dsp:spPr>
        <a:xfrm>
          <a:off x="217771" y="1066588"/>
          <a:ext cx="141198" cy="141198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C3FBDF4-9F9F-4361-AD53-394EC29EF5B2}">
      <dsp:nvSpPr>
        <dsp:cNvPr id="0" name=""/>
        <dsp:cNvSpPr/>
      </dsp:nvSpPr>
      <dsp:spPr>
        <a:xfrm>
          <a:off x="454985" y="1106124"/>
          <a:ext cx="221883" cy="221883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5B72FCF-4143-4775-A5CB-DD911970BEA6}">
      <dsp:nvSpPr>
        <dsp:cNvPr id="0" name=""/>
        <dsp:cNvSpPr/>
      </dsp:nvSpPr>
      <dsp:spPr>
        <a:xfrm>
          <a:off x="652663" y="888678"/>
          <a:ext cx="141198" cy="141198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0B544E0-29EF-4EF9-B924-0E4B980BA311}">
      <dsp:nvSpPr>
        <dsp:cNvPr id="0" name=""/>
        <dsp:cNvSpPr/>
      </dsp:nvSpPr>
      <dsp:spPr>
        <a:xfrm>
          <a:off x="909645" y="809607"/>
          <a:ext cx="141198" cy="141198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17DCA2B-713B-4B42-B9A6-2317D6611ECB}">
      <dsp:nvSpPr>
        <dsp:cNvPr id="0" name=""/>
        <dsp:cNvSpPr/>
      </dsp:nvSpPr>
      <dsp:spPr>
        <a:xfrm>
          <a:off x="1225930" y="947981"/>
          <a:ext cx="141198" cy="141198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0721063-718B-491D-AFEC-A713EC91EB80}">
      <dsp:nvSpPr>
        <dsp:cNvPr id="0" name=""/>
        <dsp:cNvSpPr/>
      </dsp:nvSpPr>
      <dsp:spPr>
        <a:xfrm>
          <a:off x="1423609" y="1046821"/>
          <a:ext cx="221883" cy="221883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43A25AB-B66D-478D-A6B5-258BA2B4FF27}">
      <dsp:nvSpPr>
        <dsp:cNvPr id="0" name=""/>
        <dsp:cNvSpPr/>
      </dsp:nvSpPr>
      <dsp:spPr>
        <a:xfrm>
          <a:off x="1700358" y="1264267"/>
          <a:ext cx="141198" cy="141198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2A10134-F0BF-4B04-A61D-E6B88B6562A7}">
      <dsp:nvSpPr>
        <dsp:cNvPr id="0" name=""/>
        <dsp:cNvSpPr/>
      </dsp:nvSpPr>
      <dsp:spPr>
        <a:xfrm>
          <a:off x="1818965" y="1481713"/>
          <a:ext cx="141198" cy="141198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A2FCB7B-1A55-4FA0-A4DB-9126B5EE0BA6}">
      <dsp:nvSpPr>
        <dsp:cNvPr id="0" name=""/>
        <dsp:cNvSpPr/>
      </dsp:nvSpPr>
      <dsp:spPr>
        <a:xfrm>
          <a:off x="791038" y="1066588"/>
          <a:ext cx="363082" cy="363082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543E2A0-D940-406A-9DCE-664C69BC6D5B}">
      <dsp:nvSpPr>
        <dsp:cNvPr id="0" name=""/>
        <dsp:cNvSpPr/>
      </dsp:nvSpPr>
      <dsp:spPr>
        <a:xfrm>
          <a:off x="20093" y="1817766"/>
          <a:ext cx="141198" cy="141198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9D8F2DC-4984-4FB5-B2C1-D06844C9AD8D}">
      <dsp:nvSpPr>
        <dsp:cNvPr id="0" name=""/>
        <dsp:cNvSpPr/>
      </dsp:nvSpPr>
      <dsp:spPr>
        <a:xfrm>
          <a:off x="138700" y="1995676"/>
          <a:ext cx="221883" cy="221883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9C20731-632A-4A86-A323-201B74755974}">
      <dsp:nvSpPr>
        <dsp:cNvPr id="0" name=""/>
        <dsp:cNvSpPr/>
      </dsp:nvSpPr>
      <dsp:spPr>
        <a:xfrm>
          <a:off x="435217" y="2153819"/>
          <a:ext cx="322740" cy="322740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A347936-B5B5-4450-8E05-3AE19C87C7DE}">
      <dsp:nvSpPr>
        <dsp:cNvPr id="0" name=""/>
        <dsp:cNvSpPr/>
      </dsp:nvSpPr>
      <dsp:spPr>
        <a:xfrm>
          <a:off x="850342" y="2410801"/>
          <a:ext cx="141198" cy="141198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E9AE51C-36E3-4601-B513-67F717F8CF3B}">
      <dsp:nvSpPr>
        <dsp:cNvPr id="0" name=""/>
        <dsp:cNvSpPr/>
      </dsp:nvSpPr>
      <dsp:spPr>
        <a:xfrm>
          <a:off x="929413" y="2153819"/>
          <a:ext cx="221883" cy="221883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D348FE7-6F93-41E4-835E-8AF7453B00F9}">
      <dsp:nvSpPr>
        <dsp:cNvPr id="0" name=""/>
        <dsp:cNvSpPr/>
      </dsp:nvSpPr>
      <dsp:spPr>
        <a:xfrm>
          <a:off x="1127091" y="2430569"/>
          <a:ext cx="141198" cy="141198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4C29033-3E41-41C7-8201-5CE544097C7F}">
      <dsp:nvSpPr>
        <dsp:cNvPr id="0" name=""/>
        <dsp:cNvSpPr/>
      </dsp:nvSpPr>
      <dsp:spPr>
        <a:xfrm>
          <a:off x="1305002" y="2114283"/>
          <a:ext cx="322740" cy="322740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6172C5D-A1F9-49C6-B716-4A406D37FF57}">
      <dsp:nvSpPr>
        <dsp:cNvPr id="0" name=""/>
        <dsp:cNvSpPr/>
      </dsp:nvSpPr>
      <dsp:spPr>
        <a:xfrm>
          <a:off x="1739894" y="2035212"/>
          <a:ext cx="221883" cy="221883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6D1C9FD-78C5-4270-81B2-727E1F14C54C}">
      <dsp:nvSpPr>
        <dsp:cNvPr id="0" name=""/>
        <dsp:cNvSpPr/>
      </dsp:nvSpPr>
      <dsp:spPr>
        <a:xfrm>
          <a:off x="1961778" y="1105795"/>
          <a:ext cx="651641" cy="1244054"/>
        </a:xfrm>
        <a:prstGeom prst="chevron">
          <a:avLst>
            <a:gd name="adj" fmla="val 6231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C7ED105-D4BA-450A-BA56-DD8C4F090B88}">
      <dsp:nvSpPr>
        <dsp:cNvPr id="0" name=""/>
        <dsp:cNvSpPr/>
      </dsp:nvSpPr>
      <dsp:spPr>
        <a:xfrm>
          <a:off x="2613419" y="1106399"/>
          <a:ext cx="1777203" cy="12440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500" kern="1200"/>
            <a:t>Do</a:t>
          </a:r>
        </a:p>
      </dsp:txBody>
      <dsp:txXfrm>
        <a:off x="2613419" y="1106399"/>
        <a:ext cx="1777203" cy="1244042"/>
      </dsp:txXfrm>
    </dsp:sp>
    <dsp:sp modelId="{C30BDA08-C15E-4863-A584-423C13B8BAFC}">
      <dsp:nvSpPr>
        <dsp:cNvPr id="0" name=""/>
        <dsp:cNvSpPr/>
      </dsp:nvSpPr>
      <dsp:spPr>
        <a:xfrm>
          <a:off x="4390622" y="1105795"/>
          <a:ext cx="651641" cy="1244054"/>
        </a:xfrm>
        <a:prstGeom prst="chevron">
          <a:avLst>
            <a:gd name="adj" fmla="val 6231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22AEF27-3487-4CDE-9EB1-F60DCA6BB9D1}">
      <dsp:nvSpPr>
        <dsp:cNvPr id="0" name=""/>
        <dsp:cNvSpPr/>
      </dsp:nvSpPr>
      <dsp:spPr>
        <a:xfrm>
          <a:off x="5042263" y="1106399"/>
          <a:ext cx="1777203" cy="12440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500" kern="1200"/>
            <a:t>Check</a:t>
          </a:r>
        </a:p>
      </dsp:txBody>
      <dsp:txXfrm>
        <a:off x="5042263" y="1106399"/>
        <a:ext cx="1777203" cy="1244042"/>
      </dsp:txXfrm>
    </dsp:sp>
    <dsp:sp modelId="{1A9E15F6-6DE6-49AF-9F7A-D0AE661F3ACA}">
      <dsp:nvSpPr>
        <dsp:cNvPr id="0" name=""/>
        <dsp:cNvSpPr/>
      </dsp:nvSpPr>
      <dsp:spPr>
        <a:xfrm>
          <a:off x="6819466" y="1105795"/>
          <a:ext cx="651641" cy="1244054"/>
        </a:xfrm>
        <a:prstGeom prst="chevron">
          <a:avLst>
            <a:gd name="adj" fmla="val 6231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C6B7F03-406C-442E-B948-CA0C0F031166}">
      <dsp:nvSpPr>
        <dsp:cNvPr id="0" name=""/>
        <dsp:cNvSpPr/>
      </dsp:nvSpPr>
      <dsp:spPr>
        <a:xfrm>
          <a:off x="7542196" y="1002984"/>
          <a:ext cx="1510622" cy="151062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500" kern="1200"/>
            <a:t>Act</a:t>
          </a:r>
        </a:p>
      </dsp:txBody>
      <dsp:txXfrm>
        <a:off x="7763421" y="1224209"/>
        <a:ext cx="1068172" cy="10681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RandomtoResultProcess">
  <dgm:title val=""/>
  <dgm:desc val=""/>
  <dgm:catLst>
    <dgm:cat type="process" pri="127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Name0">
    <dgm:varLst>
      <dgm:dir/>
      <dgm:animOne val="branch"/>
      <dgm:animLvl val="lvl"/>
    </dgm:varLst>
    <dgm:choose name="Name1">
      <dgm:if name="Name2" func="var" arg="dir" op="equ" val="norm">
        <dgm:alg type="lin">
          <dgm:param type="fallback" val="2D"/>
          <dgm:param type="nodeVertAlign" val="t"/>
        </dgm:alg>
      </dgm:if>
      <dgm:else name="Name3">
        <dgm:alg type="lin">
          <dgm:param type="fallback" val="2D"/>
          <dgm:param type="nodeVertAlign" val="t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userH" refType="h" fact="2"/>
      <dgm:constr type="w" for="ch" forName="chaos" refType="userH" fact="0.681"/>
      <dgm:constr type="h" for="ch" forName="chaos" refType="userH"/>
      <dgm:constr type="w" for="ch" forName="middle" refType="userH" fact="0.6"/>
      <dgm:constr type="h" for="ch" forName="middle" refType="userH"/>
      <dgm:constr type="w" for="ch" forName="last" refType="userH" fact="0.6"/>
      <dgm:constr type="h" for="ch" forName="last" refType="userH"/>
      <dgm:constr type="w" for="ch" forName="chevronComposite1" refType="userH" fact="0.22"/>
      <dgm:constr type="h" for="ch" forName="chevronComposite1" refType="userH" fact="0.52"/>
      <dgm:constr type="w" for="ch" forName="chevronComposite2" refType="userH" fact="0.22"/>
      <dgm:constr type="h" for="ch" forName="chevronComposite2" refType="userH" fact="0.52"/>
      <dgm:constr type="w" for="ch" forName="overlap" refType="userH" fact="-0.04"/>
      <dgm:constr type="h" for="ch" forName="overlap" refType="userH" fact="0.06"/>
      <dgm:constr type="primFontSz" for="des" forName="parTx1" op="equ" val="65"/>
      <dgm:constr type="primFontSz" for="des" forName="parTxMid" refType="primFontSz" refFor="des" refForName="parTx1" op="equ"/>
      <dgm:constr type="primFontSz" for="des" forName="circleTx" refType="primFontSz" refFor="des" refForName="parTx1" op="equ"/>
      <dgm:constr type="primFontSz" for="des" forName="desTx1" op="equ" val="65"/>
      <dgm:constr type="primFontSz" for="des" forName="desTxMid" refType="primFontSz" refFor="des" refForName="desTx1" op="equ"/>
      <dgm:constr type="primFontSz" for="des" forName="desTxN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chaos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parTx1" refType="w" fact="0.5"/>
              <dgm:constr type="t" for="ch" forName="parTx1" refType="w" fact="0.32"/>
              <dgm:constr type="w" for="ch" forName="parTx1" refType="w" fact="0.88"/>
              <dgm:constr type="h" for="ch" forName="parTx1" refType="w" fact="0.29"/>
              <dgm:constr type="ctrX" for="ch" forName="desTx1" refType="w" fact="0.5"/>
              <dgm:constr type="b" for="ch" forName="desTx1" refType="h"/>
              <dgm:constr type="w" for="ch" forName="desTx1" refType="w" fact="0.88"/>
              <dgm:constr type="h" for="ch" forName="desTx1" refType="h" fact="0.37"/>
              <dgm:constr type="l" for="ch" forName="c1" refType="w" fact="0.05"/>
              <dgm:constr type="t" for="ch" forName="c1" refType="w" fact="0.23"/>
              <dgm:constr type="w" for="ch" forName="c1" refType="w" fact="0.07"/>
              <dgm:constr type="h" for="ch" forName="c1" refType="w" refFor="ch" refForName="c1"/>
              <dgm:constr type="l" for="ch" forName="c2" refType="w" fact="0.1"/>
              <dgm:constr type="t" for="ch" forName="c2" refType="w" fact="0.13"/>
              <dgm:constr type="w" for="ch" forName="c2" refType="w" fact="0.07"/>
              <dgm:constr type="h" for="ch" forName="c2" refType="w" refFor="ch" refForName="c2"/>
              <dgm:constr type="l" for="ch" forName="c3" refType="w" fact="0.22"/>
              <dgm:constr type="t" for="ch" forName="c3" refType="w" fact="0.15"/>
              <dgm:constr type="w" for="ch" forName="c3" refType="w" fact="0.11"/>
              <dgm:constr type="h" for="ch" forName="c3" refType="w" refFor="ch" refForName="c3"/>
              <dgm:constr type="l" for="ch" forName="c4" refType="w" fact="0.32"/>
              <dgm:constr type="t" for="ch" forName="c4" refType="w" fact="0.04"/>
              <dgm:constr type="w" for="ch" forName="c4" refType="w" fact="0.07"/>
              <dgm:constr type="h" for="ch" forName="c4" refType="w" refFor="ch" refForName="c4"/>
              <dgm:constr type="l" for="ch" forName="c5" refType="w" fact="0.45"/>
              <dgm:constr type="t" for="ch" forName="c5" refType="w" fact="0"/>
              <dgm:constr type="w" for="ch" forName="c5" refType="w" fact="0.07"/>
              <dgm:constr type="h" for="ch" forName="c5" refType="w" refFor="ch" refForName="c5"/>
              <dgm:constr type="l" for="ch" forName="c6" refType="w" fact="0.61"/>
              <dgm:constr type="t" for="ch" forName="c6" refType="w" fact="0.07"/>
              <dgm:constr type="w" for="ch" forName="c6" refType="w" fact="0.07"/>
              <dgm:constr type="h" for="ch" forName="c6" refType="w" refFor="ch" refForName="c6"/>
              <dgm:constr type="l" for="ch" forName="c7" refType="w" fact="0.71"/>
              <dgm:constr type="t" for="ch" forName="c7" refType="w" fact="0.12"/>
              <dgm:constr type="w" for="ch" forName="c7" refType="w" fact="0.11"/>
              <dgm:constr type="h" for="ch" forName="c7" refType="w" refFor="ch" refForName="c7"/>
              <dgm:constr type="l" for="ch" forName="c8" refType="w" fact="0.85"/>
              <dgm:constr type="t" for="ch" forName="c8" refType="w" fact="0.23"/>
              <dgm:constr type="w" for="ch" forName="c8" refType="w" fact="0.07"/>
              <dgm:constr type="h" for="ch" forName="c8" refType="w" refFor="ch" refForName="c8"/>
              <dgm:constr type="l" for="ch" forName="c9" refType="w" fact="0.91"/>
              <dgm:constr type="t" for="ch" forName="c9" refType="w" fact="0.34"/>
              <dgm:constr type="w" for="ch" forName="c9" refType="w" fact="0.07"/>
              <dgm:constr type="h" for="ch" forName="c9" refType="w" refFor="ch" refForName="c9"/>
              <dgm:constr type="l" for="ch" forName="c10" refType="w" fact="0.39"/>
              <dgm:constr type="t" for="ch" forName="c10" refType="w" fact="0.13"/>
              <dgm:constr type="w" for="ch" forName="c10" refType="w" fact="0.18"/>
              <dgm:constr type="h" for="ch" forName="c10" refType="w" refFor="ch" refForName="c10"/>
              <dgm:constr type="l" for="ch" forName="c11" refType="w" fact="0"/>
              <dgm:constr type="t" for="ch" forName="c11" refType="w" fact="0.51"/>
              <dgm:constr type="w" for="ch" forName="c11" refType="w" fact="0.07"/>
              <dgm:constr type="h" for="ch" forName="c11" refType="w" refFor="ch" refForName="c11"/>
              <dgm:constr type="l" for="ch" forName="c12" refType="w" fact="0.06"/>
              <dgm:constr type="t" for="ch" forName="c12" refType="w" fact="0.6"/>
              <dgm:constr type="w" for="ch" forName="c12" refType="w" fact="0.11"/>
              <dgm:constr type="h" for="ch" forName="c12" refType="w" refFor="ch" refForName="c12"/>
              <dgm:constr type="l" for="ch" forName="c13" refType="w" fact="0.21"/>
              <dgm:constr type="t" for="ch" forName="c13" refType="w" fact="0.68"/>
              <dgm:constr type="w" for="ch" forName="c13" refType="w" fact="0.16"/>
              <dgm:constr type="h" for="ch" forName="c13" refType="w" refFor="ch" refForName="c13"/>
              <dgm:constr type="l" for="ch" forName="c14" refType="w" fact="0.42"/>
              <dgm:constr type="t" for="ch" forName="c14" refType="w" fact="0.81"/>
              <dgm:constr type="w" for="ch" forName="c14" refType="w" fact="0.07"/>
              <dgm:constr type="h" for="ch" forName="c14" refType="w" refFor="ch" refForName="c14"/>
              <dgm:constr type="l" for="ch" forName="c15" refType="w" fact="0.46"/>
              <dgm:constr type="t" for="ch" forName="c15" refType="w" fact="0.68"/>
              <dgm:constr type="w" for="ch" forName="c15" refType="w" fact="0.11"/>
              <dgm:constr type="h" for="ch" forName="c15" refType="w" refFor="ch" refForName="c15"/>
              <dgm:constr type="l" for="ch" forName="c16" refType="w" fact="0.56"/>
              <dgm:constr type="t" for="ch" forName="c16" refType="w" fact="0.82"/>
              <dgm:constr type="w" for="ch" forName="c16" refType="w" fact="0.07"/>
              <dgm:constr type="h" for="ch" forName="c16" refType="w" refFor="ch" refForName="c16"/>
              <dgm:constr type="l" for="ch" forName="c17" refType="w" fact="0.65"/>
              <dgm:constr type="t" for="ch" forName="c17" refType="w" fact="0.66"/>
              <dgm:constr type="w" for="ch" forName="c17" refType="w" fact="0.16"/>
              <dgm:constr type="h" for="ch" forName="c17" refType="w" refFor="ch" refForName="c17"/>
              <dgm:constr type="l" for="ch" forName="c18" refType="w" fact="0.87"/>
              <dgm:constr type="t" for="ch" forName="c18" refType="w" fact="0.62"/>
              <dgm:constr type="w" for="ch" forName="c18" refType="w" fact="0.11"/>
              <dgm:constr type="h" for="ch" forName="c18" refType="w" refFor="ch" refForName="c18"/>
            </dgm:constrLst>
            <dgm:layoutNode name="parTx1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7">
              <dgm:if name="Name8" axis="ch" ptType="node" func="cnt" op="gte" val="1">
                <dgm:layoutNode name="desTx1" styleLbl="revTx">
                  <dgm:varLst>
                    <dgm:bulletEnabled val="1"/>
                  </dgm:varLst>
                  <dgm:choose name="Name9">
                    <dgm:if name="Name10" axis="ch" ptType="node" func="cnt" op="equ" val="1">
                      <dgm:alg type="tx">
                        <dgm:param type="shpTxLTRAlignCh" val="l"/>
                      </dgm:alg>
                    </dgm:if>
                    <dgm:else name="Name11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2"/>
            </dgm:choose>
            <dgm:layoutNode name="c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9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0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layoutNode>
        </dgm:if>
        <dgm:if name="Name13" axis="self" ptType="node" func="revPos" op="equ" val="1">
          <dgm:layoutNode name="last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circleTx" refType="w" fact="0.5"/>
              <dgm:constr type="t" for="ch" forName="circleTx" refType="w" fact="0.117"/>
              <dgm:constr type="w" for="ch" forName="circleTx" refType="h" refFor="ch" refForName="circleTx"/>
              <dgm:constr type="h" for="ch" forName="circleTx" refType="w" fact="0.85"/>
              <dgm:constr type="l" for="ch" forName="desTxN"/>
              <dgm:constr type="b" for="ch" forName="desTxN" refType="h"/>
              <dgm:constr type="w" for="ch" forName="desTxN" refType="w"/>
              <dgm:constr type="h" for="ch" forName="desTxN" refType="h" fact="0.37"/>
              <dgm:constr type="ctrX" for="ch" forName="spN" refType="w" fact="0.5"/>
              <dgm:constr type="t" for="ch" forName="spN"/>
              <dgm:constr type="w" for="ch" forName="spN" refType="w" fact="0.93"/>
              <dgm:constr type="h" for="ch" forName="spN" refType="h" fact="0.01"/>
            </dgm:constrLst>
            <dgm:layoutNode name="circleTx" styleLbl="node1">
              <dgm:alg type="tx"/>
              <dgm:shape xmlns:r="http://schemas.openxmlformats.org/officeDocument/2006/relationships" type="ellipse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  <dgm:choose name="Name14">
              <dgm:if name="Name15" axis="ch" ptType="node" func="cnt" op="gte" val="1">
                <dgm:layoutNode name="desTxN" styleLbl="revTx">
                  <dgm:varLst>
                    <dgm:bulletEnabled val="1"/>
                  </dgm:varLst>
                  <dgm:choose name="Name16">
                    <dgm:if name="Name17" axis="ch" ptType="node" func="cnt" op="equ" val="1">
                      <dgm:alg type="tx">
                        <dgm:param type="shpTxLTRAlignCh" val="l"/>
                      </dgm:alg>
                    </dgm:if>
                    <dgm:else name="Name18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  <dgm:layoutNode name="spN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if>
        <dgm:else name="Name20">
          <dgm:layoutNode name="middl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l" for="ch" forName="parTxMid"/>
              <dgm:constr type="t" for="ch" forName="parTxMid" refType="w" fact="0.167"/>
              <dgm:constr type="w" for="ch" forName="parTxMid" refType="w"/>
              <dgm:constr type="h" for="ch" forName="parTxMid" refType="w" fact="0.7"/>
              <dgm:constr type="l" for="ch" forName="desTxMid"/>
              <dgm:constr type="b" for="ch" forName="desTxMid" refType="h"/>
              <dgm:constr type="w" for="ch" forName="desTxMid" refType="w"/>
              <dgm:constr type="h" for="ch" forName="desTxMid" refType="h" fact="0.37"/>
              <dgm:constr type="ctrX" for="ch" forName="spMid" refType="w" fact="0.5"/>
              <dgm:constr type="t" for="ch" forName="spMid"/>
              <dgm:constr type="w" for="ch" forName="spMid" refType="w" fact="0.01"/>
              <dgm:constr type="h" for="ch" forName="spMid" refType="h" fact="0.01"/>
            </dgm:constrLst>
            <dgm:layoutNode name="parTxMid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21">
              <dgm:if name="Name22" axis="ch" ptType="node" func="cnt" op="gte" val="1">
                <dgm:layoutNode name="desTxMid" styleLbl="revTx">
                  <dgm:varLst>
                    <dgm:bulletEnabled val="1"/>
                  </dgm:varLst>
                  <dgm:choose name="Name23">
                    <dgm:if name="Name24" axis="ch" ptType="node" func="cnt" op="equ" val="1">
                      <dgm:alg type="tx">
                        <dgm:param type="shpTxLTRAlignCh" val="l"/>
                      </dgm:alg>
                    </dgm:if>
                    <dgm:else name="Name25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26"/>
            </dgm:choose>
            <dgm:layoutNode name="spMid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else>
      </dgm:choose>
      <dgm:forEach name="Name27" axis="followSib" ptType="sibTrans" cnt="1">
        <dgm:layoutNode name="chevronComposite1" styleLbl="alignImgPlace1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chevron1"/>
            <dgm:constr type="t" for="ch" forName="chevron1" refType="h" fact="0.1923"/>
            <dgm:constr type="w" for="ch" forName="chevron1" refType="w"/>
            <dgm:constr type="b" for="ch" forName="chevron1" refType="h"/>
            <dgm:constr type="l" for="ch" forName="spChevron1"/>
            <dgm:constr type="t" for="ch" forName="spChevron1"/>
            <dgm:constr type="w" for="ch" forName="spChevron1" refType="w" fact="0.01"/>
            <dgm:constr type="h" for="ch" forName="spChevron1" refType="h" fact="0.01"/>
          </dgm:constrLst>
          <dgm:layoutNode name="chevron1">
            <dgm:alg type="sp"/>
            <dgm:choose name="Name28">
              <dgm:if name="Name29" func="var" arg="dir" op="equ" val="norm">
                <dgm:shape xmlns:r="http://schemas.openxmlformats.org/officeDocument/2006/relationships" type="chevron" r:blip="">
                  <dgm:adjLst>
                    <dgm:adj idx="1" val="0.6231"/>
                  </dgm:adjLst>
                </dgm:shape>
              </dgm:if>
              <dgm:else name="Name30">
                <dgm:shape xmlns:r="http://schemas.openxmlformats.org/officeDocument/2006/relationships" rot="180" type="chevron" r:blip="">
                  <dgm:adjLst>
                    <dgm:adj idx="1" val="0.6231"/>
                  </dgm:adjLst>
                </dgm:shape>
              </dgm:else>
            </dgm:choose>
            <dgm:presOf/>
          </dgm:layoutNode>
          <dgm:layoutNode name="spChevron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  <dgm:choose name="Name31">
          <dgm:if name="Name32" axis="root ch" ptType="all node" func="cnt" op="equ" val="2">
            <dgm:layoutNode name="overl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chevronComposite2" styleLbl="alignImgPlace1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l" for="ch" forName="chevron2"/>
                <dgm:constr type="t" for="ch" forName="chevron2" refType="h" fact="0.1923"/>
                <dgm:constr type="w" for="ch" forName="chevron2" refType="w"/>
                <dgm:constr type="b" for="ch" forName="chevron2" refType="h"/>
                <dgm:constr type="l" for="ch" forName="spChevron2"/>
                <dgm:constr type="t" for="ch" forName="spChevron2"/>
                <dgm:constr type="w" for="ch" forName="spChevron2" refType="w" fact="0.01"/>
                <dgm:constr type="h" for="ch" forName="spChevron2" refType="h" fact="0.01"/>
              </dgm:constrLst>
              <dgm:layoutNode name="chevron2">
                <dgm:alg type="sp"/>
                <dgm:choose name="Name33">
                  <dgm:if name="Name34" func="var" arg="dir" op="equ" val="norm">
                    <dgm:shape xmlns:r="http://schemas.openxmlformats.org/officeDocument/2006/relationships" type="chevron" r:blip="">
                      <dgm:adjLst>
                        <dgm:adj idx="1" val="0.6231"/>
                      </dgm:adjLst>
                    </dgm:shape>
                  </dgm:if>
                  <dgm:else name="Name35">
                    <dgm:shape xmlns:r="http://schemas.openxmlformats.org/officeDocument/2006/relationships" rot="180" type="chevron" r:blip="">
                      <dgm:adjLst>
                        <dgm:adj idx="1" val="0.6231"/>
                      </dgm:adjLst>
                    </dgm:shape>
                  </dgm:else>
                </dgm:choose>
                <dgm:presOf/>
              </dgm:layoutNode>
              <dgm:layoutNode name="spChevron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layoutNode>
          </dgm:if>
          <dgm:else name="Name36"/>
        </dgm:choos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2f01c1-5348-4068-8447-30d2b3180d9d">
      <Terms xmlns="http://schemas.microsoft.com/office/infopath/2007/PartnerControls"/>
    </lcf76f155ced4ddcb4097134ff3c332f>
    <TaxCatchAll xmlns="88cc1ac3-d661-4513-9676-173c55b04f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7C7A4F6BBBA40B13AA2B24907C736" ma:contentTypeVersion="20" ma:contentTypeDescription="Create a new document." ma:contentTypeScope="" ma:versionID="e41c225057a562a4ed7af6de211ec51f">
  <xsd:schema xmlns:xsd="http://www.w3.org/2001/XMLSchema" xmlns:xs="http://www.w3.org/2001/XMLSchema" xmlns:p="http://schemas.microsoft.com/office/2006/metadata/properties" xmlns:ns2="d82f01c1-5348-4068-8447-30d2b3180d9d" xmlns:ns3="5ceddba0-67fe-4e50-b265-e68b512147cc" xmlns:ns4="88cc1ac3-d661-4513-9676-173c55b04fe2" targetNamespace="http://schemas.microsoft.com/office/2006/metadata/properties" ma:root="true" ma:fieldsID="fc98aee1984866ef2cd1a00bb7155449" ns2:_="" ns3:_="" ns4:_="">
    <xsd:import namespace="d82f01c1-5348-4068-8447-30d2b3180d9d"/>
    <xsd:import namespace="5ceddba0-67fe-4e50-b265-e68b512147cc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f01c1-5348-4068-8447-30d2b3180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ddba0-67fe-4e50-b265-e68b51214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3e773e3-4a55-477f-9cf6-72b7184a84f2}" ma:internalName="TaxCatchAll" ma:showField="CatchAllData" ma:web="5ceddba0-67fe-4e50-b265-e68b51214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BC149-B230-4FF9-8CF3-A31AB521D651}">
  <ds:schemaRefs>
    <ds:schemaRef ds:uri="http://schemas.microsoft.com/office/2006/metadata/properties"/>
    <ds:schemaRef ds:uri="http://schemas.microsoft.com/office/infopath/2007/PartnerControls"/>
    <ds:schemaRef ds:uri="d82f01c1-5348-4068-8447-30d2b3180d9d"/>
    <ds:schemaRef ds:uri="88cc1ac3-d661-4513-9676-173c55b04fe2"/>
  </ds:schemaRefs>
</ds:datastoreItem>
</file>

<file path=customXml/itemProps2.xml><?xml version="1.0" encoding="utf-8"?>
<ds:datastoreItem xmlns:ds="http://schemas.openxmlformats.org/officeDocument/2006/customXml" ds:itemID="{7322361E-DA58-46CA-8A2E-710BCFA712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9AD476-9593-4FC7-BDC3-6DCFDBA33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f01c1-5348-4068-8447-30d2b3180d9d"/>
    <ds:schemaRef ds:uri="5ceddba0-67fe-4e50-b265-e68b512147cc"/>
    <ds:schemaRef ds:uri="88cc1ac3-d661-4513-9676-173c55b04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11E359-E5F8-4D0C-A2E6-8F4D1F3251E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Policy</Template>
  <TotalTime>20</TotalTime>
  <Pages>6</Pages>
  <Words>724</Words>
  <Characters>4198</Characters>
  <Application>Microsoft Office Word</Application>
  <DocSecurity>0</DocSecurity>
  <Lines>123</Lines>
  <Paragraphs>56</Paragraphs>
  <ScaleCrop>false</ScaleCrop>
  <Company>Nottinghamshire County Council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ah135</dc:creator>
  <cp:keywords/>
  <cp:lastModifiedBy>Angela Howat</cp:lastModifiedBy>
  <cp:revision>18</cp:revision>
  <cp:lastPrinted>2019-01-23T08:48:00Z</cp:lastPrinted>
  <dcterms:created xsi:type="dcterms:W3CDTF">2026-04-17T10:38:00Z</dcterms:created>
  <dcterms:modified xsi:type="dcterms:W3CDTF">2026-06-11T08:09:00Z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0x0101008717C7A4F6BBBA40B13AA2B24907C736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