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1862" w:right="-15"/>
        <w:rPr>
          <w:rFonts w:ascii="Times New Roman"/>
          <w:sz w:val="20"/>
        </w:rPr>
      </w:pPr>
      <w:r>
        <w:rPr>
          <w:rFonts w:ascii="Times New Roman"/>
          <w:sz w:val="20"/>
        </w:rPr>
        <w:drawing>
          <wp:inline distT="0" distB="0" distL="0" distR="0">
            <wp:extent cx="2145791" cy="371855"/>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145791" cy="371855"/>
                    </a:xfrm>
                    <a:prstGeom prst="rect">
                      <a:avLst/>
                    </a:prstGeom>
                  </pic:spPr>
                </pic:pic>
              </a:graphicData>
            </a:graphic>
          </wp:inline>
        </w:drawing>
      </w:r>
      <w:r>
        <w:rPr>
          <w:rFonts w:ascii="Times New Roman"/>
          <w:sz w:val="20"/>
        </w:rPr>
      </w:r>
    </w:p>
    <w:p>
      <w:pPr>
        <w:pStyle w:val="BodyText"/>
        <w:spacing w:before="47"/>
        <w:ind w:left="12270" w:right="285"/>
        <w:jc w:val="both"/>
        <w:rPr>
          <w:rFonts w:ascii="Calibri"/>
        </w:rPr>
      </w:pPr>
      <w:r>
        <w:rPr>
          <w:rFonts w:ascii="Calibri"/>
          <w:spacing w:val="-2"/>
        </w:rPr>
        <w:t>Early</w:t>
      </w:r>
      <w:r>
        <w:rPr>
          <w:rFonts w:ascii="Calibri"/>
          <w:spacing w:val="-7"/>
        </w:rPr>
        <w:t> </w:t>
      </w:r>
      <w:r>
        <w:rPr>
          <w:rFonts w:ascii="Calibri"/>
          <w:spacing w:val="-2"/>
        </w:rPr>
        <w:t>Years</w:t>
      </w:r>
      <w:r>
        <w:rPr>
          <w:rFonts w:ascii="Calibri"/>
          <w:spacing w:val="-8"/>
        </w:rPr>
        <w:t> </w:t>
      </w:r>
      <w:r>
        <w:rPr>
          <w:rFonts w:ascii="Calibri"/>
          <w:spacing w:val="-2"/>
        </w:rPr>
        <w:t>Specialist</w:t>
      </w:r>
      <w:r>
        <w:rPr>
          <w:rFonts w:ascii="Calibri"/>
          <w:spacing w:val="-9"/>
        </w:rPr>
        <w:t> </w:t>
      </w:r>
      <w:r>
        <w:rPr>
          <w:rFonts w:ascii="Calibri"/>
          <w:spacing w:val="-2"/>
        </w:rPr>
        <w:t>Teachers, </w:t>
      </w:r>
      <w:r>
        <w:rPr>
          <w:rFonts w:ascii="Calibri"/>
        </w:rPr>
        <w:t>Quality</w:t>
      </w:r>
      <w:r>
        <w:rPr>
          <w:rFonts w:ascii="Calibri"/>
          <w:spacing w:val="-5"/>
        </w:rPr>
        <w:t> </w:t>
      </w:r>
      <w:r>
        <w:rPr>
          <w:rFonts w:ascii="Calibri"/>
        </w:rPr>
        <w:t>and</w:t>
      </w:r>
      <w:r>
        <w:rPr>
          <w:rFonts w:ascii="Calibri"/>
          <w:spacing w:val="-7"/>
        </w:rPr>
        <w:t> </w:t>
      </w:r>
      <w:r>
        <w:rPr>
          <w:rFonts w:ascii="Calibri"/>
        </w:rPr>
        <w:t>Attainment</w:t>
      </w:r>
      <w:r>
        <w:rPr>
          <w:rFonts w:ascii="Calibri"/>
          <w:spacing w:val="-5"/>
        </w:rPr>
        <w:t> </w:t>
      </w:r>
      <w:r>
        <w:rPr>
          <w:rFonts w:ascii="Calibri"/>
        </w:rPr>
        <w:t>Team, Early Childhood Services</w:t>
      </w:r>
    </w:p>
    <w:p>
      <w:pPr>
        <w:pStyle w:val="BodyText"/>
        <w:ind w:left="8328"/>
        <w:rPr>
          <w:rFonts w:ascii="Calibri"/>
          <w:sz w:val="20"/>
        </w:rPr>
      </w:pPr>
      <w:r>
        <w:rPr>
          <w:rFonts w:ascii="Calibri"/>
          <w:sz w:val="20"/>
        </w:rPr>
        <mc:AlternateContent>
          <mc:Choice Requires="wps">
            <w:drawing>
              <wp:inline distT="0" distB="0" distL="0" distR="0">
                <wp:extent cx="4114800" cy="5905500"/>
                <wp:effectExtent l="0" t="0" r="0" b="0"/>
                <wp:docPr id="2" name="Group 2"/>
                <wp:cNvGraphicFramePr>
                  <a:graphicFrameLocks/>
                </wp:cNvGraphicFramePr>
                <a:graphic>
                  <a:graphicData uri="http://schemas.microsoft.com/office/word/2010/wordprocessingGroup">
                    <wpg:wgp>
                      <wpg:cNvPr id="2" name="Group 2"/>
                      <wpg:cNvGrpSpPr/>
                      <wpg:grpSpPr>
                        <a:xfrm>
                          <a:off x="0" y="0"/>
                          <a:ext cx="4114800" cy="5905500"/>
                          <a:chExt cx="4114800" cy="5905500"/>
                        </a:xfrm>
                      </wpg:grpSpPr>
                      <pic:pic>
                        <pic:nvPicPr>
                          <pic:cNvPr id="3" name="Image 3"/>
                          <pic:cNvPicPr/>
                        </pic:nvPicPr>
                        <pic:blipFill>
                          <a:blip r:embed="rId6" cstate="print"/>
                          <a:stretch>
                            <a:fillRect/>
                          </a:stretch>
                        </pic:blipFill>
                        <pic:spPr>
                          <a:xfrm>
                            <a:off x="409194" y="2567178"/>
                            <a:ext cx="3296411" cy="2040635"/>
                          </a:xfrm>
                          <a:prstGeom prst="rect">
                            <a:avLst/>
                          </a:prstGeom>
                        </pic:spPr>
                      </pic:pic>
                      <wps:wsp>
                        <wps:cNvPr id="4" name="Textbox 4"/>
                        <wps:cNvSpPr txBox="1"/>
                        <wps:spPr>
                          <a:xfrm>
                            <a:off x="19050" y="19050"/>
                            <a:ext cx="4076700" cy="5867400"/>
                          </a:xfrm>
                          <a:prstGeom prst="rect">
                            <a:avLst/>
                          </a:prstGeom>
                          <a:ln w="38100">
                            <a:solidFill>
                              <a:srgbClr val="4D95D8"/>
                            </a:solidFill>
                            <a:prstDash val="solid"/>
                          </a:ln>
                        </wps:spPr>
                        <wps:txbx>
                          <w:txbxContent>
                            <w:p>
                              <w:pPr>
                                <w:spacing w:line="240" w:lineRule="auto" w:before="71"/>
                                <w:rPr>
                                  <w:rFonts w:ascii="Calibri"/>
                                  <w:sz w:val="22"/>
                                </w:rPr>
                              </w:pPr>
                            </w:p>
                            <w:p>
                              <w:pPr>
                                <w:spacing w:before="0"/>
                                <w:ind w:left="1261" w:right="0" w:firstLine="0"/>
                                <w:jc w:val="left"/>
                                <w:rPr>
                                  <w:b/>
                                  <w:sz w:val="22"/>
                                </w:rPr>
                              </w:pPr>
                              <w:r>
                                <w:rPr>
                                  <w:b/>
                                  <w:sz w:val="22"/>
                                </w:rPr>
                                <w:t>Information</w:t>
                              </w:r>
                              <w:r>
                                <w:rPr>
                                  <w:b/>
                                  <w:spacing w:val="-4"/>
                                  <w:sz w:val="22"/>
                                </w:rPr>
                                <w:t> </w:t>
                              </w:r>
                              <w:r>
                                <w:rPr>
                                  <w:b/>
                                  <w:sz w:val="22"/>
                                </w:rPr>
                                <w:t>for</w:t>
                              </w:r>
                              <w:r>
                                <w:rPr>
                                  <w:b/>
                                  <w:spacing w:val="-4"/>
                                  <w:sz w:val="22"/>
                                </w:rPr>
                                <w:t> </w:t>
                              </w:r>
                              <w:r>
                                <w:rPr>
                                  <w:b/>
                                  <w:sz w:val="22"/>
                                </w:rPr>
                                <w:t>Parents</w:t>
                              </w:r>
                              <w:r>
                                <w:rPr>
                                  <w:b/>
                                  <w:spacing w:val="-3"/>
                                  <w:sz w:val="22"/>
                                </w:rPr>
                                <w:t> </w:t>
                              </w:r>
                              <w:r>
                                <w:rPr>
                                  <w:b/>
                                  <w:sz w:val="22"/>
                                </w:rPr>
                                <w:t>and</w:t>
                              </w:r>
                              <w:r>
                                <w:rPr>
                                  <w:b/>
                                  <w:spacing w:val="-4"/>
                                  <w:sz w:val="22"/>
                                </w:rPr>
                                <w:t> </w:t>
                              </w:r>
                              <w:r>
                                <w:rPr>
                                  <w:b/>
                                  <w:spacing w:val="-2"/>
                                  <w:sz w:val="22"/>
                                </w:rPr>
                                <w:t>Carers</w:t>
                              </w:r>
                            </w:p>
                            <w:p>
                              <w:pPr>
                                <w:spacing w:before="0"/>
                                <w:ind w:left="142" w:right="153" w:firstLine="0"/>
                                <w:jc w:val="left"/>
                                <w:rPr>
                                  <w:sz w:val="22"/>
                                </w:rPr>
                              </w:pPr>
                              <w:r>
                                <w:rPr>
                                  <w:spacing w:val="-2"/>
                                  <w:sz w:val="22"/>
                                </w:rPr>
                                <w:t>Early</w:t>
                              </w:r>
                              <w:r>
                                <w:rPr>
                                  <w:spacing w:val="-11"/>
                                  <w:sz w:val="22"/>
                                </w:rPr>
                                <w:t> </w:t>
                              </w:r>
                              <w:r>
                                <w:rPr>
                                  <w:spacing w:val="-2"/>
                                  <w:sz w:val="22"/>
                                </w:rPr>
                                <w:t>Years</w:t>
                              </w:r>
                              <w:r>
                                <w:rPr>
                                  <w:spacing w:val="-10"/>
                                  <w:sz w:val="22"/>
                                </w:rPr>
                                <w:t> </w:t>
                              </w:r>
                              <w:r>
                                <w:rPr>
                                  <w:spacing w:val="-2"/>
                                  <w:sz w:val="22"/>
                                </w:rPr>
                                <w:t>Specialist</w:t>
                              </w:r>
                              <w:r>
                                <w:rPr>
                                  <w:spacing w:val="-11"/>
                                  <w:sz w:val="22"/>
                                </w:rPr>
                                <w:t> </w:t>
                              </w:r>
                              <w:r>
                                <w:rPr>
                                  <w:spacing w:val="-2"/>
                                  <w:sz w:val="22"/>
                                </w:rPr>
                                <w:t>Teachers</w:t>
                              </w:r>
                              <w:r>
                                <w:rPr>
                                  <w:spacing w:val="-10"/>
                                  <w:sz w:val="22"/>
                                </w:rPr>
                                <w:t> </w:t>
                              </w:r>
                              <w:r>
                                <w:rPr>
                                  <w:spacing w:val="-2"/>
                                  <w:sz w:val="22"/>
                                </w:rPr>
                                <w:t>work</w:t>
                              </w:r>
                              <w:r>
                                <w:rPr>
                                  <w:spacing w:val="-11"/>
                                  <w:sz w:val="22"/>
                                </w:rPr>
                                <w:t> </w:t>
                              </w:r>
                              <w:r>
                                <w:rPr>
                                  <w:spacing w:val="-2"/>
                                  <w:sz w:val="22"/>
                                </w:rPr>
                                <w:t>alongside</w:t>
                              </w:r>
                              <w:r>
                                <w:rPr>
                                  <w:spacing w:val="-10"/>
                                  <w:sz w:val="22"/>
                                </w:rPr>
                                <w:t> </w:t>
                              </w:r>
                              <w:r>
                                <w:rPr>
                                  <w:spacing w:val="-2"/>
                                  <w:sz w:val="22"/>
                                </w:rPr>
                                <w:t>your</w:t>
                              </w:r>
                              <w:r>
                                <w:rPr>
                                  <w:spacing w:val="-11"/>
                                  <w:sz w:val="22"/>
                                </w:rPr>
                                <w:t> </w:t>
                              </w:r>
                              <w:r>
                                <w:rPr>
                                  <w:spacing w:val="-2"/>
                                  <w:sz w:val="22"/>
                                </w:rPr>
                                <w:t>childÕs </w:t>
                              </w:r>
                              <w:r>
                                <w:rPr>
                                  <w:sz w:val="22"/>
                                </w:rPr>
                                <w:t>setting (Day Nursery, Pre-school or Childminder) to support quality and attainment. This means that they help the setting to enable all children to achieve their full potential. Advice can be given around individual childrenÕs development where required.</w:t>
                              </w:r>
                            </w:p>
                          </w:txbxContent>
                        </wps:txbx>
                        <wps:bodyPr wrap="square" lIns="0" tIns="0" rIns="0" bIns="0" rtlCol="0">
                          <a:noAutofit/>
                        </wps:bodyPr>
                      </wps:wsp>
                    </wpg:wgp>
                  </a:graphicData>
                </a:graphic>
              </wp:inline>
            </w:drawing>
          </mc:Choice>
          <mc:Fallback>
            <w:pict>
              <v:group style="width:324pt;height:465pt;mso-position-horizontal-relative:char;mso-position-vertical-relative:line" id="docshapegroup1" coordorigin="0,0" coordsize="6480,9300">
                <v:shape style="position:absolute;left:644;top:4042;width:5192;height:3214" type="#_x0000_t75" id="docshape2" stroked="false">
                  <v:imagedata r:id="rId6" o:title=""/>
                </v:shape>
                <v:shapetype id="_x0000_t202" o:spt="202" coordsize="21600,21600" path="m,l,21600r21600,l21600,xe">
                  <v:stroke joinstyle="miter"/>
                  <v:path gradientshapeok="t" o:connecttype="rect"/>
                </v:shapetype>
                <v:shape style="position:absolute;left:30;top:30;width:6420;height:9240" type="#_x0000_t202" id="docshape3" filled="false" stroked="true" strokeweight="3pt" strokecolor="#4d95d8">
                  <v:textbox inset="0,0,0,0">
                    <w:txbxContent>
                      <w:p>
                        <w:pPr>
                          <w:spacing w:line="240" w:lineRule="auto" w:before="71"/>
                          <w:rPr>
                            <w:rFonts w:ascii="Calibri"/>
                            <w:sz w:val="22"/>
                          </w:rPr>
                        </w:pPr>
                      </w:p>
                      <w:p>
                        <w:pPr>
                          <w:spacing w:before="0"/>
                          <w:ind w:left="1261" w:right="0" w:firstLine="0"/>
                          <w:jc w:val="left"/>
                          <w:rPr>
                            <w:b/>
                            <w:sz w:val="22"/>
                          </w:rPr>
                        </w:pPr>
                        <w:r>
                          <w:rPr>
                            <w:b/>
                            <w:sz w:val="22"/>
                          </w:rPr>
                          <w:t>Information</w:t>
                        </w:r>
                        <w:r>
                          <w:rPr>
                            <w:b/>
                            <w:spacing w:val="-4"/>
                            <w:sz w:val="22"/>
                          </w:rPr>
                          <w:t> </w:t>
                        </w:r>
                        <w:r>
                          <w:rPr>
                            <w:b/>
                            <w:sz w:val="22"/>
                          </w:rPr>
                          <w:t>for</w:t>
                        </w:r>
                        <w:r>
                          <w:rPr>
                            <w:b/>
                            <w:spacing w:val="-4"/>
                            <w:sz w:val="22"/>
                          </w:rPr>
                          <w:t> </w:t>
                        </w:r>
                        <w:r>
                          <w:rPr>
                            <w:b/>
                            <w:sz w:val="22"/>
                          </w:rPr>
                          <w:t>Parents</w:t>
                        </w:r>
                        <w:r>
                          <w:rPr>
                            <w:b/>
                            <w:spacing w:val="-3"/>
                            <w:sz w:val="22"/>
                          </w:rPr>
                          <w:t> </w:t>
                        </w:r>
                        <w:r>
                          <w:rPr>
                            <w:b/>
                            <w:sz w:val="22"/>
                          </w:rPr>
                          <w:t>and</w:t>
                        </w:r>
                        <w:r>
                          <w:rPr>
                            <w:b/>
                            <w:spacing w:val="-4"/>
                            <w:sz w:val="22"/>
                          </w:rPr>
                          <w:t> </w:t>
                        </w:r>
                        <w:r>
                          <w:rPr>
                            <w:b/>
                            <w:spacing w:val="-2"/>
                            <w:sz w:val="22"/>
                          </w:rPr>
                          <w:t>Carers</w:t>
                        </w:r>
                      </w:p>
                      <w:p>
                        <w:pPr>
                          <w:spacing w:before="0"/>
                          <w:ind w:left="142" w:right="153" w:firstLine="0"/>
                          <w:jc w:val="left"/>
                          <w:rPr>
                            <w:sz w:val="22"/>
                          </w:rPr>
                        </w:pPr>
                        <w:r>
                          <w:rPr>
                            <w:spacing w:val="-2"/>
                            <w:sz w:val="22"/>
                          </w:rPr>
                          <w:t>Early</w:t>
                        </w:r>
                        <w:r>
                          <w:rPr>
                            <w:spacing w:val="-11"/>
                            <w:sz w:val="22"/>
                          </w:rPr>
                          <w:t> </w:t>
                        </w:r>
                        <w:r>
                          <w:rPr>
                            <w:spacing w:val="-2"/>
                            <w:sz w:val="22"/>
                          </w:rPr>
                          <w:t>Years</w:t>
                        </w:r>
                        <w:r>
                          <w:rPr>
                            <w:spacing w:val="-10"/>
                            <w:sz w:val="22"/>
                          </w:rPr>
                          <w:t> </w:t>
                        </w:r>
                        <w:r>
                          <w:rPr>
                            <w:spacing w:val="-2"/>
                            <w:sz w:val="22"/>
                          </w:rPr>
                          <w:t>Specialist</w:t>
                        </w:r>
                        <w:r>
                          <w:rPr>
                            <w:spacing w:val="-11"/>
                            <w:sz w:val="22"/>
                          </w:rPr>
                          <w:t> </w:t>
                        </w:r>
                        <w:r>
                          <w:rPr>
                            <w:spacing w:val="-2"/>
                            <w:sz w:val="22"/>
                          </w:rPr>
                          <w:t>Teachers</w:t>
                        </w:r>
                        <w:r>
                          <w:rPr>
                            <w:spacing w:val="-10"/>
                            <w:sz w:val="22"/>
                          </w:rPr>
                          <w:t> </w:t>
                        </w:r>
                        <w:r>
                          <w:rPr>
                            <w:spacing w:val="-2"/>
                            <w:sz w:val="22"/>
                          </w:rPr>
                          <w:t>work</w:t>
                        </w:r>
                        <w:r>
                          <w:rPr>
                            <w:spacing w:val="-11"/>
                            <w:sz w:val="22"/>
                          </w:rPr>
                          <w:t> </w:t>
                        </w:r>
                        <w:r>
                          <w:rPr>
                            <w:spacing w:val="-2"/>
                            <w:sz w:val="22"/>
                          </w:rPr>
                          <w:t>alongside</w:t>
                        </w:r>
                        <w:r>
                          <w:rPr>
                            <w:spacing w:val="-10"/>
                            <w:sz w:val="22"/>
                          </w:rPr>
                          <w:t> </w:t>
                        </w:r>
                        <w:r>
                          <w:rPr>
                            <w:spacing w:val="-2"/>
                            <w:sz w:val="22"/>
                          </w:rPr>
                          <w:t>your</w:t>
                        </w:r>
                        <w:r>
                          <w:rPr>
                            <w:spacing w:val="-11"/>
                            <w:sz w:val="22"/>
                          </w:rPr>
                          <w:t> </w:t>
                        </w:r>
                        <w:r>
                          <w:rPr>
                            <w:spacing w:val="-2"/>
                            <w:sz w:val="22"/>
                          </w:rPr>
                          <w:t>childÕs </w:t>
                        </w:r>
                        <w:r>
                          <w:rPr>
                            <w:sz w:val="22"/>
                          </w:rPr>
                          <w:t>setting (Day Nursery, Pre-school or Childminder) to support quality and attainment. This means that they help the setting to enable all children to achieve their full potential. Advice can be given around individual childrenÕs development where required.</w:t>
                        </w:r>
                      </w:p>
                    </w:txbxContent>
                  </v:textbox>
                  <v:stroke dashstyle="solid"/>
                  <w10:wrap type="none"/>
                </v:shape>
              </v:group>
            </w:pict>
          </mc:Fallback>
        </mc:AlternateContent>
      </w:r>
      <w:r>
        <w:rPr>
          <w:rFonts w:ascii="Calibri"/>
          <w:sz w:val="20"/>
        </w:rPr>
      </w:r>
    </w:p>
    <w:p>
      <w:pPr>
        <w:pStyle w:val="BodyText"/>
        <w:spacing w:after="0"/>
        <w:rPr>
          <w:rFonts w:ascii="Calibri"/>
          <w:sz w:val="20"/>
        </w:rPr>
        <w:sectPr>
          <w:type w:val="continuous"/>
          <w:pgSz w:w="16840" w:h="11910" w:orient="landscape"/>
          <w:pgMar w:top="680" w:bottom="280" w:left="992" w:right="566"/>
        </w:sectPr>
      </w:pPr>
    </w:p>
    <w:p>
      <w:pPr>
        <w:tabs>
          <w:tab w:pos="11862" w:val="left" w:leader="none"/>
        </w:tabs>
        <w:spacing w:line="240" w:lineRule="auto"/>
        <w:ind w:left="3443" w:right="-15" w:firstLine="0"/>
        <w:rPr>
          <w:rFonts w:ascii="Calibri"/>
          <w:sz w:val="20"/>
        </w:rPr>
      </w:pPr>
      <w:r>
        <w:rPr>
          <w:rFonts w:ascii="Calibri"/>
          <w:sz w:val="20"/>
        </w:rPr>
        <w:drawing>
          <wp:inline distT="0" distB="0" distL="0" distR="0">
            <wp:extent cx="2145791" cy="371855"/>
            <wp:effectExtent l="0" t="0" r="0" b="0"/>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2145791" cy="371855"/>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45791" cy="371855"/>
            <wp:effectExtent l="0" t="0" r="0" b="0"/>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2145791" cy="371855"/>
                    </a:xfrm>
                    <a:prstGeom prst="rect">
                      <a:avLst/>
                    </a:prstGeom>
                  </pic:spPr>
                </pic:pic>
              </a:graphicData>
            </a:graphic>
          </wp:inline>
        </w:drawing>
      </w:r>
      <w:r>
        <w:rPr>
          <w:rFonts w:ascii="Calibri"/>
          <w:sz w:val="20"/>
        </w:rPr>
      </w:r>
    </w:p>
    <w:p>
      <w:pPr>
        <w:spacing w:after="0" w:line="240" w:lineRule="auto"/>
        <w:rPr>
          <w:rFonts w:ascii="Calibri"/>
          <w:sz w:val="20"/>
        </w:rPr>
        <w:sectPr>
          <w:pgSz w:w="16840" w:h="11910" w:orient="landscape"/>
          <w:pgMar w:top="680" w:bottom="280" w:left="992" w:right="566"/>
        </w:sectPr>
      </w:pPr>
    </w:p>
    <w:p>
      <w:pPr>
        <w:pStyle w:val="BodyText"/>
        <w:spacing w:before="47"/>
        <w:ind w:left="3851" w:right="247"/>
        <w:jc w:val="both"/>
        <w:rPr>
          <w:rFonts w:ascii="Calibri"/>
        </w:rPr>
      </w:pPr>
      <w:r>
        <w:rPr>
          <w:rFonts w:ascii="Calibri"/>
        </w:rPr>
        <mc:AlternateContent>
          <mc:Choice Requires="wps">
            <w:drawing>
              <wp:anchor distT="0" distB="0" distL="0" distR="0" allowOverlap="1" layoutInCell="1" locked="0" behindDoc="1" simplePos="0" relativeHeight="487553024">
                <wp:simplePos x="0" y="0"/>
                <wp:positionH relativeFrom="page">
                  <wp:posOffset>537972</wp:posOffset>
                </wp:positionH>
                <wp:positionV relativeFrom="paragraph">
                  <wp:posOffset>560577</wp:posOffset>
                </wp:positionV>
                <wp:extent cx="4291965" cy="571246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291965" cy="5712460"/>
                        </a:xfrm>
                        <a:custGeom>
                          <a:avLst/>
                          <a:gdLst/>
                          <a:ahLst/>
                          <a:cxnLst/>
                          <a:rect l="l" t="t" r="r" b="b"/>
                          <a:pathLst>
                            <a:path w="4291965" h="5712460">
                              <a:moveTo>
                                <a:pt x="0" y="0"/>
                              </a:moveTo>
                              <a:lnTo>
                                <a:pt x="4291584" y="0"/>
                              </a:lnTo>
                              <a:lnTo>
                                <a:pt x="4291584" y="5711951"/>
                              </a:lnTo>
                              <a:lnTo>
                                <a:pt x="0" y="5711951"/>
                              </a:lnTo>
                              <a:lnTo>
                                <a:pt x="0" y="0"/>
                              </a:lnTo>
                              <a:close/>
                            </a:path>
                          </a:pathLst>
                        </a:custGeom>
                        <a:ln w="38100">
                          <a:solidFill>
                            <a:srgbClr val="4D95D8"/>
                          </a:solidFill>
                          <a:prstDash val="solid"/>
                        </a:ln>
                      </wps:spPr>
                      <wps:bodyPr wrap="square" lIns="0" tIns="0" rIns="0" bIns="0" rtlCol="0">
                        <a:prstTxWarp prst="textNoShape">
                          <a:avLst/>
                        </a:prstTxWarp>
                        <a:noAutofit/>
                      </wps:bodyPr>
                    </wps:wsp>
                  </a:graphicData>
                </a:graphic>
              </wp:anchor>
            </w:drawing>
          </mc:Choice>
          <mc:Fallback>
            <w:pict>
              <v:rect style="position:absolute;margin-left:42.360001pt;margin-top:44.139988pt;width:337.920007pt;height:449.759994pt;mso-position-horizontal-relative:page;mso-position-vertical-relative:paragraph;z-index:-15763456" id="docshape4" filled="false" stroked="true" strokeweight="3pt" strokecolor="#4d95d8">
                <v:stroke dashstyle="solid"/>
                <w10:wrap type="none"/>
              </v:rect>
            </w:pict>
          </mc:Fallback>
        </mc:AlternateContent>
      </w:r>
      <w:r>
        <w:rPr>
          <w:rFonts w:ascii="Calibri"/>
        </w:rPr>
        <mc:AlternateContent>
          <mc:Choice Requires="wps">
            <w:drawing>
              <wp:anchor distT="0" distB="0" distL="0" distR="0" allowOverlap="1" layoutInCell="1" locked="0" behindDoc="0" simplePos="0" relativeHeight="15729664">
                <wp:simplePos x="0" y="0"/>
                <wp:positionH relativeFrom="page">
                  <wp:posOffset>5865114</wp:posOffset>
                </wp:positionH>
                <wp:positionV relativeFrom="paragraph">
                  <wp:posOffset>541527</wp:posOffset>
                </wp:positionV>
                <wp:extent cx="4406265" cy="565912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406265" cy="5659120"/>
                          <a:chExt cx="4406265" cy="5659120"/>
                        </a:xfrm>
                      </wpg:grpSpPr>
                      <pic:pic>
                        <pic:nvPicPr>
                          <pic:cNvPr id="9" name="Image 9"/>
                          <pic:cNvPicPr/>
                        </pic:nvPicPr>
                        <pic:blipFill>
                          <a:blip r:embed="rId7" cstate="print"/>
                          <a:stretch>
                            <a:fillRect/>
                          </a:stretch>
                        </pic:blipFill>
                        <pic:spPr>
                          <a:xfrm>
                            <a:off x="127253" y="80010"/>
                            <a:ext cx="2145791" cy="371855"/>
                          </a:xfrm>
                          <a:prstGeom prst="rect">
                            <a:avLst/>
                          </a:prstGeom>
                        </pic:spPr>
                      </pic:pic>
                      <wps:wsp>
                        <wps:cNvPr id="10" name="Textbox 10"/>
                        <wps:cNvSpPr txBox="1"/>
                        <wps:spPr>
                          <a:xfrm>
                            <a:off x="19050" y="19050"/>
                            <a:ext cx="4368165" cy="5621020"/>
                          </a:xfrm>
                          <a:prstGeom prst="rect">
                            <a:avLst/>
                          </a:prstGeom>
                          <a:ln w="38100">
                            <a:solidFill>
                              <a:srgbClr val="4D95D8"/>
                            </a:solidFill>
                            <a:prstDash val="solid"/>
                          </a:ln>
                        </wps:spPr>
                        <wps:txbx>
                          <w:txbxContent>
                            <w:p>
                              <w:pPr>
                                <w:spacing w:line="240" w:lineRule="auto" w:before="0"/>
                                <w:rPr>
                                  <w:rFonts w:ascii="Calibri"/>
                                  <w:sz w:val="22"/>
                                </w:rPr>
                              </w:pPr>
                            </w:p>
                            <w:p>
                              <w:pPr>
                                <w:spacing w:line="240" w:lineRule="auto" w:before="0"/>
                                <w:rPr>
                                  <w:rFonts w:ascii="Calibri"/>
                                  <w:sz w:val="22"/>
                                </w:rPr>
                              </w:pPr>
                            </w:p>
                            <w:p>
                              <w:pPr>
                                <w:spacing w:line="240" w:lineRule="auto" w:before="107"/>
                                <w:rPr>
                                  <w:rFonts w:ascii="Calibri"/>
                                  <w:sz w:val="22"/>
                                </w:rPr>
                              </w:pPr>
                            </w:p>
                            <w:p>
                              <w:pPr>
                                <w:spacing w:before="0"/>
                                <w:ind w:left="2926" w:right="286" w:hanging="2640"/>
                                <w:jc w:val="both"/>
                                <w:rPr>
                                  <w:b/>
                                  <w:sz w:val="22"/>
                                </w:rPr>
                              </w:pPr>
                              <w:r>
                                <w:rPr>
                                  <w:b/>
                                  <w:sz w:val="22"/>
                                </w:rPr>
                                <w:t>Confirmation</w:t>
                              </w:r>
                              <w:r>
                                <w:rPr>
                                  <w:b/>
                                  <w:spacing w:val="-5"/>
                                  <w:sz w:val="22"/>
                                </w:rPr>
                                <w:t> </w:t>
                              </w:r>
                              <w:r>
                                <w:rPr>
                                  <w:b/>
                                  <w:sz w:val="22"/>
                                </w:rPr>
                                <w:t>of</w:t>
                              </w:r>
                              <w:r>
                                <w:rPr>
                                  <w:b/>
                                  <w:spacing w:val="-5"/>
                                  <w:sz w:val="22"/>
                                </w:rPr>
                                <w:t> </w:t>
                              </w:r>
                              <w:r>
                                <w:rPr>
                                  <w:b/>
                                  <w:sz w:val="22"/>
                                </w:rPr>
                                <w:t>Involvement</w:t>
                              </w:r>
                              <w:r>
                                <w:rPr>
                                  <w:b/>
                                  <w:spacing w:val="-7"/>
                                  <w:sz w:val="22"/>
                                </w:rPr>
                                <w:t> </w:t>
                              </w:r>
                              <w:r>
                                <w:rPr>
                                  <w:b/>
                                  <w:sz w:val="22"/>
                                </w:rPr>
                                <w:t>of</w:t>
                              </w:r>
                              <w:r>
                                <w:rPr>
                                  <w:b/>
                                  <w:spacing w:val="-5"/>
                                  <w:sz w:val="22"/>
                                </w:rPr>
                                <w:t> </w:t>
                              </w:r>
                              <w:r>
                                <w:rPr>
                                  <w:b/>
                                  <w:sz w:val="22"/>
                                </w:rPr>
                                <w:t>the</w:t>
                              </w:r>
                              <w:r>
                                <w:rPr>
                                  <w:b/>
                                  <w:spacing w:val="-6"/>
                                  <w:sz w:val="22"/>
                                </w:rPr>
                                <w:t> </w:t>
                              </w:r>
                              <w:r>
                                <w:rPr>
                                  <w:b/>
                                  <w:sz w:val="22"/>
                                </w:rPr>
                                <w:t>Early</w:t>
                              </w:r>
                              <w:r>
                                <w:rPr>
                                  <w:b/>
                                  <w:spacing w:val="-6"/>
                                  <w:sz w:val="22"/>
                                </w:rPr>
                                <w:t> </w:t>
                              </w:r>
                              <w:r>
                                <w:rPr>
                                  <w:b/>
                                  <w:sz w:val="22"/>
                                </w:rPr>
                                <w:t>Years</w:t>
                              </w:r>
                              <w:r>
                                <w:rPr>
                                  <w:b/>
                                  <w:spacing w:val="-5"/>
                                  <w:sz w:val="22"/>
                                </w:rPr>
                                <w:t> </w:t>
                              </w:r>
                              <w:r>
                                <w:rPr>
                                  <w:b/>
                                  <w:sz w:val="22"/>
                                </w:rPr>
                                <w:t>Specialist </w:t>
                              </w:r>
                              <w:r>
                                <w:rPr>
                                  <w:b/>
                                  <w:spacing w:val="-2"/>
                                  <w:sz w:val="22"/>
                                </w:rPr>
                                <w:t>Teacher.</w:t>
                              </w:r>
                            </w:p>
                            <w:p>
                              <w:pPr>
                                <w:spacing w:line="480" w:lineRule="auto" w:before="306"/>
                                <w:ind w:left="142" w:right="2289" w:firstLine="0"/>
                                <w:jc w:val="both"/>
                                <w:rPr>
                                  <w:b/>
                                  <w:sz w:val="22"/>
                                </w:rPr>
                              </w:pPr>
                              <w:r>
                                <w:rPr>
                                  <w:b/>
                                  <w:spacing w:val="-2"/>
                                  <w:sz w:val="22"/>
                                </w:rPr>
                                <w:t>ChildÕs</w:t>
                              </w:r>
                              <w:r>
                                <w:rPr>
                                  <w:b/>
                                  <w:spacing w:val="-22"/>
                                  <w:sz w:val="22"/>
                                </w:rPr>
                                <w:t> </w:t>
                              </w:r>
                              <w:r>
                                <w:rPr>
                                  <w:b/>
                                  <w:spacing w:val="-2"/>
                                  <w:sz w:val="22"/>
                                </w:rPr>
                                <w:t>Name…………………………………………………… </w:t>
                              </w:r>
                              <w:r>
                                <w:rPr>
                                  <w:b/>
                                  <w:sz w:val="22"/>
                                </w:rPr>
                                <w:t>Date</w:t>
                              </w:r>
                              <w:r>
                                <w:rPr>
                                  <w:b/>
                                  <w:spacing w:val="-17"/>
                                  <w:sz w:val="22"/>
                                </w:rPr>
                                <w:t> </w:t>
                              </w:r>
                              <w:r>
                                <w:rPr>
                                  <w:b/>
                                  <w:sz w:val="22"/>
                                </w:rPr>
                                <w:t>of</w:t>
                              </w:r>
                              <w:r>
                                <w:rPr>
                                  <w:b/>
                                  <w:spacing w:val="-17"/>
                                  <w:sz w:val="22"/>
                                </w:rPr>
                                <w:t> </w:t>
                              </w:r>
                              <w:r>
                                <w:rPr>
                                  <w:b/>
                                  <w:sz w:val="22"/>
                                </w:rPr>
                                <w:t>Birth…………………………………………………. </w:t>
                              </w:r>
                              <w:r>
                                <w:rPr>
                                  <w:b/>
                                  <w:spacing w:val="-2"/>
                                  <w:sz w:val="22"/>
                                </w:rPr>
                                <w:t>Setting………………………………………………………………</w:t>
                              </w:r>
                            </w:p>
                            <w:p>
                              <w:pPr>
                                <w:spacing w:before="2"/>
                                <w:ind w:left="142" w:right="516" w:firstLine="0"/>
                                <w:jc w:val="both"/>
                                <w:rPr>
                                  <w:b/>
                                  <w:sz w:val="22"/>
                                </w:rPr>
                              </w:pPr>
                              <w:r>
                                <w:rPr>
                                  <w:b/>
                                  <w:sz w:val="22"/>
                                </w:rPr>
                                <w:t>I</w:t>
                              </w:r>
                              <w:r>
                                <w:rPr>
                                  <w:b/>
                                  <w:spacing w:val="-4"/>
                                  <w:sz w:val="22"/>
                                </w:rPr>
                                <w:t> </w:t>
                              </w:r>
                              <w:r>
                                <w:rPr>
                                  <w:b/>
                                  <w:sz w:val="22"/>
                                </w:rPr>
                                <w:t>have</w:t>
                              </w:r>
                              <w:r>
                                <w:rPr>
                                  <w:b/>
                                  <w:spacing w:val="-3"/>
                                  <w:sz w:val="22"/>
                                </w:rPr>
                                <w:t> </w:t>
                              </w:r>
                              <w:r>
                                <w:rPr>
                                  <w:b/>
                                  <w:sz w:val="22"/>
                                </w:rPr>
                                <w:t>been</w:t>
                              </w:r>
                              <w:r>
                                <w:rPr>
                                  <w:b/>
                                  <w:spacing w:val="-4"/>
                                  <w:sz w:val="22"/>
                                </w:rPr>
                                <w:t> </w:t>
                              </w:r>
                              <w:r>
                                <w:rPr>
                                  <w:b/>
                                  <w:sz w:val="22"/>
                                </w:rPr>
                                <w:t>informed</w:t>
                              </w:r>
                              <w:r>
                                <w:rPr>
                                  <w:b/>
                                  <w:spacing w:val="-4"/>
                                  <w:sz w:val="22"/>
                                </w:rPr>
                                <w:t> </w:t>
                              </w:r>
                              <w:r>
                                <w:rPr>
                                  <w:b/>
                                  <w:sz w:val="22"/>
                                </w:rPr>
                                <w:t>about</w:t>
                              </w:r>
                              <w:r>
                                <w:rPr>
                                  <w:b/>
                                  <w:spacing w:val="-4"/>
                                  <w:sz w:val="22"/>
                                </w:rPr>
                                <w:t> </w:t>
                              </w:r>
                              <w:r>
                                <w:rPr>
                                  <w:b/>
                                  <w:sz w:val="22"/>
                                </w:rPr>
                                <w:t>the</w:t>
                              </w:r>
                              <w:r>
                                <w:rPr>
                                  <w:b/>
                                  <w:spacing w:val="-4"/>
                                  <w:sz w:val="22"/>
                                </w:rPr>
                                <w:t> </w:t>
                              </w:r>
                              <w:r>
                                <w:rPr>
                                  <w:b/>
                                  <w:sz w:val="22"/>
                                </w:rPr>
                                <w:t>involvement</w:t>
                              </w:r>
                              <w:r>
                                <w:rPr>
                                  <w:b/>
                                  <w:spacing w:val="-4"/>
                                  <w:sz w:val="22"/>
                                </w:rPr>
                                <w:t> </w:t>
                              </w:r>
                              <w:r>
                                <w:rPr>
                                  <w:b/>
                                  <w:sz w:val="22"/>
                                </w:rPr>
                                <w:t>of</w:t>
                              </w:r>
                              <w:r>
                                <w:rPr>
                                  <w:b/>
                                  <w:spacing w:val="-3"/>
                                  <w:sz w:val="22"/>
                                </w:rPr>
                                <w:t> </w:t>
                              </w:r>
                              <w:r>
                                <w:rPr>
                                  <w:b/>
                                  <w:sz w:val="22"/>
                                </w:rPr>
                                <w:t>the</w:t>
                              </w:r>
                              <w:r>
                                <w:rPr>
                                  <w:b/>
                                  <w:spacing w:val="-4"/>
                                  <w:sz w:val="22"/>
                                </w:rPr>
                                <w:t> </w:t>
                              </w:r>
                              <w:r>
                                <w:rPr>
                                  <w:b/>
                                  <w:sz w:val="22"/>
                                </w:rPr>
                                <w:t>Early Years Specialist Teacher.</w:t>
                              </w:r>
                            </w:p>
                            <w:p>
                              <w:pPr>
                                <w:spacing w:line="480" w:lineRule="auto" w:before="0"/>
                                <w:ind w:left="142" w:right="2257" w:firstLine="0"/>
                                <w:jc w:val="both"/>
                                <w:rPr>
                                  <w:b/>
                                  <w:sz w:val="22"/>
                                </w:rPr>
                              </w:pPr>
                              <w:r>
                                <w:rPr>
                                  <w:b/>
                                  <w:spacing w:val="-2"/>
                                  <w:sz w:val="22"/>
                                </w:rPr>
                                <w:t>Signed………………………………………………………………… </w:t>
                              </w:r>
                              <w:r>
                                <w:rPr>
                                  <w:b/>
                                  <w:sz w:val="22"/>
                                </w:rPr>
                                <w:t>Relationship</w:t>
                              </w:r>
                              <w:r>
                                <w:rPr>
                                  <w:b/>
                                  <w:spacing w:val="-3"/>
                                  <w:sz w:val="22"/>
                                </w:rPr>
                                <w:t> </w:t>
                              </w:r>
                              <w:r>
                                <w:rPr>
                                  <w:b/>
                                  <w:sz w:val="22"/>
                                </w:rPr>
                                <w:t>to</w:t>
                              </w:r>
                              <w:r>
                                <w:rPr>
                                  <w:b/>
                                  <w:spacing w:val="-4"/>
                                  <w:sz w:val="22"/>
                                </w:rPr>
                                <w:t> </w:t>
                              </w:r>
                              <w:r>
                                <w:rPr>
                                  <w:b/>
                                  <w:sz w:val="22"/>
                                </w:rPr>
                                <w:t>child……………………………………… </w:t>
                              </w:r>
                              <w:r>
                                <w:rPr>
                                  <w:b/>
                                  <w:spacing w:val="-2"/>
                                  <w:sz w:val="22"/>
                                </w:rPr>
                                <w:t>Date……………………………………………………………………</w:t>
                              </w:r>
                            </w:p>
                          </w:txbxContent>
                        </wps:txbx>
                        <wps:bodyPr wrap="square" lIns="0" tIns="0" rIns="0" bIns="0" rtlCol="0">
                          <a:noAutofit/>
                        </wps:bodyPr>
                      </wps:wsp>
                    </wpg:wgp>
                  </a:graphicData>
                </a:graphic>
              </wp:anchor>
            </w:drawing>
          </mc:Choice>
          <mc:Fallback>
            <w:pict>
              <v:group style="position:absolute;margin-left:461.820007pt;margin-top:42.639988pt;width:346.95pt;height:445.6pt;mso-position-horizontal-relative:page;mso-position-vertical-relative:paragraph;z-index:15729664" id="docshapegroup5" coordorigin="9236,853" coordsize="6939,8912">
                <v:shape style="position:absolute;left:9436;top:978;width:3380;height:586" type="#_x0000_t75" id="docshape6" stroked="false">
                  <v:imagedata r:id="rId7" o:title=""/>
                </v:shape>
                <v:shape style="position:absolute;left:9266;top:882;width:6879;height:8852" type="#_x0000_t202" id="docshape7" filled="false" stroked="true" strokeweight="3pt" strokecolor="#4d95d8">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107"/>
                          <w:rPr>
                            <w:rFonts w:ascii="Calibri"/>
                            <w:sz w:val="22"/>
                          </w:rPr>
                        </w:pPr>
                      </w:p>
                      <w:p>
                        <w:pPr>
                          <w:spacing w:before="0"/>
                          <w:ind w:left="2926" w:right="286" w:hanging="2640"/>
                          <w:jc w:val="both"/>
                          <w:rPr>
                            <w:b/>
                            <w:sz w:val="22"/>
                          </w:rPr>
                        </w:pPr>
                        <w:r>
                          <w:rPr>
                            <w:b/>
                            <w:sz w:val="22"/>
                          </w:rPr>
                          <w:t>Confirmation</w:t>
                        </w:r>
                        <w:r>
                          <w:rPr>
                            <w:b/>
                            <w:spacing w:val="-5"/>
                            <w:sz w:val="22"/>
                          </w:rPr>
                          <w:t> </w:t>
                        </w:r>
                        <w:r>
                          <w:rPr>
                            <w:b/>
                            <w:sz w:val="22"/>
                          </w:rPr>
                          <w:t>of</w:t>
                        </w:r>
                        <w:r>
                          <w:rPr>
                            <w:b/>
                            <w:spacing w:val="-5"/>
                            <w:sz w:val="22"/>
                          </w:rPr>
                          <w:t> </w:t>
                        </w:r>
                        <w:r>
                          <w:rPr>
                            <w:b/>
                            <w:sz w:val="22"/>
                          </w:rPr>
                          <w:t>Involvement</w:t>
                        </w:r>
                        <w:r>
                          <w:rPr>
                            <w:b/>
                            <w:spacing w:val="-7"/>
                            <w:sz w:val="22"/>
                          </w:rPr>
                          <w:t> </w:t>
                        </w:r>
                        <w:r>
                          <w:rPr>
                            <w:b/>
                            <w:sz w:val="22"/>
                          </w:rPr>
                          <w:t>of</w:t>
                        </w:r>
                        <w:r>
                          <w:rPr>
                            <w:b/>
                            <w:spacing w:val="-5"/>
                            <w:sz w:val="22"/>
                          </w:rPr>
                          <w:t> </w:t>
                        </w:r>
                        <w:r>
                          <w:rPr>
                            <w:b/>
                            <w:sz w:val="22"/>
                          </w:rPr>
                          <w:t>the</w:t>
                        </w:r>
                        <w:r>
                          <w:rPr>
                            <w:b/>
                            <w:spacing w:val="-6"/>
                            <w:sz w:val="22"/>
                          </w:rPr>
                          <w:t> </w:t>
                        </w:r>
                        <w:r>
                          <w:rPr>
                            <w:b/>
                            <w:sz w:val="22"/>
                          </w:rPr>
                          <w:t>Early</w:t>
                        </w:r>
                        <w:r>
                          <w:rPr>
                            <w:b/>
                            <w:spacing w:val="-6"/>
                            <w:sz w:val="22"/>
                          </w:rPr>
                          <w:t> </w:t>
                        </w:r>
                        <w:r>
                          <w:rPr>
                            <w:b/>
                            <w:sz w:val="22"/>
                          </w:rPr>
                          <w:t>Years</w:t>
                        </w:r>
                        <w:r>
                          <w:rPr>
                            <w:b/>
                            <w:spacing w:val="-5"/>
                            <w:sz w:val="22"/>
                          </w:rPr>
                          <w:t> </w:t>
                        </w:r>
                        <w:r>
                          <w:rPr>
                            <w:b/>
                            <w:sz w:val="22"/>
                          </w:rPr>
                          <w:t>Specialist </w:t>
                        </w:r>
                        <w:r>
                          <w:rPr>
                            <w:b/>
                            <w:spacing w:val="-2"/>
                            <w:sz w:val="22"/>
                          </w:rPr>
                          <w:t>Teacher.</w:t>
                        </w:r>
                      </w:p>
                      <w:p>
                        <w:pPr>
                          <w:spacing w:line="480" w:lineRule="auto" w:before="306"/>
                          <w:ind w:left="142" w:right="2289" w:firstLine="0"/>
                          <w:jc w:val="both"/>
                          <w:rPr>
                            <w:b/>
                            <w:sz w:val="22"/>
                          </w:rPr>
                        </w:pPr>
                        <w:r>
                          <w:rPr>
                            <w:b/>
                            <w:spacing w:val="-2"/>
                            <w:sz w:val="22"/>
                          </w:rPr>
                          <w:t>ChildÕs</w:t>
                        </w:r>
                        <w:r>
                          <w:rPr>
                            <w:b/>
                            <w:spacing w:val="-22"/>
                            <w:sz w:val="22"/>
                          </w:rPr>
                          <w:t> </w:t>
                        </w:r>
                        <w:r>
                          <w:rPr>
                            <w:b/>
                            <w:spacing w:val="-2"/>
                            <w:sz w:val="22"/>
                          </w:rPr>
                          <w:t>Name…………………………………………………… </w:t>
                        </w:r>
                        <w:r>
                          <w:rPr>
                            <w:b/>
                            <w:sz w:val="22"/>
                          </w:rPr>
                          <w:t>Date</w:t>
                        </w:r>
                        <w:r>
                          <w:rPr>
                            <w:b/>
                            <w:spacing w:val="-17"/>
                            <w:sz w:val="22"/>
                          </w:rPr>
                          <w:t> </w:t>
                        </w:r>
                        <w:r>
                          <w:rPr>
                            <w:b/>
                            <w:sz w:val="22"/>
                          </w:rPr>
                          <w:t>of</w:t>
                        </w:r>
                        <w:r>
                          <w:rPr>
                            <w:b/>
                            <w:spacing w:val="-17"/>
                            <w:sz w:val="22"/>
                          </w:rPr>
                          <w:t> </w:t>
                        </w:r>
                        <w:r>
                          <w:rPr>
                            <w:b/>
                            <w:sz w:val="22"/>
                          </w:rPr>
                          <w:t>Birth…………………………………………………. </w:t>
                        </w:r>
                        <w:r>
                          <w:rPr>
                            <w:b/>
                            <w:spacing w:val="-2"/>
                            <w:sz w:val="22"/>
                          </w:rPr>
                          <w:t>Setting………………………………………………………………</w:t>
                        </w:r>
                      </w:p>
                      <w:p>
                        <w:pPr>
                          <w:spacing w:before="2"/>
                          <w:ind w:left="142" w:right="516" w:firstLine="0"/>
                          <w:jc w:val="both"/>
                          <w:rPr>
                            <w:b/>
                            <w:sz w:val="22"/>
                          </w:rPr>
                        </w:pPr>
                        <w:r>
                          <w:rPr>
                            <w:b/>
                            <w:sz w:val="22"/>
                          </w:rPr>
                          <w:t>I</w:t>
                        </w:r>
                        <w:r>
                          <w:rPr>
                            <w:b/>
                            <w:spacing w:val="-4"/>
                            <w:sz w:val="22"/>
                          </w:rPr>
                          <w:t> </w:t>
                        </w:r>
                        <w:r>
                          <w:rPr>
                            <w:b/>
                            <w:sz w:val="22"/>
                          </w:rPr>
                          <w:t>have</w:t>
                        </w:r>
                        <w:r>
                          <w:rPr>
                            <w:b/>
                            <w:spacing w:val="-3"/>
                            <w:sz w:val="22"/>
                          </w:rPr>
                          <w:t> </w:t>
                        </w:r>
                        <w:r>
                          <w:rPr>
                            <w:b/>
                            <w:sz w:val="22"/>
                          </w:rPr>
                          <w:t>been</w:t>
                        </w:r>
                        <w:r>
                          <w:rPr>
                            <w:b/>
                            <w:spacing w:val="-4"/>
                            <w:sz w:val="22"/>
                          </w:rPr>
                          <w:t> </w:t>
                        </w:r>
                        <w:r>
                          <w:rPr>
                            <w:b/>
                            <w:sz w:val="22"/>
                          </w:rPr>
                          <w:t>informed</w:t>
                        </w:r>
                        <w:r>
                          <w:rPr>
                            <w:b/>
                            <w:spacing w:val="-4"/>
                            <w:sz w:val="22"/>
                          </w:rPr>
                          <w:t> </w:t>
                        </w:r>
                        <w:r>
                          <w:rPr>
                            <w:b/>
                            <w:sz w:val="22"/>
                          </w:rPr>
                          <w:t>about</w:t>
                        </w:r>
                        <w:r>
                          <w:rPr>
                            <w:b/>
                            <w:spacing w:val="-4"/>
                            <w:sz w:val="22"/>
                          </w:rPr>
                          <w:t> </w:t>
                        </w:r>
                        <w:r>
                          <w:rPr>
                            <w:b/>
                            <w:sz w:val="22"/>
                          </w:rPr>
                          <w:t>the</w:t>
                        </w:r>
                        <w:r>
                          <w:rPr>
                            <w:b/>
                            <w:spacing w:val="-4"/>
                            <w:sz w:val="22"/>
                          </w:rPr>
                          <w:t> </w:t>
                        </w:r>
                        <w:r>
                          <w:rPr>
                            <w:b/>
                            <w:sz w:val="22"/>
                          </w:rPr>
                          <w:t>involvement</w:t>
                        </w:r>
                        <w:r>
                          <w:rPr>
                            <w:b/>
                            <w:spacing w:val="-4"/>
                            <w:sz w:val="22"/>
                          </w:rPr>
                          <w:t> </w:t>
                        </w:r>
                        <w:r>
                          <w:rPr>
                            <w:b/>
                            <w:sz w:val="22"/>
                          </w:rPr>
                          <w:t>of</w:t>
                        </w:r>
                        <w:r>
                          <w:rPr>
                            <w:b/>
                            <w:spacing w:val="-3"/>
                            <w:sz w:val="22"/>
                          </w:rPr>
                          <w:t> </w:t>
                        </w:r>
                        <w:r>
                          <w:rPr>
                            <w:b/>
                            <w:sz w:val="22"/>
                          </w:rPr>
                          <w:t>the</w:t>
                        </w:r>
                        <w:r>
                          <w:rPr>
                            <w:b/>
                            <w:spacing w:val="-4"/>
                            <w:sz w:val="22"/>
                          </w:rPr>
                          <w:t> </w:t>
                        </w:r>
                        <w:r>
                          <w:rPr>
                            <w:b/>
                            <w:sz w:val="22"/>
                          </w:rPr>
                          <w:t>Early Years Specialist Teacher.</w:t>
                        </w:r>
                      </w:p>
                      <w:p>
                        <w:pPr>
                          <w:spacing w:line="480" w:lineRule="auto" w:before="0"/>
                          <w:ind w:left="142" w:right="2257" w:firstLine="0"/>
                          <w:jc w:val="both"/>
                          <w:rPr>
                            <w:b/>
                            <w:sz w:val="22"/>
                          </w:rPr>
                        </w:pPr>
                        <w:r>
                          <w:rPr>
                            <w:b/>
                            <w:spacing w:val="-2"/>
                            <w:sz w:val="22"/>
                          </w:rPr>
                          <w:t>Signed………………………………………………………………… </w:t>
                        </w:r>
                        <w:r>
                          <w:rPr>
                            <w:b/>
                            <w:sz w:val="22"/>
                          </w:rPr>
                          <w:t>Relationship</w:t>
                        </w:r>
                        <w:r>
                          <w:rPr>
                            <w:b/>
                            <w:spacing w:val="-3"/>
                            <w:sz w:val="22"/>
                          </w:rPr>
                          <w:t> </w:t>
                        </w:r>
                        <w:r>
                          <w:rPr>
                            <w:b/>
                            <w:sz w:val="22"/>
                          </w:rPr>
                          <w:t>to</w:t>
                        </w:r>
                        <w:r>
                          <w:rPr>
                            <w:b/>
                            <w:spacing w:val="-4"/>
                            <w:sz w:val="22"/>
                          </w:rPr>
                          <w:t> </w:t>
                        </w:r>
                        <w:r>
                          <w:rPr>
                            <w:b/>
                            <w:sz w:val="22"/>
                          </w:rPr>
                          <w:t>child……………………………………… </w:t>
                        </w:r>
                        <w:r>
                          <w:rPr>
                            <w:b/>
                            <w:spacing w:val="-2"/>
                            <w:sz w:val="22"/>
                          </w:rPr>
                          <w:t>Date……………………………………………………………………</w:t>
                        </w:r>
                      </w:p>
                    </w:txbxContent>
                  </v:textbox>
                  <v:stroke dashstyle="solid"/>
                  <w10:wrap type="none"/>
                </v:shape>
                <w10:wrap type="none"/>
              </v:group>
            </w:pict>
          </mc:Fallback>
        </mc:AlternateContent>
      </w:r>
      <w:r>
        <w:rPr>
          <w:rFonts w:ascii="Calibri"/>
          <w:spacing w:val="-2"/>
        </w:rPr>
        <w:t>Early</w:t>
      </w:r>
      <w:r>
        <w:rPr>
          <w:rFonts w:ascii="Calibri"/>
          <w:spacing w:val="-8"/>
        </w:rPr>
        <w:t> </w:t>
      </w:r>
      <w:r>
        <w:rPr>
          <w:rFonts w:ascii="Calibri"/>
          <w:spacing w:val="-2"/>
        </w:rPr>
        <w:t>Years</w:t>
      </w:r>
      <w:r>
        <w:rPr>
          <w:rFonts w:ascii="Calibri"/>
          <w:spacing w:val="-9"/>
        </w:rPr>
        <w:t> </w:t>
      </w:r>
      <w:r>
        <w:rPr>
          <w:rFonts w:ascii="Calibri"/>
          <w:spacing w:val="-2"/>
        </w:rPr>
        <w:t>Specialist</w:t>
      </w:r>
      <w:r>
        <w:rPr>
          <w:rFonts w:ascii="Calibri"/>
          <w:spacing w:val="-9"/>
        </w:rPr>
        <w:t> </w:t>
      </w:r>
      <w:r>
        <w:rPr>
          <w:rFonts w:ascii="Calibri"/>
          <w:spacing w:val="-2"/>
        </w:rPr>
        <w:t>Teachers, </w:t>
      </w:r>
      <w:r>
        <w:rPr>
          <w:rFonts w:ascii="Calibri"/>
        </w:rPr>
        <w:t>Quality</w:t>
      </w:r>
      <w:r>
        <w:rPr>
          <w:rFonts w:ascii="Calibri"/>
          <w:spacing w:val="-6"/>
        </w:rPr>
        <w:t> </w:t>
      </w:r>
      <w:r>
        <w:rPr>
          <w:rFonts w:ascii="Calibri"/>
        </w:rPr>
        <w:t>and</w:t>
      </w:r>
      <w:r>
        <w:rPr>
          <w:rFonts w:ascii="Calibri"/>
          <w:spacing w:val="-8"/>
        </w:rPr>
        <w:t> </w:t>
      </w:r>
      <w:r>
        <w:rPr>
          <w:rFonts w:ascii="Calibri"/>
        </w:rPr>
        <w:t>Attainment</w:t>
      </w:r>
      <w:r>
        <w:rPr>
          <w:rFonts w:ascii="Calibri"/>
          <w:spacing w:val="-6"/>
        </w:rPr>
        <w:t> </w:t>
      </w:r>
      <w:r>
        <w:rPr>
          <w:rFonts w:ascii="Calibri"/>
        </w:rPr>
        <w:t>Team, Early Childhood Services</w:t>
      </w:r>
    </w:p>
    <w:p>
      <w:pPr>
        <w:pStyle w:val="BodyText"/>
        <w:spacing w:before="131"/>
        <w:ind w:right="686"/>
      </w:pPr>
      <w:r>
        <w:rPr/>
        <w:t>Early Years Specialist Teachers offer support, advice and signposting to the setting, to monitor the development and well-</w:t>
      </w:r>
      <w:r>
        <w:rPr>
          <w:spacing w:val="-7"/>
        </w:rPr>
        <w:t> </w:t>
      </w:r>
      <w:r>
        <w:rPr/>
        <w:t>being</w:t>
      </w:r>
      <w:r>
        <w:rPr>
          <w:spacing w:val="-5"/>
        </w:rPr>
        <w:t> </w:t>
      </w:r>
      <w:r>
        <w:rPr/>
        <w:t>of</w:t>
      </w:r>
      <w:r>
        <w:rPr>
          <w:spacing w:val="-3"/>
        </w:rPr>
        <w:t> </w:t>
      </w:r>
      <w:r>
        <w:rPr/>
        <w:t>all</w:t>
      </w:r>
      <w:r>
        <w:rPr>
          <w:spacing w:val="-5"/>
        </w:rPr>
        <w:t> </w:t>
      </w:r>
      <w:r>
        <w:rPr/>
        <w:t>children,</w:t>
      </w:r>
      <w:r>
        <w:rPr>
          <w:spacing w:val="-7"/>
        </w:rPr>
        <w:t> </w:t>
      </w:r>
      <w:r>
        <w:rPr/>
        <w:t>particularly</w:t>
      </w:r>
      <w:r>
        <w:rPr>
          <w:spacing w:val="-5"/>
        </w:rPr>
        <w:t> </w:t>
      </w:r>
      <w:r>
        <w:rPr/>
        <w:t>children</w:t>
      </w:r>
      <w:r>
        <w:rPr>
          <w:spacing w:val="-2"/>
        </w:rPr>
        <w:t> </w:t>
      </w:r>
      <w:r>
        <w:rPr/>
        <w:t>with</w:t>
      </w:r>
      <w:r>
        <w:rPr>
          <w:spacing w:val="-5"/>
        </w:rPr>
        <w:t> </w:t>
      </w:r>
      <w:r>
        <w:rPr/>
        <w:t>Special Educational Needs, Looked After Children or those with a Child in Need or Child Protection Plan in place.</w:t>
      </w:r>
    </w:p>
    <w:p>
      <w:pPr>
        <w:pStyle w:val="BodyText"/>
        <w:spacing w:before="1"/>
        <w:ind w:left="0"/>
      </w:pPr>
    </w:p>
    <w:p>
      <w:pPr>
        <w:pStyle w:val="BodyText"/>
        <w:ind w:right="733"/>
        <w:jc w:val="both"/>
      </w:pPr>
      <w:r>
        <w:rPr/>
        <w:t>Early Years</w:t>
      </w:r>
      <w:r>
        <w:rPr>
          <w:spacing w:val="-1"/>
        </w:rPr>
        <w:t> </w:t>
      </w:r>
      <w:r>
        <w:rPr/>
        <w:t>Specialist</w:t>
      </w:r>
      <w:r>
        <w:rPr>
          <w:spacing w:val="-1"/>
        </w:rPr>
        <w:t> </w:t>
      </w:r>
      <w:r>
        <w:rPr/>
        <w:t>Teachers</w:t>
      </w:r>
      <w:r>
        <w:rPr>
          <w:spacing w:val="-1"/>
        </w:rPr>
        <w:t> </w:t>
      </w:r>
      <w:r>
        <w:rPr/>
        <w:t>also</w:t>
      </w:r>
      <w:r>
        <w:rPr>
          <w:spacing w:val="-1"/>
        </w:rPr>
        <w:t> </w:t>
      </w:r>
      <w:r>
        <w:rPr/>
        <w:t>hold</w:t>
      </w:r>
      <w:r>
        <w:rPr>
          <w:spacing w:val="-1"/>
        </w:rPr>
        <w:t> </w:t>
      </w:r>
      <w:r>
        <w:rPr/>
        <w:t>the Area</w:t>
      </w:r>
      <w:r>
        <w:rPr>
          <w:spacing w:val="-1"/>
        </w:rPr>
        <w:t> </w:t>
      </w:r>
      <w:r>
        <w:rPr/>
        <w:t>Special Needs</w:t>
      </w:r>
      <w:r>
        <w:rPr>
          <w:spacing w:val="-5"/>
        </w:rPr>
        <w:t> </w:t>
      </w:r>
      <w:r>
        <w:rPr/>
        <w:t>Coordinator</w:t>
      </w:r>
      <w:r>
        <w:rPr>
          <w:spacing w:val="-6"/>
        </w:rPr>
        <w:t> </w:t>
      </w:r>
      <w:r>
        <w:rPr/>
        <w:t>Role</w:t>
      </w:r>
      <w:r>
        <w:rPr>
          <w:spacing w:val="-5"/>
        </w:rPr>
        <w:t> </w:t>
      </w:r>
      <w:r>
        <w:rPr/>
        <w:t>(Area</w:t>
      </w:r>
      <w:r>
        <w:rPr>
          <w:spacing w:val="-5"/>
        </w:rPr>
        <w:t> </w:t>
      </w:r>
      <w:r>
        <w:rPr/>
        <w:t>SENCo),</w:t>
      </w:r>
      <w:r>
        <w:rPr>
          <w:spacing w:val="-6"/>
        </w:rPr>
        <w:t> </w:t>
      </w:r>
      <w:r>
        <w:rPr/>
        <w:t>offering</w:t>
      </w:r>
      <w:r>
        <w:rPr>
          <w:spacing w:val="-5"/>
        </w:rPr>
        <w:t> </w:t>
      </w:r>
      <w:r>
        <w:rPr/>
        <w:t>support</w:t>
      </w:r>
      <w:r>
        <w:rPr>
          <w:spacing w:val="-6"/>
        </w:rPr>
        <w:t> </w:t>
      </w:r>
      <w:r>
        <w:rPr/>
        <w:t>to the Special Needs Coordinator in the setting.</w:t>
      </w:r>
    </w:p>
    <w:p>
      <w:pPr>
        <w:pStyle w:val="BodyText"/>
        <w:ind w:left="0"/>
      </w:pPr>
    </w:p>
    <w:p>
      <w:pPr>
        <w:pStyle w:val="BodyText"/>
        <w:ind w:right="686"/>
      </w:pPr>
      <w:r>
        <w:rPr/>
        <w:t>It</w:t>
      </w:r>
      <w:r>
        <w:rPr>
          <w:spacing w:val="-4"/>
        </w:rPr>
        <w:t> </w:t>
      </w:r>
      <w:r>
        <w:rPr/>
        <w:t>may</w:t>
      </w:r>
      <w:r>
        <w:rPr>
          <w:spacing w:val="-4"/>
        </w:rPr>
        <w:t> </w:t>
      </w:r>
      <w:r>
        <w:rPr/>
        <w:t>be</w:t>
      </w:r>
      <w:r>
        <w:rPr>
          <w:spacing w:val="-4"/>
        </w:rPr>
        <w:t> </w:t>
      </w:r>
      <w:r>
        <w:rPr/>
        <w:t>that</w:t>
      </w:r>
      <w:r>
        <w:rPr>
          <w:spacing w:val="-2"/>
        </w:rPr>
        <w:t> </w:t>
      </w:r>
      <w:r>
        <w:rPr/>
        <w:t>you</w:t>
      </w:r>
      <w:r>
        <w:rPr>
          <w:spacing w:val="-4"/>
        </w:rPr>
        <w:t> </w:t>
      </w:r>
      <w:r>
        <w:rPr/>
        <w:t>or</w:t>
      </w:r>
      <w:r>
        <w:rPr>
          <w:spacing w:val="-2"/>
        </w:rPr>
        <w:t> </w:t>
      </w:r>
      <w:r>
        <w:rPr/>
        <w:t>the</w:t>
      </w:r>
      <w:r>
        <w:rPr>
          <w:spacing w:val="-4"/>
        </w:rPr>
        <w:t> </w:t>
      </w:r>
      <w:r>
        <w:rPr/>
        <w:t>staff</w:t>
      </w:r>
      <w:r>
        <w:rPr>
          <w:spacing w:val="-2"/>
        </w:rPr>
        <w:t> </w:t>
      </w:r>
      <w:r>
        <w:rPr/>
        <w:t>have</w:t>
      </w:r>
      <w:r>
        <w:rPr>
          <w:spacing w:val="-4"/>
        </w:rPr>
        <w:t> </w:t>
      </w:r>
      <w:r>
        <w:rPr/>
        <w:t>a</w:t>
      </w:r>
      <w:r>
        <w:rPr>
          <w:spacing w:val="-2"/>
        </w:rPr>
        <w:t> </w:t>
      </w:r>
      <w:r>
        <w:rPr/>
        <w:t>concern</w:t>
      </w:r>
      <w:r>
        <w:rPr>
          <w:spacing w:val="-2"/>
        </w:rPr>
        <w:t> </w:t>
      </w:r>
      <w:r>
        <w:rPr/>
        <w:t>about</w:t>
      </w:r>
      <w:r>
        <w:rPr>
          <w:spacing w:val="-4"/>
        </w:rPr>
        <w:t> </w:t>
      </w:r>
      <w:r>
        <w:rPr/>
        <w:t>your </w:t>
      </w:r>
      <w:r>
        <w:rPr>
          <w:w w:val="111"/>
        </w:rPr>
        <w:t>child</w:t>
      </w:r>
      <w:r>
        <w:rPr>
          <w:w w:val="33"/>
        </w:rPr>
        <w:t>Õ</w:t>
      </w:r>
      <w:r>
        <w:rPr>
          <w:w w:val="111"/>
        </w:rPr>
        <w:t>s</w:t>
      </w:r>
      <w:r>
        <w:rPr>
          <w:spacing w:val="-9"/>
          <w:w w:val="99"/>
        </w:rPr>
        <w:t> </w:t>
      </w:r>
      <w:r>
        <w:rPr/>
        <w:t>development</w:t>
      </w:r>
      <w:r>
        <w:rPr>
          <w:spacing w:val="-11"/>
        </w:rPr>
        <w:t> </w:t>
      </w:r>
      <w:r>
        <w:rPr/>
        <w:t>or</w:t>
      </w:r>
      <w:r>
        <w:rPr>
          <w:spacing w:val="-10"/>
        </w:rPr>
        <w:t> </w:t>
      </w:r>
      <w:r>
        <w:rPr/>
        <w:t>well-being.</w:t>
      </w:r>
      <w:r>
        <w:rPr>
          <w:spacing w:val="-11"/>
        </w:rPr>
        <w:t> </w:t>
      </w:r>
      <w:r>
        <w:rPr/>
        <w:t>It</w:t>
      </w:r>
      <w:r>
        <w:rPr>
          <w:spacing w:val="-11"/>
        </w:rPr>
        <w:t> </w:t>
      </w:r>
      <w:r>
        <w:rPr/>
        <w:t>is</w:t>
      </w:r>
      <w:r>
        <w:rPr>
          <w:spacing w:val="-10"/>
        </w:rPr>
        <w:t> </w:t>
      </w:r>
      <w:r>
        <w:rPr/>
        <w:t>important</w:t>
      </w:r>
      <w:r>
        <w:rPr>
          <w:spacing w:val="-11"/>
        </w:rPr>
        <w:t> </w:t>
      </w:r>
      <w:r>
        <w:rPr/>
        <w:t>that</w:t>
      </w:r>
      <w:r>
        <w:rPr>
          <w:spacing w:val="-11"/>
        </w:rPr>
        <w:t> </w:t>
      </w:r>
      <w:r>
        <w:rPr/>
        <w:t>you share this with each other to make sure that your child achieves their very best.</w:t>
      </w:r>
    </w:p>
    <w:p>
      <w:pPr>
        <w:pStyle w:val="BodyText"/>
        <w:spacing w:before="305"/>
        <w:ind w:right="386"/>
      </w:pPr>
      <w:r>
        <w:rPr/>
        <w:t>It</w:t>
      </w:r>
      <w:r>
        <w:rPr>
          <w:spacing w:val="-4"/>
        </w:rPr>
        <w:t> </w:t>
      </w:r>
      <w:r>
        <w:rPr/>
        <w:t>may</w:t>
      </w:r>
      <w:r>
        <w:rPr>
          <w:spacing w:val="-4"/>
        </w:rPr>
        <w:t> </w:t>
      </w:r>
      <w:r>
        <w:rPr/>
        <w:t>be</w:t>
      </w:r>
      <w:r>
        <w:rPr>
          <w:spacing w:val="-4"/>
        </w:rPr>
        <w:t> </w:t>
      </w:r>
      <w:r>
        <w:rPr/>
        <w:t>that</w:t>
      </w:r>
      <w:r>
        <w:rPr>
          <w:spacing w:val="-2"/>
        </w:rPr>
        <w:t> </w:t>
      </w:r>
      <w:r>
        <w:rPr/>
        <w:t>your</w:t>
      </w:r>
      <w:r>
        <w:rPr>
          <w:spacing w:val="-4"/>
        </w:rPr>
        <w:t> </w:t>
      </w:r>
      <w:r>
        <w:rPr/>
        <w:t>child</w:t>
      </w:r>
      <w:r>
        <w:rPr>
          <w:spacing w:val="-6"/>
        </w:rPr>
        <w:t> </w:t>
      </w:r>
      <w:r>
        <w:rPr/>
        <w:t>requires</w:t>
      </w:r>
      <w:r>
        <w:rPr>
          <w:spacing w:val="-2"/>
        </w:rPr>
        <w:t> </w:t>
      </w:r>
      <w:r>
        <w:rPr/>
        <w:t>additional</w:t>
      </w:r>
      <w:r>
        <w:rPr>
          <w:spacing w:val="-4"/>
        </w:rPr>
        <w:t> </w:t>
      </w:r>
      <w:r>
        <w:rPr/>
        <w:t>support</w:t>
      </w:r>
      <w:r>
        <w:rPr>
          <w:spacing w:val="-5"/>
        </w:rPr>
        <w:t> </w:t>
      </w:r>
      <w:r>
        <w:rPr/>
        <w:t>over</w:t>
      </w:r>
      <w:r>
        <w:rPr>
          <w:spacing w:val="-4"/>
        </w:rPr>
        <w:t> </w:t>
      </w:r>
      <w:r>
        <w:rPr/>
        <w:t>and above</w:t>
      </w:r>
      <w:r>
        <w:rPr>
          <w:spacing w:val="-4"/>
        </w:rPr>
        <w:t> </w:t>
      </w:r>
      <w:r>
        <w:rPr/>
        <w:t>the</w:t>
      </w:r>
      <w:r>
        <w:rPr>
          <w:spacing w:val="-4"/>
        </w:rPr>
        <w:t> </w:t>
      </w:r>
      <w:r>
        <w:rPr/>
        <w:t>regular</w:t>
      </w:r>
      <w:r>
        <w:rPr>
          <w:spacing w:val="-5"/>
        </w:rPr>
        <w:t> </w:t>
      </w:r>
      <w:r>
        <w:rPr/>
        <w:t>provision</w:t>
      </w:r>
      <w:r>
        <w:rPr>
          <w:spacing w:val="-4"/>
        </w:rPr>
        <w:t> </w:t>
      </w:r>
      <w:r>
        <w:rPr/>
        <w:t>that</w:t>
      </w:r>
      <w:r>
        <w:rPr>
          <w:spacing w:val="-4"/>
        </w:rPr>
        <w:t> </w:t>
      </w:r>
      <w:r>
        <w:rPr/>
        <w:t>the</w:t>
      </w:r>
      <w:r>
        <w:rPr>
          <w:spacing w:val="-4"/>
        </w:rPr>
        <w:t> </w:t>
      </w:r>
      <w:r>
        <w:rPr/>
        <w:t>setting</w:t>
      </w:r>
      <w:r>
        <w:rPr>
          <w:spacing w:val="-4"/>
        </w:rPr>
        <w:t> </w:t>
      </w:r>
      <w:r>
        <w:rPr/>
        <w:t>offers.</w:t>
      </w:r>
      <w:r>
        <w:rPr>
          <w:spacing w:val="-4"/>
        </w:rPr>
        <w:t> </w:t>
      </w:r>
      <w:r>
        <w:rPr/>
        <w:t>The</w:t>
      </w:r>
      <w:r>
        <w:rPr>
          <w:spacing w:val="-6"/>
        </w:rPr>
        <w:t> </w:t>
      </w:r>
      <w:r>
        <w:rPr/>
        <w:t>Early Yeas Specialist Teacher / Area Senco are there to support the setting staff in planning for the best learning for your child. They offer visits to the setting, advice and training.</w:t>
      </w:r>
    </w:p>
    <w:p>
      <w:pPr>
        <w:pStyle w:val="BodyText"/>
        <w:spacing w:before="47"/>
        <w:ind w:left="435" w:right="285"/>
        <w:jc w:val="both"/>
        <w:rPr>
          <w:rFonts w:ascii="Calibri"/>
        </w:rPr>
      </w:pPr>
      <w:r>
        <w:rPr/>
        <w:br w:type="column"/>
      </w:r>
      <w:r>
        <w:rPr>
          <w:rFonts w:ascii="Calibri"/>
          <w:spacing w:val="-2"/>
        </w:rPr>
        <w:t>Early</w:t>
      </w:r>
      <w:r>
        <w:rPr>
          <w:rFonts w:ascii="Calibri"/>
          <w:spacing w:val="-7"/>
        </w:rPr>
        <w:t> </w:t>
      </w:r>
      <w:r>
        <w:rPr>
          <w:rFonts w:ascii="Calibri"/>
          <w:spacing w:val="-2"/>
        </w:rPr>
        <w:t>Years</w:t>
      </w:r>
      <w:r>
        <w:rPr>
          <w:rFonts w:ascii="Calibri"/>
          <w:spacing w:val="-8"/>
        </w:rPr>
        <w:t> </w:t>
      </w:r>
      <w:r>
        <w:rPr>
          <w:rFonts w:ascii="Calibri"/>
          <w:spacing w:val="-2"/>
        </w:rPr>
        <w:t>Specialist</w:t>
      </w:r>
      <w:r>
        <w:rPr>
          <w:rFonts w:ascii="Calibri"/>
          <w:spacing w:val="-9"/>
        </w:rPr>
        <w:t> </w:t>
      </w:r>
      <w:r>
        <w:rPr>
          <w:rFonts w:ascii="Calibri"/>
          <w:spacing w:val="-2"/>
        </w:rPr>
        <w:t>Teachers, </w:t>
      </w:r>
      <w:r>
        <w:rPr>
          <w:rFonts w:ascii="Calibri"/>
        </w:rPr>
        <w:t>Quality</w:t>
      </w:r>
      <w:r>
        <w:rPr>
          <w:rFonts w:ascii="Calibri"/>
          <w:spacing w:val="-5"/>
        </w:rPr>
        <w:t> </w:t>
      </w:r>
      <w:r>
        <w:rPr>
          <w:rFonts w:ascii="Calibri"/>
        </w:rPr>
        <w:t>and</w:t>
      </w:r>
      <w:r>
        <w:rPr>
          <w:rFonts w:ascii="Calibri"/>
          <w:spacing w:val="-7"/>
        </w:rPr>
        <w:t> </w:t>
      </w:r>
      <w:r>
        <w:rPr>
          <w:rFonts w:ascii="Calibri"/>
        </w:rPr>
        <w:t>Attainment</w:t>
      </w:r>
      <w:r>
        <w:rPr>
          <w:rFonts w:ascii="Calibri"/>
          <w:spacing w:val="-5"/>
        </w:rPr>
        <w:t> </w:t>
      </w:r>
      <w:r>
        <w:rPr>
          <w:rFonts w:ascii="Calibri"/>
        </w:rPr>
        <w:t>Team, Early Childhood Services</w:t>
      </w:r>
    </w:p>
    <w:sectPr>
      <w:type w:val="continuous"/>
      <w:pgSz w:w="16840" w:h="11910" w:orient="landscape"/>
      <w:pgMar w:top="680" w:bottom="280" w:left="992" w:right="566"/>
      <w:cols w:num="2" w:equalWidth="0">
        <w:col w:w="6823" w:space="5012"/>
        <w:col w:w="34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mic Sans MS">
    <w:altName w:val="Comic Sans MS"/>
    <w:charset w:val="0"/>
    <w:family w:val="script"/>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en-US" w:eastAsia="en-US" w:bidi="ar-SA"/>
    </w:rPr>
  </w:style>
  <w:style w:styleId="BodyText" w:type="paragraph">
    <w:name w:val="Body Text"/>
    <w:basedOn w:val="Normal"/>
    <w:uiPriority w:val="1"/>
    <w:qFormat/>
    <w:pPr>
      <w:ind w:left="27"/>
    </w:pPr>
    <w:rPr>
      <w:rFonts w:ascii="Comic Sans MS" w:hAnsi="Comic Sans MS" w:eastAsia="Comic Sans MS" w:cs="Comic Sans M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Morgan</dc:creator>
  <dc:title>Microsoft Word - Full pages.docx</dc:title>
  <dcterms:created xsi:type="dcterms:W3CDTF">2025-07-24T08:09:33Z</dcterms:created>
  <dcterms:modified xsi:type="dcterms:W3CDTF">2025-07-24T08:09:33Z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LastSaved">
    <vt:filetime>2025-07-24T00:00:00Z</vt:filetime>
  </property>
  <property fmtid="{D5CDD505-2E9C-101B-9397-08002B2CF9AE}" pid="4" name="Producer">
    <vt:lpwstr>Microsoft: Print To PDF</vt:lpwstr>
  </property>
</Properties>
</file>