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4D1FD135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8A9B3BF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251A9751">
            <wp:simplePos x="0" y="0"/>
            <wp:positionH relativeFrom="margin">
              <wp:posOffset>2032000</wp:posOffset>
            </wp:positionH>
            <wp:positionV relativeFrom="paragraph">
              <wp:posOffset>8890</wp:posOffset>
            </wp:positionV>
            <wp:extent cx="1149350" cy="942444"/>
            <wp:effectExtent l="0" t="0" r="0" b="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4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5F3D210" w14:textId="77777777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3E34F5FD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76477D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477D">
        <w:rPr>
          <w:rFonts w:ascii="Arial" w:hAnsi="Arial" w:cs="Arial"/>
          <w:b/>
          <w:bCs/>
          <w:sz w:val="24"/>
          <w:szCs w:val="24"/>
        </w:rPr>
        <w:t>January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2023 </w:t>
      </w:r>
    </w:p>
    <w:p w14:paraId="4755251C" w14:textId="34397D6E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>
        <w:rPr>
          <w:rFonts w:ascii="Arial" w:hAnsi="Arial" w:cs="Arial"/>
          <w:b/>
          <w:bCs/>
          <w:sz w:val="24"/>
          <w:szCs w:val="24"/>
        </w:rPr>
        <w:t>1</w:t>
      </w:r>
      <w:r w:rsidR="0076477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76477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0-</w:t>
      </w:r>
      <w:r w:rsidR="0076477D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2:</w:t>
      </w:r>
      <w:r w:rsidR="0076477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0pm</w:t>
      </w:r>
    </w:p>
    <w:p w14:paraId="287D8ACD" w14:textId="2BC3AD5A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76477D">
        <w:rPr>
          <w:rFonts w:ascii="Arial" w:hAnsi="Arial" w:cs="Arial"/>
          <w:b/>
          <w:bCs/>
          <w:sz w:val="24"/>
          <w:szCs w:val="24"/>
        </w:rPr>
        <w:t>Edwinstowe House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093"/>
        <w:gridCol w:w="3544"/>
        <w:gridCol w:w="3138"/>
        <w:gridCol w:w="718"/>
      </w:tblGrid>
      <w:tr w:rsidR="001F6DAE" w14:paraId="53017A29" w14:textId="77777777" w:rsidTr="003553FF">
        <w:trPr>
          <w:tblHeader/>
        </w:trPr>
        <w:tc>
          <w:tcPr>
            <w:tcW w:w="2093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138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3553FF">
        <w:tc>
          <w:tcPr>
            <w:tcW w:w="2093" w:type="dxa"/>
          </w:tcPr>
          <w:p w14:paraId="7AB85826" w14:textId="5E30B780" w:rsidR="001F6DAE" w:rsidRPr="00537347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544" w:type="dxa"/>
          </w:tcPr>
          <w:p w14:paraId="0D1AA12B" w14:textId="30A11695" w:rsidR="001F6DAE" w:rsidRPr="00537347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3138" w:type="dxa"/>
          </w:tcPr>
          <w:p w14:paraId="51A5AFBC" w14:textId="2155E555" w:rsidR="001F6DAE" w:rsidRPr="00537347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3553FF">
        <w:tc>
          <w:tcPr>
            <w:tcW w:w="2093" w:type="dxa"/>
          </w:tcPr>
          <w:p w14:paraId="73E8F2FD" w14:textId="61234CC1" w:rsidR="001F6DAE" w:rsidRPr="00537347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Nicola Ryan</w:t>
            </w:r>
          </w:p>
        </w:tc>
        <w:tc>
          <w:tcPr>
            <w:tcW w:w="3544" w:type="dxa"/>
          </w:tcPr>
          <w:p w14:paraId="4ABED144" w14:textId="50B3AA7A" w:rsidR="001F6DAE" w:rsidRPr="00537347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8" w:type="dxa"/>
          </w:tcPr>
          <w:p w14:paraId="156EF333" w14:textId="041B294F" w:rsidR="001F6DAE" w:rsidRPr="00537347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1F6DAE" w:rsidRPr="00537347" w14:paraId="1FD22FB4" w14:textId="77777777" w:rsidTr="003553FF">
        <w:tc>
          <w:tcPr>
            <w:tcW w:w="2093" w:type="dxa"/>
          </w:tcPr>
          <w:p w14:paraId="3F037D8E" w14:textId="13B92112" w:rsidR="001F6DAE" w:rsidRPr="00537347" w:rsidRDefault="00FA4AC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Michelle Wilson </w:t>
            </w:r>
          </w:p>
        </w:tc>
        <w:tc>
          <w:tcPr>
            <w:tcW w:w="3544" w:type="dxa"/>
          </w:tcPr>
          <w:p w14:paraId="03F488C8" w14:textId="68C8DD56" w:rsidR="001F6DAE" w:rsidRPr="00537347" w:rsidRDefault="00FA4AC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Associate DCO for SEND</w:t>
            </w:r>
          </w:p>
        </w:tc>
        <w:tc>
          <w:tcPr>
            <w:tcW w:w="3138" w:type="dxa"/>
          </w:tcPr>
          <w:p w14:paraId="5730231E" w14:textId="4A6EFF3F" w:rsidR="001F6DAE" w:rsidRPr="00537347" w:rsidRDefault="00FA4ACA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6CC01428" w14:textId="14C7BE5A" w:rsidR="001F6DAE" w:rsidRPr="00537347" w:rsidRDefault="00FA4AC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MW</w:t>
            </w:r>
          </w:p>
        </w:tc>
      </w:tr>
      <w:tr w:rsidR="001F6DAE" w:rsidRPr="00537347" w14:paraId="04F84230" w14:textId="77777777" w:rsidTr="003553FF">
        <w:tc>
          <w:tcPr>
            <w:tcW w:w="2093" w:type="dxa"/>
          </w:tcPr>
          <w:p w14:paraId="5D7CD8E4" w14:textId="0D56C9D0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Orlaith Green</w:t>
            </w:r>
          </w:p>
        </w:tc>
        <w:tc>
          <w:tcPr>
            <w:tcW w:w="3544" w:type="dxa"/>
          </w:tcPr>
          <w:p w14:paraId="19998E21" w14:textId="6F5AB668" w:rsidR="001F6DAE" w:rsidRPr="00537347" w:rsidRDefault="00AB46C5" w:rsidP="005B621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</w:t>
            </w:r>
            <w:r w:rsidR="008B6DFA" w:rsidRPr="00537347">
              <w:rPr>
                <w:rFonts w:ascii="Arial" w:hAnsi="Arial" w:cs="Arial"/>
              </w:rPr>
              <w:t xml:space="preserve">oup </w:t>
            </w:r>
            <w:r w:rsidRPr="00537347">
              <w:rPr>
                <w:rFonts w:ascii="Arial" w:hAnsi="Arial" w:cs="Arial"/>
              </w:rPr>
              <w:t xml:space="preserve">Manager, </w:t>
            </w:r>
            <w:r w:rsidR="009F5004" w:rsidRPr="00537347">
              <w:rPr>
                <w:rFonts w:ascii="Arial" w:hAnsi="Arial" w:cs="Arial"/>
              </w:rPr>
              <w:t>Psychology,</w:t>
            </w:r>
            <w:r w:rsidR="00F10160" w:rsidRPr="00537347">
              <w:rPr>
                <w:rFonts w:ascii="Arial" w:hAnsi="Arial" w:cs="Arial"/>
              </w:rPr>
              <w:t xml:space="preserve"> and Inclusion Services</w:t>
            </w:r>
          </w:p>
        </w:tc>
        <w:tc>
          <w:tcPr>
            <w:tcW w:w="3138" w:type="dxa"/>
          </w:tcPr>
          <w:p w14:paraId="32EE3FA9" w14:textId="069A68F5" w:rsidR="001F6DAE" w:rsidRPr="00537347" w:rsidRDefault="00F1016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90D0EA8" w14:textId="1950B928" w:rsidR="001F6DAE" w:rsidRPr="00537347" w:rsidRDefault="00F1016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DF1FFF" w:rsidRPr="00537347" w14:paraId="02E24BA7" w14:textId="77777777" w:rsidTr="003553FF">
        <w:tc>
          <w:tcPr>
            <w:tcW w:w="2093" w:type="dxa"/>
          </w:tcPr>
          <w:p w14:paraId="3038F923" w14:textId="4F058186" w:rsidR="00DF1FFF" w:rsidRPr="00537347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Laura Redfern</w:t>
            </w:r>
          </w:p>
        </w:tc>
        <w:tc>
          <w:tcPr>
            <w:tcW w:w="3544" w:type="dxa"/>
          </w:tcPr>
          <w:p w14:paraId="14BA7488" w14:textId="38007339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Carers</w:t>
            </w:r>
          </w:p>
        </w:tc>
        <w:tc>
          <w:tcPr>
            <w:tcW w:w="3138" w:type="dxa"/>
          </w:tcPr>
          <w:p w14:paraId="50153D74" w14:textId="635EC656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59E35FE2" w14:textId="7DF22C15" w:rsidR="00DF1FFF" w:rsidRPr="00537347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LR</w:t>
            </w:r>
          </w:p>
        </w:tc>
      </w:tr>
      <w:tr w:rsidR="00DF1FFF" w:rsidRPr="00537347" w14:paraId="4A4BA475" w14:textId="77777777" w:rsidTr="003553FF">
        <w:tc>
          <w:tcPr>
            <w:tcW w:w="2093" w:type="dxa"/>
          </w:tcPr>
          <w:p w14:paraId="7B27B8DE" w14:textId="2FE911F5" w:rsidR="00DF1FFF" w:rsidRPr="00537347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Mark Dale</w:t>
            </w:r>
          </w:p>
        </w:tc>
        <w:tc>
          <w:tcPr>
            <w:tcW w:w="3544" w:type="dxa"/>
          </w:tcPr>
          <w:p w14:paraId="3DEC04B9" w14:textId="0852AECC" w:rsidR="00DF1FFF" w:rsidRPr="00537347" w:rsidRDefault="002A1B2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3138" w:type="dxa"/>
          </w:tcPr>
          <w:p w14:paraId="227E1296" w14:textId="548F7AA6" w:rsidR="00DF1FFF" w:rsidRPr="00537347" w:rsidRDefault="00D43A78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18" w:type="dxa"/>
          </w:tcPr>
          <w:p w14:paraId="599BD51D" w14:textId="67FF25EA" w:rsidR="00DF1FFF" w:rsidRPr="00537347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DF1FFF" w:rsidRPr="00537347" w14:paraId="37E7E19F" w14:textId="77777777" w:rsidTr="003553FF">
        <w:tc>
          <w:tcPr>
            <w:tcW w:w="2093" w:type="dxa"/>
          </w:tcPr>
          <w:p w14:paraId="08D8BDCF" w14:textId="2EE50A01" w:rsidR="00DF1FFF" w:rsidRPr="00537347" w:rsidRDefault="008E55D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Gareth Degenhart</w:t>
            </w:r>
          </w:p>
        </w:tc>
        <w:tc>
          <w:tcPr>
            <w:tcW w:w="3544" w:type="dxa"/>
          </w:tcPr>
          <w:p w14:paraId="7DF65216" w14:textId="57220570" w:rsidR="00FA4ACA" w:rsidRPr="00537347" w:rsidRDefault="008E55DA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Managing Director</w:t>
            </w:r>
          </w:p>
        </w:tc>
        <w:tc>
          <w:tcPr>
            <w:tcW w:w="3138" w:type="dxa"/>
          </w:tcPr>
          <w:p w14:paraId="6DB8166B" w14:textId="1B7620B7" w:rsidR="00DF1FFF" w:rsidRPr="00537347" w:rsidRDefault="008E55D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The Lime Trees Nu</w:t>
            </w:r>
            <w:r w:rsidR="00BA686C" w:rsidRPr="00537347">
              <w:rPr>
                <w:rFonts w:ascii="Arial" w:hAnsi="Arial" w:cs="Arial"/>
              </w:rPr>
              <w:t>rseries</w:t>
            </w:r>
          </w:p>
        </w:tc>
        <w:tc>
          <w:tcPr>
            <w:tcW w:w="718" w:type="dxa"/>
          </w:tcPr>
          <w:p w14:paraId="4A40ED99" w14:textId="17611644" w:rsidR="00DF1FFF" w:rsidRPr="00537347" w:rsidRDefault="00BA68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GD</w:t>
            </w:r>
          </w:p>
        </w:tc>
      </w:tr>
      <w:tr w:rsidR="00DF1FFF" w:rsidRPr="00537347" w14:paraId="7FF189F1" w14:textId="77777777" w:rsidTr="003553FF">
        <w:tc>
          <w:tcPr>
            <w:tcW w:w="2093" w:type="dxa"/>
          </w:tcPr>
          <w:p w14:paraId="5D35ECCD" w14:textId="476F602E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David Phillips</w:t>
            </w:r>
          </w:p>
        </w:tc>
        <w:tc>
          <w:tcPr>
            <w:tcW w:w="3544" w:type="dxa"/>
          </w:tcPr>
          <w:p w14:paraId="78CA56C7" w14:textId="7400A0B4" w:rsidR="000A5DD1" w:rsidRPr="00537347" w:rsidRDefault="00B26C79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138" w:type="dxa"/>
          </w:tcPr>
          <w:p w14:paraId="056FF620" w14:textId="6E306B40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Chilwell School</w:t>
            </w:r>
          </w:p>
        </w:tc>
        <w:tc>
          <w:tcPr>
            <w:tcW w:w="718" w:type="dxa"/>
          </w:tcPr>
          <w:p w14:paraId="3341D768" w14:textId="615918FF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DP</w:t>
            </w:r>
          </w:p>
        </w:tc>
      </w:tr>
      <w:tr w:rsidR="00D05F2F" w:rsidRPr="00537347" w14:paraId="440524C7" w14:textId="77777777" w:rsidTr="003553FF">
        <w:tc>
          <w:tcPr>
            <w:tcW w:w="2093" w:type="dxa"/>
          </w:tcPr>
          <w:p w14:paraId="56D68208" w14:textId="1550EA6A" w:rsidR="00D05F2F" w:rsidRPr="00537347" w:rsidRDefault="0020256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Sandrina Mapletoft</w:t>
            </w:r>
          </w:p>
        </w:tc>
        <w:tc>
          <w:tcPr>
            <w:tcW w:w="3544" w:type="dxa"/>
          </w:tcPr>
          <w:p w14:paraId="7E475846" w14:textId="5E76B4D8" w:rsidR="00D05F2F" w:rsidRPr="00537347" w:rsidRDefault="0020256A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Adult Social Care</w:t>
            </w:r>
            <w:r w:rsidR="008943BB" w:rsidRPr="00537347">
              <w:rPr>
                <w:rFonts w:ascii="Arial" w:hAnsi="Arial" w:cs="Arial"/>
              </w:rPr>
              <w:t xml:space="preserve"> and Health</w:t>
            </w:r>
          </w:p>
        </w:tc>
        <w:tc>
          <w:tcPr>
            <w:tcW w:w="3138" w:type="dxa"/>
          </w:tcPr>
          <w:p w14:paraId="121280CD" w14:textId="69EC51E7" w:rsidR="00D05F2F" w:rsidRPr="00537347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6AE3E640" w14:textId="193C8EB6" w:rsidR="00D05F2F" w:rsidRPr="00537347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SM</w:t>
            </w:r>
          </w:p>
        </w:tc>
      </w:tr>
      <w:tr w:rsidR="00D05F2F" w:rsidRPr="00537347" w14:paraId="082225FB" w14:textId="77777777" w:rsidTr="003553FF">
        <w:tc>
          <w:tcPr>
            <w:tcW w:w="2093" w:type="dxa"/>
          </w:tcPr>
          <w:p w14:paraId="1460C621" w14:textId="5CE26319" w:rsidR="00FA4ACA" w:rsidRPr="00537347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Diane Blood</w:t>
            </w:r>
          </w:p>
        </w:tc>
        <w:tc>
          <w:tcPr>
            <w:tcW w:w="3544" w:type="dxa"/>
          </w:tcPr>
          <w:p w14:paraId="5F9D9FAD" w14:textId="3DB6E167" w:rsidR="00D05F2F" w:rsidRPr="00537347" w:rsidRDefault="00E5566B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Carers</w:t>
            </w:r>
          </w:p>
        </w:tc>
        <w:tc>
          <w:tcPr>
            <w:tcW w:w="3138" w:type="dxa"/>
          </w:tcPr>
          <w:p w14:paraId="3D0398D3" w14:textId="370F8745" w:rsidR="00D05F2F" w:rsidRPr="00537347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4E0A9C7C" w14:textId="4C375852" w:rsidR="00D05F2F" w:rsidRPr="00537347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D05F2F" w:rsidRPr="00537347" w14:paraId="35163B50" w14:textId="77777777" w:rsidTr="003553FF">
        <w:trPr>
          <w:trHeight w:val="215"/>
        </w:trPr>
        <w:tc>
          <w:tcPr>
            <w:tcW w:w="2093" w:type="dxa"/>
          </w:tcPr>
          <w:p w14:paraId="2117B500" w14:textId="7C40CC16" w:rsidR="00FA4ACA" w:rsidRPr="00537347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Adrian O’Malley</w:t>
            </w:r>
          </w:p>
        </w:tc>
        <w:tc>
          <w:tcPr>
            <w:tcW w:w="3544" w:type="dxa"/>
          </w:tcPr>
          <w:p w14:paraId="258777ED" w14:textId="2773B0E2" w:rsidR="00D05F2F" w:rsidRPr="00537347" w:rsidRDefault="00A16F8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3138" w:type="dxa"/>
          </w:tcPr>
          <w:p w14:paraId="5910780B" w14:textId="54CE991B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18" w:type="dxa"/>
          </w:tcPr>
          <w:p w14:paraId="67DA19A2" w14:textId="59ECCF2C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</w:t>
            </w:r>
            <w:r w:rsidR="00762090" w:rsidRPr="00537347">
              <w:rPr>
                <w:rFonts w:ascii="Arial" w:hAnsi="Arial" w:cs="Arial"/>
              </w:rPr>
              <w:t>M</w:t>
            </w:r>
          </w:p>
        </w:tc>
      </w:tr>
      <w:tr w:rsidR="00D05F2F" w:rsidRPr="00537347" w14:paraId="779D3FD9" w14:textId="77777777" w:rsidTr="003553FF">
        <w:tc>
          <w:tcPr>
            <w:tcW w:w="2093" w:type="dxa"/>
          </w:tcPr>
          <w:p w14:paraId="30EE2F46" w14:textId="171D83AB" w:rsidR="00D05F2F" w:rsidRPr="00537347" w:rsidRDefault="00BB0564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Amy Eagle</w:t>
            </w:r>
          </w:p>
        </w:tc>
        <w:tc>
          <w:tcPr>
            <w:tcW w:w="3544" w:type="dxa"/>
          </w:tcPr>
          <w:p w14:paraId="3C9867A6" w14:textId="63357D1F" w:rsidR="00D05F2F" w:rsidRPr="00537347" w:rsidRDefault="008B6DFA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37347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3138" w:type="dxa"/>
          </w:tcPr>
          <w:p w14:paraId="3DCD0F44" w14:textId="2F667CCD" w:rsidR="00D05F2F" w:rsidRPr="00537347" w:rsidRDefault="008943BB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7ECF73DF" w14:textId="2288A373" w:rsidR="00D05F2F" w:rsidRPr="00537347" w:rsidRDefault="008943BB" w:rsidP="00D57554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AE</w:t>
            </w:r>
          </w:p>
        </w:tc>
      </w:tr>
      <w:tr w:rsidR="001F6DAE" w:rsidRPr="00537347" w14:paraId="04528923" w14:textId="77777777" w:rsidTr="003553FF">
        <w:tc>
          <w:tcPr>
            <w:tcW w:w="2093" w:type="dxa"/>
          </w:tcPr>
          <w:p w14:paraId="3780795E" w14:textId="1CF0585F" w:rsidR="00FA4ACA" w:rsidRPr="00537347" w:rsidRDefault="00F25B6C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Chris Jones</w:t>
            </w:r>
          </w:p>
        </w:tc>
        <w:tc>
          <w:tcPr>
            <w:tcW w:w="3544" w:type="dxa"/>
          </w:tcPr>
          <w:p w14:paraId="56BCEF8D" w14:textId="32AF2660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3138" w:type="dxa"/>
          </w:tcPr>
          <w:p w14:paraId="293EDD59" w14:textId="0554870F" w:rsidR="001F6DAE" w:rsidRPr="00537347" w:rsidRDefault="008266E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6BBE7319" w14:textId="6E741289" w:rsidR="001F6DAE" w:rsidRPr="00537347" w:rsidRDefault="00DF1FFF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F37601" w:rsidRPr="00537347" w14:paraId="755DB5BE" w14:textId="77777777" w:rsidTr="003553FF">
        <w:tc>
          <w:tcPr>
            <w:tcW w:w="2093" w:type="dxa"/>
          </w:tcPr>
          <w:p w14:paraId="288A81FB" w14:textId="1A15FDAB" w:rsidR="00F37601" w:rsidRPr="00537347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Sarah Dalgress</w:t>
            </w:r>
          </w:p>
        </w:tc>
        <w:tc>
          <w:tcPr>
            <w:tcW w:w="3544" w:type="dxa"/>
          </w:tcPr>
          <w:p w14:paraId="64A94483" w14:textId="7914C75D" w:rsidR="00F37601" w:rsidRPr="00537347" w:rsidRDefault="00F37601" w:rsidP="00D57554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SEND Improvement </w:t>
            </w:r>
            <w:r w:rsidR="00D12FBD" w:rsidRPr="00537347">
              <w:rPr>
                <w:rFonts w:ascii="Arial" w:eastAsia="Times New Roman" w:hAnsi="Arial" w:cs="Arial"/>
                <w:lang w:eastAsia="en-GB"/>
              </w:rPr>
              <w:t>P</w:t>
            </w:r>
            <w:r w:rsidRPr="00537347">
              <w:rPr>
                <w:rFonts w:ascii="Arial" w:eastAsia="Times New Roman" w:hAnsi="Arial" w:cs="Arial"/>
                <w:lang w:eastAsia="en-GB"/>
              </w:rPr>
              <w:t>rogramme Business Administrator </w:t>
            </w:r>
          </w:p>
        </w:tc>
        <w:tc>
          <w:tcPr>
            <w:tcW w:w="3138" w:type="dxa"/>
          </w:tcPr>
          <w:p w14:paraId="4CB6369F" w14:textId="22F2C54F" w:rsidR="00F37601" w:rsidRPr="00537347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055A5439" w14:textId="3A3DD94D" w:rsidR="00F37601" w:rsidRPr="00537347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SD</w:t>
            </w:r>
          </w:p>
        </w:tc>
      </w:tr>
      <w:tr w:rsidR="00FA4ACA" w:rsidRPr="00537347" w14:paraId="32862B23" w14:textId="77777777" w:rsidTr="003553FF">
        <w:tc>
          <w:tcPr>
            <w:tcW w:w="2093" w:type="dxa"/>
          </w:tcPr>
          <w:p w14:paraId="7EDC101E" w14:textId="4B7B08CE" w:rsidR="00FA4ACA" w:rsidRPr="00537347" w:rsidRDefault="00FA4ACA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lastRenderedPageBreak/>
              <w:t xml:space="preserve">Stephanie </w:t>
            </w:r>
            <w:proofErr w:type="spellStart"/>
            <w:r w:rsidRPr="00537347">
              <w:rPr>
                <w:rFonts w:ascii="Arial" w:hAnsi="Arial" w:cs="Arial"/>
              </w:rPr>
              <w:t>Astil</w:t>
            </w:r>
            <w:proofErr w:type="spellEnd"/>
          </w:p>
        </w:tc>
        <w:tc>
          <w:tcPr>
            <w:tcW w:w="3544" w:type="dxa"/>
          </w:tcPr>
          <w:p w14:paraId="5B6352D9" w14:textId="1B890319" w:rsidR="00FA4ACA" w:rsidRPr="00537347" w:rsidRDefault="00FA4ACA" w:rsidP="00D57554">
            <w:pPr>
              <w:spacing w:before="60" w:after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Headteacher</w:t>
            </w:r>
          </w:p>
        </w:tc>
        <w:tc>
          <w:tcPr>
            <w:tcW w:w="3138" w:type="dxa"/>
          </w:tcPr>
          <w:p w14:paraId="0C6E23BB" w14:textId="27DD71CA" w:rsidR="00FA4ACA" w:rsidRPr="00537347" w:rsidRDefault="00FA4AC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High Oakham </w:t>
            </w:r>
          </w:p>
        </w:tc>
        <w:tc>
          <w:tcPr>
            <w:tcW w:w="718" w:type="dxa"/>
          </w:tcPr>
          <w:p w14:paraId="785D68B0" w14:textId="7705EAEE" w:rsidR="00FA4ACA" w:rsidRPr="00537347" w:rsidRDefault="008E1543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FA4ACA" w:rsidRPr="00537347" w14:paraId="42F43B19" w14:textId="77777777" w:rsidTr="003553FF">
        <w:tc>
          <w:tcPr>
            <w:tcW w:w="2093" w:type="dxa"/>
          </w:tcPr>
          <w:p w14:paraId="42F385D0" w14:textId="6C6775E4" w:rsidR="00FA4ACA" w:rsidRPr="00537347" w:rsidRDefault="00FA4ACA" w:rsidP="000303C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Dr</w:t>
            </w:r>
            <w:r w:rsidR="000303CB">
              <w:rPr>
                <w:rFonts w:ascii="Arial" w:hAnsi="Arial" w:cs="Arial"/>
              </w:rPr>
              <w:t xml:space="preserve"> </w:t>
            </w:r>
            <w:r w:rsidRPr="00537347">
              <w:rPr>
                <w:rFonts w:ascii="Arial" w:hAnsi="Arial" w:cs="Arial"/>
              </w:rPr>
              <w:t>Emma Fillmore</w:t>
            </w:r>
          </w:p>
        </w:tc>
        <w:tc>
          <w:tcPr>
            <w:tcW w:w="3544" w:type="dxa"/>
          </w:tcPr>
          <w:p w14:paraId="13615342" w14:textId="445E87F4" w:rsidR="00FA4ACA" w:rsidRPr="00537347" w:rsidRDefault="00FA4ACA" w:rsidP="00FA4ACA">
            <w:pPr>
              <w:spacing w:before="60" w:after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3138" w:type="dxa"/>
          </w:tcPr>
          <w:p w14:paraId="17C3C486" w14:textId="79927FF7" w:rsidR="00FA4ACA" w:rsidRPr="00537347" w:rsidRDefault="00FA4ACA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18" w:type="dxa"/>
          </w:tcPr>
          <w:p w14:paraId="4C570F56" w14:textId="04442F41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EF</w:t>
            </w:r>
          </w:p>
        </w:tc>
      </w:tr>
      <w:tr w:rsidR="00FA4ACA" w:rsidRPr="00537347" w14:paraId="6A9C87AC" w14:textId="77777777" w:rsidTr="003553FF">
        <w:tc>
          <w:tcPr>
            <w:tcW w:w="2093" w:type="dxa"/>
          </w:tcPr>
          <w:p w14:paraId="5C990BCC" w14:textId="43EA79E5" w:rsidR="00FA4ACA" w:rsidRPr="00537347" w:rsidRDefault="00FA4ACA" w:rsidP="00FA4ACA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 xml:space="preserve">Lisa </w:t>
            </w:r>
            <w:r w:rsidR="008E1543">
              <w:rPr>
                <w:rFonts w:ascii="Arial" w:hAnsi="Arial" w:cs="Arial"/>
                <w:color w:val="000000"/>
              </w:rPr>
              <w:t>N</w:t>
            </w:r>
            <w:r w:rsidRPr="00537347">
              <w:rPr>
                <w:rFonts w:ascii="Arial" w:hAnsi="Arial" w:cs="Arial"/>
                <w:color w:val="000000"/>
              </w:rPr>
              <w:t>ixon</w:t>
            </w:r>
          </w:p>
          <w:p w14:paraId="7416359E" w14:textId="77777777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13DC8C" w14:textId="76668ADD" w:rsidR="00FA4ACA" w:rsidRPr="00537347" w:rsidRDefault="00FA4ACA" w:rsidP="00FA4ACA">
            <w:pPr>
              <w:spacing w:before="60" w:after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3138" w:type="dxa"/>
          </w:tcPr>
          <w:p w14:paraId="56EA46DB" w14:textId="7777777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7C009AEE" w14:textId="77777777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E44A5E1" w14:textId="2674DD65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</w:t>
            </w:r>
            <w:r w:rsidR="008E1543">
              <w:rPr>
                <w:rFonts w:ascii="Arial" w:hAnsi="Arial" w:cs="Arial"/>
              </w:rPr>
              <w:t>N</w:t>
            </w:r>
          </w:p>
        </w:tc>
      </w:tr>
      <w:tr w:rsidR="000A5DD1" w:rsidRPr="00537347" w14:paraId="29A00625" w14:textId="77777777" w:rsidTr="003553FF">
        <w:tc>
          <w:tcPr>
            <w:tcW w:w="2093" w:type="dxa"/>
          </w:tcPr>
          <w:p w14:paraId="2447847D" w14:textId="6E2B7DDF" w:rsidR="000A5DD1" w:rsidRPr="00537347" w:rsidRDefault="000A5DD1" w:rsidP="000A5DD1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Damian Murphy-Clarke</w:t>
            </w:r>
          </w:p>
        </w:tc>
        <w:tc>
          <w:tcPr>
            <w:tcW w:w="3544" w:type="dxa"/>
          </w:tcPr>
          <w:p w14:paraId="66B27624" w14:textId="1588D138" w:rsidR="000A5DD1" w:rsidRPr="00537347" w:rsidRDefault="000A5DD1" w:rsidP="000A5DD1">
            <w:pPr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3138" w:type="dxa"/>
          </w:tcPr>
          <w:p w14:paraId="676B2EE6" w14:textId="3CCF18E7" w:rsidR="000A5DD1" w:rsidRPr="00537347" w:rsidRDefault="000A5DD1" w:rsidP="000A5DD1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15F31602" w14:textId="6FFB1B4D" w:rsidR="000A5DD1" w:rsidRPr="00537347" w:rsidRDefault="000A5DD1" w:rsidP="000A5DD1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  <w:tr w:rsidR="00FB294B" w:rsidRPr="00537347" w14:paraId="101EB89A" w14:textId="77777777" w:rsidTr="003553FF">
        <w:tc>
          <w:tcPr>
            <w:tcW w:w="2093" w:type="dxa"/>
          </w:tcPr>
          <w:p w14:paraId="13CB6837" w14:textId="225FB126" w:rsidR="000A5DD1" w:rsidRPr="00537347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Nicky Palmer</w:t>
            </w:r>
          </w:p>
        </w:tc>
        <w:tc>
          <w:tcPr>
            <w:tcW w:w="3544" w:type="dxa"/>
          </w:tcPr>
          <w:p w14:paraId="7D69AFC9" w14:textId="4A0DADF0" w:rsidR="000A5DD1" w:rsidRPr="00537347" w:rsidRDefault="000A5DD1" w:rsidP="003553FF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</w:rPr>
              <w:t>Early Years Strategic Manager</w:t>
            </w:r>
          </w:p>
        </w:tc>
        <w:tc>
          <w:tcPr>
            <w:tcW w:w="3138" w:type="dxa"/>
          </w:tcPr>
          <w:p w14:paraId="5A89BFDC" w14:textId="4EFF0EE7" w:rsidR="000A5DD1" w:rsidRPr="00537347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1922EEA" w14:textId="2BFECC27" w:rsidR="000A5DD1" w:rsidRPr="00537347" w:rsidRDefault="00FB294B" w:rsidP="000A5D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</w:t>
            </w:r>
          </w:p>
        </w:tc>
      </w:tr>
      <w:tr w:rsidR="00FB294B" w:rsidRPr="00537347" w14:paraId="687DB5F4" w14:textId="77777777" w:rsidTr="003553FF">
        <w:tc>
          <w:tcPr>
            <w:tcW w:w="2093" w:type="dxa"/>
          </w:tcPr>
          <w:p w14:paraId="612B2013" w14:textId="330E0A5B" w:rsidR="000A5DD1" w:rsidRPr="00537347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Helen Lappin</w:t>
            </w:r>
          </w:p>
        </w:tc>
        <w:tc>
          <w:tcPr>
            <w:tcW w:w="3544" w:type="dxa"/>
          </w:tcPr>
          <w:p w14:paraId="4E7A6F10" w14:textId="34E7B3AE" w:rsidR="000A5DD1" w:rsidRPr="008E1543" w:rsidRDefault="003D7A56" w:rsidP="000A5DD1">
            <w:pPr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Pr="00537347">
              <w:rPr>
                <w:rFonts w:ascii="Arial" w:hAnsi="Arial" w:cs="Arial"/>
              </w:rPr>
              <w:t>Head of Children's Commissioning and Transformation</w:t>
            </w:r>
          </w:p>
        </w:tc>
        <w:tc>
          <w:tcPr>
            <w:tcW w:w="3138" w:type="dxa"/>
          </w:tcPr>
          <w:p w14:paraId="4A03A3CF" w14:textId="0AE9A45B" w:rsidR="000A5DD1" w:rsidRPr="00537347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08B024BA" w14:textId="5878B013" w:rsidR="000A5DD1" w:rsidRPr="00537347" w:rsidRDefault="000A5DD1" w:rsidP="000A5D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HL</w:t>
            </w:r>
          </w:p>
        </w:tc>
      </w:tr>
      <w:tr w:rsidR="00FB294B" w:rsidRPr="00537347" w14:paraId="4528E54F" w14:textId="77777777" w:rsidTr="003553FF">
        <w:tc>
          <w:tcPr>
            <w:tcW w:w="2093" w:type="dxa"/>
          </w:tcPr>
          <w:p w14:paraId="21B9DCA4" w14:textId="232853E3" w:rsidR="00FB294B" w:rsidRPr="00537347" w:rsidRDefault="00FB294B" w:rsidP="00FB294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Margaret Lane</w:t>
            </w:r>
          </w:p>
        </w:tc>
        <w:tc>
          <w:tcPr>
            <w:tcW w:w="3544" w:type="dxa"/>
          </w:tcPr>
          <w:p w14:paraId="72525478" w14:textId="5D26EFB9" w:rsidR="00FB294B" w:rsidRPr="00537347" w:rsidRDefault="00FB294B" w:rsidP="00FB294B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3138" w:type="dxa"/>
          </w:tcPr>
          <w:p w14:paraId="5B7F7814" w14:textId="39C77841" w:rsidR="00FB294B" w:rsidRPr="00537347" w:rsidRDefault="00FB294B" w:rsidP="00FB294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College</w:t>
            </w:r>
          </w:p>
        </w:tc>
        <w:tc>
          <w:tcPr>
            <w:tcW w:w="718" w:type="dxa"/>
          </w:tcPr>
          <w:p w14:paraId="442E741A" w14:textId="75850BB9" w:rsidR="00FB294B" w:rsidRPr="00537347" w:rsidRDefault="00FB294B" w:rsidP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ML</w:t>
            </w:r>
          </w:p>
        </w:tc>
      </w:tr>
    </w:tbl>
    <w:p w14:paraId="5FAFE775" w14:textId="77777777" w:rsidR="00D04C81" w:rsidRPr="00537347" w:rsidRDefault="00D04C81" w:rsidP="002B37BF">
      <w:pPr>
        <w:spacing w:after="0"/>
        <w:jc w:val="both"/>
        <w:rPr>
          <w:rFonts w:ascii="Arial" w:hAnsi="Arial" w:cs="Arial"/>
          <w:b/>
          <w:bCs/>
        </w:rPr>
      </w:pPr>
    </w:p>
    <w:p w14:paraId="54092999" w14:textId="4E2E22E8" w:rsidR="00D04C81" w:rsidRPr="00537347" w:rsidRDefault="00E70167" w:rsidP="002B37BF">
      <w:pPr>
        <w:spacing w:after="0"/>
        <w:jc w:val="both"/>
        <w:rPr>
          <w:rFonts w:ascii="Arial" w:hAnsi="Arial" w:cs="Arial"/>
          <w:b/>
          <w:bCs/>
        </w:rPr>
      </w:pPr>
      <w:r w:rsidRPr="00537347">
        <w:rPr>
          <w:rFonts w:ascii="Arial" w:hAnsi="Arial" w:cs="Arial"/>
          <w:b/>
          <w:bCs/>
        </w:rPr>
        <w:t>Apologies:</w:t>
      </w:r>
    </w:p>
    <w:p w14:paraId="562C5500" w14:textId="77777777" w:rsidR="00FE7E57" w:rsidRPr="00537347" w:rsidRDefault="00FE7E57" w:rsidP="002B37BF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148"/>
        <w:gridCol w:w="3489"/>
        <w:gridCol w:w="3085"/>
        <w:gridCol w:w="771"/>
      </w:tblGrid>
      <w:tr w:rsidR="002B1F18" w:rsidRPr="00537347" w14:paraId="20D81CEE" w14:textId="77777777" w:rsidTr="003553FF">
        <w:tc>
          <w:tcPr>
            <w:tcW w:w="2148" w:type="dxa"/>
          </w:tcPr>
          <w:p w14:paraId="1077D5D8" w14:textId="3445DC30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89" w:type="dxa"/>
          </w:tcPr>
          <w:p w14:paraId="60536814" w14:textId="771CF9AC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085" w:type="dxa"/>
          </w:tcPr>
          <w:p w14:paraId="7ACCB256" w14:textId="2DA32C54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71" w:type="dxa"/>
          </w:tcPr>
          <w:p w14:paraId="19E27CBD" w14:textId="77777777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06DE" w:rsidRPr="00537347" w14:paraId="630615EF" w14:textId="77777777" w:rsidTr="003553FF">
        <w:tc>
          <w:tcPr>
            <w:tcW w:w="2148" w:type="dxa"/>
          </w:tcPr>
          <w:p w14:paraId="1DDA87C4" w14:textId="46B8AD56" w:rsidR="00FE7E57" w:rsidRPr="00537347" w:rsidRDefault="0042746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Laurence Jones</w:t>
            </w:r>
          </w:p>
        </w:tc>
        <w:tc>
          <w:tcPr>
            <w:tcW w:w="3489" w:type="dxa"/>
          </w:tcPr>
          <w:p w14:paraId="6397319C" w14:textId="5F5AAAF7" w:rsidR="00FE7E57" w:rsidRPr="00537347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Service Director, Commissioning and Resources</w:t>
            </w:r>
          </w:p>
        </w:tc>
        <w:tc>
          <w:tcPr>
            <w:tcW w:w="3085" w:type="dxa"/>
          </w:tcPr>
          <w:p w14:paraId="3A570B7C" w14:textId="2563E93A" w:rsidR="00FE7E57" w:rsidRPr="00537347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38605768" w14:textId="15F67D5C" w:rsidR="00FE7E57" w:rsidRPr="00537347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LJ</w:t>
            </w:r>
          </w:p>
        </w:tc>
      </w:tr>
      <w:tr w:rsidR="00FB294B" w:rsidRPr="00537347" w14:paraId="224E8897" w14:textId="77777777" w:rsidTr="003553FF">
        <w:tc>
          <w:tcPr>
            <w:tcW w:w="2148" w:type="dxa"/>
          </w:tcPr>
          <w:p w14:paraId="5B09A096" w14:textId="77777777" w:rsidR="00FB294B" w:rsidRPr="00537347" w:rsidRDefault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Sophie Eadsforth</w:t>
            </w:r>
          </w:p>
        </w:tc>
        <w:tc>
          <w:tcPr>
            <w:tcW w:w="3489" w:type="dxa"/>
          </w:tcPr>
          <w:p w14:paraId="1B628725" w14:textId="77777777" w:rsidR="00FB294B" w:rsidRPr="00537347" w:rsidRDefault="00FB294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Group Manager, Looked After Children, Leaving Care &amp; Fostering Services</w:t>
            </w:r>
          </w:p>
        </w:tc>
        <w:tc>
          <w:tcPr>
            <w:tcW w:w="3085" w:type="dxa"/>
          </w:tcPr>
          <w:p w14:paraId="2DE74918" w14:textId="77777777" w:rsidR="00FB294B" w:rsidRPr="00537347" w:rsidRDefault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1CEBEF78" w14:textId="77777777" w:rsidR="00FB294B" w:rsidRPr="00537347" w:rsidRDefault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</w:t>
            </w:r>
          </w:p>
        </w:tc>
      </w:tr>
      <w:tr w:rsidR="002B1F18" w:rsidRPr="00537347" w14:paraId="45240514" w14:textId="77777777" w:rsidTr="003553FF">
        <w:tc>
          <w:tcPr>
            <w:tcW w:w="2148" w:type="dxa"/>
          </w:tcPr>
          <w:p w14:paraId="7B8453E7" w14:textId="15DFF201" w:rsidR="00FE7E57" w:rsidRPr="00537347" w:rsidRDefault="00B732EF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Karon Foulkes</w:t>
            </w:r>
          </w:p>
        </w:tc>
        <w:tc>
          <w:tcPr>
            <w:tcW w:w="3489" w:type="dxa"/>
          </w:tcPr>
          <w:p w14:paraId="1E93BC35" w14:textId="058F90C2" w:rsidR="00FE7E57" w:rsidRPr="00537347" w:rsidRDefault="00E74E0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Maternity &amp; Children's Commissioning and Transformation</w:t>
            </w:r>
          </w:p>
        </w:tc>
        <w:tc>
          <w:tcPr>
            <w:tcW w:w="3085" w:type="dxa"/>
          </w:tcPr>
          <w:p w14:paraId="24A7F753" w14:textId="0E13DEFF" w:rsidR="00FE7E57" w:rsidRPr="00537347" w:rsidRDefault="00E74E0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ICB</w:t>
            </w:r>
          </w:p>
        </w:tc>
        <w:tc>
          <w:tcPr>
            <w:tcW w:w="771" w:type="dxa"/>
          </w:tcPr>
          <w:p w14:paraId="5AC7FC39" w14:textId="688E9A64" w:rsidR="00FE7E57" w:rsidRPr="00537347" w:rsidRDefault="00E74E0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KF</w:t>
            </w:r>
          </w:p>
        </w:tc>
      </w:tr>
      <w:tr w:rsidR="002B1F18" w:rsidRPr="00537347" w14:paraId="4CE412FA" w14:textId="77777777" w:rsidTr="003553FF">
        <w:tc>
          <w:tcPr>
            <w:tcW w:w="2148" w:type="dxa"/>
          </w:tcPr>
          <w:p w14:paraId="11E39919" w14:textId="20B0AE81" w:rsidR="00FE7E57" w:rsidRPr="00537347" w:rsidRDefault="00B144D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Becky Sutton</w:t>
            </w:r>
          </w:p>
        </w:tc>
        <w:tc>
          <w:tcPr>
            <w:tcW w:w="3489" w:type="dxa"/>
          </w:tcPr>
          <w:p w14:paraId="63751CD6" w14:textId="6C0035CE" w:rsidR="00FE7E57" w:rsidRPr="00537347" w:rsidRDefault="00410543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Chief Operating Officer </w:t>
            </w:r>
          </w:p>
        </w:tc>
        <w:tc>
          <w:tcPr>
            <w:tcW w:w="3085" w:type="dxa"/>
          </w:tcPr>
          <w:p w14:paraId="1EE025E5" w14:textId="1E1DADBA" w:rsidR="00FE7E57" w:rsidRPr="00537347" w:rsidRDefault="00410543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71" w:type="dxa"/>
          </w:tcPr>
          <w:p w14:paraId="181A881A" w14:textId="6C054884" w:rsidR="00FE7E57" w:rsidRPr="00537347" w:rsidRDefault="00410543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BS</w:t>
            </w:r>
          </w:p>
        </w:tc>
      </w:tr>
      <w:tr w:rsidR="00FB294B" w:rsidRPr="00537347" w14:paraId="10A9ABAA" w14:textId="77777777" w:rsidTr="003553FF">
        <w:tc>
          <w:tcPr>
            <w:tcW w:w="2148" w:type="dxa"/>
          </w:tcPr>
          <w:p w14:paraId="1B2753A3" w14:textId="55EFB9B5" w:rsidR="00FB294B" w:rsidRPr="00537347" w:rsidRDefault="00FB294B" w:rsidP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Maxine Bunn</w:t>
            </w:r>
          </w:p>
        </w:tc>
        <w:tc>
          <w:tcPr>
            <w:tcW w:w="3489" w:type="dxa"/>
          </w:tcPr>
          <w:p w14:paraId="4EC0425F" w14:textId="68B4490A" w:rsidR="00FB294B" w:rsidRPr="00537347" w:rsidRDefault="00FB294B" w:rsidP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3085" w:type="dxa"/>
          </w:tcPr>
          <w:p w14:paraId="40BF0C28" w14:textId="7755CCAF" w:rsidR="00FB294B" w:rsidRPr="00537347" w:rsidRDefault="00FB294B" w:rsidP="00FB294B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ICB</w:t>
            </w:r>
          </w:p>
        </w:tc>
        <w:tc>
          <w:tcPr>
            <w:tcW w:w="771" w:type="dxa"/>
          </w:tcPr>
          <w:p w14:paraId="7C42259B" w14:textId="5B6DE7BA" w:rsidR="00FB294B" w:rsidRPr="00537347" w:rsidRDefault="00FB294B" w:rsidP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MB</w:t>
            </w:r>
          </w:p>
        </w:tc>
      </w:tr>
      <w:tr w:rsidR="002B1F18" w:rsidRPr="00537347" w14:paraId="7A7E7A2F" w14:textId="77777777" w:rsidTr="003553FF">
        <w:tc>
          <w:tcPr>
            <w:tcW w:w="2148" w:type="dxa"/>
          </w:tcPr>
          <w:p w14:paraId="57FBC484" w14:textId="64018D20" w:rsidR="00FE7E57" w:rsidRPr="00537347" w:rsidRDefault="00410543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Style w:val="normaltextrun"/>
                <w:rFonts w:ascii="Arial" w:hAnsi="Arial" w:cs="Arial"/>
              </w:rPr>
              <w:t>Ainsley Macdonnell</w:t>
            </w:r>
          </w:p>
        </w:tc>
        <w:tc>
          <w:tcPr>
            <w:tcW w:w="3489" w:type="dxa"/>
          </w:tcPr>
          <w:p w14:paraId="70AEDF3B" w14:textId="6EC0249B" w:rsidR="00FE7E57" w:rsidRPr="00537347" w:rsidRDefault="005666AA" w:rsidP="00FB294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3085" w:type="dxa"/>
          </w:tcPr>
          <w:p w14:paraId="7FB6CE1F" w14:textId="17C212CE" w:rsidR="00FE7E57" w:rsidRPr="00537347" w:rsidRDefault="00EB1757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230E667C" w14:textId="52310D78" w:rsidR="00FE7E57" w:rsidRPr="00537347" w:rsidRDefault="00EB1757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</w:t>
            </w:r>
          </w:p>
        </w:tc>
      </w:tr>
      <w:tr w:rsidR="002B1F18" w:rsidRPr="00537347" w14:paraId="3A82C4A0" w14:textId="77777777" w:rsidTr="003553FF">
        <w:trPr>
          <w:trHeight w:val="385"/>
        </w:trPr>
        <w:tc>
          <w:tcPr>
            <w:tcW w:w="2148" w:type="dxa"/>
          </w:tcPr>
          <w:p w14:paraId="4878275F" w14:textId="61E4814D" w:rsidR="00FE7E57" w:rsidRPr="00537347" w:rsidRDefault="004D72A6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Catherine Connolly</w:t>
            </w:r>
          </w:p>
        </w:tc>
        <w:tc>
          <w:tcPr>
            <w:tcW w:w="3489" w:type="dxa"/>
          </w:tcPr>
          <w:p w14:paraId="448B4E03" w14:textId="6DBB94D0" w:rsidR="00FE7E57" w:rsidRPr="00537347" w:rsidRDefault="004D72A6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Manager</w:t>
            </w:r>
          </w:p>
        </w:tc>
        <w:tc>
          <w:tcPr>
            <w:tcW w:w="3085" w:type="dxa"/>
          </w:tcPr>
          <w:p w14:paraId="2F3CB583" w14:textId="3AD7FC34" w:rsidR="000A5DD1" w:rsidRPr="00537347" w:rsidRDefault="004D72A6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SENDIASS (ASK US)</w:t>
            </w:r>
          </w:p>
        </w:tc>
        <w:tc>
          <w:tcPr>
            <w:tcW w:w="771" w:type="dxa"/>
          </w:tcPr>
          <w:p w14:paraId="470C360F" w14:textId="7A4FAECF" w:rsidR="00FE7E57" w:rsidRPr="00537347" w:rsidRDefault="00BC373F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CC</w:t>
            </w:r>
          </w:p>
        </w:tc>
      </w:tr>
      <w:tr w:rsidR="00FA4ACA" w:rsidRPr="00537347" w14:paraId="65CFA639" w14:textId="77777777" w:rsidTr="003553FF">
        <w:tc>
          <w:tcPr>
            <w:tcW w:w="2148" w:type="dxa"/>
          </w:tcPr>
          <w:p w14:paraId="4676BBA1" w14:textId="3786BE9D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Jamie Hutchinson</w:t>
            </w:r>
          </w:p>
        </w:tc>
        <w:tc>
          <w:tcPr>
            <w:tcW w:w="3489" w:type="dxa"/>
          </w:tcPr>
          <w:p w14:paraId="5408DBFD" w14:textId="474B585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085" w:type="dxa"/>
          </w:tcPr>
          <w:p w14:paraId="29C3A8F5" w14:textId="7777777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Foxwood Academy</w:t>
            </w:r>
          </w:p>
          <w:p w14:paraId="72EC6434" w14:textId="73B2B481" w:rsidR="000A5DD1" w:rsidRPr="00537347" w:rsidRDefault="000A5DD1" w:rsidP="00FA4AC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71CD2349" w14:textId="0ABF73F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JH</w:t>
            </w:r>
          </w:p>
        </w:tc>
      </w:tr>
      <w:tr w:rsidR="00FA4ACA" w:rsidRPr="00537347" w14:paraId="5AE8353C" w14:textId="77777777" w:rsidTr="003553FF">
        <w:tc>
          <w:tcPr>
            <w:tcW w:w="2148" w:type="dxa"/>
          </w:tcPr>
          <w:p w14:paraId="5446FC76" w14:textId="60E8B97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Michelle Sherlock</w:t>
            </w:r>
          </w:p>
        </w:tc>
        <w:tc>
          <w:tcPr>
            <w:tcW w:w="3489" w:type="dxa"/>
          </w:tcPr>
          <w:p w14:paraId="42500C9D" w14:textId="5B1FF91F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3085" w:type="dxa"/>
          </w:tcPr>
          <w:p w14:paraId="6BAE79BA" w14:textId="7777777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ICB</w:t>
            </w:r>
          </w:p>
          <w:p w14:paraId="1400C365" w14:textId="52358EA7" w:rsidR="000A5DD1" w:rsidRPr="00537347" w:rsidRDefault="000A5DD1" w:rsidP="00FA4AC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7C54C3CB" w14:textId="7BF82448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  <w:tr w:rsidR="00537347" w:rsidRPr="00537347" w14:paraId="1258D006" w14:textId="77777777" w:rsidTr="003553FF">
        <w:tc>
          <w:tcPr>
            <w:tcW w:w="2148" w:type="dxa"/>
          </w:tcPr>
          <w:p w14:paraId="669064A9" w14:textId="706AD11E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Laura Chum</w:t>
            </w:r>
          </w:p>
        </w:tc>
        <w:tc>
          <w:tcPr>
            <w:tcW w:w="3489" w:type="dxa"/>
          </w:tcPr>
          <w:p w14:paraId="4C72983C" w14:textId="4CE54E47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3085" w:type="dxa"/>
          </w:tcPr>
          <w:p w14:paraId="634724C4" w14:textId="13F8E6AB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71" w:type="dxa"/>
          </w:tcPr>
          <w:p w14:paraId="3B5A4D6B" w14:textId="4EB5DEAD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LC</w:t>
            </w:r>
          </w:p>
        </w:tc>
      </w:tr>
      <w:tr w:rsidR="00537347" w:rsidRPr="00537347" w14:paraId="7037EC6D" w14:textId="77777777" w:rsidTr="003553FF">
        <w:tc>
          <w:tcPr>
            <w:tcW w:w="2148" w:type="dxa"/>
          </w:tcPr>
          <w:p w14:paraId="57BE9E22" w14:textId="22E9F448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Lynda Poole</w:t>
            </w:r>
          </w:p>
        </w:tc>
        <w:tc>
          <w:tcPr>
            <w:tcW w:w="3489" w:type="dxa"/>
          </w:tcPr>
          <w:p w14:paraId="46C56FCB" w14:textId="044D2070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Integrated Children’s Disability Service</w:t>
            </w:r>
          </w:p>
        </w:tc>
        <w:tc>
          <w:tcPr>
            <w:tcW w:w="3085" w:type="dxa"/>
          </w:tcPr>
          <w:p w14:paraId="1F5E98BD" w14:textId="531753BF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0B1643E9" w14:textId="615AFA05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LP</w:t>
            </w:r>
          </w:p>
        </w:tc>
      </w:tr>
      <w:tr w:rsidR="00537347" w:rsidRPr="00537347" w14:paraId="584CFE30" w14:textId="77777777" w:rsidTr="003553FF">
        <w:tc>
          <w:tcPr>
            <w:tcW w:w="2148" w:type="dxa"/>
          </w:tcPr>
          <w:p w14:paraId="5E994E2D" w14:textId="1A3500BF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lastRenderedPageBreak/>
              <w:t>Andrew Board</w:t>
            </w:r>
          </w:p>
        </w:tc>
        <w:tc>
          <w:tcPr>
            <w:tcW w:w="3489" w:type="dxa"/>
          </w:tcPr>
          <w:p w14:paraId="7E6A6478" w14:textId="77777777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  <w:p w14:paraId="3A59100E" w14:textId="77777777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14:paraId="05C9BEA8" w14:textId="529D3B91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71" w:type="dxa"/>
          </w:tcPr>
          <w:p w14:paraId="27A3F725" w14:textId="7502F9C5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537347" w:rsidRPr="00537347" w14:paraId="03853C3D" w14:textId="77777777" w:rsidTr="003553FF">
        <w:tc>
          <w:tcPr>
            <w:tcW w:w="2148" w:type="dxa"/>
          </w:tcPr>
          <w:p w14:paraId="10F56535" w14:textId="7927402D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Helen Bray</w:t>
            </w:r>
          </w:p>
        </w:tc>
        <w:tc>
          <w:tcPr>
            <w:tcW w:w="3489" w:type="dxa"/>
          </w:tcPr>
          <w:p w14:paraId="71D5EF30" w14:textId="77777777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  <w:p w14:paraId="31386012" w14:textId="77777777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14:paraId="5ACA66C2" w14:textId="3745F38F" w:rsidR="00537347" w:rsidRPr="00537347" w:rsidRDefault="00537347" w:rsidP="00537347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71" w:type="dxa"/>
          </w:tcPr>
          <w:p w14:paraId="21D5009D" w14:textId="119D76D0" w:rsidR="00537347" w:rsidRPr="00537347" w:rsidRDefault="00537347" w:rsidP="00537347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</w:tbl>
    <w:p w14:paraId="260DB6BC" w14:textId="40910D56" w:rsidR="00FE7E57" w:rsidRPr="00E7016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0F17D6" w:rsidRPr="001516AF" w14:paraId="5A0F8FF6" w14:textId="77777777" w:rsidTr="00D57554">
        <w:trPr>
          <w:trHeight w:val="416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0F17D6" w:rsidRPr="001516AF" w14:paraId="6B104FBD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4BC" w14:textId="77777777" w:rsidR="004D6B6B" w:rsidRPr="003553FF" w:rsidRDefault="004D6B6B" w:rsidP="000F17D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BACD1E9" w14:textId="07C25FBF" w:rsidR="000F17D6" w:rsidRPr="00406342" w:rsidRDefault="000F17D6" w:rsidP="000F17D6">
            <w:pPr>
              <w:rPr>
                <w:rFonts w:ascii="Arial" w:eastAsia="Arial" w:hAnsi="Arial" w:cs="Arial"/>
                <w:b/>
                <w:bCs/>
              </w:rPr>
            </w:pPr>
            <w:r w:rsidRPr="00406342">
              <w:rPr>
                <w:rFonts w:ascii="Arial" w:eastAsia="Arial" w:hAnsi="Arial" w:cs="Arial"/>
                <w:b/>
                <w:bCs/>
              </w:rPr>
              <w:t>Welcome, Introductions &amp; Apologies</w:t>
            </w:r>
            <w:r w:rsidR="0020758E" w:rsidRPr="0040634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7D20B94" w14:textId="45E1761C" w:rsidR="000F17D6" w:rsidRPr="007C2DF9" w:rsidRDefault="000F17D6" w:rsidP="000F17D6">
            <w:pPr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40B6C953" w14:textId="1F43039B" w:rsidR="003D7A56" w:rsidRPr="001F6256" w:rsidRDefault="002C24E7" w:rsidP="003553FF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Peter McConnochie </w:t>
            </w:r>
            <w:r w:rsidR="000F17D6" w:rsidRPr="007C2DF9">
              <w:rPr>
                <w:rFonts w:ascii="Arial" w:eastAsia="Arial" w:hAnsi="Arial" w:cs="Arial"/>
              </w:rPr>
              <w:t xml:space="preserve">welcomed members to the meeting and introductions were made. Apologies </w:t>
            </w:r>
            <w:r w:rsidR="00EC1A04">
              <w:rPr>
                <w:rFonts w:ascii="Arial" w:eastAsia="Arial" w:hAnsi="Arial" w:cs="Arial"/>
              </w:rPr>
              <w:t>were</w:t>
            </w:r>
            <w:r w:rsidR="00FA3285" w:rsidRPr="007C2DF9">
              <w:rPr>
                <w:rFonts w:ascii="Arial" w:eastAsia="Arial" w:hAnsi="Arial" w:cs="Arial"/>
              </w:rPr>
              <w:t xml:space="preserve"> </w:t>
            </w:r>
            <w:r w:rsidR="000F17D6" w:rsidRPr="007C2DF9">
              <w:rPr>
                <w:rFonts w:ascii="Arial" w:eastAsia="Arial" w:hAnsi="Arial" w:cs="Arial"/>
              </w:rPr>
              <w:t>noted</w:t>
            </w:r>
            <w:r w:rsidR="00EC1A04">
              <w:rPr>
                <w:rFonts w:ascii="Arial" w:eastAsia="Arial" w:hAnsi="Arial" w:cs="Arial"/>
              </w:rPr>
              <w:t>.</w:t>
            </w:r>
          </w:p>
        </w:tc>
      </w:tr>
      <w:tr w:rsidR="000F17D6" w:rsidRPr="001516AF" w14:paraId="17EC595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B36" w14:textId="77777777" w:rsidR="004D6B6B" w:rsidRDefault="004D6B6B" w:rsidP="000F17D6">
            <w:pPr>
              <w:rPr>
                <w:rFonts w:ascii="Arial" w:eastAsiaTheme="minorEastAsia" w:hAnsi="Arial" w:cs="Arial"/>
                <w:b/>
                <w:bCs/>
              </w:rPr>
            </w:pPr>
          </w:p>
          <w:p w14:paraId="227A3F2B" w14:textId="62884743" w:rsidR="00B83A65" w:rsidRPr="00577C1B" w:rsidRDefault="004D6B6B" w:rsidP="000F17D6">
            <w:pPr>
              <w:rPr>
                <w:rStyle w:val="eop"/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Minutes from previous meeting 12/12/2023</w:t>
            </w:r>
            <w:r w:rsidR="0013071E">
              <w:rPr>
                <w:rFonts w:ascii="Arial" w:eastAsiaTheme="minorEastAsia" w:hAnsi="Arial" w:cs="Arial"/>
                <w:b/>
                <w:bCs/>
              </w:rPr>
              <w:t>.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14:paraId="0CFC873E" w14:textId="7EAA1CDC" w:rsidR="00B83A65" w:rsidRDefault="00B83A65" w:rsidP="0076477D">
            <w:pPr>
              <w:rPr>
                <w:rFonts w:ascii="Arial" w:hAnsi="Arial" w:cs="Arial"/>
                <w:color w:val="000000"/>
                <w:lang w:eastAsia="en-GB"/>
              </w:rPr>
            </w:pPr>
            <w:r w:rsidRPr="002C24E7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  <w:p w14:paraId="5F222685" w14:textId="30F58119" w:rsidR="0013071E" w:rsidRDefault="0013071E" w:rsidP="0013071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13071E"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r>
              <w:rPr>
                <w:rFonts w:ascii="Arial" w:hAnsi="Arial" w:cs="Arial"/>
                <w:color w:val="000000"/>
                <w:lang w:eastAsia="en-GB"/>
              </w:rPr>
              <w:t>C</w:t>
            </w:r>
            <w:r w:rsidRPr="0013071E">
              <w:rPr>
                <w:rFonts w:ascii="Arial" w:hAnsi="Arial" w:cs="Arial"/>
                <w:color w:val="000000"/>
                <w:lang w:eastAsia="en-GB"/>
              </w:rPr>
              <w:t xml:space="preserve">hair advised the Group 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that </w:t>
            </w:r>
            <w:r w:rsidRPr="0013071E">
              <w:rPr>
                <w:rFonts w:ascii="Arial" w:hAnsi="Arial" w:cs="Arial"/>
                <w:color w:val="000000"/>
                <w:lang w:eastAsia="en-GB"/>
              </w:rPr>
              <w:t>the minutes are not intended to be a set of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 xml:space="preserve"> v</w:t>
            </w:r>
            <w:r>
              <w:rPr>
                <w:rFonts w:ascii="Arial" w:hAnsi="Arial" w:cs="Arial"/>
                <w:color w:val="000000"/>
                <w:lang w:eastAsia="en-GB"/>
              </w:rPr>
              <w:t>erbatim</w:t>
            </w:r>
            <w:r w:rsidRPr="0013071E">
              <w:rPr>
                <w:rFonts w:ascii="Arial" w:hAnsi="Arial" w:cs="Arial"/>
                <w:color w:val="000000"/>
                <w:lang w:eastAsia="en-GB"/>
              </w:rPr>
              <w:t xml:space="preserve"> minutes and are set to capture the key points of discussions and any actions that arise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. This was agreed </w:t>
            </w:r>
            <w:r w:rsidR="003553FF">
              <w:rPr>
                <w:rFonts w:ascii="Arial" w:hAnsi="Arial" w:cs="Arial"/>
                <w:color w:val="000000"/>
                <w:lang w:eastAsia="en-GB"/>
              </w:rPr>
              <w:t>by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 all. </w:t>
            </w:r>
          </w:p>
          <w:p w14:paraId="3CEC75D6" w14:textId="56716B02" w:rsidR="0013071E" w:rsidRDefault="0013071E" w:rsidP="0013071E">
            <w:pPr>
              <w:pStyle w:val="ListParagraph"/>
              <w:rPr>
                <w:rFonts w:ascii="Arial" w:hAnsi="Arial" w:cs="Arial"/>
                <w:color w:val="000000"/>
                <w:lang w:eastAsia="en-GB"/>
              </w:rPr>
            </w:pPr>
          </w:p>
          <w:p w14:paraId="3D3A1B41" w14:textId="60D46073" w:rsidR="0013071E" w:rsidRDefault="0013071E" w:rsidP="0013071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It was questioned that 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 xml:space="preserve">in the previous meeting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>D</w:t>
            </w:r>
            <w:r w:rsidR="003553FF">
              <w:rPr>
                <w:rFonts w:ascii="Arial" w:hAnsi="Arial" w:cs="Arial"/>
                <w:color w:val="000000"/>
                <w:lang w:eastAsia="en-GB"/>
              </w:rPr>
              <w:t>f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 xml:space="preserve">E colleague had commented 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that they had 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>not see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>n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 xml:space="preserve"> the </w:t>
            </w:r>
            <w:r>
              <w:rPr>
                <w:rFonts w:ascii="Arial" w:hAnsi="Arial" w:cs="Arial"/>
                <w:color w:val="000000"/>
                <w:lang w:eastAsia="en-GB"/>
              </w:rPr>
              <w:t>BRAG</w:t>
            </w:r>
            <w:r w:rsidR="003553FF">
              <w:rPr>
                <w:rFonts w:ascii="Arial" w:hAnsi="Arial" w:cs="Arial"/>
                <w:color w:val="000000"/>
                <w:lang w:eastAsia="en-GB"/>
              </w:rPr>
              <w:t>,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however the </w:t>
            </w:r>
            <w:r w:rsidR="003553FF">
              <w:rPr>
                <w:rFonts w:ascii="Arial" w:hAnsi="Arial" w:cs="Arial"/>
                <w:color w:val="000000"/>
                <w:lang w:eastAsia="en-GB"/>
              </w:rPr>
              <w:t xml:space="preserve">Chair </w:t>
            </w:r>
            <w:r w:rsidR="003D7A56">
              <w:rPr>
                <w:rFonts w:ascii="Arial" w:hAnsi="Arial" w:cs="Arial"/>
                <w:color w:val="000000"/>
                <w:lang w:eastAsia="en-GB"/>
              </w:rPr>
              <w:t xml:space="preserve">were advised the </w:t>
            </w:r>
            <w:r>
              <w:rPr>
                <w:rFonts w:ascii="Arial" w:hAnsi="Arial" w:cs="Arial"/>
                <w:color w:val="000000"/>
                <w:lang w:eastAsia="en-GB"/>
              </w:rPr>
              <w:t>D</w:t>
            </w:r>
            <w:r w:rsidR="003553FF">
              <w:rPr>
                <w:rFonts w:ascii="Arial" w:hAnsi="Arial" w:cs="Arial"/>
                <w:color w:val="000000"/>
                <w:lang w:eastAsia="en-GB"/>
              </w:rPr>
              <w:t>f</w:t>
            </w:r>
            <w:r>
              <w:rPr>
                <w:rFonts w:ascii="Arial" w:hAnsi="Arial" w:cs="Arial"/>
                <w:color w:val="000000"/>
                <w:lang w:eastAsia="en-GB"/>
              </w:rPr>
              <w:t>E have seen many versions of the BRAG at different times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 of the improvement journey. </w:t>
            </w:r>
          </w:p>
          <w:p w14:paraId="79345909" w14:textId="77777777" w:rsidR="0013071E" w:rsidRPr="0013071E" w:rsidRDefault="0013071E" w:rsidP="0013071E">
            <w:pPr>
              <w:pStyle w:val="ListParagraph"/>
              <w:rPr>
                <w:rFonts w:ascii="Arial" w:eastAsiaTheme="minorEastAsia" w:hAnsi="Arial" w:cs="Arial"/>
                <w:b/>
                <w:bCs/>
              </w:rPr>
            </w:pPr>
          </w:p>
          <w:p w14:paraId="58230484" w14:textId="4C0E9937" w:rsidR="0013071E" w:rsidRDefault="0013071E" w:rsidP="0013071E">
            <w:pPr>
              <w:rPr>
                <w:rFonts w:ascii="Arial" w:eastAsiaTheme="minorEastAsia" w:hAnsi="Arial" w:cs="Arial"/>
                <w:b/>
                <w:bCs/>
              </w:rPr>
            </w:pPr>
            <w:r w:rsidRPr="0013071E">
              <w:rPr>
                <w:rFonts w:ascii="Arial" w:eastAsiaTheme="minorEastAsia" w:hAnsi="Arial" w:cs="Arial"/>
                <w:b/>
                <w:bCs/>
              </w:rPr>
              <w:t>Action Log</w:t>
            </w:r>
            <w:r>
              <w:rPr>
                <w:rFonts w:ascii="Arial" w:eastAsiaTheme="minorEastAsia" w:hAnsi="Arial" w:cs="Arial"/>
                <w:b/>
                <w:bCs/>
              </w:rPr>
              <w:t>.</w:t>
            </w:r>
          </w:p>
          <w:p w14:paraId="6718C252" w14:textId="6319171D" w:rsidR="0013071E" w:rsidRDefault="0013071E" w:rsidP="0013071E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5498A354" w14:textId="33737431" w:rsidR="001448FD" w:rsidRPr="001448FD" w:rsidRDefault="001448FD" w:rsidP="001448F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 was agreed that ‘ASAP’ was not a smart action and deadline dates should be</w:t>
            </w:r>
            <w:r w:rsidR="00593B59">
              <w:rPr>
                <w:rFonts w:ascii="Arial" w:hAnsi="Arial" w:cs="Arial"/>
                <w:color w:val="000000"/>
                <w:lang w:eastAsia="en-GB"/>
              </w:rPr>
              <w:t xml:space="preserve"> added.</w:t>
            </w:r>
          </w:p>
          <w:p w14:paraId="180248A6" w14:textId="49189FF3" w:rsidR="00D16863" w:rsidRDefault="00D16863" w:rsidP="001F6585">
            <w:pPr>
              <w:rPr>
                <w:rFonts w:ascii="Arial" w:eastAsiaTheme="minorEastAsia" w:hAnsi="Arial" w:cs="Arial"/>
                <w:i/>
                <w:iCs/>
                <w:sz w:val="12"/>
                <w:szCs w:val="12"/>
              </w:rPr>
            </w:pPr>
          </w:p>
          <w:p w14:paraId="50BD065E" w14:textId="77777777" w:rsidR="0013071E" w:rsidRPr="00577C1B" w:rsidRDefault="0013071E" w:rsidP="001F6585">
            <w:pPr>
              <w:rPr>
                <w:rFonts w:ascii="Arial" w:eastAsiaTheme="minorEastAsia" w:hAnsi="Arial" w:cs="Arial"/>
                <w:i/>
                <w:iCs/>
                <w:sz w:val="12"/>
                <w:szCs w:val="12"/>
              </w:rPr>
            </w:pPr>
          </w:p>
          <w:p w14:paraId="3C5173FE" w14:textId="2235F380" w:rsidR="00B83A65" w:rsidRDefault="00D16863" w:rsidP="004D6B6B">
            <w:pPr>
              <w:rPr>
                <w:rFonts w:ascii="Arial" w:eastAsiaTheme="minorEastAsia" w:hAnsi="Arial" w:cs="Arial"/>
                <w:b/>
                <w:bCs/>
              </w:rPr>
            </w:pPr>
            <w:r w:rsidRPr="004D6B6B">
              <w:rPr>
                <w:rFonts w:ascii="Arial" w:eastAsiaTheme="minorEastAsia" w:hAnsi="Arial" w:cs="Arial"/>
                <w:b/>
                <w:bCs/>
              </w:rPr>
              <w:t>ACTION</w:t>
            </w:r>
            <w:r w:rsidR="0013071E">
              <w:rPr>
                <w:rFonts w:ascii="Arial" w:eastAsiaTheme="minorEastAsia" w:hAnsi="Arial" w:cs="Arial"/>
                <w:b/>
                <w:bCs/>
              </w:rPr>
              <w:t>S</w:t>
            </w:r>
            <w:r w:rsidR="00DF2BB9" w:rsidRPr="004D6B6B">
              <w:rPr>
                <w:rFonts w:ascii="Arial" w:eastAsiaTheme="minorEastAsia" w:hAnsi="Arial" w:cs="Arial"/>
                <w:b/>
                <w:bCs/>
              </w:rPr>
              <w:t xml:space="preserve">: </w:t>
            </w:r>
          </w:p>
          <w:p w14:paraId="5255776F" w14:textId="33D3BDE8" w:rsidR="004D6B6B" w:rsidRPr="003553FF" w:rsidRDefault="004D6B6B" w:rsidP="004D6B6B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09074899" w14:textId="494C81EA" w:rsidR="0013071E" w:rsidRPr="003762CF" w:rsidRDefault="003762CF" w:rsidP="0013071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SD to </w:t>
            </w:r>
            <w:r w:rsidR="003D7A56">
              <w:rPr>
                <w:rFonts w:ascii="Arial" w:hAnsi="Arial" w:cs="Arial"/>
                <w:b/>
                <w:bCs/>
                <w:color w:val="000000"/>
                <w:lang w:eastAsia="en-GB"/>
              </w:rPr>
              <w:t>remove ASAP to actions an</w:t>
            </w:r>
            <w:r w:rsidR="00593B59">
              <w:rPr>
                <w:rFonts w:ascii="Arial" w:hAnsi="Arial" w:cs="Arial"/>
                <w:b/>
                <w:bCs/>
                <w:color w:val="000000"/>
                <w:lang w:eastAsia="en-GB"/>
              </w:rPr>
              <w:t>d</w:t>
            </w:r>
            <w:r w:rsidR="003D7A56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a</w:t>
            </w:r>
            <w:r w:rsidR="0013071E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dd da</w:t>
            </w:r>
            <w:r w:rsidR="003D7A56">
              <w:rPr>
                <w:rFonts w:ascii="Arial" w:hAnsi="Arial" w:cs="Arial"/>
                <w:b/>
                <w:bCs/>
                <w:color w:val="000000"/>
                <w:lang w:eastAsia="en-GB"/>
              </w:rPr>
              <w:t>tes</w:t>
            </w:r>
            <w:r w:rsidR="00593B59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to the Action log</w:t>
            </w:r>
            <w:r w:rsidR="003D7A56">
              <w:rPr>
                <w:rFonts w:ascii="Arial" w:hAnsi="Arial" w:cs="Arial"/>
                <w:b/>
                <w:bCs/>
                <w:color w:val="000000"/>
                <w:lang w:eastAsia="en-GB"/>
              </w:rPr>
              <w:t>.</w:t>
            </w:r>
          </w:p>
          <w:p w14:paraId="3751A5E8" w14:textId="664E669E" w:rsidR="0013071E" w:rsidRPr="003762CF" w:rsidRDefault="003762CF" w:rsidP="0013071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SD to circulate SEND programme </w:t>
            </w:r>
            <w:r w:rsidR="0013071E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Glossary to the Group with</w:t>
            </w:r>
            <w:r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the</w:t>
            </w:r>
            <w:r w:rsidR="0013071E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minutes.</w:t>
            </w:r>
          </w:p>
          <w:p w14:paraId="1507686A" w14:textId="35C10348" w:rsidR="0013071E" w:rsidRPr="003762CF" w:rsidRDefault="0013071E" w:rsidP="0013071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Feedback from Stocktake</w:t>
            </w:r>
            <w:r w:rsidR="001448FD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will come the</w:t>
            </w:r>
            <w:r w:rsidR="00593B59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March</w:t>
            </w:r>
            <w:r w:rsidR="001448FD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PAIG when this is provided by DFE. </w:t>
            </w:r>
          </w:p>
          <w:p w14:paraId="6ECD9F4A" w14:textId="643E1BDA" w:rsidR="0013071E" w:rsidRPr="003762CF" w:rsidRDefault="00593B59" w:rsidP="0013071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</w:t>
            </w:r>
            <w:r w:rsidR="001448FD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ummaries of all 6</w:t>
            </w:r>
            <w:r w:rsidR="003553F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improvement </w:t>
            </w:r>
            <w:r w:rsidR="001448FD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>outcomes to come to the group</w:t>
            </w:r>
            <w:r w:rsidR="005850BC" w:rsidRPr="003762C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once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produced through</w:t>
            </w:r>
            <w:r w:rsidR="003D7A56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the improvement work programme. </w:t>
            </w:r>
          </w:p>
          <w:p w14:paraId="0B7CCEA4" w14:textId="4E102D46" w:rsidR="004D6B6B" w:rsidRDefault="004D6B6B" w:rsidP="00DF2BB9">
            <w:pPr>
              <w:rPr>
                <w:rFonts w:ascii="Arial" w:eastAsiaTheme="minorEastAsia" w:hAnsi="Arial" w:cs="Arial"/>
                <w:b/>
                <w:bCs/>
              </w:rPr>
            </w:pPr>
          </w:p>
          <w:p w14:paraId="7A11CCD7" w14:textId="1DCA8DCE" w:rsidR="004D6B6B" w:rsidRPr="004D6B6B" w:rsidRDefault="004D6B6B" w:rsidP="004D6B6B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0F17D6" w:rsidRPr="001516AF" w14:paraId="212C2579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70E" w14:textId="1B3A9478" w:rsidR="004D6B6B" w:rsidRDefault="004D6B6B" w:rsidP="009C5C4E">
            <w:pPr>
              <w:spacing w:before="120" w:after="12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Purpose/ My Part/ Success Activity Outcomes</w:t>
            </w:r>
            <w:r w:rsidRPr="00433C0F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61D510D8" w14:textId="1092C0DD" w:rsidR="00CB0134" w:rsidRDefault="00E54B29" w:rsidP="009C5C4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762CF">
              <w:rPr>
                <w:rFonts w:ascii="Arial" w:eastAsia="Arial" w:hAnsi="Arial" w:cs="Arial"/>
              </w:rPr>
              <w:t xml:space="preserve">Peter McConnochie </w:t>
            </w:r>
            <w:r w:rsidR="004D6B6B" w:rsidRPr="003762CF">
              <w:rPr>
                <w:rFonts w:ascii="Arial" w:hAnsi="Arial" w:cs="Arial"/>
              </w:rPr>
              <w:t>presented</w:t>
            </w:r>
            <w:r w:rsidR="00CB0134" w:rsidRPr="003762CF">
              <w:rPr>
                <w:rFonts w:ascii="Arial" w:hAnsi="Arial" w:cs="Arial"/>
              </w:rPr>
              <w:t xml:space="preserve"> this </w:t>
            </w:r>
            <w:r w:rsidR="004D6B6B" w:rsidRPr="003762CF">
              <w:rPr>
                <w:rFonts w:ascii="Arial" w:hAnsi="Arial" w:cs="Arial"/>
              </w:rPr>
              <w:t>item</w:t>
            </w:r>
            <w:r w:rsidR="00D9537A">
              <w:rPr>
                <w:rFonts w:ascii="Arial" w:hAnsi="Arial" w:cs="Arial"/>
              </w:rPr>
              <w:t xml:space="preserve"> and shared a summary of the activity from the first meeting of the PAIG in December 2023.</w:t>
            </w:r>
          </w:p>
          <w:p w14:paraId="51D703B4" w14:textId="6D0FC202" w:rsidR="00615F2C" w:rsidRPr="004D6B6B" w:rsidRDefault="003762CF" w:rsidP="00E24FBA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24FBA">
              <w:rPr>
                <w:rFonts w:ascii="Arial" w:hAnsi="Arial" w:cs="Arial"/>
              </w:rPr>
              <w:t>It was</w:t>
            </w:r>
            <w:r w:rsidR="00593B59" w:rsidRPr="00E24FBA">
              <w:rPr>
                <w:rFonts w:ascii="Arial" w:hAnsi="Arial" w:cs="Arial"/>
              </w:rPr>
              <w:t xml:space="preserve"> stressed to the Group </w:t>
            </w:r>
            <w:r w:rsidRPr="00E24FBA">
              <w:rPr>
                <w:rFonts w:ascii="Arial" w:hAnsi="Arial" w:cs="Arial"/>
              </w:rPr>
              <w:t>that agenda items are welcome</w:t>
            </w:r>
            <w:r w:rsidR="00E24FBA">
              <w:rPr>
                <w:rFonts w:ascii="Arial" w:hAnsi="Arial" w:cs="Arial"/>
              </w:rPr>
              <w:t xml:space="preserve"> from members with any a</w:t>
            </w:r>
            <w:r w:rsidR="008876B4" w:rsidRPr="00E24FBA">
              <w:rPr>
                <w:rFonts w:ascii="Arial" w:hAnsi="Arial" w:cs="Arial"/>
              </w:rPr>
              <w:t>pplicable papers provided</w:t>
            </w:r>
            <w:r w:rsidR="00E24FBA">
              <w:rPr>
                <w:rFonts w:ascii="Arial" w:hAnsi="Arial" w:cs="Arial"/>
              </w:rPr>
              <w:t xml:space="preserve"> in advance</w:t>
            </w:r>
            <w:r w:rsidR="008876B4" w:rsidRPr="00E24FBA">
              <w:rPr>
                <w:rFonts w:ascii="Arial" w:hAnsi="Arial" w:cs="Arial"/>
              </w:rPr>
              <w:t>.</w:t>
            </w:r>
            <w:r w:rsidRPr="00E24FBA">
              <w:rPr>
                <w:rFonts w:ascii="Arial" w:hAnsi="Arial" w:cs="Arial"/>
              </w:rPr>
              <w:t xml:space="preserve"> </w:t>
            </w:r>
            <w:r w:rsidR="008876B4" w:rsidRPr="00E24FBA">
              <w:rPr>
                <w:rFonts w:ascii="Arial" w:hAnsi="Arial" w:cs="Arial"/>
              </w:rPr>
              <w:t>T</w:t>
            </w:r>
            <w:r w:rsidRPr="00E24FBA">
              <w:rPr>
                <w:rFonts w:ascii="Arial" w:hAnsi="Arial" w:cs="Arial"/>
              </w:rPr>
              <w:t xml:space="preserve">his could include what is going well in a setting </w:t>
            </w:r>
            <w:r w:rsidR="00E24FBA">
              <w:rPr>
                <w:rFonts w:ascii="Arial" w:hAnsi="Arial" w:cs="Arial"/>
              </w:rPr>
              <w:t xml:space="preserve">and or </w:t>
            </w:r>
            <w:r w:rsidRPr="00E24FBA">
              <w:rPr>
                <w:rFonts w:ascii="Arial" w:hAnsi="Arial" w:cs="Arial"/>
              </w:rPr>
              <w:t>a CYP</w:t>
            </w:r>
            <w:r w:rsidR="008876B4" w:rsidRPr="00E24FBA">
              <w:rPr>
                <w:rFonts w:ascii="Arial" w:hAnsi="Arial" w:cs="Arial"/>
              </w:rPr>
              <w:t>’s</w:t>
            </w:r>
            <w:r w:rsidRPr="00E24FBA">
              <w:rPr>
                <w:rFonts w:ascii="Arial" w:hAnsi="Arial" w:cs="Arial"/>
              </w:rPr>
              <w:t xml:space="preserve"> story to understand </w:t>
            </w:r>
            <w:r w:rsidR="00E24FBA">
              <w:rPr>
                <w:rFonts w:ascii="Arial" w:hAnsi="Arial" w:cs="Arial"/>
              </w:rPr>
              <w:t>the impact on c</w:t>
            </w:r>
            <w:r w:rsidRPr="00E24FBA">
              <w:rPr>
                <w:rFonts w:ascii="Arial" w:hAnsi="Arial" w:cs="Arial"/>
              </w:rPr>
              <w:t>hildren</w:t>
            </w:r>
            <w:r w:rsidR="008876B4" w:rsidRPr="00E24FBA">
              <w:rPr>
                <w:rFonts w:ascii="Arial" w:hAnsi="Arial" w:cs="Arial"/>
              </w:rPr>
              <w:t xml:space="preserve">, </w:t>
            </w:r>
            <w:r w:rsidR="00E24FBA">
              <w:rPr>
                <w:rFonts w:ascii="Arial" w:hAnsi="Arial" w:cs="Arial"/>
              </w:rPr>
              <w:t>y</w:t>
            </w:r>
            <w:r w:rsidR="008876B4" w:rsidRPr="00E24FBA">
              <w:rPr>
                <w:rFonts w:ascii="Arial" w:hAnsi="Arial" w:cs="Arial"/>
              </w:rPr>
              <w:t xml:space="preserve">oung </w:t>
            </w:r>
            <w:r w:rsidR="00D9537A" w:rsidRPr="00E24FBA">
              <w:rPr>
                <w:rFonts w:ascii="Arial" w:hAnsi="Arial" w:cs="Arial"/>
              </w:rPr>
              <w:t>people,</w:t>
            </w:r>
            <w:r w:rsidR="008876B4" w:rsidRPr="00E24FBA">
              <w:rPr>
                <w:rFonts w:ascii="Arial" w:hAnsi="Arial" w:cs="Arial"/>
              </w:rPr>
              <w:t xml:space="preserve"> </w:t>
            </w:r>
            <w:r w:rsidRPr="00E24FBA">
              <w:rPr>
                <w:rFonts w:ascii="Arial" w:hAnsi="Arial" w:cs="Arial"/>
              </w:rPr>
              <w:t xml:space="preserve">and </w:t>
            </w:r>
            <w:r w:rsidR="00E24FBA">
              <w:rPr>
                <w:rFonts w:ascii="Arial" w:hAnsi="Arial" w:cs="Arial"/>
              </w:rPr>
              <w:t>f</w:t>
            </w:r>
            <w:r w:rsidRPr="00E24FBA">
              <w:rPr>
                <w:rFonts w:ascii="Arial" w:hAnsi="Arial" w:cs="Arial"/>
              </w:rPr>
              <w:t xml:space="preserve">amilies In Nottinghamshire. </w:t>
            </w:r>
          </w:p>
        </w:tc>
      </w:tr>
      <w:tr w:rsidR="000F17D6" w:rsidRPr="001516AF" w14:paraId="79E11852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0F17D6" w:rsidRPr="001516AF" w:rsidRDefault="000F17D6" w:rsidP="00E24FBA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AEA" w14:textId="6E489DB8" w:rsidR="003762CF" w:rsidRDefault="003762CF" w:rsidP="00574277">
            <w:pPr>
              <w:spacing w:before="120" w:after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PAIG Dataset  </w:t>
            </w:r>
          </w:p>
          <w:p w14:paraId="4362C978" w14:textId="0F27E3AC" w:rsidR="004A7A12" w:rsidRDefault="004D6B6B" w:rsidP="00574277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Chris Jones</w:t>
            </w:r>
            <w:r w:rsidR="004A7A12" w:rsidRPr="005039E4">
              <w:rPr>
                <w:rFonts w:ascii="Arial" w:hAnsi="Arial" w:cs="Arial"/>
                <w:bCs/>
              </w:rPr>
              <w:t xml:space="preserve"> presented this item. </w:t>
            </w:r>
          </w:p>
          <w:p w14:paraId="425E4A92" w14:textId="70E6697A" w:rsidR="003762CF" w:rsidRPr="00E24FBA" w:rsidRDefault="003762CF" w:rsidP="00E24FBA">
            <w:pPr>
              <w:spacing w:before="120" w:after="120"/>
              <w:rPr>
                <w:rFonts w:ascii="Arial" w:hAnsi="Arial" w:cs="Arial"/>
                <w:bCs/>
              </w:rPr>
            </w:pPr>
            <w:r w:rsidRPr="00E24FBA">
              <w:rPr>
                <w:rFonts w:ascii="Arial" w:hAnsi="Arial" w:cs="Arial"/>
                <w:bCs/>
              </w:rPr>
              <w:t>Th</w:t>
            </w:r>
            <w:r w:rsidR="00E24FBA" w:rsidRPr="00E24FBA">
              <w:rPr>
                <w:rFonts w:ascii="Arial" w:hAnsi="Arial" w:cs="Arial"/>
                <w:bCs/>
              </w:rPr>
              <w:t xml:space="preserve">e draft </w:t>
            </w:r>
            <w:r w:rsidRPr="00E24FBA">
              <w:rPr>
                <w:rFonts w:ascii="Arial" w:hAnsi="Arial" w:cs="Arial"/>
                <w:bCs/>
              </w:rPr>
              <w:t xml:space="preserve">data set is for the PAIG has been </w:t>
            </w:r>
            <w:r w:rsidR="00762DC8" w:rsidRPr="00E24FBA">
              <w:rPr>
                <w:rFonts w:ascii="Arial" w:hAnsi="Arial" w:cs="Arial"/>
                <w:bCs/>
              </w:rPr>
              <w:t>developed</w:t>
            </w:r>
            <w:r w:rsidRPr="00E24FBA">
              <w:rPr>
                <w:rFonts w:ascii="Arial" w:hAnsi="Arial" w:cs="Arial"/>
                <w:bCs/>
              </w:rPr>
              <w:t xml:space="preserve"> using the 6 draft </w:t>
            </w:r>
            <w:r w:rsidR="00762DC8" w:rsidRPr="00E24FBA">
              <w:rPr>
                <w:rFonts w:ascii="Arial" w:hAnsi="Arial" w:cs="Arial"/>
                <w:bCs/>
              </w:rPr>
              <w:t>outcomes that</w:t>
            </w:r>
            <w:r w:rsidRPr="00E24FBA">
              <w:rPr>
                <w:rFonts w:ascii="Arial" w:hAnsi="Arial" w:cs="Arial"/>
                <w:bCs/>
              </w:rPr>
              <w:t xml:space="preserve"> </w:t>
            </w:r>
            <w:r w:rsidR="00762DC8" w:rsidRPr="00E24FBA">
              <w:rPr>
                <w:rFonts w:ascii="Arial" w:hAnsi="Arial" w:cs="Arial"/>
                <w:bCs/>
              </w:rPr>
              <w:t>came</w:t>
            </w:r>
            <w:r w:rsidRPr="00E24FBA">
              <w:rPr>
                <w:rFonts w:ascii="Arial" w:hAnsi="Arial" w:cs="Arial"/>
                <w:bCs/>
              </w:rPr>
              <w:t xml:space="preserve"> from the </w:t>
            </w:r>
            <w:r w:rsidR="00DD0343" w:rsidRPr="00E24FBA">
              <w:rPr>
                <w:rFonts w:ascii="Arial" w:hAnsi="Arial" w:cs="Arial"/>
                <w:bCs/>
              </w:rPr>
              <w:t>RISE events</w:t>
            </w:r>
            <w:r w:rsidR="008876B4" w:rsidRPr="00E24FBA">
              <w:rPr>
                <w:rFonts w:ascii="Arial" w:hAnsi="Arial" w:cs="Arial"/>
                <w:bCs/>
              </w:rPr>
              <w:t>.</w:t>
            </w:r>
            <w:r w:rsidR="00762DC8" w:rsidRPr="00E24FBA">
              <w:rPr>
                <w:rFonts w:ascii="Arial" w:hAnsi="Arial" w:cs="Arial"/>
                <w:bCs/>
              </w:rPr>
              <w:t xml:space="preserve"> </w:t>
            </w:r>
            <w:r w:rsidR="008876B4" w:rsidRPr="00E24FBA">
              <w:rPr>
                <w:rFonts w:ascii="Arial" w:hAnsi="Arial" w:cs="Arial"/>
                <w:bCs/>
              </w:rPr>
              <w:t>T</w:t>
            </w:r>
            <w:r w:rsidR="00762DC8" w:rsidRPr="00E24FBA">
              <w:rPr>
                <w:rFonts w:ascii="Arial" w:hAnsi="Arial" w:cs="Arial"/>
                <w:bCs/>
              </w:rPr>
              <w:t xml:space="preserve">he outcomes are currently out for consultation across the </w:t>
            </w:r>
            <w:r w:rsidR="00762DC8" w:rsidRPr="00E24FBA">
              <w:rPr>
                <w:rFonts w:ascii="Arial" w:hAnsi="Arial" w:cs="Arial"/>
                <w:bCs/>
              </w:rPr>
              <w:lastRenderedPageBreak/>
              <w:t>Local area for feedback</w:t>
            </w:r>
            <w:r w:rsidR="00DD0343" w:rsidRPr="00E24FBA">
              <w:rPr>
                <w:rFonts w:ascii="Arial" w:hAnsi="Arial" w:cs="Arial"/>
                <w:bCs/>
              </w:rPr>
              <w:t xml:space="preserve">, </w:t>
            </w:r>
            <w:r w:rsidR="00762DC8" w:rsidRPr="00E24FBA">
              <w:rPr>
                <w:rFonts w:ascii="Arial" w:hAnsi="Arial" w:cs="Arial"/>
                <w:bCs/>
              </w:rPr>
              <w:t>this will close on 31</w:t>
            </w:r>
            <w:r w:rsidR="00762DC8" w:rsidRPr="00E24FBA">
              <w:rPr>
                <w:rFonts w:ascii="Arial" w:hAnsi="Arial" w:cs="Arial"/>
                <w:bCs/>
                <w:vertAlign w:val="superscript"/>
              </w:rPr>
              <w:t>st</w:t>
            </w:r>
            <w:r w:rsidR="00762DC8" w:rsidRPr="00E24FBA">
              <w:rPr>
                <w:rFonts w:ascii="Arial" w:hAnsi="Arial" w:cs="Arial"/>
                <w:bCs/>
              </w:rPr>
              <w:t xml:space="preserve"> January and the report will come to March’s PAIG. </w:t>
            </w:r>
          </w:p>
          <w:p w14:paraId="62F8010B" w14:textId="7F42D3F8" w:rsidR="00DD0343" w:rsidRPr="00DD0343" w:rsidRDefault="00DD0343" w:rsidP="00E24FBA">
            <w:pPr>
              <w:spacing w:after="120" w:line="276" w:lineRule="auto"/>
              <w:rPr>
                <w:rFonts w:ascii="Arial" w:hAnsi="Arial" w:cs="Arial"/>
              </w:rPr>
            </w:pPr>
            <w:r w:rsidRPr="00DD0343">
              <w:rPr>
                <w:rFonts w:ascii="Arial" w:hAnsi="Arial" w:cs="Arial"/>
                <w:bCs/>
              </w:rPr>
              <w:t xml:space="preserve">The discussion was opened to the Group to discuss what should be included In the PAIG dataset. </w:t>
            </w:r>
            <w:r w:rsidR="00181AE7">
              <w:rPr>
                <w:rFonts w:ascii="Arial" w:hAnsi="Arial" w:cs="Arial"/>
                <w:bCs/>
              </w:rPr>
              <w:t>The Groups s</w:t>
            </w:r>
            <w:r w:rsidRPr="00DD0343">
              <w:rPr>
                <w:rFonts w:ascii="Arial" w:hAnsi="Arial" w:cs="Arial"/>
              </w:rPr>
              <w:t>uggestions are listed below</w:t>
            </w:r>
            <w:r w:rsidR="00E24FBA">
              <w:rPr>
                <w:rFonts w:ascii="Arial" w:hAnsi="Arial" w:cs="Arial"/>
              </w:rPr>
              <w:t>:</w:t>
            </w:r>
          </w:p>
          <w:p w14:paraId="54C82A93" w14:textId="16BDD3E5" w:rsidR="00762DC8" w:rsidRPr="00950FBD" w:rsidRDefault="00DD0343" w:rsidP="000303C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950FBD">
              <w:rPr>
                <w:rFonts w:ascii="Arial" w:hAnsi="Arial" w:cs="Arial"/>
              </w:rPr>
              <w:t>Need</w:t>
            </w:r>
            <w:r w:rsidR="008876B4">
              <w:rPr>
                <w:rFonts w:ascii="Arial" w:hAnsi="Arial" w:cs="Arial"/>
              </w:rPr>
              <w:t>s</w:t>
            </w:r>
            <w:r w:rsidRPr="00950FBD">
              <w:rPr>
                <w:rFonts w:ascii="Arial" w:hAnsi="Arial" w:cs="Arial"/>
              </w:rPr>
              <w:t xml:space="preserve"> to </w:t>
            </w:r>
            <w:r w:rsidR="00762DC8" w:rsidRPr="00950FBD">
              <w:rPr>
                <w:rFonts w:ascii="Arial" w:hAnsi="Arial" w:cs="Arial"/>
                <w:bCs/>
              </w:rPr>
              <w:t xml:space="preserve">include </w:t>
            </w:r>
            <w:r w:rsidR="00E24FBA">
              <w:rPr>
                <w:rFonts w:ascii="Arial" w:hAnsi="Arial" w:cs="Arial"/>
                <w:bCs/>
              </w:rPr>
              <w:t xml:space="preserve">both </w:t>
            </w:r>
            <w:r w:rsidR="008876B4">
              <w:rPr>
                <w:rFonts w:ascii="Arial" w:hAnsi="Arial" w:cs="Arial"/>
                <w:bCs/>
              </w:rPr>
              <w:t xml:space="preserve">School </w:t>
            </w:r>
            <w:r w:rsidR="00762DC8" w:rsidRPr="00950FBD">
              <w:rPr>
                <w:rFonts w:ascii="Arial" w:hAnsi="Arial" w:cs="Arial"/>
                <w:bCs/>
              </w:rPr>
              <w:t xml:space="preserve">exclusions and suspensions. </w:t>
            </w:r>
          </w:p>
          <w:p w14:paraId="0C3F252D" w14:textId="0B76AC45" w:rsidR="009141CF" w:rsidRPr="00950FBD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950FBD">
              <w:rPr>
                <w:rFonts w:ascii="Arial" w:hAnsi="Arial" w:cs="Arial"/>
                <w:bCs/>
              </w:rPr>
              <w:t>I</w:t>
            </w:r>
            <w:r w:rsidR="00762DC8" w:rsidRPr="00950FBD">
              <w:rPr>
                <w:rFonts w:ascii="Arial" w:hAnsi="Arial" w:cs="Arial"/>
                <w:bCs/>
              </w:rPr>
              <w:t>nclud</w:t>
            </w:r>
            <w:r w:rsidRPr="00950FBD">
              <w:rPr>
                <w:rFonts w:ascii="Arial" w:hAnsi="Arial" w:cs="Arial"/>
                <w:bCs/>
              </w:rPr>
              <w:t>ing</w:t>
            </w:r>
            <w:r w:rsidR="00762DC8" w:rsidRPr="00950FBD">
              <w:rPr>
                <w:rFonts w:ascii="Arial" w:hAnsi="Arial" w:cs="Arial"/>
                <w:bCs/>
              </w:rPr>
              <w:t xml:space="preserve"> ‘what’s good-</w:t>
            </w:r>
            <w:r w:rsidR="008876B4">
              <w:rPr>
                <w:rFonts w:ascii="Arial" w:hAnsi="Arial" w:cs="Arial"/>
                <w:bCs/>
              </w:rPr>
              <w:t xml:space="preserve"> I</w:t>
            </w:r>
            <w:r w:rsidR="00E24FBA">
              <w:rPr>
                <w:rFonts w:ascii="Arial" w:hAnsi="Arial" w:cs="Arial"/>
                <w:bCs/>
              </w:rPr>
              <w:t>s</w:t>
            </w:r>
            <w:r w:rsidR="008876B4">
              <w:rPr>
                <w:rFonts w:ascii="Arial" w:hAnsi="Arial" w:cs="Arial"/>
                <w:bCs/>
              </w:rPr>
              <w:t xml:space="preserve"> this u</w:t>
            </w:r>
            <w:r w:rsidR="00762DC8" w:rsidRPr="00950FBD">
              <w:rPr>
                <w:rFonts w:ascii="Arial" w:hAnsi="Arial" w:cs="Arial"/>
                <w:bCs/>
              </w:rPr>
              <w:t>p or down.’</w:t>
            </w:r>
            <w:r w:rsidR="009141CF" w:rsidRPr="00950FBD">
              <w:rPr>
                <w:rFonts w:ascii="Arial" w:hAnsi="Arial" w:cs="Arial"/>
                <w:bCs/>
              </w:rPr>
              <w:t xml:space="preserve"> Also what is the trajectory?</w:t>
            </w:r>
          </w:p>
          <w:p w14:paraId="40637E2B" w14:textId="72CB6244" w:rsidR="00762DC8" w:rsidRDefault="009141CF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950FBD">
              <w:rPr>
                <w:rFonts w:ascii="Arial" w:hAnsi="Arial" w:cs="Arial"/>
                <w:bCs/>
              </w:rPr>
              <w:t>Outcome 2</w:t>
            </w:r>
            <w:r w:rsidR="00E24FBA">
              <w:rPr>
                <w:rFonts w:ascii="Arial" w:hAnsi="Arial" w:cs="Arial"/>
                <w:bCs/>
              </w:rPr>
              <w:t xml:space="preserve"> </w:t>
            </w:r>
            <w:r w:rsidRPr="00950FBD">
              <w:rPr>
                <w:rFonts w:ascii="Arial" w:hAnsi="Arial" w:cs="Arial"/>
                <w:bCs/>
              </w:rPr>
              <w:t>- should include</w:t>
            </w:r>
            <w:r w:rsidR="00DD0343" w:rsidRPr="00950FBD">
              <w:rPr>
                <w:rFonts w:ascii="Arial" w:hAnsi="Arial" w:cs="Arial"/>
                <w:bCs/>
              </w:rPr>
              <w:t xml:space="preserve"> </w:t>
            </w:r>
            <w:r w:rsidR="00E24FBA">
              <w:rPr>
                <w:rFonts w:ascii="Arial" w:hAnsi="Arial" w:cs="Arial"/>
                <w:bCs/>
              </w:rPr>
              <w:t>Elective Home Educated children and young people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5FBEAD60" w14:textId="607B3C76" w:rsidR="009141CF" w:rsidRDefault="00E24FBA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Information about the use of p</w:t>
            </w:r>
            <w:r w:rsidR="009141CF">
              <w:rPr>
                <w:rFonts w:ascii="Arial" w:hAnsi="Arial" w:cs="Arial"/>
                <w:bCs/>
              </w:rPr>
              <w:t>art-time timetables.</w:t>
            </w:r>
          </w:p>
          <w:p w14:paraId="176AF21C" w14:textId="7F85BE04" w:rsidR="009141CF" w:rsidRDefault="009141CF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Independence </w:t>
            </w:r>
            <w:r w:rsidR="008876B4">
              <w:rPr>
                <w:rFonts w:ascii="Arial" w:hAnsi="Arial" w:cs="Arial"/>
                <w:bCs/>
              </w:rPr>
              <w:t>can also be</w:t>
            </w:r>
            <w:r w:rsidR="00DD034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monitored </w:t>
            </w:r>
            <w:r w:rsidR="00DD0343">
              <w:rPr>
                <w:rFonts w:ascii="Arial" w:hAnsi="Arial" w:cs="Arial"/>
                <w:bCs/>
              </w:rPr>
              <w:t>through</w:t>
            </w:r>
            <w:r>
              <w:rPr>
                <w:rFonts w:ascii="Arial" w:hAnsi="Arial" w:cs="Arial"/>
                <w:bCs/>
              </w:rPr>
              <w:t xml:space="preserve"> monetary independence and sexual health. </w:t>
            </w:r>
          </w:p>
          <w:p w14:paraId="0F93C886" w14:textId="417B9781" w:rsidR="009141CF" w:rsidRPr="00DD0343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Should </w:t>
            </w:r>
            <w:r w:rsidR="008876B4">
              <w:rPr>
                <w:rFonts w:ascii="Arial" w:hAnsi="Arial" w:cs="Arial"/>
                <w:bCs/>
              </w:rPr>
              <w:t xml:space="preserve">incorporate the </w:t>
            </w:r>
            <w:r w:rsidR="009141CF">
              <w:rPr>
                <w:rFonts w:ascii="Arial" w:hAnsi="Arial" w:cs="Arial"/>
                <w:bCs/>
              </w:rPr>
              <w:t xml:space="preserve">graduated response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="008876B4">
              <w:rPr>
                <w:rFonts w:ascii="Arial" w:hAnsi="Arial" w:cs="Arial"/>
                <w:bCs/>
              </w:rPr>
              <w:t xml:space="preserve">it was suggested that </w:t>
            </w:r>
            <w:r>
              <w:rPr>
                <w:rFonts w:ascii="Arial" w:hAnsi="Arial" w:cs="Arial"/>
                <w:bCs/>
              </w:rPr>
              <w:t xml:space="preserve">these children and young people can be identified through </w:t>
            </w:r>
            <w:r w:rsidR="009141CF">
              <w:rPr>
                <w:rFonts w:ascii="Arial" w:hAnsi="Arial" w:cs="Arial"/>
                <w:bCs/>
              </w:rPr>
              <w:t>a pool of money put aside for this cohort</w:t>
            </w:r>
            <w:r w:rsidR="009141CF" w:rsidRPr="00DD0343">
              <w:rPr>
                <w:rFonts w:ascii="Arial" w:hAnsi="Arial" w:cs="Arial"/>
                <w:bCs/>
              </w:rPr>
              <w:t xml:space="preserve">. </w:t>
            </w:r>
          </w:p>
          <w:p w14:paraId="4579F85B" w14:textId="48D78E46" w:rsidR="00DB00F4" w:rsidRDefault="00DB00F4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Outcome 4</w:t>
            </w:r>
            <w:r w:rsidR="00E24FB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Should include </w:t>
            </w:r>
            <w:r w:rsidR="00181AE7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 xml:space="preserve">percentage of under 5 years </w:t>
            </w:r>
            <w:r w:rsidR="00181AE7">
              <w:rPr>
                <w:rFonts w:ascii="Arial" w:hAnsi="Arial" w:cs="Arial"/>
                <w:bCs/>
              </w:rPr>
              <w:t>with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81AE7">
              <w:rPr>
                <w:rFonts w:ascii="Arial" w:hAnsi="Arial" w:cs="Arial"/>
                <w:bCs/>
              </w:rPr>
              <w:t>‘</w:t>
            </w:r>
            <w:r>
              <w:rPr>
                <w:rFonts w:ascii="Arial" w:hAnsi="Arial" w:cs="Arial"/>
                <w:bCs/>
              </w:rPr>
              <w:t>good development</w:t>
            </w:r>
            <w:r w:rsidR="00181AE7">
              <w:rPr>
                <w:rFonts w:ascii="Arial" w:hAnsi="Arial" w:cs="Arial"/>
                <w:bCs/>
              </w:rPr>
              <w:t>’.</w:t>
            </w:r>
          </w:p>
          <w:p w14:paraId="4EF527D4" w14:textId="18F14EFF" w:rsidR="0056285E" w:rsidRDefault="0056285E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should include</w:t>
            </w:r>
            <w:r w:rsidR="00181AE7">
              <w:rPr>
                <w:rFonts w:ascii="Arial" w:hAnsi="Arial" w:cs="Arial"/>
                <w:bCs/>
              </w:rPr>
              <w:t xml:space="preserve"> if harm is caused </w:t>
            </w:r>
            <w:r>
              <w:rPr>
                <w:rFonts w:ascii="Arial" w:hAnsi="Arial" w:cs="Arial"/>
                <w:bCs/>
              </w:rPr>
              <w:t>when a child or young person is waiting</w:t>
            </w:r>
            <w:r w:rsidR="00181AE7">
              <w:rPr>
                <w:rFonts w:ascii="Arial" w:hAnsi="Arial" w:cs="Arial"/>
                <w:bCs/>
              </w:rPr>
              <w:t>. This should</w:t>
            </w:r>
            <w:r w:rsidR="00327FCC">
              <w:rPr>
                <w:rFonts w:ascii="Arial" w:hAnsi="Arial" w:cs="Arial"/>
                <w:bCs/>
              </w:rPr>
              <w:t xml:space="preserve"> be triangular date- what age is the child?</w:t>
            </w:r>
          </w:p>
          <w:p w14:paraId="73001813" w14:textId="16FEE51C" w:rsidR="0056285E" w:rsidRDefault="00181AE7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Needs to </w:t>
            </w:r>
            <w:r w:rsidR="00327FCC">
              <w:rPr>
                <w:rFonts w:ascii="Arial" w:hAnsi="Arial" w:cs="Arial"/>
                <w:bCs/>
              </w:rPr>
              <w:t>include</w:t>
            </w:r>
            <w:r>
              <w:rPr>
                <w:rFonts w:ascii="Arial" w:hAnsi="Arial" w:cs="Arial"/>
                <w:bCs/>
              </w:rPr>
              <w:t xml:space="preserve"> more information</w:t>
            </w:r>
            <w:r w:rsidR="00327FCC">
              <w:rPr>
                <w:rFonts w:ascii="Arial" w:hAnsi="Arial" w:cs="Arial"/>
                <w:bCs/>
              </w:rPr>
              <w:t xml:space="preserve"> for over 18’s</w:t>
            </w:r>
            <w:r w:rsidR="00802721">
              <w:rPr>
                <w:rFonts w:ascii="Arial" w:hAnsi="Arial" w:cs="Arial"/>
                <w:bCs/>
              </w:rPr>
              <w:t xml:space="preserve"> and we can approach </w:t>
            </w:r>
            <w:r>
              <w:rPr>
                <w:rFonts w:ascii="Arial" w:hAnsi="Arial" w:cs="Arial"/>
                <w:bCs/>
              </w:rPr>
              <w:t>colleges</w:t>
            </w:r>
            <w:r w:rsidR="00802721">
              <w:rPr>
                <w:rFonts w:ascii="Arial" w:hAnsi="Arial" w:cs="Arial"/>
                <w:bCs/>
              </w:rPr>
              <w:t xml:space="preserve"> for this information.</w:t>
            </w:r>
          </w:p>
          <w:p w14:paraId="68210690" w14:textId="149343C4" w:rsidR="00802721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181AE7">
              <w:rPr>
                <w:rFonts w:ascii="Arial" w:hAnsi="Arial" w:cs="Arial"/>
                <w:bCs/>
              </w:rPr>
              <w:t xml:space="preserve"> suggestion was to include if</w:t>
            </w:r>
            <w:r w:rsidR="00802721">
              <w:rPr>
                <w:rFonts w:ascii="Arial" w:hAnsi="Arial" w:cs="Arial"/>
                <w:bCs/>
              </w:rPr>
              <w:t xml:space="preserve"> all families </w:t>
            </w:r>
            <w:r w:rsidR="00181AE7">
              <w:rPr>
                <w:rFonts w:ascii="Arial" w:hAnsi="Arial" w:cs="Arial"/>
                <w:bCs/>
              </w:rPr>
              <w:t xml:space="preserve">that </w:t>
            </w:r>
            <w:r w:rsidR="00802721">
              <w:rPr>
                <w:rFonts w:ascii="Arial" w:hAnsi="Arial" w:cs="Arial"/>
                <w:bCs/>
              </w:rPr>
              <w:t xml:space="preserve">are eligible to apply for funding </w:t>
            </w:r>
            <w:r w:rsidR="00023CC3">
              <w:rPr>
                <w:rFonts w:ascii="Arial" w:hAnsi="Arial" w:cs="Arial"/>
                <w:bCs/>
              </w:rPr>
              <w:t>as this will help to</w:t>
            </w:r>
            <w:r w:rsidR="00802721">
              <w:rPr>
                <w:rFonts w:ascii="Arial" w:hAnsi="Arial" w:cs="Arial"/>
                <w:bCs/>
              </w:rPr>
              <w:t xml:space="preserve"> identify the over 18’s</w:t>
            </w:r>
            <w:r w:rsidR="00023CC3">
              <w:rPr>
                <w:rFonts w:ascii="Arial" w:hAnsi="Arial" w:cs="Arial"/>
                <w:bCs/>
              </w:rPr>
              <w:t xml:space="preserve"> cohort</w:t>
            </w:r>
            <w:r w:rsidR="00802721">
              <w:rPr>
                <w:rFonts w:ascii="Arial" w:hAnsi="Arial" w:cs="Arial"/>
                <w:bCs/>
              </w:rPr>
              <w:t xml:space="preserve"> on the PIP form. </w:t>
            </w:r>
          </w:p>
          <w:p w14:paraId="1FC66B78" w14:textId="682A71F0" w:rsidR="00802721" w:rsidRDefault="00802721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Waiting for a special needs place- What does that look like, </w:t>
            </w:r>
            <w:r w:rsidR="00023CC3">
              <w:rPr>
                <w:rFonts w:ascii="Arial" w:hAnsi="Arial" w:cs="Arial"/>
                <w:bCs/>
              </w:rPr>
              <w:t>Is the CYP</w:t>
            </w:r>
            <w:r>
              <w:rPr>
                <w:rFonts w:ascii="Arial" w:hAnsi="Arial" w:cs="Arial"/>
                <w:bCs/>
              </w:rPr>
              <w:t xml:space="preserve"> still in education, are they at home, are they being tutored.</w:t>
            </w:r>
          </w:p>
          <w:p w14:paraId="3F61FBC6" w14:textId="2D04B0E0" w:rsidR="00023CC3" w:rsidRDefault="00023CC3" w:rsidP="00E24FBA">
            <w:pPr>
              <w:pStyle w:val="ListParagraph"/>
              <w:spacing w:before="120"/>
              <w:rPr>
                <w:rFonts w:ascii="Arial" w:hAnsi="Arial" w:cs="Arial"/>
                <w:bCs/>
              </w:rPr>
            </w:pPr>
          </w:p>
          <w:p w14:paraId="280241F7" w14:textId="1D4AD1E1" w:rsidR="00023CC3" w:rsidRDefault="00023CC3" w:rsidP="00E24FBA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discussion on potential indicators the following points were discussed.</w:t>
            </w:r>
          </w:p>
          <w:p w14:paraId="75650D97" w14:textId="5F22E48B" w:rsidR="00DD0343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worry was stressed on how often families will need to be surveyed and how </w:t>
            </w:r>
            <w:r w:rsidR="00023CC3">
              <w:rPr>
                <w:rFonts w:ascii="Arial" w:hAnsi="Arial" w:cs="Arial"/>
                <w:bCs/>
              </w:rPr>
              <w:t>do</w:t>
            </w:r>
            <w:r>
              <w:rPr>
                <w:rFonts w:ascii="Arial" w:hAnsi="Arial" w:cs="Arial"/>
                <w:bCs/>
              </w:rPr>
              <w:t xml:space="preserve"> we capture a wider range of responses. </w:t>
            </w:r>
          </w:p>
          <w:p w14:paraId="765C249C" w14:textId="0CC42F67" w:rsidR="00DD0343" w:rsidRPr="00023CC3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discussed that it is important not to miss opportunities for feedback and as a partnership we need to be ensured the voice we are getting is representa</w:t>
            </w:r>
            <w:r w:rsidR="004602B6">
              <w:rPr>
                <w:rFonts w:ascii="Arial" w:hAnsi="Arial" w:cs="Arial"/>
                <w:bCs/>
              </w:rPr>
              <w:t xml:space="preserve">tive </w:t>
            </w:r>
            <w:r>
              <w:rPr>
                <w:rFonts w:ascii="Arial" w:hAnsi="Arial" w:cs="Arial"/>
                <w:bCs/>
              </w:rPr>
              <w:t xml:space="preserve">and not a burden </w:t>
            </w:r>
            <w:r w:rsidR="004602B6">
              <w:rPr>
                <w:rFonts w:ascii="Arial" w:hAnsi="Arial" w:cs="Arial"/>
                <w:bCs/>
              </w:rPr>
              <w:t>on</w:t>
            </w:r>
            <w:r>
              <w:rPr>
                <w:rFonts w:ascii="Arial" w:hAnsi="Arial" w:cs="Arial"/>
                <w:bCs/>
              </w:rPr>
              <w:t xml:space="preserve"> families. Schools can collate a lot of this </w:t>
            </w:r>
            <w:r w:rsidR="00023CC3">
              <w:rPr>
                <w:rFonts w:ascii="Arial" w:hAnsi="Arial" w:cs="Arial"/>
                <w:bCs/>
              </w:rPr>
              <w:t>information,</w:t>
            </w:r>
            <w:r>
              <w:rPr>
                <w:rFonts w:ascii="Arial" w:hAnsi="Arial" w:cs="Arial"/>
                <w:bCs/>
              </w:rPr>
              <w:t xml:space="preserve"> but it needs to be reported in the same way. </w:t>
            </w:r>
          </w:p>
          <w:p w14:paraId="78088217" w14:textId="307DE034" w:rsidR="00DD0343" w:rsidRDefault="00DD0343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</w:t>
            </w:r>
            <w:r w:rsidR="00023CC3">
              <w:rPr>
                <w:rFonts w:ascii="Arial" w:hAnsi="Arial" w:cs="Arial"/>
                <w:bCs/>
              </w:rPr>
              <w:t xml:space="preserve"> is </w:t>
            </w:r>
            <w:r>
              <w:rPr>
                <w:rFonts w:ascii="Arial" w:hAnsi="Arial" w:cs="Arial"/>
                <w:bCs/>
              </w:rPr>
              <w:t>an option to workshop this</w:t>
            </w:r>
            <w:r w:rsidR="00023CC3">
              <w:rPr>
                <w:rFonts w:ascii="Arial" w:hAnsi="Arial" w:cs="Arial"/>
                <w:bCs/>
              </w:rPr>
              <w:t xml:space="preserve"> work</w:t>
            </w:r>
            <w:r>
              <w:rPr>
                <w:rFonts w:ascii="Arial" w:hAnsi="Arial" w:cs="Arial"/>
                <w:bCs/>
              </w:rPr>
              <w:t xml:space="preserve"> and split off to smaller groups to discuss </w:t>
            </w:r>
            <w:r w:rsidR="004602B6">
              <w:rPr>
                <w:rFonts w:ascii="Arial" w:hAnsi="Arial" w:cs="Arial"/>
                <w:bCs/>
              </w:rPr>
              <w:t xml:space="preserve">further. </w:t>
            </w:r>
          </w:p>
          <w:p w14:paraId="5705D487" w14:textId="75E4DEDB" w:rsidR="00723801" w:rsidRPr="00762DC8" w:rsidRDefault="00723801" w:rsidP="00E24FBA">
            <w:pPr>
              <w:spacing w:before="240" w:after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57403A"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="0057403A" w:rsidRPr="00762DC8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0C035C8B" w14:textId="2EA9AD03" w:rsidR="00056B69" w:rsidRPr="00E24FBA" w:rsidRDefault="003762CF" w:rsidP="000303CB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eastAsiaTheme="minorEastAsia" w:hAnsi="Arial" w:cs="Arial"/>
              </w:rPr>
            </w:pPr>
            <w:r w:rsidRPr="00762DC8">
              <w:rPr>
                <w:rFonts w:ascii="Arial" w:eastAsiaTheme="minorEastAsia" w:hAnsi="Arial" w:cs="Arial"/>
                <w:b/>
                <w:bCs/>
              </w:rPr>
              <w:t xml:space="preserve">There will be a report </w:t>
            </w:r>
            <w:r w:rsidR="00762DC8" w:rsidRPr="00762DC8">
              <w:rPr>
                <w:rFonts w:ascii="Arial" w:eastAsiaTheme="minorEastAsia" w:hAnsi="Arial" w:cs="Arial"/>
                <w:b/>
                <w:bCs/>
              </w:rPr>
              <w:t>from the feedback of the outcomes brought to March’s PAIG.</w:t>
            </w:r>
          </w:p>
          <w:p w14:paraId="1B968E62" w14:textId="7D0A1823" w:rsidR="00762DC8" w:rsidRPr="00762DC8" w:rsidRDefault="00E24FBA" w:rsidP="00E24FBA">
            <w:pPr>
              <w:pStyle w:val="ListParagraph"/>
              <w:numPr>
                <w:ilvl w:val="0"/>
                <w:numId w:val="47"/>
              </w:numPr>
              <w:spacing w:before="120" w:after="120"/>
              <w:rPr>
                <w:rFonts w:ascii="Arial" w:eastAsiaTheme="minorEastAsia" w:hAnsi="Arial" w:cs="Arial"/>
              </w:rPr>
            </w:pPr>
            <w:r w:rsidRPr="00E24FBA">
              <w:rPr>
                <w:rFonts w:ascii="Arial" w:hAnsi="Arial" w:cs="Arial"/>
                <w:b/>
              </w:rPr>
              <w:t>The group was requested to email any further dataset suggestions together with the data source and data owner.</w:t>
            </w:r>
          </w:p>
        </w:tc>
      </w:tr>
      <w:tr w:rsidR="000F17D6" w:rsidRPr="001516AF" w14:paraId="4AD9E126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0F17D6" w:rsidRPr="001516AF" w:rsidRDefault="000F17D6" w:rsidP="00BD31D3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D5C" w14:textId="77777777" w:rsidR="004D6B6B" w:rsidRPr="00E24FBA" w:rsidRDefault="004D6B6B" w:rsidP="00786627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60150229" w14:textId="3DB6660F" w:rsidR="00056B69" w:rsidRDefault="004D6B6B" w:rsidP="0078662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Delegated Healthcare Tasks in Schools and Transport</w:t>
            </w:r>
          </w:p>
          <w:p w14:paraId="00C695ED" w14:textId="5D726562" w:rsidR="004D6B6B" w:rsidRDefault="004D6B6B" w:rsidP="00786627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4E6C885" w14:textId="3F27D9A8" w:rsidR="00056B69" w:rsidRDefault="004D6B6B" w:rsidP="00ED697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Michelle </w:t>
            </w:r>
            <w:r w:rsidR="00E54B29">
              <w:rPr>
                <w:rFonts w:ascii="Arial" w:eastAsia="Times New Roman" w:hAnsi="Arial" w:cs="Arial"/>
              </w:rPr>
              <w:t>Wilson</w:t>
            </w:r>
            <w:r>
              <w:rPr>
                <w:rFonts w:ascii="Arial" w:eastAsia="Times New Roman" w:hAnsi="Arial" w:cs="Arial"/>
              </w:rPr>
              <w:t xml:space="preserve"> presented this </w:t>
            </w:r>
            <w:r w:rsidR="004602B6">
              <w:rPr>
                <w:rFonts w:ascii="Arial" w:eastAsia="Times New Roman" w:hAnsi="Arial" w:cs="Arial"/>
              </w:rPr>
              <w:t>item,</w:t>
            </w:r>
            <w:r w:rsidR="00C36006">
              <w:rPr>
                <w:rFonts w:ascii="Arial" w:eastAsia="Times New Roman" w:hAnsi="Arial" w:cs="Arial"/>
              </w:rPr>
              <w:t xml:space="preserve"> and this was then discussed by the Group. The following comments were made.</w:t>
            </w:r>
          </w:p>
          <w:p w14:paraId="3D686015" w14:textId="683ADDF8" w:rsidR="00C60D06" w:rsidRPr="004602B6" w:rsidRDefault="00C60D06" w:rsidP="00ED6977">
            <w:pPr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BDB14E3" w14:textId="3A9BC668" w:rsidR="00C60D06" w:rsidRDefault="00C60D06" w:rsidP="00C60D06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 w:rsidRPr="00C60D06">
              <w:rPr>
                <w:rFonts w:ascii="Arial" w:eastAsia="Times New Roman" w:hAnsi="Arial" w:cs="Arial"/>
              </w:rPr>
              <w:t>The Chair agreed this has been brought up by Heads and is an ongoing issue.</w:t>
            </w:r>
          </w:p>
          <w:p w14:paraId="12027D3E" w14:textId="3A2F6E03" w:rsidR="00C36006" w:rsidRDefault="00C36006" w:rsidP="00C36006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suggestion was made that tasks </w:t>
            </w:r>
            <w:r w:rsidR="00C60D06" w:rsidRPr="00C36006">
              <w:rPr>
                <w:rFonts w:ascii="Arial" w:eastAsia="Times New Roman" w:hAnsi="Arial" w:cs="Arial"/>
              </w:rPr>
              <w:t xml:space="preserve">needs nursing oversight not nursing delivery. </w:t>
            </w:r>
          </w:p>
          <w:p w14:paraId="122FE454" w14:textId="3BD88E8D" w:rsidR="00C60D06" w:rsidRPr="00C36006" w:rsidRDefault="00C60D06" w:rsidP="00C36006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 w:rsidRPr="00C36006">
              <w:rPr>
                <w:rFonts w:ascii="Arial" w:eastAsia="Times New Roman" w:hAnsi="Arial" w:cs="Arial"/>
              </w:rPr>
              <w:t xml:space="preserve">It </w:t>
            </w:r>
            <w:r w:rsidR="00C36006">
              <w:rPr>
                <w:rFonts w:ascii="Arial" w:eastAsia="Times New Roman" w:hAnsi="Arial" w:cs="Arial"/>
              </w:rPr>
              <w:t xml:space="preserve">was confirmed that this </w:t>
            </w:r>
            <w:r w:rsidRPr="00C36006">
              <w:rPr>
                <w:rFonts w:ascii="Arial" w:eastAsia="Times New Roman" w:hAnsi="Arial" w:cs="Arial"/>
              </w:rPr>
              <w:t>does impact</w:t>
            </w:r>
            <w:r w:rsidR="004602B6">
              <w:rPr>
                <w:rFonts w:ascii="Arial" w:eastAsia="Times New Roman" w:hAnsi="Arial" w:cs="Arial"/>
              </w:rPr>
              <w:t xml:space="preserve"> on</w:t>
            </w:r>
            <w:r w:rsidRPr="00C36006">
              <w:rPr>
                <w:rFonts w:ascii="Arial" w:eastAsia="Times New Roman" w:hAnsi="Arial" w:cs="Arial"/>
              </w:rPr>
              <w:t xml:space="preserve"> </w:t>
            </w:r>
            <w:r w:rsidR="004602B6">
              <w:rPr>
                <w:rFonts w:ascii="Arial" w:eastAsia="Times New Roman" w:hAnsi="Arial" w:cs="Arial"/>
              </w:rPr>
              <w:t>p</w:t>
            </w:r>
            <w:r w:rsidRPr="00C36006">
              <w:rPr>
                <w:rFonts w:ascii="Arial" w:eastAsia="Times New Roman" w:hAnsi="Arial" w:cs="Arial"/>
              </w:rPr>
              <w:t xml:space="preserve">arent and carers lives </w:t>
            </w:r>
            <w:r w:rsidR="004602B6">
              <w:rPr>
                <w:rFonts w:ascii="Arial" w:eastAsia="Times New Roman" w:hAnsi="Arial" w:cs="Arial"/>
              </w:rPr>
              <w:t xml:space="preserve">especially when </w:t>
            </w:r>
            <w:r w:rsidRPr="00C36006">
              <w:rPr>
                <w:rFonts w:ascii="Arial" w:eastAsia="Times New Roman" w:hAnsi="Arial" w:cs="Arial"/>
              </w:rPr>
              <w:t>children and young people not</w:t>
            </w:r>
            <w:r w:rsidR="004602B6">
              <w:rPr>
                <w:rFonts w:ascii="Arial" w:eastAsia="Times New Roman" w:hAnsi="Arial" w:cs="Arial"/>
              </w:rPr>
              <w:t xml:space="preserve"> able to </w:t>
            </w:r>
            <w:r w:rsidRPr="00C36006">
              <w:rPr>
                <w:rFonts w:ascii="Arial" w:eastAsia="Times New Roman" w:hAnsi="Arial" w:cs="Arial"/>
              </w:rPr>
              <w:t xml:space="preserve">attend school. </w:t>
            </w:r>
            <w:r w:rsidR="00C36006">
              <w:rPr>
                <w:rFonts w:ascii="Arial" w:eastAsia="Times New Roman" w:hAnsi="Arial" w:cs="Arial"/>
              </w:rPr>
              <w:t xml:space="preserve">The reason for lack of staff </w:t>
            </w:r>
            <w:r w:rsidRPr="00C36006">
              <w:rPr>
                <w:rFonts w:ascii="Arial" w:eastAsia="Times New Roman" w:hAnsi="Arial" w:cs="Arial"/>
              </w:rPr>
              <w:t>could be down to the turnaround of arranging training or schools not wanting to take</w:t>
            </w:r>
            <w:r w:rsidR="004602B6">
              <w:rPr>
                <w:rFonts w:ascii="Arial" w:eastAsia="Times New Roman" w:hAnsi="Arial" w:cs="Arial"/>
              </w:rPr>
              <w:t xml:space="preserve"> on</w:t>
            </w:r>
            <w:r w:rsidRPr="00C36006">
              <w:rPr>
                <w:rFonts w:ascii="Arial" w:eastAsia="Times New Roman" w:hAnsi="Arial" w:cs="Arial"/>
              </w:rPr>
              <w:t xml:space="preserve"> the responsibility for the tasks. </w:t>
            </w:r>
          </w:p>
          <w:p w14:paraId="00AEAC51" w14:textId="63633A06" w:rsidR="00DB4A71" w:rsidRDefault="00DB4A71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A suggestion was made instead of system wide training could we look at a specialist workforce. </w:t>
            </w:r>
            <w:r w:rsidR="00C36006">
              <w:rPr>
                <w:rFonts w:ascii="Arial" w:eastAsia="Times New Roman" w:hAnsi="Arial" w:cs="Arial"/>
              </w:rPr>
              <w:t xml:space="preserve">It was added that this may not be an option </w:t>
            </w:r>
            <w:r>
              <w:rPr>
                <w:rFonts w:ascii="Arial" w:eastAsia="Times New Roman" w:hAnsi="Arial" w:cs="Arial"/>
              </w:rPr>
              <w:t xml:space="preserve">as the needs are increasing and it is not a static </w:t>
            </w:r>
            <w:r w:rsidR="004602B6">
              <w:rPr>
                <w:rFonts w:ascii="Arial" w:eastAsia="Times New Roman" w:hAnsi="Arial" w:cs="Arial"/>
              </w:rPr>
              <w:t>cohort,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36006">
              <w:rPr>
                <w:rFonts w:ascii="Arial" w:eastAsia="Times New Roman" w:hAnsi="Arial" w:cs="Arial"/>
              </w:rPr>
              <w:t xml:space="preserve">and the numbers </w:t>
            </w:r>
            <w:r>
              <w:rPr>
                <w:rFonts w:ascii="Arial" w:eastAsia="Times New Roman" w:hAnsi="Arial" w:cs="Arial"/>
              </w:rPr>
              <w:t>cannot be predicted</w:t>
            </w:r>
            <w:r w:rsidR="004602B6">
              <w:rPr>
                <w:rFonts w:ascii="Arial" w:eastAsia="Times New Roman" w:hAnsi="Arial" w:cs="Arial"/>
              </w:rPr>
              <w:t xml:space="preserve"> easily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  <w:p w14:paraId="11FB8575" w14:textId="5C811A39" w:rsidR="00DB4A71" w:rsidRDefault="00C36006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group member advised </w:t>
            </w:r>
            <w:r w:rsidR="00DB4A71">
              <w:rPr>
                <w:rFonts w:ascii="Arial" w:eastAsia="Times New Roman" w:hAnsi="Arial" w:cs="Arial"/>
              </w:rPr>
              <w:t>It ha</w:t>
            </w:r>
            <w:r>
              <w:rPr>
                <w:rFonts w:ascii="Arial" w:eastAsia="Times New Roman" w:hAnsi="Arial" w:cs="Arial"/>
              </w:rPr>
              <w:t>s</w:t>
            </w:r>
            <w:r w:rsidR="00DB4A71">
              <w:rPr>
                <w:rFonts w:ascii="Arial" w:eastAsia="Times New Roman" w:hAnsi="Arial" w:cs="Arial"/>
              </w:rPr>
              <w:t xml:space="preserve"> been a long on gong issue </w:t>
            </w:r>
            <w:r>
              <w:rPr>
                <w:rFonts w:ascii="Arial" w:eastAsia="Times New Roman" w:hAnsi="Arial" w:cs="Arial"/>
              </w:rPr>
              <w:t xml:space="preserve">and suggested if there is a </w:t>
            </w:r>
            <w:r w:rsidR="004602B6">
              <w:rPr>
                <w:rFonts w:ascii="Arial" w:eastAsia="Times New Roman" w:hAnsi="Arial" w:cs="Arial"/>
              </w:rPr>
              <w:t>way,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B4A71">
              <w:rPr>
                <w:rFonts w:ascii="Arial" w:eastAsia="Times New Roman" w:hAnsi="Arial" w:cs="Arial"/>
              </w:rPr>
              <w:t>we</w:t>
            </w:r>
            <w:r>
              <w:rPr>
                <w:rFonts w:ascii="Arial" w:eastAsia="Times New Roman" w:hAnsi="Arial" w:cs="Arial"/>
              </w:rPr>
              <w:t xml:space="preserve"> can</w:t>
            </w:r>
            <w:r w:rsidR="00DB4A71">
              <w:rPr>
                <w:rFonts w:ascii="Arial" w:eastAsia="Times New Roman" w:hAnsi="Arial" w:cs="Arial"/>
              </w:rPr>
              <w:t xml:space="preserve"> learn from what has been tried before and see w</w:t>
            </w:r>
            <w:r w:rsidR="004602B6">
              <w:rPr>
                <w:rFonts w:ascii="Arial" w:eastAsia="Times New Roman" w:hAnsi="Arial" w:cs="Arial"/>
              </w:rPr>
              <w:t>h</w:t>
            </w:r>
            <w:r w:rsidR="00DB4A71">
              <w:rPr>
                <w:rFonts w:ascii="Arial" w:eastAsia="Times New Roman" w:hAnsi="Arial" w:cs="Arial"/>
              </w:rPr>
              <w:t>at has</w:t>
            </w:r>
            <w:r w:rsidR="004602B6">
              <w:rPr>
                <w:rFonts w:ascii="Arial" w:eastAsia="Times New Roman" w:hAnsi="Arial" w:cs="Arial"/>
              </w:rPr>
              <w:t xml:space="preserve"> </w:t>
            </w:r>
            <w:r w:rsidR="00DB4A71">
              <w:rPr>
                <w:rFonts w:ascii="Arial" w:eastAsia="Times New Roman" w:hAnsi="Arial" w:cs="Arial"/>
              </w:rPr>
              <w:t>n</w:t>
            </w:r>
            <w:r w:rsidR="004602B6">
              <w:rPr>
                <w:rFonts w:ascii="Arial" w:eastAsia="Times New Roman" w:hAnsi="Arial" w:cs="Arial"/>
              </w:rPr>
              <w:t>o</w:t>
            </w:r>
            <w:r w:rsidR="00DB4A71">
              <w:rPr>
                <w:rFonts w:ascii="Arial" w:eastAsia="Times New Roman" w:hAnsi="Arial" w:cs="Arial"/>
              </w:rPr>
              <w:t xml:space="preserve">t worked and what can help this succeed. </w:t>
            </w:r>
          </w:p>
          <w:p w14:paraId="57A724B4" w14:textId="0C046772" w:rsidR="00DB4A71" w:rsidRDefault="00DB4A71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</w:t>
            </w:r>
            <w:r w:rsidR="00C36006">
              <w:rPr>
                <w:rFonts w:ascii="Arial" w:eastAsia="Times New Roman" w:hAnsi="Arial" w:cs="Arial"/>
              </w:rPr>
              <w:t xml:space="preserve">was discussed that it </w:t>
            </w:r>
            <w:r>
              <w:rPr>
                <w:rFonts w:ascii="Arial" w:eastAsia="Times New Roman" w:hAnsi="Arial" w:cs="Arial"/>
              </w:rPr>
              <w:t xml:space="preserve">can be inexpensive if recruiting healthcare assistants instead of </w:t>
            </w:r>
            <w:r w:rsidR="004602B6"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t>earning assistants</w:t>
            </w:r>
            <w:r w:rsidR="004602B6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602B6">
              <w:rPr>
                <w:rFonts w:ascii="Arial" w:eastAsia="Times New Roman" w:hAnsi="Arial" w:cs="Arial"/>
              </w:rPr>
              <w:t>however,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602B6">
              <w:rPr>
                <w:rFonts w:ascii="Arial" w:eastAsia="Times New Roman" w:hAnsi="Arial" w:cs="Arial"/>
              </w:rPr>
              <w:t>it</w:t>
            </w:r>
            <w:r>
              <w:rPr>
                <w:rFonts w:ascii="Arial" w:eastAsia="Times New Roman" w:hAnsi="Arial" w:cs="Arial"/>
              </w:rPr>
              <w:t xml:space="preserve"> was advised there is difficulty recruiting these staff. There </w:t>
            </w:r>
            <w:r w:rsidR="00C36006">
              <w:rPr>
                <w:rFonts w:ascii="Arial" w:eastAsia="Times New Roman" w:hAnsi="Arial" w:cs="Arial"/>
              </w:rPr>
              <w:t>must</w:t>
            </w:r>
            <w:r>
              <w:rPr>
                <w:rFonts w:ascii="Arial" w:eastAsia="Times New Roman" w:hAnsi="Arial" w:cs="Arial"/>
              </w:rPr>
              <w:t xml:space="preserve"> be more training and more support for these TA’s and flexibility </w:t>
            </w:r>
            <w:r w:rsidR="00C36006">
              <w:rPr>
                <w:rFonts w:ascii="Arial" w:eastAsia="Times New Roman" w:hAnsi="Arial" w:cs="Arial"/>
              </w:rPr>
              <w:t xml:space="preserve">given </w:t>
            </w:r>
            <w:r>
              <w:rPr>
                <w:rFonts w:ascii="Arial" w:eastAsia="Times New Roman" w:hAnsi="Arial" w:cs="Arial"/>
              </w:rPr>
              <w:t xml:space="preserve">to look after the child. </w:t>
            </w:r>
          </w:p>
          <w:p w14:paraId="76C3662E" w14:textId="77777777" w:rsidR="00C36006" w:rsidRDefault="00C36006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Group were advised t</w:t>
            </w:r>
            <w:r w:rsidR="00DB4A71">
              <w:rPr>
                <w:rFonts w:ascii="Arial" w:eastAsia="Times New Roman" w:hAnsi="Arial" w:cs="Arial"/>
              </w:rPr>
              <w:t>he healthcare tasks are completely different when</w:t>
            </w:r>
            <w:r>
              <w:rPr>
                <w:rFonts w:ascii="Arial" w:eastAsia="Times New Roman" w:hAnsi="Arial" w:cs="Arial"/>
              </w:rPr>
              <w:t xml:space="preserve"> there has been a</w:t>
            </w:r>
            <w:r w:rsidR="00DB4A71">
              <w:rPr>
                <w:rFonts w:ascii="Arial" w:eastAsia="Times New Roman" w:hAnsi="Arial" w:cs="Arial"/>
              </w:rPr>
              <w:t xml:space="preserve"> transition to adult</w:t>
            </w:r>
            <w:r>
              <w:rPr>
                <w:rFonts w:ascii="Arial" w:eastAsia="Times New Roman" w:hAnsi="Arial" w:cs="Arial"/>
              </w:rPr>
              <w:t>hood.</w:t>
            </w:r>
          </w:p>
          <w:p w14:paraId="764360FD" w14:textId="356524B8" w:rsidR="00DB4A71" w:rsidRDefault="00C36006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DB4A71">
              <w:rPr>
                <w:rFonts w:ascii="Arial" w:eastAsia="Times New Roman" w:hAnsi="Arial" w:cs="Arial"/>
              </w:rPr>
              <w:t xml:space="preserve">hort breaks are also not being able to happen when training </w:t>
            </w:r>
            <w:r>
              <w:rPr>
                <w:rFonts w:ascii="Arial" w:eastAsia="Times New Roman" w:hAnsi="Arial" w:cs="Arial"/>
              </w:rPr>
              <w:t>for healthcare tasks isn’t provided.</w:t>
            </w:r>
            <w:r w:rsidR="00DB4A71">
              <w:rPr>
                <w:rFonts w:ascii="Arial" w:eastAsia="Times New Roman" w:hAnsi="Arial" w:cs="Arial"/>
              </w:rPr>
              <w:t xml:space="preserve"> </w:t>
            </w:r>
          </w:p>
          <w:p w14:paraId="22D37589" w14:textId="20A33DD8" w:rsidR="00DB4A71" w:rsidRDefault="00DB4A71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Similar areas and models that work have nurses in school. </w:t>
            </w:r>
          </w:p>
          <w:p w14:paraId="31885386" w14:textId="530CD065" w:rsidR="00DB4A71" w:rsidRDefault="00DB4A71" w:rsidP="00DB4A7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working group will be set up </w:t>
            </w:r>
            <w:r w:rsidR="00D14186" w:rsidRPr="00D9537A">
              <w:rPr>
                <w:rFonts w:ascii="Arial" w:eastAsia="Times New Roman" w:hAnsi="Arial" w:cs="Arial"/>
              </w:rPr>
              <w:t>with</w:t>
            </w:r>
            <w:r w:rsidR="00D9537A" w:rsidRPr="00D9537A">
              <w:rPr>
                <w:rFonts w:ascii="Arial" w:eastAsia="Times New Roman" w:hAnsi="Arial" w:cs="Arial"/>
              </w:rPr>
              <w:t xml:space="preserve"> an</w:t>
            </w:r>
            <w:r w:rsidR="00D14186" w:rsidRPr="00D9537A">
              <w:rPr>
                <w:rFonts w:ascii="Arial" w:eastAsia="Times New Roman" w:hAnsi="Arial" w:cs="Arial"/>
              </w:rPr>
              <w:t xml:space="preserve"> independent </w:t>
            </w:r>
            <w:r w:rsidR="00D9537A" w:rsidRPr="00D9537A">
              <w:rPr>
                <w:rFonts w:ascii="Arial" w:eastAsia="Times New Roman" w:hAnsi="Arial" w:cs="Arial"/>
              </w:rPr>
              <w:t xml:space="preserve">facilitator </w:t>
            </w:r>
            <w:r w:rsidR="00D14186" w:rsidRPr="00D9537A">
              <w:rPr>
                <w:rFonts w:ascii="Arial" w:eastAsia="Times New Roman" w:hAnsi="Arial" w:cs="Arial"/>
              </w:rPr>
              <w:t xml:space="preserve">to take this </w:t>
            </w:r>
            <w:r w:rsidR="00D9537A" w:rsidRPr="00D9537A">
              <w:rPr>
                <w:rFonts w:ascii="Arial" w:eastAsia="Times New Roman" w:hAnsi="Arial" w:cs="Arial"/>
              </w:rPr>
              <w:t>forward.</w:t>
            </w:r>
            <w:r w:rsidR="00D9537A">
              <w:rPr>
                <w:rFonts w:eastAsia="Times New Roman"/>
              </w:rPr>
              <w:t xml:space="preserve"> </w:t>
            </w:r>
            <w:r w:rsidR="00D14186">
              <w:rPr>
                <w:rFonts w:ascii="Arial" w:eastAsia="Times New Roman" w:hAnsi="Arial" w:cs="Arial"/>
              </w:rPr>
              <w:t xml:space="preserve"> </w:t>
            </w:r>
          </w:p>
          <w:p w14:paraId="02867DE4" w14:textId="5E3B78F7" w:rsidR="00DB4A71" w:rsidRDefault="00DB4A71" w:rsidP="00DB4A71">
            <w:pPr>
              <w:jc w:val="both"/>
              <w:rPr>
                <w:rFonts w:ascii="Arial" w:eastAsia="Times New Roman" w:hAnsi="Arial" w:cs="Arial"/>
              </w:rPr>
            </w:pPr>
          </w:p>
          <w:p w14:paraId="3E70E8A9" w14:textId="3B2FC413" w:rsidR="005629D6" w:rsidRDefault="004602B6" w:rsidP="00D9537A">
            <w:pPr>
              <w:spacing w:after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</w:t>
            </w:r>
            <w:r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elegated </w:t>
            </w:r>
            <w:r w:rsidR="00723801" w:rsidRPr="0040634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C16665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  <w:r w:rsidR="00C16665">
              <w:rPr>
                <w:rStyle w:val="eop"/>
                <w:color w:val="000000"/>
                <w:shd w:val="clear" w:color="auto" w:fill="FFFFFF"/>
              </w:rPr>
              <w:t xml:space="preserve"> </w:t>
            </w:r>
          </w:p>
          <w:p w14:paraId="263E9B55" w14:textId="67CF181C" w:rsidR="005629D6" w:rsidRPr="00ED6977" w:rsidRDefault="00C60D06" w:rsidP="004602B6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The </w:t>
            </w:r>
            <w:r w:rsidR="00C36006"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Chair</w:t>
            </w:r>
            <w:r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requested</w:t>
            </w:r>
            <w:r w:rsidR="000303CB"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that the Group</w:t>
            </w:r>
            <w:r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email the improvement mailbox if they are interested in joining the workgroup.</w:t>
            </w:r>
            <w:r w:rsidR="00D14186" w:rsidRPr="004602B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D6B6B" w:rsidRPr="001516AF" w14:paraId="628D4A26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68" w14:textId="1C4DF3FD" w:rsidR="004D6B6B" w:rsidRDefault="004D6B6B" w:rsidP="004602B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BBB" w14:textId="77777777" w:rsidR="004D6B6B" w:rsidRPr="004602B6" w:rsidRDefault="004D6B6B" w:rsidP="0020758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D5A2A06" w14:textId="5816090F" w:rsidR="003762CF" w:rsidRDefault="003762CF" w:rsidP="003762C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Brief Items:</w:t>
            </w:r>
          </w:p>
          <w:p w14:paraId="4AD3E8C7" w14:textId="77777777" w:rsidR="00D14186" w:rsidRDefault="00D14186" w:rsidP="00D14186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Chris Jones</w:t>
            </w:r>
            <w:r w:rsidRPr="005039E4">
              <w:rPr>
                <w:rFonts w:ascii="Arial" w:hAnsi="Arial" w:cs="Arial"/>
                <w:bCs/>
              </w:rPr>
              <w:t xml:space="preserve"> presented this item. </w:t>
            </w:r>
          </w:p>
          <w:p w14:paraId="470B016B" w14:textId="4CD9AFDF" w:rsidR="003762CF" w:rsidRPr="000303CB" w:rsidRDefault="003762CF" w:rsidP="000303CB">
            <w:pPr>
              <w:rPr>
                <w:rFonts w:ascii="Arial" w:eastAsia="Times New Roman" w:hAnsi="Arial" w:cs="Arial"/>
                <w:b/>
                <w:bCs/>
              </w:rPr>
            </w:pPr>
            <w:r w:rsidRPr="000303CB">
              <w:rPr>
                <w:rFonts w:ascii="Arial" w:eastAsia="Times New Roman" w:hAnsi="Arial" w:cs="Arial"/>
                <w:b/>
                <w:bCs/>
              </w:rPr>
              <w:t>Development of SEND Strategy</w:t>
            </w:r>
          </w:p>
          <w:p w14:paraId="4F25B077" w14:textId="7B2EB1E6" w:rsidR="00D14186" w:rsidRPr="00CD37F9" w:rsidRDefault="00D14186" w:rsidP="00D14186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496BC641" w14:textId="6B257BA9" w:rsidR="00D14186" w:rsidRDefault="00D14186" w:rsidP="00023CC3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</w:rPr>
            </w:pPr>
            <w:r w:rsidRPr="00D14186">
              <w:rPr>
                <w:rFonts w:ascii="Arial" w:eastAsia="Times New Roman" w:hAnsi="Arial" w:cs="Arial"/>
              </w:rPr>
              <w:t xml:space="preserve">Engagement events will be taking place over 2 weeks </w:t>
            </w:r>
            <w:r w:rsidR="004602B6">
              <w:rPr>
                <w:rFonts w:ascii="Arial" w:eastAsia="Times New Roman" w:hAnsi="Arial" w:cs="Arial"/>
              </w:rPr>
              <w:t xml:space="preserve">during </w:t>
            </w:r>
            <w:r w:rsidRPr="00D14186">
              <w:rPr>
                <w:rFonts w:ascii="Arial" w:eastAsia="Times New Roman" w:hAnsi="Arial" w:cs="Arial"/>
              </w:rPr>
              <w:t xml:space="preserve">in </w:t>
            </w:r>
            <w:r w:rsidR="004602B6" w:rsidRPr="00D14186">
              <w:rPr>
                <w:rFonts w:ascii="Arial" w:eastAsia="Times New Roman" w:hAnsi="Arial" w:cs="Arial"/>
              </w:rPr>
              <w:t>March</w:t>
            </w:r>
            <w:r w:rsidR="004602B6">
              <w:rPr>
                <w:rFonts w:ascii="Arial" w:eastAsia="Times New Roman" w:hAnsi="Arial" w:cs="Arial"/>
              </w:rPr>
              <w:t xml:space="preserve"> 2024.  There will be</w:t>
            </w:r>
            <w:r w:rsidRPr="00D14186">
              <w:rPr>
                <w:rFonts w:ascii="Arial" w:eastAsia="Times New Roman" w:hAnsi="Arial" w:cs="Arial"/>
              </w:rPr>
              <w:t xml:space="preserve"> 5 Face to face </w:t>
            </w:r>
            <w:r w:rsidR="000303CB">
              <w:rPr>
                <w:rFonts w:ascii="Arial" w:eastAsia="Times New Roman" w:hAnsi="Arial" w:cs="Arial"/>
              </w:rPr>
              <w:t xml:space="preserve">events </w:t>
            </w:r>
            <w:r w:rsidRPr="00D14186">
              <w:rPr>
                <w:rFonts w:ascii="Arial" w:eastAsia="Times New Roman" w:hAnsi="Arial" w:cs="Arial"/>
              </w:rPr>
              <w:t xml:space="preserve">and 1 online event. </w:t>
            </w:r>
            <w:r>
              <w:rPr>
                <w:rFonts w:ascii="Arial" w:eastAsia="Times New Roman" w:hAnsi="Arial" w:cs="Arial"/>
              </w:rPr>
              <w:t>We would like to reach the wider population of colleagues who are involved with children and young people with SEND.</w:t>
            </w:r>
          </w:p>
          <w:p w14:paraId="1E9722AA" w14:textId="68957E50" w:rsidR="00D14186" w:rsidRPr="00CD37F9" w:rsidRDefault="00D14186" w:rsidP="00CC07FA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b/>
                <w:bCs/>
              </w:rPr>
            </w:pPr>
            <w:r w:rsidRPr="00CD37F9">
              <w:rPr>
                <w:rFonts w:ascii="Arial" w:eastAsia="Times New Roman" w:hAnsi="Arial" w:cs="Arial"/>
              </w:rPr>
              <w:t xml:space="preserve">There is the follow up to the RISE programme work and all the PAIG </w:t>
            </w:r>
            <w:r w:rsidR="000303CB" w:rsidRPr="00CD37F9">
              <w:rPr>
                <w:rFonts w:ascii="Arial" w:eastAsia="Times New Roman" w:hAnsi="Arial" w:cs="Arial"/>
              </w:rPr>
              <w:t xml:space="preserve">members </w:t>
            </w:r>
            <w:r w:rsidR="004602B6" w:rsidRPr="00CD37F9">
              <w:rPr>
                <w:rFonts w:ascii="Arial" w:eastAsia="Times New Roman" w:hAnsi="Arial" w:cs="Arial"/>
              </w:rPr>
              <w:t xml:space="preserve">will be invited.  The online session will be held </w:t>
            </w:r>
            <w:r w:rsidR="00CD37F9" w:rsidRPr="00CD37F9">
              <w:rPr>
                <w:rFonts w:ascii="Arial" w:eastAsia="Times New Roman" w:hAnsi="Arial" w:cs="Arial"/>
              </w:rPr>
              <w:t xml:space="preserve">on </w:t>
            </w:r>
            <w:r w:rsidRPr="00CD37F9">
              <w:rPr>
                <w:rFonts w:ascii="Arial" w:eastAsia="Times New Roman" w:hAnsi="Arial" w:cs="Arial"/>
              </w:rPr>
              <w:t xml:space="preserve">26 February. </w:t>
            </w:r>
          </w:p>
          <w:p w14:paraId="4A1BA212" w14:textId="77777777" w:rsidR="00CD37F9" w:rsidRPr="00CD37F9" w:rsidRDefault="00CD37F9" w:rsidP="00CD37F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C424C87" w14:textId="25356C68" w:rsidR="003762CF" w:rsidRPr="000303CB" w:rsidRDefault="003762CF" w:rsidP="000303CB">
            <w:pPr>
              <w:rPr>
                <w:rFonts w:ascii="Arial" w:eastAsia="Times New Roman" w:hAnsi="Arial" w:cs="Arial"/>
                <w:b/>
                <w:bCs/>
              </w:rPr>
            </w:pPr>
            <w:r w:rsidRPr="000303CB">
              <w:rPr>
                <w:rFonts w:ascii="Arial" w:eastAsia="Times New Roman" w:hAnsi="Arial" w:cs="Arial"/>
                <w:b/>
                <w:bCs/>
              </w:rPr>
              <w:t>Parent / Carer Survey</w:t>
            </w:r>
            <w:r w:rsidR="00CD37F9">
              <w:rPr>
                <w:rFonts w:ascii="Arial" w:eastAsia="Times New Roman" w:hAnsi="Arial" w:cs="Arial"/>
                <w:b/>
                <w:bCs/>
              </w:rPr>
              <w:t xml:space="preserve"> – March 2024</w:t>
            </w:r>
          </w:p>
          <w:p w14:paraId="3810E697" w14:textId="77777777" w:rsidR="00D14186" w:rsidRPr="00D14186" w:rsidRDefault="00D14186" w:rsidP="00D14186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661981F" w14:textId="6E67BD68" w:rsidR="004D6B6B" w:rsidRDefault="00D14186" w:rsidP="00023CC3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</w:rPr>
            </w:pPr>
            <w:r w:rsidRPr="00D14186">
              <w:rPr>
                <w:rFonts w:ascii="Arial" w:eastAsia="Times New Roman" w:hAnsi="Arial" w:cs="Arial"/>
              </w:rPr>
              <w:t xml:space="preserve">The first survey was sent out 2022 and this </w:t>
            </w:r>
            <w:r w:rsidR="00CD37F9">
              <w:rPr>
                <w:rFonts w:ascii="Arial" w:eastAsia="Times New Roman" w:hAnsi="Arial" w:cs="Arial"/>
              </w:rPr>
              <w:t xml:space="preserve">was </w:t>
            </w:r>
            <w:r w:rsidRPr="00D14186">
              <w:rPr>
                <w:rFonts w:ascii="Arial" w:eastAsia="Times New Roman" w:hAnsi="Arial" w:cs="Arial"/>
              </w:rPr>
              <w:t>co-produced with PCF. Th</w:t>
            </w:r>
            <w:r w:rsidR="00CD37F9">
              <w:rPr>
                <w:rFonts w:ascii="Arial" w:eastAsia="Times New Roman" w:hAnsi="Arial" w:cs="Arial"/>
              </w:rPr>
              <w:t xml:space="preserve">e next </w:t>
            </w:r>
            <w:r w:rsidR="00CD37F9" w:rsidRPr="00D14186">
              <w:rPr>
                <w:rFonts w:ascii="Arial" w:eastAsia="Times New Roman" w:hAnsi="Arial" w:cs="Arial"/>
              </w:rPr>
              <w:t>one</w:t>
            </w:r>
            <w:r w:rsidRPr="00D14186">
              <w:rPr>
                <w:rFonts w:ascii="Arial" w:eastAsia="Times New Roman" w:hAnsi="Arial" w:cs="Arial"/>
              </w:rPr>
              <w:t xml:space="preserve"> has been based of the OFSTED survey to allow us to benchmark ourselves. </w:t>
            </w:r>
          </w:p>
          <w:p w14:paraId="15A32083" w14:textId="0060FCBD" w:rsidR="00D14186" w:rsidRDefault="00D14186" w:rsidP="00023CC3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There is a view to do another </w:t>
            </w:r>
            <w:r w:rsidR="000303CB">
              <w:rPr>
                <w:rFonts w:ascii="Arial" w:eastAsia="Times New Roman" w:hAnsi="Arial" w:cs="Arial"/>
              </w:rPr>
              <w:t>survey</w:t>
            </w:r>
            <w:r>
              <w:rPr>
                <w:rFonts w:ascii="Arial" w:eastAsia="Times New Roman" w:hAnsi="Arial" w:cs="Arial"/>
              </w:rPr>
              <w:t xml:space="preserve"> in 12/18 months. </w:t>
            </w:r>
          </w:p>
          <w:p w14:paraId="631E2203" w14:textId="2EDF3F65" w:rsidR="004D6B6B" w:rsidRPr="00CD37F9" w:rsidRDefault="00D14186" w:rsidP="00017C17">
            <w:pPr>
              <w:pStyle w:val="ListParagraph"/>
              <w:numPr>
                <w:ilvl w:val="0"/>
                <w:numId w:val="50"/>
              </w:numP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CD37F9">
              <w:rPr>
                <w:rFonts w:ascii="Arial" w:eastAsia="Times New Roman" w:hAnsi="Arial" w:cs="Arial"/>
              </w:rPr>
              <w:t xml:space="preserve">As a group we need to own the results and be able to </w:t>
            </w:r>
            <w:r w:rsidR="00CD37F9" w:rsidRPr="00CD37F9">
              <w:rPr>
                <w:rFonts w:ascii="Arial" w:eastAsia="Times New Roman" w:hAnsi="Arial" w:cs="Arial"/>
              </w:rPr>
              <w:t xml:space="preserve">initiate actions in response to the survey’s findings. </w:t>
            </w:r>
          </w:p>
          <w:p w14:paraId="7970417D" w14:textId="1B21FCA1" w:rsidR="004D6B6B" w:rsidRPr="00406342" w:rsidRDefault="004D6B6B" w:rsidP="002075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6EA7" w:rsidRPr="001516AF" w14:paraId="3603FC3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FD5" w14:textId="6FD16E2D" w:rsidR="006E6EA7" w:rsidRPr="001516AF" w:rsidRDefault="004D6B6B" w:rsidP="00CD37F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3B6" w14:textId="1BD0178D" w:rsidR="006E6EA7" w:rsidRDefault="004D6B6B" w:rsidP="00CD37F9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</w:t>
            </w:r>
          </w:p>
          <w:p w14:paraId="19244F52" w14:textId="03FE97E3" w:rsidR="004D6B6B" w:rsidRPr="00CD37F9" w:rsidRDefault="004D6B6B" w:rsidP="007744D4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29F28D66" w14:textId="5CCE9EEA" w:rsidR="00D14186" w:rsidRDefault="000303CB" w:rsidP="00D14186">
            <w:pPr>
              <w:pStyle w:val="ListParagraph"/>
              <w:numPr>
                <w:ilvl w:val="0"/>
                <w:numId w:val="42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was raised that school </w:t>
            </w:r>
            <w:r w:rsidR="00D14186" w:rsidRP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SENCOs feelings are not the same as BRAG rating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a group member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fe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lt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it would be important to have time to discuss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BRAG and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where the scores have come from. </w:t>
            </w:r>
          </w:p>
          <w:p w14:paraId="5473FC8D" w14:textId="4EAA3756" w:rsidR="00D14186" w:rsidRPr="00D14186" w:rsidRDefault="000303CB" w:rsidP="00D14186">
            <w:pPr>
              <w:pStyle w:val="ListParagraph"/>
              <w:numPr>
                <w:ilvl w:val="0"/>
                <w:numId w:val="42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 group member shared a s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uccess story –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In 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5 ½ months a child had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received </w:t>
            </w:r>
            <w:r w:rsidR="00D1418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an autism </w:t>
            </w:r>
            <w:r w:rsidR="001664C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diagnosis. </w:t>
            </w:r>
          </w:p>
          <w:p w14:paraId="262229B7" w14:textId="3AC603A3" w:rsidR="004D6B6B" w:rsidRDefault="004D6B6B" w:rsidP="007744D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9865C8E" w14:textId="12999359" w:rsidR="004D6B6B" w:rsidRDefault="004D6B6B" w:rsidP="007744D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F091DFB" w14:textId="3D7B37AA" w:rsidR="004D6B6B" w:rsidRDefault="004D6B6B" w:rsidP="004D6B6B">
            <w:pPr>
              <w:rPr>
                <w:rStyle w:val="eop"/>
                <w:color w:val="000000"/>
                <w:shd w:val="clear" w:color="auto" w:fill="FFFFFF"/>
              </w:rPr>
            </w:pPr>
            <w:r w:rsidRPr="0040634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  <w:r>
              <w:rPr>
                <w:rStyle w:val="eop"/>
                <w:color w:val="000000"/>
                <w:shd w:val="clear" w:color="auto" w:fill="FFFFFF"/>
              </w:rPr>
              <w:t xml:space="preserve"> </w:t>
            </w:r>
          </w:p>
          <w:p w14:paraId="28B6760E" w14:textId="035D86DE" w:rsidR="004D6B6B" w:rsidRPr="00CD37F9" w:rsidRDefault="00D14186" w:rsidP="00CB74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D37F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B</w:t>
            </w:r>
            <w:r w:rsidR="00D9537A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RAG</w:t>
            </w:r>
            <w:r w:rsidRPr="00CD37F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on a </w:t>
            </w:r>
            <w:r w:rsidR="00D9537A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page </w:t>
            </w:r>
            <w:r w:rsidRPr="00CD37F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to be discussed at </w:t>
            </w:r>
            <w:r w:rsidR="00D9537A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future m</w:t>
            </w:r>
            <w:r w:rsidRPr="00CD37F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eeting</w:t>
            </w:r>
            <w:r w:rsidR="00D9537A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s. </w:t>
            </w:r>
            <w:r w:rsidRPr="00CD37F9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17C9DBDA" w14:textId="10F59813" w:rsidR="004D6B6B" w:rsidRPr="0057403A" w:rsidRDefault="004D6B6B" w:rsidP="007744D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6B6B" w:rsidRPr="001516AF" w14:paraId="2588A697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2F4B4933" w:rsidR="004D6B6B" w:rsidRDefault="004D6B6B" w:rsidP="00CD37F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</w:t>
            </w: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7B52B0AD" w:rsidR="004D6B6B" w:rsidRPr="00406342" w:rsidRDefault="004D6B6B" w:rsidP="00CD37F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6342">
              <w:rPr>
                <w:rFonts w:ascii="Arial" w:hAnsi="Arial" w:cs="Arial"/>
                <w:b/>
              </w:rPr>
              <w:t>Close</w:t>
            </w:r>
            <w:r w:rsidR="00CD37F9">
              <w:rPr>
                <w:rFonts w:ascii="Arial" w:hAnsi="Arial" w:cs="Arial"/>
                <w:b/>
              </w:rPr>
              <w:t xml:space="preserve"> </w:t>
            </w:r>
            <w:r w:rsidR="00CD37F9" w:rsidRPr="00CD37F9">
              <w:rPr>
                <w:rFonts w:ascii="Arial" w:hAnsi="Arial" w:cs="Arial"/>
                <w:bCs/>
              </w:rPr>
              <w:t>- t</w:t>
            </w:r>
            <w:r w:rsidRPr="00CD37F9">
              <w:rPr>
                <w:rFonts w:ascii="Arial" w:eastAsiaTheme="minorEastAsia" w:hAnsi="Arial" w:cs="Arial"/>
                <w:bCs/>
              </w:rPr>
              <w:t>h</w:t>
            </w:r>
            <w:r>
              <w:rPr>
                <w:rFonts w:ascii="Arial" w:eastAsiaTheme="minorEastAsia" w:hAnsi="Arial" w:cs="Arial"/>
              </w:rPr>
              <w:t xml:space="preserve">e </w:t>
            </w:r>
            <w:r w:rsidRPr="007744D4">
              <w:rPr>
                <w:rFonts w:ascii="Arial" w:eastAsiaTheme="minorEastAsia" w:hAnsi="Arial" w:cs="Arial"/>
              </w:rPr>
              <w:t>meeting closed at 1</w:t>
            </w:r>
            <w:r>
              <w:rPr>
                <w:rFonts w:ascii="Arial" w:eastAsiaTheme="minorEastAsia" w:hAnsi="Arial" w:cs="Arial"/>
              </w:rPr>
              <w:t>2.0</w:t>
            </w:r>
            <w:r w:rsidR="001664C1">
              <w:rPr>
                <w:rFonts w:ascii="Arial" w:eastAsiaTheme="minorEastAsia" w:hAnsi="Arial" w:cs="Arial"/>
              </w:rPr>
              <w:t>5</w:t>
            </w:r>
            <w:r>
              <w:rPr>
                <w:rFonts w:ascii="Arial" w:eastAsiaTheme="minorEastAsia" w:hAnsi="Arial" w:cs="Arial"/>
              </w:rPr>
              <w:t>pm.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5452130A" w:rsidR="006E6EA7" w:rsidRPr="00DF2BB9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PAIG m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eeting </w:t>
      </w: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chedule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DF2BB9" w:rsidRDefault="006E6EA7" w:rsidP="006E6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BB9">
        <w:rPr>
          <w:rFonts w:ascii="Arial" w:hAnsi="Arial" w:cs="Arial"/>
          <w:sz w:val="24"/>
          <w:szCs w:val="24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DF2BB9" w:rsidRDefault="006E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DF2BB9" w:rsidRDefault="006E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DF2BB9" w:rsidRDefault="006E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6E6EA7" w:rsidRPr="0028696E" w14:paraId="1A691755" w14:textId="77777777" w:rsidTr="00DF2BB9">
        <w:tc>
          <w:tcPr>
            <w:tcW w:w="3114" w:type="dxa"/>
          </w:tcPr>
          <w:p w14:paraId="0E11C95C" w14:textId="1B694E98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Monday 18</w:t>
            </w:r>
            <w:r w:rsidR="000A5DD1" w:rsidRPr="000A5DD1">
              <w:rPr>
                <w:rFonts w:ascii="Arial" w:hAnsi="Arial" w:cs="Arial"/>
                <w:vertAlign w:val="superscript"/>
              </w:rPr>
              <w:t>th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March 2024</w:t>
            </w:r>
          </w:p>
        </w:tc>
        <w:tc>
          <w:tcPr>
            <w:tcW w:w="2268" w:type="dxa"/>
          </w:tcPr>
          <w:p w14:paraId="5B6677B5" w14:textId="77777777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10:30am-12:30pm</w:t>
            </w:r>
          </w:p>
        </w:tc>
        <w:tc>
          <w:tcPr>
            <w:tcW w:w="4111" w:type="dxa"/>
          </w:tcPr>
          <w:p w14:paraId="050B37D2" w14:textId="1E8D62C8" w:rsidR="006E6EA7" w:rsidRPr="00DF2BB9" w:rsidRDefault="008B6DFA">
            <w:pPr>
              <w:rPr>
                <w:rFonts w:ascii="Arial" w:eastAsia="Times New Roman" w:hAnsi="Arial" w:cs="Arial"/>
                <w:color w:val="FF0000"/>
              </w:rPr>
            </w:pPr>
            <w:r w:rsidRPr="005B621B">
              <w:rPr>
                <w:rFonts w:ascii="Arial" w:eastAsia="Times New Roman" w:hAnsi="Arial" w:cs="Arial"/>
                <w:color w:val="000000" w:themeColor="text1"/>
              </w:rPr>
              <w:t xml:space="preserve">Edwinstowe House, </w:t>
            </w:r>
            <w:r w:rsidR="00253CB8">
              <w:rPr>
                <w:rFonts w:ascii="Arial" w:eastAsia="Times New Roman" w:hAnsi="Arial" w:cs="Arial"/>
                <w:color w:val="000000" w:themeColor="text1"/>
              </w:rPr>
              <w:t>Sherwood Room</w:t>
            </w:r>
          </w:p>
        </w:tc>
      </w:tr>
      <w:tr w:rsidR="006E6EA7" w:rsidRPr="0028696E" w14:paraId="43D882B3" w14:textId="77777777" w:rsidTr="00DF2BB9">
        <w:tc>
          <w:tcPr>
            <w:tcW w:w="3114" w:type="dxa"/>
          </w:tcPr>
          <w:p w14:paraId="4CB0D984" w14:textId="35C39BD3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Monday 13</w:t>
            </w:r>
            <w:r w:rsidR="000A5DD1" w:rsidRPr="000A5DD1">
              <w:rPr>
                <w:rFonts w:ascii="Arial" w:hAnsi="Arial" w:cs="Arial"/>
                <w:vertAlign w:val="superscript"/>
              </w:rPr>
              <w:t>th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May 2024</w:t>
            </w:r>
          </w:p>
        </w:tc>
        <w:tc>
          <w:tcPr>
            <w:tcW w:w="2268" w:type="dxa"/>
          </w:tcPr>
          <w:p w14:paraId="37957B4A" w14:textId="77777777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CA793A8" w14:textId="77777777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E6EA7" w:rsidRPr="0028696E" w14:paraId="6190EB9D" w14:textId="77777777" w:rsidTr="00DF2BB9">
        <w:tc>
          <w:tcPr>
            <w:tcW w:w="3114" w:type="dxa"/>
          </w:tcPr>
          <w:p w14:paraId="641AF1CE" w14:textId="349C7C01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Tuesday 2</w:t>
            </w:r>
            <w:r w:rsidR="000A5DD1" w:rsidRPr="000A5DD1">
              <w:rPr>
                <w:rFonts w:ascii="Arial" w:hAnsi="Arial" w:cs="Arial"/>
                <w:vertAlign w:val="superscript"/>
              </w:rPr>
              <w:t>nd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July 2024</w:t>
            </w:r>
          </w:p>
        </w:tc>
        <w:tc>
          <w:tcPr>
            <w:tcW w:w="2268" w:type="dxa"/>
          </w:tcPr>
          <w:p w14:paraId="78BB5170" w14:textId="77777777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45301B37" w14:textId="77777777" w:rsidR="006E6EA7" w:rsidRPr="00DF2BB9" w:rsidRDefault="006E6EA7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D11BDC" w:rsidRPr="0028696E" w14:paraId="6432AEFE" w14:textId="77777777" w:rsidTr="00DF2BB9">
        <w:tc>
          <w:tcPr>
            <w:tcW w:w="3114" w:type="dxa"/>
          </w:tcPr>
          <w:p w14:paraId="527AA1AC" w14:textId="61098D57" w:rsidR="00D11BDC" w:rsidRPr="00DF2BB9" w:rsidRDefault="000A5DD1" w:rsidP="00D1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</w:t>
            </w:r>
            <w:r w:rsidRPr="000A5D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2024</w:t>
            </w:r>
          </w:p>
        </w:tc>
        <w:tc>
          <w:tcPr>
            <w:tcW w:w="2268" w:type="dxa"/>
          </w:tcPr>
          <w:p w14:paraId="45991B4D" w14:textId="3DEF7E5C" w:rsidR="00D11BDC" w:rsidRPr="00DF2BB9" w:rsidRDefault="000A5DD1" w:rsidP="00D11BDC">
            <w:pPr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1DB92E52" w14:textId="5633D24D" w:rsidR="00D11BDC" w:rsidRPr="00DF2BB9" w:rsidRDefault="00D11BDC" w:rsidP="00D11BDC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D11BDC" w:rsidRPr="0028696E" w14:paraId="0A39AD93" w14:textId="77777777" w:rsidTr="00DF2BB9">
        <w:tc>
          <w:tcPr>
            <w:tcW w:w="3114" w:type="dxa"/>
          </w:tcPr>
          <w:p w14:paraId="44891141" w14:textId="543EC6DC" w:rsidR="00D11BDC" w:rsidRPr="00DF2BB9" w:rsidRDefault="000A5DD1" w:rsidP="00D1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0A5D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14:paraId="5967D529" w14:textId="0055C276" w:rsidR="00D11BDC" w:rsidRPr="00DF2BB9" w:rsidRDefault="000A5DD1" w:rsidP="00D11BDC">
            <w:pPr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F696AF8" w14:textId="1D17C797" w:rsidR="00D11BDC" w:rsidRPr="00DF2BB9" w:rsidRDefault="00D11BDC" w:rsidP="00D11BDC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</w:tbl>
    <w:p w14:paraId="2B5F5650" w14:textId="5124E5FA" w:rsidR="000773E6" w:rsidRDefault="000773E6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83D4" w14:textId="77777777" w:rsidR="000518E3" w:rsidRDefault="000518E3" w:rsidP="00133D84">
      <w:pPr>
        <w:spacing w:after="0" w:line="240" w:lineRule="auto"/>
      </w:pPr>
      <w:r>
        <w:separator/>
      </w:r>
    </w:p>
  </w:endnote>
  <w:endnote w:type="continuationSeparator" w:id="0">
    <w:p w14:paraId="60AC449E" w14:textId="77777777" w:rsidR="000518E3" w:rsidRDefault="000518E3" w:rsidP="00133D84">
      <w:pPr>
        <w:spacing w:after="0" w:line="240" w:lineRule="auto"/>
      </w:pPr>
      <w:r>
        <w:continuationSeparator/>
      </w:r>
    </w:p>
  </w:endnote>
  <w:endnote w:type="continuationNotice" w:id="1">
    <w:p w14:paraId="36A65024" w14:textId="77777777" w:rsidR="000518E3" w:rsidRDefault="00051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5FB5" w14:textId="77777777" w:rsidR="000518E3" w:rsidRDefault="000518E3" w:rsidP="00133D84">
      <w:pPr>
        <w:spacing w:after="0" w:line="240" w:lineRule="auto"/>
      </w:pPr>
      <w:r>
        <w:separator/>
      </w:r>
    </w:p>
  </w:footnote>
  <w:footnote w:type="continuationSeparator" w:id="0">
    <w:p w14:paraId="70F0E84F" w14:textId="77777777" w:rsidR="000518E3" w:rsidRDefault="000518E3" w:rsidP="00133D84">
      <w:pPr>
        <w:spacing w:after="0" w:line="240" w:lineRule="auto"/>
      </w:pPr>
      <w:r>
        <w:continuationSeparator/>
      </w:r>
    </w:p>
  </w:footnote>
  <w:footnote w:type="continuationNotice" w:id="1">
    <w:p w14:paraId="3F14A788" w14:textId="77777777" w:rsidR="000518E3" w:rsidRDefault="000518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D8"/>
    <w:multiLevelType w:val="hybridMultilevel"/>
    <w:tmpl w:val="E3AE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5F9"/>
    <w:multiLevelType w:val="hybridMultilevel"/>
    <w:tmpl w:val="60E0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976"/>
    <w:multiLevelType w:val="hybridMultilevel"/>
    <w:tmpl w:val="624E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5628E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72078E6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80"/>
    <w:multiLevelType w:val="hybridMultilevel"/>
    <w:tmpl w:val="B158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2B3A"/>
    <w:multiLevelType w:val="hybridMultilevel"/>
    <w:tmpl w:val="050E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0C5"/>
    <w:multiLevelType w:val="multilevel"/>
    <w:tmpl w:val="2AB483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4032FF"/>
    <w:multiLevelType w:val="hybridMultilevel"/>
    <w:tmpl w:val="F4A0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16535"/>
    <w:multiLevelType w:val="hybridMultilevel"/>
    <w:tmpl w:val="D842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AA1"/>
    <w:multiLevelType w:val="hybridMultilevel"/>
    <w:tmpl w:val="B378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1A81"/>
    <w:multiLevelType w:val="hybridMultilevel"/>
    <w:tmpl w:val="33E89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840BE82">
      <w:start w:val="1"/>
      <w:numFmt w:val="lowerRoman"/>
      <w:lvlText w:val="%3."/>
      <w:lvlJc w:val="right"/>
      <w:pPr>
        <w:ind w:left="2160" w:hanging="180"/>
      </w:pPr>
      <w:rPr>
        <w:b/>
        <w:bCs/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31C9"/>
    <w:multiLevelType w:val="hybridMultilevel"/>
    <w:tmpl w:val="4F9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05D1"/>
    <w:multiLevelType w:val="hybridMultilevel"/>
    <w:tmpl w:val="9FE6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3AFD"/>
    <w:multiLevelType w:val="hybridMultilevel"/>
    <w:tmpl w:val="54BE8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E4A73"/>
    <w:multiLevelType w:val="hybridMultilevel"/>
    <w:tmpl w:val="DF30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58FD"/>
    <w:multiLevelType w:val="hybridMultilevel"/>
    <w:tmpl w:val="7BD0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7D2E"/>
    <w:multiLevelType w:val="hybridMultilevel"/>
    <w:tmpl w:val="67AE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97F"/>
    <w:multiLevelType w:val="multilevel"/>
    <w:tmpl w:val="13785A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63E1A12"/>
    <w:multiLevelType w:val="hybridMultilevel"/>
    <w:tmpl w:val="8944A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36F0B"/>
    <w:multiLevelType w:val="hybridMultilevel"/>
    <w:tmpl w:val="C648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6672"/>
    <w:multiLevelType w:val="hybridMultilevel"/>
    <w:tmpl w:val="E83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BAF"/>
    <w:multiLevelType w:val="hybridMultilevel"/>
    <w:tmpl w:val="7928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05817"/>
    <w:multiLevelType w:val="hybridMultilevel"/>
    <w:tmpl w:val="8BEC6C24"/>
    <w:lvl w:ilvl="0" w:tplc="7B7489B6">
      <w:start w:val="6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96456"/>
    <w:multiLevelType w:val="hybridMultilevel"/>
    <w:tmpl w:val="64C8CFC0"/>
    <w:lvl w:ilvl="0" w:tplc="27F8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B1995"/>
    <w:multiLevelType w:val="hybridMultilevel"/>
    <w:tmpl w:val="615A3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E5ECF"/>
    <w:multiLevelType w:val="hybridMultilevel"/>
    <w:tmpl w:val="B010D4A6"/>
    <w:lvl w:ilvl="0" w:tplc="9CA4B76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7C0D"/>
    <w:multiLevelType w:val="hybridMultilevel"/>
    <w:tmpl w:val="B4C2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F0C06"/>
    <w:multiLevelType w:val="hybridMultilevel"/>
    <w:tmpl w:val="C6FC3E82"/>
    <w:lvl w:ilvl="0" w:tplc="D9AC56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45F82"/>
    <w:multiLevelType w:val="hybridMultilevel"/>
    <w:tmpl w:val="8CD8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252D"/>
    <w:multiLevelType w:val="hybridMultilevel"/>
    <w:tmpl w:val="BD84E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88045C"/>
    <w:multiLevelType w:val="multilevel"/>
    <w:tmpl w:val="D9647B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BE63EC3"/>
    <w:multiLevelType w:val="hybridMultilevel"/>
    <w:tmpl w:val="F744A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F0A58"/>
    <w:multiLevelType w:val="hybridMultilevel"/>
    <w:tmpl w:val="EFE0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09BC"/>
    <w:multiLevelType w:val="multilevel"/>
    <w:tmpl w:val="57E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1842EA"/>
    <w:multiLevelType w:val="multilevel"/>
    <w:tmpl w:val="BEBE3A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CAF33A8"/>
    <w:multiLevelType w:val="hybridMultilevel"/>
    <w:tmpl w:val="E6D8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42D8D"/>
    <w:multiLevelType w:val="hybridMultilevel"/>
    <w:tmpl w:val="6580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241C0"/>
    <w:multiLevelType w:val="hybridMultilevel"/>
    <w:tmpl w:val="2C52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06B3"/>
    <w:multiLevelType w:val="hybridMultilevel"/>
    <w:tmpl w:val="6B9E01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141CF"/>
    <w:multiLevelType w:val="hybridMultilevel"/>
    <w:tmpl w:val="FA3A4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30FF0"/>
    <w:multiLevelType w:val="hybridMultilevel"/>
    <w:tmpl w:val="51C67F42"/>
    <w:lvl w:ilvl="0" w:tplc="27F8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7413D"/>
    <w:multiLevelType w:val="hybridMultilevel"/>
    <w:tmpl w:val="0A3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C04A2"/>
    <w:multiLevelType w:val="hybridMultilevel"/>
    <w:tmpl w:val="B2607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733BE1"/>
    <w:multiLevelType w:val="hybridMultilevel"/>
    <w:tmpl w:val="A962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3449"/>
    <w:multiLevelType w:val="hybridMultilevel"/>
    <w:tmpl w:val="2B828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C4F98"/>
    <w:multiLevelType w:val="hybridMultilevel"/>
    <w:tmpl w:val="9FF6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5767F"/>
    <w:multiLevelType w:val="hybridMultilevel"/>
    <w:tmpl w:val="5928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4255C"/>
    <w:multiLevelType w:val="hybridMultilevel"/>
    <w:tmpl w:val="FF504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842D23"/>
    <w:multiLevelType w:val="hybridMultilevel"/>
    <w:tmpl w:val="C566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1509">
    <w:abstractNumId w:val="5"/>
  </w:num>
  <w:num w:numId="2" w16cid:durableId="1008871062">
    <w:abstractNumId w:val="47"/>
  </w:num>
  <w:num w:numId="3" w16cid:durableId="1648365077">
    <w:abstractNumId w:val="26"/>
  </w:num>
  <w:num w:numId="4" w16cid:durableId="844594331">
    <w:abstractNumId w:val="22"/>
  </w:num>
  <w:num w:numId="5" w16cid:durableId="1202983953">
    <w:abstractNumId w:val="39"/>
  </w:num>
  <w:num w:numId="6" w16cid:durableId="33121858">
    <w:abstractNumId w:val="21"/>
  </w:num>
  <w:num w:numId="7" w16cid:durableId="764619657">
    <w:abstractNumId w:val="32"/>
  </w:num>
  <w:num w:numId="8" w16cid:durableId="1141532431">
    <w:abstractNumId w:val="38"/>
  </w:num>
  <w:num w:numId="9" w16cid:durableId="116451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194423">
    <w:abstractNumId w:val="9"/>
  </w:num>
  <w:num w:numId="11" w16cid:durableId="944843221">
    <w:abstractNumId w:val="4"/>
  </w:num>
  <w:num w:numId="12" w16cid:durableId="494686643">
    <w:abstractNumId w:val="1"/>
  </w:num>
  <w:num w:numId="13" w16cid:durableId="19983378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5556545">
    <w:abstractNumId w:val="2"/>
  </w:num>
  <w:num w:numId="15" w16cid:durableId="160392016">
    <w:abstractNumId w:val="18"/>
  </w:num>
  <w:num w:numId="16" w16cid:durableId="973943791">
    <w:abstractNumId w:val="8"/>
  </w:num>
  <w:num w:numId="17" w16cid:durableId="2026400431">
    <w:abstractNumId w:val="7"/>
  </w:num>
  <w:num w:numId="18" w16cid:durableId="1027558677">
    <w:abstractNumId w:val="40"/>
  </w:num>
  <w:num w:numId="19" w16cid:durableId="1740402007">
    <w:abstractNumId w:val="36"/>
  </w:num>
  <w:num w:numId="20" w16cid:durableId="1241020001">
    <w:abstractNumId w:val="19"/>
  </w:num>
  <w:num w:numId="21" w16cid:durableId="746003614">
    <w:abstractNumId w:val="24"/>
  </w:num>
  <w:num w:numId="22" w16cid:durableId="1004749312">
    <w:abstractNumId w:val="20"/>
  </w:num>
  <w:num w:numId="23" w16cid:durableId="1418474770">
    <w:abstractNumId w:val="14"/>
  </w:num>
  <w:num w:numId="24" w16cid:durableId="230047689">
    <w:abstractNumId w:val="15"/>
  </w:num>
  <w:num w:numId="25" w16cid:durableId="1653027218">
    <w:abstractNumId w:val="45"/>
  </w:num>
  <w:num w:numId="26" w16cid:durableId="244150206">
    <w:abstractNumId w:val="13"/>
  </w:num>
  <w:num w:numId="27" w16cid:durableId="975060528">
    <w:abstractNumId w:val="44"/>
  </w:num>
  <w:num w:numId="28" w16cid:durableId="252934455">
    <w:abstractNumId w:val="42"/>
  </w:num>
  <w:num w:numId="29" w16cid:durableId="1655455591">
    <w:abstractNumId w:val="29"/>
  </w:num>
  <w:num w:numId="30" w16cid:durableId="16736683">
    <w:abstractNumId w:val="16"/>
  </w:num>
  <w:num w:numId="31" w16cid:durableId="443503072">
    <w:abstractNumId w:val="33"/>
  </w:num>
  <w:num w:numId="32" w16cid:durableId="2026440342">
    <w:abstractNumId w:val="27"/>
  </w:num>
  <w:num w:numId="33" w16cid:durableId="1715887744">
    <w:abstractNumId w:val="11"/>
  </w:num>
  <w:num w:numId="34" w16cid:durableId="894244821">
    <w:abstractNumId w:val="41"/>
  </w:num>
  <w:num w:numId="35" w16cid:durableId="1256939532">
    <w:abstractNumId w:val="0"/>
  </w:num>
  <w:num w:numId="36" w16cid:durableId="315885287">
    <w:abstractNumId w:val="43"/>
  </w:num>
  <w:num w:numId="37" w16cid:durableId="1667127391">
    <w:abstractNumId w:val="46"/>
  </w:num>
  <w:num w:numId="38" w16cid:durableId="1802916724">
    <w:abstractNumId w:val="25"/>
  </w:num>
  <w:num w:numId="39" w16cid:durableId="1962107704">
    <w:abstractNumId w:val="10"/>
  </w:num>
  <w:num w:numId="40" w16cid:durableId="1766878294">
    <w:abstractNumId w:val="34"/>
  </w:num>
  <w:num w:numId="41" w16cid:durableId="66659272">
    <w:abstractNumId w:val="31"/>
  </w:num>
  <w:num w:numId="42" w16cid:durableId="426968198">
    <w:abstractNumId w:val="12"/>
  </w:num>
  <w:num w:numId="43" w16cid:durableId="127599909">
    <w:abstractNumId w:val="3"/>
  </w:num>
  <w:num w:numId="44" w16cid:durableId="744258443">
    <w:abstractNumId w:val="28"/>
  </w:num>
  <w:num w:numId="45" w16cid:durableId="1041438964">
    <w:abstractNumId w:val="35"/>
  </w:num>
  <w:num w:numId="46" w16cid:durableId="909731378">
    <w:abstractNumId w:val="23"/>
  </w:num>
  <w:num w:numId="47" w16cid:durableId="1402370357">
    <w:abstractNumId w:val="17"/>
  </w:num>
  <w:num w:numId="48" w16cid:durableId="720520222">
    <w:abstractNumId w:val="37"/>
  </w:num>
  <w:num w:numId="49" w16cid:durableId="105659759">
    <w:abstractNumId w:val="6"/>
  </w:num>
  <w:num w:numId="50" w16cid:durableId="7398674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1E8D"/>
    <w:rsid w:val="00003A60"/>
    <w:rsid w:val="00004A52"/>
    <w:rsid w:val="00004C4E"/>
    <w:rsid w:val="00005929"/>
    <w:rsid w:val="00005DC2"/>
    <w:rsid w:val="00007C54"/>
    <w:rsid w:val="00010F23"/>
    <w:rsid w:val="000119F8"/>
    <w:rsid w:val="00011F23"/>
    <w:rsid w:val="00012BD5"/>
    <w:rsid w:val="00014B65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C10"/>
    <w:rsid w:val="00037161"/>
    <w:rsid w:val="00037A8D"/>
    <w:rsid w:val="00040A66"/>
    <w:rsid w:val="000415FE"/>
    <w:rsid w:val="00045E64"/>
    <w:rsid w:val="00046085"/>
    <w:rsid w:val="0004686C"/>
    <w:rsid w:val="00047CD1"/>
    <w:rsid w:val="000518E3"/>
    <w:rsid w:val="00054698"/>
    <w:rsid w:val="000546D3"/>
    <w:rsid w:val="00056B69"/>
    <w:rsid w:val="0005747A"/>
    <w:rsid w:val="0006211E"/>
    <w:rsid w:val="000622A1"/>
    <w:rsid w:val="000654B7"/>
    <w:rsid w:val="00066709"/>
    <w:rsid w:val="000671E3"/>
    <w:rsid w:val="00067539"/>
    <w:rsid w:val="00067859"/>
    <w:rsid w:val="00070E2B"/>
    <w:rsid w:val="00070FF5"/>
    <w:rsid w:val="00072188"/>
    <w:rsid w:val="0007472E"/>
    <w:rsid w:val="00076E9D"/>
    <w:rsid w:val="000773E6"/>
    <w:rsid w:val="000857D0"/>
    <w:rsid w:val="00086191"/>
    <w:rsid w:val="00086F55"/>
    <w:rsid w:val="000870E4"/>
    <w:rsid w:val="00091CCF"/>
    <w:rsid w:val="000937E1"/>
    <w:rsid w:val="00093EE9"/>
    <w:rsid w:val="00096155"/>
    <w:rsid w:val="00097E30"/>
    <w:rsid w:val="00097E54"/>
    <w:rsid w:val="000A0B21"/>
    <w:rsid w:val="000A214D"/>
    <w:rsid w:val="000A22AB"/>
    <w:rsid w:val="000A5DD1"/>
    <w:rsid w:val="000A7853"/>
    <w:rsid w:val="000B1F65"/>
    <w:rsid w:val="000B229D"/>
    <w:rsid w:val="000B2453"/>
    <w:rsid w:val="000B3655"/>
    <w:rsid w:val="000B3F40"/>
    <w:rsid w:val="000B4D5B"/>
    <w:rsid w:val="000B75AC"/>
    <w:rsid w:val="000C01D3"/>
    <w:rsid w:val="000C0969"/>
    <w:rsid w:val="000C0AA8"/>
    <w:rsid w:val="000C103E"/>
    <w:rsid w:val="000C1504"/>
    <w:rsid w:val="000C298F"/>
    <w:rsid w:val="000C3F20"/>
    <w:rsid w:val="000C488E"/>
    <w:rsid w:val="000C523B"/>
    <w:rsid w:val="000C575E"/>
    <w:rsid w:val="000C6D05"/>
    <w:rsid w:val="000C712A"/>
    <w:rsid w:val="000D1646"/>
    <w:rsid w:val="000D1E41"/>
    <w:rsid w:val="000D22A2"/>
    <w:rsid w:val="000D24CD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825"/>
    <w:rsid w:val="000E6CA0"/>
    <w:rsid w:val="000E6FC8"/>
    <w:rsid w:val="000E7D9E"/>
    <w:rsid w:val="000F015F"/>
    <w:rsid w:val="000F17D6"/>
    <w:rsid w:val="000F5C08"/>
    <w:rsid w:val="000F6701"/>
    <w:rsid w:val="000F76BC"/>
    <w:rsid w:val="000F7DAC"/>
    <w:rsid w:val="00100E0B"/>
    <w:rsid w:val="001022C2"/>
    <w:rsid w:val="00102549"/>
    <w:rsid w:val="001026F5"/>
    <w:rsid w:val="00105B4C"/>
    <w:rsid w:val="00107F10"/>
    <w:rsid w:val="001131F6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5E4"/>
    <w:rsid w:val="001248D1"/>
    <w:rsid w:val="001259F0"/>
    <w:rsid w:val="00125DA4"/>
    <w:rsid w:val="001265F1"/>
    <w:rsid w:val="001266E1"/>
    <w:rsid w:val="0013071E"/>
    <w:rsid w:val="00130F05"/>
    <w:rsid w:val="0013338D"/>
    <w:rsid w:val="00133909"/>
    <w:rsid w:val="00133C99"/>
    <w:rsid w:val="00133D44"/>
    <w:rsid w:val="00133D84"/>
    <w:rsid w:val="0013615C"/>
    <w:rsid w:val="00140AFC"/>
    <w:rsid w:val="001416B0"/>
    <w:rsid w:val="001423E9"/>
    <w:rsid w:val="0014252F"/>
    <w:rsid w:val="00142A16"/>
    <w:rsid w:val="001448FD"/>
    <w:rsid w:val="00144991"/>
    <w:rsid w:val="001452B8"/>
    <w:rsid w:val="001452DE"/>
    <w:rsid w:val="001461F4"/>
    <w:rsid w:val="00146300"/>
    <w:rsid w:val="0014665A"/>
    <w:rsid w:val="00147883"/>
    <w:rsid w:val="001500AD"/>
    <w:rsid w:val="001516AF"/>
    <w:rsid w:val="00151E1E"/>
    <w:rsid w:val="00152FBE"/>
    <w:rsid w:val="00154C7D"/>
    <w:rsid w:val="00156537"/>
    <w:rsid w:val="001569D0"/>
    <w:rsid w:val="00156A1E"/>
    <w:rsid w:val="00156F80"/>
    <w:rsid w:val="00160105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A1E"/>
    <w:rsid w:val="00167AFC"/>
    <w:rsid w:val="00167B18"/>
    <w:rsid w:val="00167BF8"/>
    <w:rsid w:val="0016F9F0"/>
    <w:rsid w:val="00171629"/>
    <w:rsid w:val="001741B1"/>
    <w:rsid w:val="001755AD"/>
    <w:rsid w:val="001755D7"/>
    <w:rsid w:val="00177063"/>
    <w:rsid w:val="00181AE7"/>
    <w:rsid w:val="001820C5"/>
    <w:rsid w:val="0018368E"/>
    <w:rsid w:val="00183FAD"/>
    <w:rsid w:val="00184D44"/>
    <w:rsid w:val="00185122"/>
    <w:rsid w:val="00190C92"/>
    <w:rsid w:val="00191801"/>
    <w:rsid w:val="00195DE4"/>
    <w:rsid w:val="001967D5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C1427"/>
    <w:rsid w:val="001C212F"/>
    <w:rsid w:val="001C251F"/>
    <w:rsid w:val="001C2CC0"/>
    <w:rsid w:val="001C456F"/>
    <w:rsid w:val="001C57C3"/>
    <w:rsid w:val="001C6C97"/>
    <w:rsid w:val="001C7A2C"/>
    <w:rsid w:val="001C7D10"/>
    <w:rsid w:val="001D0089"/>
    <w:rsid w:val="001D1653"/>
    <w:rsid w:val="001D5B36"/>
    <w:rsid w:val="001D6156"/>
    <w:rsid w:val="001D7189"/>
    <w:rsid w:val="001D7874"/>
    <w:rsid w:val="001D7C52"/>
    <w:rsid w:val="001E2321"/>
    <w:rsid w:val="001E2977"/>
    <w:rsid w:val="001E2A6F"/>
    <w:rsid w:val="001E2E27"/>
    <w:rsid w:val="001E4386"/>
    <w:rsid w:val="001E57D6"/>
    <w:rsid w:val="001E5829"/>
    <w:rsid w:val="001E67BF"/>
    <w:rsid w:val="001E711A"/>
    <w:rsid w:val="001E7A87"/>
    <w:rsid w:val="001F0352"/>
    <w:rsid w:val="001F19CD"/>
    <w:rsid w:val="001F1ED0"/>
    <w:rsid w:val="001F2DA1"/>
    <w:rsid w:val="001F3A16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D73"/>
    <w:rsid w:val="0020256A"/>
    <w:rsid w:val="0020347A"/>
    <w:rsid w:val="00203715"/>
    <w:rsid w:val="00203AB2"/>
    <w:rsid w:val="0020577D"/>
    <w:rsid w:val="00205D08"/>
    <w:rsid w:val="0020758E"/>
    <w:rsid w:val="002109B3"/>
    <w:rsid w:val="00211CD3"/>
    <w:rsid w:val="0021267D"/>
    <w:rsid w:val="00212F28"/>
    <w:rsid w:val="002137C1"/>
    <w:rsid w:val="00213B92"/>
    <w:rsid w:val="002145A5"/>
    <w:rsid w:val="00214C20"/>
    <w:rsid w:val="00215076"/>
    <w:rsid w:val="00216840"/>
    <w:rsid w:val="00217022"/>
    <w:rsid w:val="00217120"/>
    <w:rsid w:val="002176AF"/>
    <w:rsid w:val="002179D8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724C"/>
    <w:rsid w:val="002404D0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571"/>
    <w:rsid w:val="0024658F"/>
    <w:rsid w:val="00246635"/>
    <w:rsid w:val="0024757C"/>
    <w:rsid w:val="0025004C"/>
    <w:rsid w:val="0025306D"/>
    <w:rsid w:val="00253248"/>
    <w:rsid w:val="00253585"/>
    <w:rsid w:val="002536A4"/>
    <w:rsid w:val="00253CB8"/>
    <w:rsid w:val="00255762"/>
    <w:rsid w:val="00255D0C"/>
    <w:rsid w:val="00256F39"/>
    <w:rsid w:val="002571DE"/>
    <w:rsid w:val="002610A2"/>
    <w:rsid w:val="0026183B"/>
    <w:rsid w:val="00262F8A"/>
    <w:rsid w:val="002656D9"/>
    <w:rsid w:val="0026732C"/>
    <w:rsid w:val="00270C5C"/>
    <w:rsid w:val="00271D0E"/>
    <w:rsid w:val="00273A2D"/>
    <w:rsid w:val="00276970"/>
    <w:rsid w:val="00277351"/>
    <w:rsid w:val="0027745B"/>
    <w:rsid w:val="00277F7E"/>
    <w:rsid w:val="00283BE6"/>
    <w:rsid w:val="00284A82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B29"/>
    <w:rsid w:val="002A2148"/>
    <w:rsid w:val="002A2234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5733"/>
    <w:rsid w:val="002B5DF6"/>
    <w:rsid w:val="002C02EA"/>
    <w:rsid w:val="002C0306"/>
    <w:rsid w:val="002C0442"/>
    <w:rsid w:val="002C0F37"/>
    <w:rsid w:val="002C19B3"/>
    <w:rsid w:val="002C24E7"/>
    <w:rsid w:val="002C2A5F"/>
    <w:rsid w:val="002C36AF"/>
    <w:rsid w:val="002C7AAB"/>
    <w:rsid w:val="002D040A"/>
    <w:rsid w:val="002D06DB"/>
    <w:rsid w:val="002D26B8"/>
    <w:rsid w:val="002D2EAA"/>
    <w:rsid w:val="002D313E"/>
    <w:rsid w:val="002D3DEF"/>
    <w:rsid w:val="002D5BC5"/>
    <w:rsid w:val="002D5D1E"/>
    <w:rsid w:val="002D6249"/>
    <w:rsid w:val="002D7450"/>
    <w:rsid w:val="002E0619"/>
    <w:rsid w:val="002E09D7"/>
    <w:rsid w:val="002E1773"/>
    <w:rsid w:val="002E2CA9"/>
    <w:rsid w:val="002E4A7A"/>
    <w:rsid w:val="002E59EB"/>
    <w:rsid w:val="002E5D81"/>
    <w:rsid w:val="002E69AA"/>
    <w:rsid w:val="002E6E67"/>
    <w:rsid w:val="002F02A1"/>
    <w:rsid w:val="002F06B7"/>
    <w:rsid w:val="002F0B3E"/>
    <w:rsid w:val="002F0DB2"/>
    <w:rsid w:val="002F0F1F"/>
    <w:rsid w:val="002F1A4B"/>
    <w:rsid w:val="002F44A5"/>
    <w:rsid w:val="002F533A"/>
    <w:rsid w:val="002F718C"/>
    <w:rsid w:val="002F77E9"/>
    <w:rsid w:val="00300009"/>
    <w:rsid w:val="00301097"/>
    <w:rsid w:val="0030110B"/>
    <w:rsid w:val="00302A07"/>
    <w:rsid w:val="00303A73"/>
    <w:rsid w:val="003044C8"/>
    <w:rsid w:val="00304A79"/>
    <w:rsid w:val="00305A96"/>
    <w:rsid w:val="003064CE"/>
    <w:rsid w:val="00307258"/>
    <w:rsid w:val="00310390"/>
    <w:rsid w:val="00310A6B"/>
    <w:rsid w:val="00314327"/>
    <w:rsid w:val="00314EEB"/>
    <w:rsid w:val="00315886"/>
    <w:rsid w:val="003159CB"/>
    <w:rsid w:val="00315B19"/>
    <w:rsid w:val="00316730"/>
    <w:rsid w:val="00316F29"/>
    <w:rsid w:val="003205B1"/>
    <w:rsid w:val="00320CF4"/>
    <w:rsid w:val="00321101"/>
    <w:rsid w:val="00321A9B"/>
    <w:rsid w:val="00322F1B"/>
    <w:rsid w:val="003235DB"/>
    <w:rsid w:val="00323A53"/>
    <w:rsid w:val="00324C33"/>
    <w:rsid w:val="00324CD6"/>
    <w:rsid w:val="00326388"/>
    <w:rsid w:val="00327FCC"/>
    <w:rsid w:val="00331B0D"/>
    <w:rsid w:val="00335BEE"/>
    <w:rsid w:val="00337529"/>
    <w:rsid w:val="0034168C"/>
    <w:rsid w:val="0034223A"/>
    <w:rsid w:val="003422C1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3FF"/>
    <w:rsid w:val="00355741"/>
    <w:rsid w:val="00356482"/>
    <w:rsid w:val="00357E8F"/>
    <w:rsid w:val="00360802"/>
    <w:rsid w:val="0036099A"/>
    <w:rsid w:val="00360F48"/>
    <w:rsid w:val="00362713"/>
    <w:rsid w:val="00362EEE"/>
    <w:rsid w:val="00363C4F"/>
    <w:rsid w:val="00364E58"/>
    <w:rsid w:val="00371DEB"/>
    <w:rsid w:val="00372F13"/>
    <w:rsid w:val="00373E69"/>
    <w:rsid w:val="003752F5"/>
    <w:rsid w:val="0037611E"/>
    <w:rsid w:val="003762CF"/>
    <w:rsid w:val="00376317"/>
    <w:rsid w:val="00377661"/>
    <w:rsid w:val="00381FA4"/>
    <w:rsid w:val="003848EF"/>
    <w:rsid w:val="00384A67"/>
    <w:rsid w:val="00384C50"/>
    <w:rsid w:val="00385653"/>
    <w:rsid w:val="00386F0E"/>
    <w:rsid w:val="003876E8"/>
    <w:rsid w:val="00390E69"/>
    <w:rsid w:val="003919BD"/>
    <w:rsid w:val="00391C84"/>
    <w:rsid w:val="00392B5E"/>
    <w:rsid w:val="00397FB6"/>
    <w:rsid w:val="003A0280"/>
    <w:rsid w:val="003A05D7"/>
    <w:rsid w:val="003A079B"/>
    <w:rsid w:val="003A0B55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1E55"/>
    <w:rsid w:val="003B300C"/>
    <w:rsid w:val="003B3EB7"/>
    <w:rsid w:val="003B479D"/>
    <w:rsid w:val="003C0C79"/>
    <w:rsid w:val="003C61D4"/>
    <w:rsid w:val="003C71B2"/>
    <w:rsid w:val="003C73CF"/>
    <w:rsid w:val="003D186A"/>
    <w:rsid w:val="003D199F"/>
    <w:rsid w:val="003D19BC"/>
    <w:rsid w:val="003D4B4B"/>
    <w:rsid w:val="003D4FB9"/>
    <w:rsid w:val="003D5353"/>
    <w:rsid w:val="003D57B5"/>
    <w:rsid w:val="003D5F5B"/>
    <w:rsid w:val="003D7A56"/>
    <w:rsid w:val="003E0569"/>
    <w:rsid w:val="003E164D"/>
    <w:rsid w:val="003E16E4"/>
    <w:rsid w:val="003E2289"/>
    <w:rsid w:val="003E3CA9"/>
    <w:rsid w:val="003E4979"/>
    <w:rsid w:val="003E511F"/>
    <w:rsid w:val="003E5E99"/>
    <w:rsid w:val="003E6598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FF9"/>
    <w:rsid w:val="00407BF5"/>
    <w:rsid w:val="00407FFE"/>
    <w:rsid w:val="00410543"/>
    <w:rsid w:val="004111B8"/>
    <w:rsid w:val="00411CFE"/>
    <w:rsid w:val="00412488"/>
    <w:rsid w:val="00414CBE"/>
    <w:rsid w:val="004154FC"/>
    <w:rsid w:val="00415D72"/>
    <w:rsid w:val="00416DB5"/>
    <w:rsid w:val="00422783"/>
    <w:rsid w:val="004229D3"/>
    <w:rsid w:val="004239A3"/>
    <w:rsid w:val="00425928"/>
    <w:rsid w:val="00426619"/>
    <w:rsid w:val="00427460"/>
    <w:rsid w:val="00427D4C"/>
    <w:rsid w:val="00427E38"/>
    <w:rsid w:val="004302FD"/>
    <w:rsid w:val="00430A02"/>
    <w:rsid w:val="00431A95"/>
    <w:rsid w:val="00432073"/>
    <w:rsid w:val="00432969"/>
    <w:rsid w:val="00432C7A"/>
    <w:rsid w:val="004334C0"/>
    <w:rsid w:val="00433C0F"/>
    <w:rsid w:val="00433FC4"/>
    <w:rsid w:val="00435905"/>
    <w:rsid w:val="004359E7"/>
    <w:rsid w:val="00435FEF"/>
    <w:rsid w:val="00437C2D"/>
    <w:rsid w:val="004408F9"/>
    <w:rsid w:val="00440F0C"/>
    <w:rsid w:val="004421DD"/>
    <w:rsid w:val="004423BB"/>
    <w:rsid w:val="00442588"/>
    <w:rsid w:val="004433C7"/>
    <w:rsid w:val="004508DC"/>
    <w:rsid w:val="00453EEE"/>
    <w:rsid w:val="00454382"/>
    <w:rsid w:val="00454B01"/>
    <w:rsid w:val="00454F8F"/>
    <w:rsid w:val="00455E44"/>
    <w:rsid w:val="0045637F"/>
    <w:rsid w:val="00456A08"/>
    <w:rsid w:val="004576AE"/>
    <w:rsid w:val="00457E48"/>
    <w:rsid w:val="00457FB4"/>
    <w:rsid w:val="004602B6"/>
    <w:rsid w:val="004607A5"/>
    <w:rsid w:val="00460880"/>
    <w:rsid w:val="00461DAA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20C0"/>
    <w:rsid w:val="00472DBB"/>
    <w:rsid w:val="00473154"/>
    <w:rsid w:val="0047471C"/>
    <w:rsid w:val="0047716F"/>
    <w:rsid w:val="00480252"/>
    <w:rsid w:val="00480443"/>
    <w:rsid w:val="00482788"/>
    <w:rsid w:val="00483481"/>
    <w:rsid w:val="00483DBE"/>
    <w:rsid w:val="00484BB1"/>
    <w:rsid w:val="004911C7"/>
    <w:rsid w:val="0049129C"/>
    <w:rsid w:val="004921B4"/>
    <w:rsid w:val="0049277F"/>
    <w:rsid w:val="004937BB"/>
    <w:rsid w:val="00495E20"/>
    <w:rsid w:val="004974B2"/>
    <w:rsid w:val="004A154C"/>
    <w:rsid w:val="004A1A2D"/>
    <w:rsid w:val="004A2D75"/>
    <w:rsid w:val="004A559C"/>
    <w:rsid w:val="004A7A12"/>
    <w:rsid w:val="004B2E64"/>
    <w:rsid w:val="004B61EC"/>
    <w:rsid w:val="004B679C"/>
    <w:rsid w:val="004B69E5"/>
    <w:rsid w:val="004C04F4"/>
    <w:rsid w:val="004C07B8"/>
    <w:rsid w:val="004C0956"/>
    <w:rsid w:val="004C1586"/>
    <w:rsid w:val="004C1F6F"/>
    <w:rsid w:val="004C247B"/>
    <w:rsid w:val="004C2D26"/>
    <w:rsid w:val="004C38F4"/>
    <w:rsid w:val="004C4756"/>
    <w:rsid w:val="004C4FF4"/>
    <w:rsid w:val="004C5260"/>
    <w:rsid w:val="004C5393"/>
    <w:rsid w:val="004C5524"/>
    <w:rsid w:val="004C6313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B6B"/>
    <w:rsid w:val="004D6DF3"/>
    <w:rsid w:val="004D72A6"/>
    <w:rsid w:val="004E0C55"/>
    <w:rsid w:val="004E10E1"/>
    <w:rsid w:val="004E1A63"/>
    <w:rsid w:val="004E2E2D"/>
    <w:rsid w:val="004E4085"/>
    <w:rsid w:val="004E41A0"/>
    <w:rsid w:val="004E49FC"/>
    <w:rsid w:val="004E5550"/>
    <w:rsid w:val="004E695F"/>
    <w:rsid w:val="004E6E98"/>
    <w:rsid w:val="004E701F"/>
    <w:rsid w:val="004E75D0"/>
    <w:rsid w:val="004F1637"/>
    <w:rsid w:val="004F23B7"/>
    <w:rsid w:val="004F3903"/>
    <w:rsid w:val="004F3AD1"/>
    <w:rsid w:val="004F3E37"/>
    <w:rsid w:val="004F5578"/>
    <w:rsid w:val="004F7EDB"/>
    <w:rsid w:val="00500189"/>
    <w:rsid w:val="00500DEF"/>
    <w:rsid w:val="0050128C"/>
    <w:rsid w:val="00501352"/>
    <w:rsid w:val="0050202D"/>
    <w:rsid w:val="0050355B"/>
    <w:rsid w:val="005039E4"/>
    <w:rsid w:val="00503E42"/>
    <w:rsid w:val="005050DC"/>
    <w:rsid w:val="00506237"/>
    <w:rsid w:val="005063CC"/>
    <w:rsid w:val="005066B3"/>
    <w:rsid w:val="00510805"/>
    <w:rsid w:val="00512734"/>
    <w:rsid w:val="00512A90"/>
    <w:rsid w:val="00513326"/>
    <w:rsid w:val="00515748"/>
    <w:rsid w:val="005157BF"/>
    <w:rsid w:val="005166C4"/>
    <w:rsid w:val="005208A7"/>
    <w:rsid w:val="0052316F"/>
    <w:rsid w:val="0052400A"/>
    <w:rsid w:val="00524360"/>
    <w:rsid w:val="005329C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5672"/>
    <w:rsid w:val="00546DA7"/>
    <w:rsid w:val="00550044"/>
    <w:rsid w:val="005507BA"/>
    <w:rsid w:val="00551C51"/>
    <w:rsid w:val="0055290E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285E"/>
    <w:rsid w:val="005629D6"/>
    <w:rsid w:val="0056378A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2803"/>
    <w:rsid w:val="005850BC"/>
    <w:rsid w:val="00585143"/>
    <w:rsid w:val="005919F3"/>
    <w:rsid w:val="0059232E"/>
    <w:rsid w:val="00592C4B"/>
    <w:rsid w:val="00593793"/>
    <w:rsid w:val="00593B59"/>
    <w:rsid w:val="0059475C"/>
    <w:rsid w:val="005963F4"/>
    <w:rsid w:val="005970A8"/>
    <w:rsid w:val="0059769B"/>
    <w:rsid w:val="005A00CC"/>
    <w:rsid w:val="005A15CD"/>
    <w:rsid w:val="005A2115"/>
    <w:rsid w:val="005A2BD5"/>
    <w:rsid w:val="005A41F9"/>
    <w:rsid w:val="005A4401"/>
    <w:rsid w:val="005A4520"/>
    <w:rsid w:val="005A6C19"/>
    <w:rsid w:val="005A6D3F"/>
    <w:rsid w:val="005A7414"/>
    <w:rsid w:val="005A744E"/>
    <w:rsid w:val="005B1740"/>
    <w:rsid w:val="005B1FDF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3D68"/>
    <w:rsid w:val="005C43DE"/>
    <w:rsid w:val="005C486B"/>
    <w:rsid w:val="005C5835"/>
    <w:rsid w:val="005C5C3C"/>
    <w:rsid w:val="005C6D12"/>
    <w:rsid w:val="005D2210"/>
    <w:rsid w:val="005D4F74"/>
    <w:rsid w:val="005D54B9"/>
    <w:rsid w:val="005D5B05"/>
    <w:rsid w:val="005E0CCC"/>
    <w:rsid w:val="005E1215"/>
    <w:rsid w:val="005E1F26"/>
    <w:rsid w:val="005E27AF"/>
    <w:rsid w:val="005E2F47"/>
    <w:rsid w:val="005E42FE"/>
    <w:rsid w:val="005E57C1"/>
    <w:rsid w:val="005F0FBA"/>
    <w:rsid w:val="005F2597"/>
    <w:rsid w:val="005F41C1"/>
    <w:rsid w:val="005F460B"/>
    <w:rsid w:val="005F49F3"/>
    <w:rsid w:val="005F4B26"/>
    <w:rsid w:val="005F690F"/>
    <w:rsid w:val="005F6C90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5F2C"/>
    <w:rsid w:val="006163E5"/>
    <w:rsid w:val="00617FA3"/>
    <w:rsid w:val="0062098C"/>
    <w:rsid w:val="00620AD6"/>
    <w:rsid w:val="0062172E"/>
    <w:rsid w:val="0062433B"/>
    <w:rsid w:val="006275DF"/>
    <w:rsid w:val="00630571"/>
    <w:rsid w:val="00631493"/>
    <w:rsid w:val="00634D15"/>
    <w:rsid w:val="00637321"/>
    <w:rsid w:val="006406BA"/>
    <w:rsid w:val="006419CA"/>
    <w:rsid w:val="0064208C"/>
    <w:rsid w:val="006425AF"/>
    <w:rsid w:val="00642C72"/>
    <w:rsid w:val="006430C7"/>
    <w:rsid w:val="006438CB"/>
    <w:rsid w:val="00644B50"/>
    <w:rsid w:val="00647A1A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DAC"/>
    <w:rsid w:val="0065668B"/>
    <w:rsid w:val="00656DE6"/>
    <w:rsid w:val="0066199B"/>
    <w:rsid w:val="00662FC2"/>
    <w:rsid w:val="00663527"/>
    <w:rsid w:val="00663952"/>
    <w:rsid w:val="0066416C"/>
    <w:rsid w:val="006649B5"/>
    <w:rsid w:val="006655B2"/>
    <w:rsid w:val="00666464"/>
    <w:rsid w:val="0066741F"/>
    <w:rsid w:val="0066776B"/>
    <w:rsid w:val="00670A8D"/>
    <w:rsid w:val="00673BFD"/>
    <w:rsid w:val="0067593A"/>
    <w:rsid w:val="00676A0F"/>
    <w:rsid w:val="006770A3"/>
    <w:rsid w:val="006802ED"/>
    <w:rsid w:val="00680449"/>
    <w:rsid w:val="006805B3"/>
    <w:rsid w:val="00681FFE"/>
    <w:rsid w:val="00684B17"/>
    <w:rsid w:val="00686371"/>
    <w:rsid w:val="0068742C"/>
    <w:rsid w:val="00687CC4"/>
    <w:rsid w:val="00691D9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23C9"/>
    <w:rsid w:val="006A434B"/>
    <w:rsid w:val="006A5815"/>
    <w:rsid w:val="006A5F16"/>
    <w:rsid w:val="006A61E4"/>
    <w:rsid w:val="006B118D"/>
    <w:rsid w:val="006B1D00"/>
    <w:rsid w:val="006B2EB3"/>
    <w:rsid w:val="006B47E3"/>
    <w:rsid w:val="006B4DA4"/>
    <w:rsid w:val="006C1C39"/>
    <w:rsid w:val="006C266D"/>
    <w:rsid w:val="006C391C"/>
    <w:rsid w:val="006C458B"/>
    <w:rsid w:val="006C4C1A"/>
    <w:rsid w:val="006C5247"/>
    <w:rsid w:val="006C6540"/>
    <w:rsid w:val="006C673F"/>
    <w:rsid w:val="006C76FE"/>
    <w:rsid w:val="006C7A9B"/>
    <w:rsid w:val="006D013A"/>
    <w:rsid w:val="006D09DE"/>
    <w:rsid w:val="006D3C4D"/>
    <w:rsid w:val="006D41CD"/>
    <w:rsid w:val="006D6B19"/>
    <w:rsid w:val="006E0D21"/>
    <w:rsid w:val="006E1101"/>
    <w:rsid w:val="006E11D1"/>
    <w:rsid w:val="006E1B85"/>
    <w:rsid w:val="006E3B88"/>
    <w:rsid w:val="006E4433"/>
    <w:rsid w:val="006E44F5"/>
    <w:rsid w:val="006E5B2B"/>
    <w:rsid w:val="006E5F98"/>
    <w:rsid w:val="006E6EA7"/>
    <w:rsid w:val="006E72FF"/>
    <w:rsid w:val="006F098D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CC0"/>
    <w:rsid w:val="0071184B"/>
    <w:rsid w:val="007123BC"/>
    <w:rsid w:val="00712A7D"/>
    <w:rsid w:val="00712D96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5077"/>
    <w:rsid w:val="007264F3"/>
    <w:rsid w:val="0072740D"/>
    <w:rsid w:val="0073171D"/>
    <w:rsid w:val="00731C25"/>
    <w:rsid w:val="0073206A"/>
    <w:rsid w:val="007324C2"/>
    <w:rsid w:val="0073267A"/>
    <w:rsid w:val="007342F4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62FD"/>
    <w:rsid w:val="00756859"/>
    <w:rsid w:val="007571E0"/>
    <w:rsid w:val="00757DE6"/>
    <w:rsid w:val="00761E03"/>
    <w:rsid w:val="00762090"/>
    <w:rsid w:val="00762DC8"/>
    <w:rsid w:val="0076321B"/>
    <w:rsid w:val="00764706"/>
    <w:rsid w:val="0076477D"/>
    <w:rsid w:val="007649C0"/>
    <w:rsid w:val="00767190"/>
    <w:rsid w:val="007677AB"/>
    <w:rsid w:val="0077021A"/>
    <w:rsid w:val="007708CC"/>
    <w:rsid w:val="00771FD4"/>
    <w:rsid w:val="007727BA"/>
    <w:rsid w:val="00772CA2"/>
    <w:rsid w:val="007733E8"/>
    <w:rsid w:val="00774142"/>
    <w:rsid w:val="007744D4"/>
    <w:rsid w:val="0077482F"/>
    <w:rsid w:val="00776174"/>
    <w:rsid w:val="007762FC"/>
    <w:rsid w:val="0077743A"/>
    <w:rsid w:val="007807AA"/>
    <w:rsid w:val="00780A5E"/>
    <w:rsid w:val="007831B8"/>
    <w:rsid w:val="00784E08"/>
    <w:rsid w:val="00785675"/>
    <w:rsid w:val="00786627"/>
    <w:rsid w:val="00787A9A"/>
    <w:rsid w:val="00790490"/>
    <w:rsid w:val="00791AA2"/>
    <w:rsid w:val="00791CAA"/>
    <w:rsid w:val="00793BED"/>
    <w:rsid w:val="00793CC9"/>
    <w:rsid w:val="00794B94"/>
    <w:rsid w:val="00794D72"/>
    <w:rsid w:val="007950B9"/>
    <w:rsid w:val="0079716E"/>
    <w:rsid w:val="007978C5"/>
    <w:rsid w:val="007A06CB"/>
    <w:rsid w:val="007A101D"/>
    <w:rsid w:val="007A2538"/>
    <w:rsid w:val="007A333B"/>
    <w:rsid w:val="007A3B89"/>
    <w:rsid w:val="007A40E6"/>
    <w:rsid w:val="007A523F"/>
    <w:rsid w:val="007A548E"/>
    <w:rsid w:val="007A5FB2"/>
    <w:rsid w:val="007A65FF"/>
    <w:rsid w:val="007B1C34"/>
    <w:rsid w:val="007B2B0A"/>
    <w:rsid w:val="007B2E40"/>
    <w:rsid w:val="007B2E4F"/>
    <w:rsid w:val="007B339C"/>
    <w:rsid w:val="007B6321"/>
    <w:rsid w:val="007B6703"/>
    <w:rsid w:val="007B683D"/>
    <w:rsid w:val="007B7438"/>
    <w:rsid w:val="007B7FBD"/>
    <w:rsid w:val="007C048E"/>
    <w:rsid w:val="007C23F7"/>
    <w:rsid w:val="007C285C"/>
    <w:rsid w:val="007C2DF9"/>
    <w:rsid w:val="007C38E4"/>
    <w:rsid w:val="007C43BC"/>
    <w:rsid w:val="007C4DDB"/>
    <w:rsid w:val="007C7236"/>
    <w:rsid w:val="007C7472"/>
    <w:rsid w:val="007C7B8F"/>
    <w:rsid w:val="007D013F"/>
    <w:rsid w:val="007D2425"/>
    <w:rsid w:val="007D2C12"/>
    <w:rsid w:val="007D31B9"/>
    <w:rsid w:val="007D4AC0"/>
    <w:rsid w:val="007D4D7C"/>
    <w:rsid w:val="007D4E93"/>
    <w:rsid w:val="007D5078"/>
    <w:rsid w:val="007D5693"/>
    <w:rsid w:val="007D5D2E"/>
    <w:rsid w:val="007D60AD"/>
    <w:rsid w:val="007D67E9"/>
    <w:rsid w:val="007D7FD1"/>
    <w:rsid w:val="007E1B28"/>
    <w:rsid w:val="007E207D"/>
    <w:rsid w:val="007E28A9"/>
    <w:rsid w:val="007E39CA"/>
    <w:rsid w:val="007E4D7E"/>
    <w:rsid w:val="007E59B9"/>
    <w:rsid w:val="007E5EC4"/>
    <w:rsid w:val="007E66C1"/>
    <w:rsid w:val="007E70A0"/>
    <w:rsid w:val="007F1749"/>
    <w:rsid w:val="007F4A94"/>
    <w:rsid w:val="007F4AF6"/>
    <w:rsid w:val="007F684B"/>
    <w:rsid w:val="007F6C77"/>
    <w:rsid w:val="007F7C6A"/>
    <w:rsid w:val="007F7D2A"/>
    <w:rsid w:val="00800372"/>
    <w:rsid w:val="008019ED"/>
    <w:rsid w:val="00801B11"/>
    <w:rsid w:val="0080235A"/>
    <w:rsid w:val="00802721"/>
    <w:rsid w:val="00802924"/>
    <w:rsid w:val="00804C4B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8C8"/>
    <w:rsid w:val="00814F0B"/>
    <w:rsid w:val="00815661"/>
    <w:rsid w:val="008208B5"/>
    <w:rsid w:val="0082175B"/>
    <w:rsid w:val="008245BF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3163"/>
    <w:rsid w:val="0084366A"/>
    <w:rsid w:val="00845133"/>
    <w:rsid w:val="00845571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CBB"/>
    <w:rsid w:val="00862DA6"/>
    <w:rsid w:val="00863A74"/>
    <w:rsid w:val="008644B2"/>
    <w:rsid w:val="00865903"/>
    <w:rsid w:val="00867304"/>
    <w:rsid w:val="00870242"/>
    <w:rsid w:val="0087171A"/>
    <w:rsid w:val="00872EEF"/>
    <w:rsid w:val="0087325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876B4"/>
    <w:rsid w:val="008907EE"/>
    <w:rsid w:val="008917A2"/>
    <w:rsid w:val="00891DFB"/>
    <w:rsid w:val="00892194"/>
    <w:rsid w:val="0089270B"/>
    <w:rsid w:val="008943BB"/>
    <w:rsid w:val="00896C15"/>
    <w:rsid w:val="008970C8"/>
    <w:rsid w:val="00897695"/>
    <w:rsid w:val="008A12A2"/>
    <w:rsid w:val="008A14BC"/>
    <w:rsid w:val="008A2D05"/>
    <w:rsid w:val="008A30DE"/>
    <w:rsid w:val="008A5D5F"/>
    <w:rsid w:val="008A7636"/>
    <w:rsid w:val="008B042B"/>
    <w:rsid w:val="008B2DFC"/>
    <w:rsid w:val="008B2E13"/>
    <w:rsid w:val="008B4229"/>
    <w:rsid w:val="008B562D"/>
    <w:rsid w:val="008B6DFA"/>
    <w:rsid w:val="008B7DF8"/>
    <w:rsid w:val="008C379B"/>
    <w:rsid w:val="008C44F0"/>
    <w:rsid w:val="008C451D"/>
    <w:rsid w:val="008C506B"/>
    <w:rsid w:val="008C57A9"/>
    <w:rsid w:val="008C7476"/>
    <w:rsid w:val="008D0DF2"/>
    <w:rsid w:val="008D178A"/>
    <w:rsid w:val="008D1B1B"/>
    <w:rsid w:val="008D1C04"/>
    <w:rsid w:val="008D257B"/>
    <w:rsid w:val="008D3164"/>
    <w:rsid w:val="008D4B00"/>
    <w:rsid w:val="008D4E73"/>
    <w:rsid w:val="008D6EF8"/>
    <w:rsid w:val="008D7835"/>
    <w:rsid w:val="008E1543"/>
    <w:rsid w:val="008E167B"/>
    <w:rsid w:val="008E33F6"/>
    <w:rsid w:val="008E4EF5"/>
    <w:rsid w:val="008E55DA"/>
    <w:rsid w:val="008E5641"/>
    <w:rsid w:val="008F2498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6A55"/>
    <w:rsid w:val="0090A6BB"/>
    <w:rsid w:val="00912578"/>
    <w:rsid w:val="00912821"/>
    <w:rsid w:val="009129C6"/>
    <w:rsid w:val="00913415"/>
    <w:rsid w:val="00913C8E"/>
    <w:rsid w:val="009141CF"/>
    <w:rsid w:val="009147B1"/>
    <w:rsid w:val="00914A54"/>
    <w:rsid w:val="00915708"/>
    <w:rsid w:val="00916EAB"/>
    <w:rsid w:val="00917821"/>
    <w:rsid w:val="00920C1F"/>
    <w:rsid w:val="00921C5D"/>
    <w:rsid w:val="009221FD"/>
    <w:rsid w:val="00922EC3"/>
    <w:rsid w:val="009237CC"/>
    <w:rsid w:val="009240F3"/>
    <w:rsid w:val="00925219"/>
    <w:rsid w:val="0092613E"/>
    <w:rsid w:val="00927367"/>
    <w:rsid w:val="00927D06"/>
    <w:rsid w:val="00930437"/>
    <w:rsid w:val="00931E31"/>
    <w:rsid w:val="0093211D"/>
    <w:rsid w:val="00934C38"/>
    <w:rsid w:val="00935A37"/>
    <w:rsid w:val="00935AD3"/>
    <w:rsid w:val="00935AF3"/>
    <w:rsid w:val="0093613A"/>
    <w:rsid w:val="00936440"/>
    <w:rsid w:val="009366E7"/>
    <w:rsid w:val="00940E0B"/>
    <w:rsid w:val="009436AB"/>
    <w:rsid w:val="00943764"/>
    <w:rsid w:val="00943F90"/>
    <w:rsid w:val="0094748B"/>
    <w:rsid w:val="00950E6B"/>
    <w:rsid w:val="00950FBD"/>
    <w:rsid w:val="00951AE4"/>
    <w:rsid w:val="009523B0"/>
    <w:rsid w:val="00953408"/>
    <w:rsid w:val="00953EE6"/>
    <w:rsid w:val="009548E3"/>
    <w:rsid w:val="00957EA2"/>
    <w:rsid w:val="00962BD9"/>
    <w:rsid w:val="009633D3"/>
    <w:rsid w:val="0096390A"/>
    <w:rsid w:val="0096476F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37EF"/>
    <w:rsid w:val="00977E4F"/>
    <w:rsid w:val="00977FAE"/>
    <w:rsid w:val="00980484"/>
    <w:rsid w:val="00980F4E"/>
    <w:rsid w:val="00982EFC"/>
    <w:rsid w:val="00983684"/>
    <w:rsid w:val="009841B3"/>
    <w:rsid w:val="00986909"/>
    <w:rsid w:val="00986F8F"/>
    <w:rsid w:val="009900BA"/>
    <w:rsid w:val="00990325"/>
    <w:rsid w:val="00990362"/>
    <w:rsid w:val="00990644"/>
    <w:rsid w:val="00990A67"/>
    <w:rsid w:val="00990D39"/>
    <w:rsid w:val="0099333B"/>
    <w:rsid w:val="00994072"/>
    <w:rsid w:val="00995C42"/>
    <w:rsid w:val="00996D3C"/>
    <w:rsid w:val="009A0634"/>
    <w:rsid w:val="009A0822"/>
    <w:rsid w:val="009A0DE0"/>
    <w:rsid w:val="009A2343"/>
    <w:rsid w:val="009A355C"/>
    <w:rsid w:val="009A41F6"/>
    <w:rsid w:val="009A43CE"/>
    <w:rsid w:val="009A4884"/>
    <w:rsid w:val="009A532F"/>
    <w:rsid w:val="009A71CD"/>
    <w:rsid w:val="009A796F"/>
    <w:rsid w:val="009B1B88"/>
    <w:rsid w:val="009B336B"/>
    <w:rsid w:val="009B3B54"/>
    <w:rsid w:val="009B6031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7CB1"/>
    <w:rsid w:val="009D0D0F"/>
    <w:rsid w:val="009D166D"/>
    <w:rsid w:val="009D190A"/>
    <w:rsid w:val="009D1AB4"/>
    <w:rsid w:val="009D22F2"/>
    <w:rsid w:val="009D35D2"/>
    <w:rsid w:val="009D7C27"/>
    <w:rsid w:val="009E085B"/>
    <w:rsid w:val="009E095D"/>
    <w:rsid w:val="009E37B0"/>
    <w:rsid w:val="009E4512"/>
    <w:rsid w:val="009E52B1"/>
    <w:rsid w:val="009E7B5B"/>
    <w:rsid w:val="009F3C62"/>
    <w:rsid w:val="009F5004"/>
    <w:rsid w:val="009F64B8"/>
    <w:rsid w:val="009F7557"/>
    <w:rsid w:val="009F7605"/>
    <w:rsid w:val="00A038BE"/>
    <w:rsid w:val="00A0449C"/>
    <w:rsid w:val="00A04CAD"/>
    <w:rsid w:val="00A04DA8"/>
    <w:rsid w:val="00A05899"/>
    <w:rsid w:val="00A07738"/>
    <w:rsid w:val="00A07E6A"/>
    <w:rsid w:val="00A1053D"/>
    <w:rsid w:val="00A11162"/>
    <w:rsid w:val="00A111B5"/>
    <w:rsid w:val="00A111B8"/>
    <w:rsid w:val="00A11300"/>
    <w:rsid w:val="00A11FED"/>
    <w:rsid w:val="00A132DD"/>
    <w:rsid w:val="00A13EFD"/>
    <w:rsid w:val="00A14A92"/>
    <w:rsid w:val="00A1537E"/>
    <w:rsid w:val="00A16C3A"/>
    <w:rsid w:val="00A16F89"/>
    <w:rsid w:val="00A17739"/>
    <w:rsid w:val="00A20E26"/>
    <w:rsid w:val="00A219F5"/>
    <w:rsid w:val="00A260A4"/>
    <w:rsid w:val="00A26E6D"/>
    <w:rsid w:val="00A3090F"/>
    <w:rsid w:val="00A31951"/>
    <w:rsid w:val="00A31DF3"/>
    <w:rsid w:val="00A324BA"/>
    <w:rsid w:val="00A35B2D"/>
    <w:rsid w:val="00A36FA3"/>
    <w:rsid w:val="00A37474"/>
    <w:rsid w:val="00A37875"/>
    <w:rsid w:val="00A40DC0"/>
    <w:rsid w:val="00A41C71"/>
    <w:rsid w:val="00A43B0C"/>
    <w:rsid w:val="00A44221"/>
    <w:rsid w:val="00A4624A"/>
    <w:rsid w:val="00A470CD"/>
    <w:rsid w:val="00A50432"/>
    <w:rsid w:val="00A50DAB"/>
    <w:rsid w:val="00A51194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D0C"/>
    <w:rsid w:val="00A57346"/>
    <w:rsid w:val="00A57AC9"/>
    <w:rsid w:val="00A60399"/>
    <w:rsid w:val="00A606F2"/>
    <w:rsid w:val="00A60B83"/>
    <w:rsid w:val="00A6184F"/>
    <w:rsid w:val="00A61FF4"/>
    <w:rsid w:val="00A6305E"/>
    <w:rsid w:val="00A639D7"/>
    <w:rsid w:val="00A66F45"/>
    <w:rsid w:val="00A676CD"/>
    <w:rsid w:val="00A67A67"/>
    <w:rsid w:val="00A71924"/>
    <w:rsid w:val="00A72E59"/>
    <w:rsid w:val="00A74975"/>
    <w:rsid w:val="00A75388"/>
    <w:rsid w:val="00A77233"/>
    <w:rsid w:val="00A77684"/>
    <w:rsid w:val="00A77F60"/>
    <w:rsid w:val="00A81C3B"/>
    <w:rsid w:val="00A83319"/>
    <w:rsid w:val="00A87440"/>
    <w:rsid w:val="00A8776A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597C"/>
    <w:rsid w:val="00AA5F6E"/>
    <w:rsid w:val="00AA6976"/>
    <w:rsid w:val="00AB0803"/>
    <w:rsid w:val="00AB0AA0"/>
    <w:rsid w:val="00AB0D69"/>
    <w:rsid w:val="00AB2740"/>
    <w:rsid w:val="00AB309D"/>
    <w:rsid w:val="00AB38E3"/>
    <w:rsid w:val="00AB46C5"/>
    <w:rsid w:val="00AB5993"/>
    <w:rsid w:val="00AB5CE0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903"/>
    <w:rsid w:val="00AE0D23"/>
    <w:rsid w:val="00AE1CBE"/>
    <w:rsid w:val="00AE2848"/>
    <w:rsid w:val="00AE47A2"/>
    <w:rsid w:val="00AE4EA3"/>
    <w:rsid w:val="00AE5600"/>
    <w:rsid w:val="00AE67CB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7B57"/>
    <w:rsid w:val="00B20983"/>
    <w:rsid w:val="00B22683"/>
    <w:rsid w:val="00B2512E"/>
    <w:rsid w:val="00B258D1"/>
    <w:rsid w:val="00B26021"/>
    <w:rsid w:val="00B26C79"/>
    <w:rsid w:val="00B27652"/>
    <w:rsid w:val="00B27AE0"/>
    <w:rsid w:val="00B306CB"/>
    <w:rsid w:val="00B33DBB"/>
    <w:rsid w:val="00B35248"/>
    <w:rsid w:val="00B36934"/>
    <w:rsid w:val="00B36E81"/>
    <w:rsid w:val="00B407D7"/>
    <w:rsid w:val="00B40B6A"/>
    <w:rsid w:val="00B41A47"/>
    <w:rsid w:val="00B41FFC"/>
    <w:rsid w:val="00B423B8"/>
    <w:rsid w:val="00B428A2"/>
    <w:rsid w:val="00B44819"/>
    <w:rsid w:val="00B45CF4"/>
    <w:rsid w:val="00B4642B"/>
    <w:rsid w:val="00B50017"/>
    <w:rsid w:val="00B5097B"/>
    <w:rsid w:val="00B51143"/>
    <w:rsid w:val="00B52C83"/>
    <w:rsid w:val="00B54780"/>
    <w:rsid w:val="00B56D09"/>
    <w:rsid w:val="00B572AB"/>
    <w:rsid w:val="00B57916"/>
    <w:rsid w:val="00B6140B"/>
    <w:rsid w:val="00B629B9"/>
    <w:rsid w:val="00B63AF1"/>
    <w:rsid w:val="00B64A5E"/>
    <w:rsid w:val="00B65348"/>
    <w:rsid w:val="00B65993"/>
    <w:rsid w:val="00B65FD2"/>
    <w:rsid w:val="00B677A1"/>
    <w:rsid w:val="00B71648"/>
    <w:rsid w:val="00B71D81"/>
    <w:rsid w:val="00B732EF"/>
    <w:rsid w:val="00B776CD"/>
    <w:rsid w:val="00B779DF"/>
    <w:rsid w:val="00B80D62"/>
    <w:rsid w:val="00B814AB"/>
    <w:rsid w:val="00B81AB6"/>
    <w:rsid w:val="00B8278E"/>
    <w:rsid w:val="00B83542"/>
    <w:rsid w:val="00B83768"/>
    <w:rsid w:val="00B83A65"/>
    <w:rsid w:val="00B83B01"/>
    <w:rsid w:val="00B85809"/>
    <w:rsid w:val="00B87E45"/>
    <w:rsid w:val="00B91AE9"/>
    <w:rsid w:val="00B949B6"/>
    <w:rsid w:val="00B958CB"/>
    <w:rsid w:val="00B967A8"/>
    <w:rsid w:val="00B97994"/>
    <w:rsid w:val="00BA05BD"/>
    <w:rsid w:val="00BA07AA"/>
    <w:rsid w:val="00BA146A"/>
    <w:rsid w:val="00BA1DFC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E6C"/>
    <w:rsid w:val="00BA7EC8"/>
    <w:rsid w:val="00BB0564"/>
    <w:rsid w:val="00BB2F50"/>
    <w:rsid w:val="00BB438D"/>
    <w:rsid w:val="00BB492B"/>
    <w:rsid w:val="00BB5148"/>
    <w:rsid w:val="00BB5220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31D3"/>
    <w:rsid w:val="00BD328C"/>
    <w:rsid w:val="00BD4D00"/>
    <w:rsid w:val="00BD61CD"/>
    <w:rsid w:val="00BD7B94"/>
    <w:rsid w:val="00BD7C74"/>
    <w:rsid w:val="00BE1562"/>
    <w:rsid w:val="00BE19E1"/>
    <w:rsid w:val="00BE22F7"/>
    <w:rsid w:val="00BE2AF9"/>
    <w:rsid w:val="00BE3A49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FE9"/>
    <w:rsid w:val="00C0113C"/>
    <w:rsid w:val="00C01BFB"/>
    <w:rsid w:val="00C0350A"/>
    <w:rsid w:val="00C04DCC"/>
    <w:rsid w:val="00C05FFE"/>
    <w:rsid w:val="00C06BE2"/>
    <w:rsid w:val="00C070E5"/>
    <w:rsid w:val="00C12932"/>
    <w:rsid w:val="00C158BF"/>
    <w:rsid w:val="00C16665"/>
    <w:rsid w:val="00C16918"/>
    <w:rsid w:val="00C16F15"/>
    <w:rsid w:val="00C1787A"/>
    <w:rsid w:val="00C17882"/>
    <w:rsid w:val="00C2300B"/>
    <w:rsid w:val="00C2438A"/>
    <w:rsid w:val="00C24DD7"/>
    <w:rsid w:val="00C32248"/>
    <w:rsid w:val="00C330D8"/>
    <w:rsid w:val="00C334DA"/>
    <w:rsid w:val="00C34126"/>
    <w:rsid w:val="00C357FF"/>
    <w:rsid w:val="00C36006"/>
    <w:rsid w:val="00C36590"/>
    <w:rsid w:val="00C40807"/>
    <w:rsid w:val="00C410D1"/>
    <w:rsid w:val="00C4309B"/>
    <w:rsid w:val="00C46731"/>
    <w:rsid w:val="00C46A36"/>
    <w:rsid w:val="00C47322"/>
    <w:rsid w:val="00C4763F"/>
    <w:rsid w:val="00C47D87"/>
    <w:rsid w:val="00C506DE"/>
    <w:rsid w:val="00C50D4A"/>
    <w:rsid w:val="00C55776"/>
    <w:rsid w:val="00C5705A"/>
    <w:rsid w:val="00C60D06"/>
    <w:rsid w:val="00C60D4E"/>
    <w:rsid w:val="00C65FF4"/>
    <w:rsid w:val="00C7004F"/>
    <w:rsid w:val="00C7095A"/>
    <w:rsid w:val="00C70990"/>
    <w:rsid w:val="00C71A09"/>
    <w:rsid w:val="00C72AA0"/>
    <w:rsid w:val="00C72C48"/>
    <w:rsid w:val="00C74D31"/>
    <w:rsid w:val="00C75447"/>
    <w:rsid w:val="00C756D6"/>
    <w:rsid w:val="00C773D3"/>
    <w:rsid w:val="00C811E0"/>
    <w:rsid w:val="00C81CE0"/>
    <w:rsid w:val="00C82AA5"/>
    <w:rsid w:val="00C83390"/>
    <w:rsid w:val="00C84A6C"/>
    <w:rsid w:val="00C854BE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6B28"/>
    <w:rsid w:val="00C96B82"/>
    <w:rsid w:val="00C97204"/>
    <w:rsid w:val="00C972F7"/>
    <w:rsid w:val="00C97F77"/>
    <w:rsid w:val="00CA0087"/>
    <w:rsid w:val="00CA01EA"/>
    <w:rsid w:val="00CA0361"/>
    <w:rsid w:val="00CA05B5"/>
    <w:rsid w:val="00CA214F"/>
    <w:rsid w:val="00CA6CE3"/>
    <w:rsid w:val="00CB0134"/>
    <w:rsid w:val="00CB15CD"/>
    <w:rsid w:val="00CB1702"/>
    <w:rsid w:val="00CB3971"/>
    <w:rsid w:val="00CB3A57"/>
    <w:rsid w:val="00CB4260"/>
    <w:rsid w:val="00CB46F6"/>
    <w:rsid w:val="00CB46FF"/>
    <w:rsid w:val="00CB51FB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6042"/>
    <w:rsid w:val="00CC66AD"/>
    <w:rsid w:val="00CC6AFA"/>
    <w:rsid w:val="00CC755E"/>
    <w:rsid w:val="00CD3458"/>
    <w:rsid w:val="00CD37F9"/>
    <w:rsid w:val="00CD653D"/>
    <w:rsid w:val="00CD6DCC"/>
    <w:rsid w:val="00CD7D61"/>
    <w:rsid w:val="00CD7EEE"/>
    <w:rsid w:val="00CE214B"/>
    <w:rsid w:val="00CE2508"/>
    <w:rsid w:val="00CE433B"/>
    <w:rsid w:val="00CE4E91"/>
    <w:rsid w:val="00CE7D4E"/>
    <w:rsid w:val="00CF1CCD"/>
    <w:rsid w:val="00CF1D56"/>
    <w:rsid w:val="00CF2FE1"/>
    <w:rsid w:val="00CF393E"/>
    <w:rsid w:val="00CF3CAB"/>
    <w:rsid w:val="00CF40F9"/>
    <w:rsid w:val="00CF583C"/>
    <w:rsid w:val="00CF58B7"/>
    <w:rsid w:val="00D00884"/>
    <w:rsid w:val="00D0271A"/>
    <w:rsid w:val="00D04C81"/>
    <w:rsid w:val="00D04FCA"/>
    <w:rsid w:val="00D0536C"/>
    <w:rsid w:val="00D05F2F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863"/>
    <w:rsid w:val="00D21940"/>
    <w:rsid w:val="00D23432"/>
    <w:rsid w:val="00D25334"/>
    <w:rsid w:val="00D257E6"/>
    <w:rsid w:val="00D25C8B"/>
    <w:rsid w:val="00D266D7"/>
    <w:rsid w:val="00D27D35"/>
    <w:rsid w:val="00D27FD3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E5"/>
    <w:rsid w:val="00D37688"/>
    <w:rsid w:val="00D376F3"/>
    <w:rsid w:val="00D413CA"/>
    <w:rsid w:val="00D4151C"/>
    <w:rsid w:val="00D42F64"/>
    <w:rsid w:val="00D432C9"/>
    <w:rsid w:val="00D43A78"/>
    <w:rsid w:val="00D4493A"/>
    <w:rsid w:val="00D44AF5"/>
    <w:rsid w:val="00D45C8E"/>
    <w:rsid w:val="00D47D0E"/>
    <w:rsid w:val="00D533F9"/>
    <w:rsid w:val="00D54EC9"/>
    <w:rsid w:val="00D56077"/>
    <w:rsid w:val="00D57554"/>
    <w:rsid w:val="00D577AB"/>
    <w:rsid w:val="00D57978"/>
    <w:rsid w:val="00D60351"/>
    <w:rsid w:val="00D61D86"/>
    <w:rsid w:val="00D62263"/>
    <w:rsid w:val="00D6281F"/>
    <w:rsid w:val="00D643B8"/>
    <w:rsid w:val="00D64A84"/>
    <w:rsid w:val="00D658AA"/>
    <w:rsid w:val="00D66424"/>
    <w:rsid w:val="00D677B9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58E9"/>
    <w:rsid w:val="00D871C8"/>
    <w:rsid w:val="00D90F1F"/>
    <w:rsid w:val="00D9115C"/>
    <w:rsid w:val="00D91337"/>
    <w:rsid w:val="00D92FC8"/>
    <w:rsid w:val="00D93B45"/>
    <w:rsid w:val="00D93DFF"/>
    <w:rsid w:val="00D948D5"/>
    <w:rsid w:val="00D94B61"/>
    <w:rsid w:val="00D952D3"/>
    <w:rsid w:val="00D9537A"/>
    <w:rsid w:val="00D96530"/>
    <w:rsid w:val="00D974E5"/>
    <w:rsid w:val="00D97DB8"/>
    <w:rsid w:val="00DA339B"/>
    <w:rsid w:val="00DA33A6"/>
    <w:rsid w:val="00DA3592"/>
    <w:rsid w:val="00DA372C"/>
    <w:rsid w:val="00DA5DBF"/>
    <w:rsid w:val="00DA6F1C"/>
    <w:rsid w:val="00DA7289"/>
    <w:rsid w:val="00DA7FFC"/>
    <w:rsid w:val="00DB0033"/>
    <w:rsid w:val="00DB00F4"/>
    <w:rsid w:val="00DB0AC3"/>
    <w:rsid w:val="00DB1C29"/>
    <w:rsid w:val="00DB2900"/>
    <w:rsid w:val="00DB35E1"/>
    <w:rsid w:val="00DB38A5"/>
    <w:rsid w:val="00DB3F49"/>
    <w:rsid w:val="00DB4A71"/>
    <w:rsid w:val="00DB5E49"/>
    <w:rsid w:val="00DC0C35"/>
    <w:rsid w:val="00DC2A7A"/>
    <w:rsid w:val="00DC3170"/>
    <w:rsid w:val="00DC3785"/>
    <w:rsid w:val="00DC40A7"/>
    <w:rsid w:val="00DC686F"/>
    <w:rsid w:val="00DD0343"/>
    <w:rsid w:val="00DD03FB"/>
    <w:rsid w:val="00DD0425"/>
    <w:rsid w:val="00DD081F"/>
    <w:rsid w:val="00DD09F1"/>
    <w:rsid w:val="00DD2475"/>
    <w:rsid w:val="00DD417D"/>
    <w:rsid w:val="00DD4897"/>
    <w:rsid w:val="00DD5720"/>
    <w:rsid w:val="00DD608A"/>
    <w:rsid w:val="00DD6512"/>
    <w:rsid w:val="00DD7396"/>
    <w:rsid w:val="00DD7BCE"/>
    <w:rsid w:val="00DE0042"/>
    <w:rsid w:val="00DE01C9"/>
    <w:rsid w:val="00DE05FD"/>
    <w:rsid w:val="00DE0A16"/>
    <w:rsid w:val="00DE0DC0"/>
    <w:rsid w:val="00DE0EBC"/>
    <w:rsid w:val="00DE2831"/>
    <w:rsid w:val="00DE34FD"/>
    <w:rsid w:val="00DE6E3F"/>
    <w:rsid w:val="00DE744B"/>
    <w:rsid w:val="00DE754D"/>
    <w:rsid w:val="00DF0D66"/>
    <w:rsid w:val="00DF19F7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1097D"/>
    <w:rsid w:val="00E10E01"/>
    <w:rsid w:val="00E1163B"/>
    <w:rsid w:val="00E12871"/>
    <w:rsid w:val="00E12D01"/>
    <w:rsid w:val="00E1336F"/>
    <w:rsid w:val="00E15CCF"/>
    <w:rsid w:val="00E16025"/>
    <w:rsid w:val="00E175D8"/>
    <w:rsid w:val="00E20CF2"/>
    <w:rsid w:val="00E21201"/>
    <w:rsid w:val="00E212F3"/>
    <w:rsid w:val="00E21CBE"/>
    <w:rsid w:val="00E24FBA"/>
    <w:rsid w:val="00E275BA"/>
    <w:rsid w:val="00E278D5"/>
    <w:rsid w:val="00E30ABA"/>
    <w:rsid w:val="00E30DEF"/>
    <w:rsid w:val="00E328CB"/>
    <w:rsid w:val="00E32B31"/>
    <w:rsid w:val="00E32DF5"/>
    <w:rsid w:val="00E343B3"/>
    <w:rsid w:val="00E364FA"/>
    <w:rsid w:val="00E365C4"/>
    <w:rsid w:val="00E37DA4"/>
    <w:rsid w:val="00E37E39"/>
    <w:rsid w:val="00E40285"/>
    <w:rsid w:val="00E40856"/>
    <w:rsid w:val="00E42376"/>
    <w:rsid w:val="00E427E0"/>
    <w:rsid w:val="00E42BE7"/>
    <w:rsid w:val="00E42E13"/>
    <w:rsid w:val="00E44A68"/>
    <w:rsid w:val="00E452D4"/>
    <w:rsid w:val="00E467A0"/>
    <w:rsid w:val="00E47588"/>
    <w:rsid w:val="00E47A98"/>
    <w:rsid w:val="00E47BBE"/>
    <w:rsid w:val="00E50D23"/>
    <w:rsid w:val="00E5297E"/>
    <w:rsid w:val="00E52BEC"/>
    <w:rsid w:val="00E53599"/>
    <w:rsid w:val="00E54B29"/>
    <w:rsid w:val="00E54D39"/>
    <w:rsid w:val="00E5566B"/>
    <w:rsid w:val="00E57C3F"/>
    <w:rsid w:val="00E62227"/>
    <w:rsid w:val="00E64347"/>
    <w:rsid w:val="00E6538F"/>
    <w:rsid w:val="00E65868"/>
    <w:rsid w:val="00E658D5"/>
    <w:rsid w:val="00E679ED"/>
    <w:rsid w:val="00E70021"/>
    <w:rsid w:val="00E70167"/>
    <w:rsid w:val="00E70316"/>
    <w:rsid w:val="00E71BC6"/>
    <w:rsid w:val="00E735DD"/>
    <w:rsid w:val="00E73EA6"/>
    <w:rsid w:val="00E73ED7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6203"/>
    <w:rsid w:val="00E86221"/>
    <w:rsid w:val="00E862CE"/>
    <w:rsid w:val="00E87DAE"/>
    <w:rsid w:val="00E90491"/>
    <w:rsid w:val="00E9098A"/>
    <w:rsid w:val="00E96C0D"/>
    <w:rsid w:val="00E96C6F"/>
    <w:rsid w:val="00EA0D6E"/>
    <w:rsid w:val="00EA19AF"/>
    <w:rsid w:val="00EA22A4"/>
    <w:rsid w:val="00EA4304"/>
    <w:rsid w:val="00EB1445"/>
    <w:rsid w:val="00EB1757"/>
    <w:rsid w:val="00EB254D"/>
    <w:rsid w:val="00EB2A92"/>
    <w:rsid w:val="00EB3B20"/>
    <w:rsid w:val="00EB557F"/>
    <w:rsid w:val="00EC04FD"/>
    <w:rsid w:val="00EC06B6"/>
    <w:rsid w:val="00EC1A04"/>
    <w:rsid w:val="00EC1E5A"/>
    <w:rsid w:val="00EC2576"/>
    <w:rsid w:val="00EC31C2"/>
    <w:rsid w:val="00EC3C90"/>
    <w:rsid w:val="00EC4D5D"/>
    <w:rsid w:val="00ED00AB"/>
    <w:rsid w:val="00ED058C"/>
    <w:rsid w:val="00ED0868"/>
    <w:rsid w:val="00ED0A24"/>
    <w:rsid w:val="00ED0F30"/>
    <w:rsid w:val="00ED11CE"/>
    <w:rsid w:val="00ED3832"/>
    <w:rsid w:val="00ED3881"/>
    <w:rsid w:val="00ED5817"/>
    <w:rsid w:val="00ED6383"/>
    <w:rsid w:val="00ED6977"/>
    <w:rsid w:val="00EE159C"/>
    <w:rsid w:val="00EE242A"/>
    <w:rsid w:val="00EE3763"/>
    <w:rsid w:val="00EE3DBB"/>
    <w:rsid w:val="00EE49D4"/>
    <w:rsid w:val="00EE4BFC"/>
    <w:rsid w:val="00EE5DF7"/>
    <w:rsid w:val="00EE73B7"/>
    <w:rsid w:val="00EF0819"/>
    <w:rsid w:val="00EF1024"/>
    <w:rsid w:val="00EF2235"/>
    <w:rsid w:val="00EF269D"/>
    <w:rsid w:val="00EF284F"/>
    <w:rsid w:val="00EF5442"/>
    <w:rsid w:val="00EF5DBF"/>
    <w:rsid w:val="00EF7E2A"/>
    <w:rsid w:val="00EF7E84"/>
    <w:rsid w:val="00F000E1"/>
    <w:rsid w:val="00F021EB"/>
    <w:rsid w:val="00F023F4"/>
    <w:rsid w:val="00F02E00"/>
    <w:rsid w:val="00F04524"/>
    <w:rsid w:val="00F053E9"/>
    <w:rsid w:val="00F07422"/>
    <w:rsid w:val="00F07874"/>
    <w:rsid w:val="00F10160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30E75"/>
    <w:rsid w:val="00F30FE5"/>
    <w:rsid w:val="00F3163A"/>
    <w:rsid w:val="00F31B66"/>
    <w:rsid w:val="00F33863"/>
    <w:rsid w:val="00F3532A"/>
    <w:rsid w:val="00F35515"/>
    <w:rsid w:val="00F36292"/>
    <w:rsid w:val="00F37601"/>
    <w:rsid w:val="00F41388"/>
    <w:rsid w:val="00F42036"/>
    <w:rsid w:val="00F43522"/>
    <w:rsid w:val="00F43B70"/>
    <w:rsid w:val="00F44B58"/>
    <w:rsid w:val="00F45C1A"/>
    <w:rsid w:val="00F4620B"/>
    <w:rsid w:val="00F46C42"/>
    <w:rsid w:val="00F46E1A"/>
    <w:rsid w:val="00F46E94"/>
    <w:rsid w:val="00F4778B"/>
    <w:rsid w:val="00F50533"/>
    <w:rsid w:val="00F52D2C"/>
    <w:rsid w:val="00F54270"/>
    <w:rsid w:val="00F55496"/>
    <w:rsid w:val="00F55DA4"/>
    <w:rsid w:val="00F57A6C"/>
    <w:rsid w:val="00F613BB"/>
    <w:rsid w:val="00F628D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91C"/>
    <w:rsid w:val="00F80ACB"/>
    <w:rsid w:val="00F82445"/>
    <w:rsid w:val="00F834DE"/>
    <w:rsid w:val="00F83D37"/>
    <w:rsid w:val="00F85B7F"/>
    <w:rsid w:val="00F91943"/>
    <w:rsid w:val="00F91C76"/>
    <w:rsid w:val="00F958CE"/>
    <w:rsid w:val="00F96187"/>
    <w:rsid w:val="00F9657C"/>
    <w:rsid w:val="00F97B33"/>
    <w:rsid w:val="00F97C9C"/>
    <w:rsid w:val="00FA03C8"/>
    <w:rsid w:val="00FA0869"/>
    <w:rsid w:val="00FA0892"/>
    <w:rsid w:val="00FA3285"/>
    <w:rsid w:val="00FA32C2"/>
    <w:rsid w:val="00FA36E1"/>
    <w:rsid w:val="00FA42A8"/>
    <w:rsid w:val="00FA4ACA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294B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1421"/>
    <w:rsid w:val="00FC1A8D"/>
    <w:rsid w:val="00FC21C0"/>
    <w:rsid w:val="00FC27D2"/>
    <w:rsid w:val="00FC2D38"/>
    <w:rsid w:val="00FC2F10"/>
    <w:rsid w:val="00FC40A6"/>
    <w:rsid w:val="00FD018A"/>
    <w:rsid w:val="00FD05B3"/>
    <w:rsid w:val="00FD09F0"/>
    <w:rsid w:val="00FD16F3"/>
    <w:rsid w:val="00FD4EC4"/>
    <w:rsid w:val="00FD690D"/>
    <w:rsid w:val="00FD6D0A"/>
    <w:rsid w:val="00FE51E0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AEE69-045F-408F-9FBE-2E3BB4440986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e362509-278e-462c-8a68-f5568ee70abd"/>
    <ds:schemaRef ds:uri="http://purl.org/dc/dcmitype/"/>
    <ds:schemaRef ds:uri="http://schemas.microsoft.com/office/2006/metadata/properties"/>
    <ds:schemaRef ds:uri="3721f52b-ad9b-42e9-90a5-bfe70213fdc2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280C29-8C90-4BC1-845B-9B1148A6D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813A7-E50F-404E-8730-EEDBE182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5a37bb-a961-4e4f-baae-2798a2245f30}" enabled="0" method="" siteId="{6e5a37bb-a961-4e4f-baae-2798a2245f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2024-05-03T06:56:00Z</dcterms:created>
  <dcterms:modified xsi:type="dcterms:W3CDTF">2024-05-03T06:56:00Z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</Properties>
</file>