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1B73C" w14:textId="77777777" w:rsidR="00673A65" w:rsidRDefault="00673A65" w:rsidP="000013B0">
      <w:pPr>
        <w:rPr>
          <w:rFonts w:cs="Arial"/>
          <w:b/>
          <w:sz w:val="28"/>
          <w:szCs w:val="28"/>
        </w:rPr>
      </w:pPr>
    </w:p>
    <w:p w14:paraId="6B648EA2" w14:textId="73757836" w:rsidR="000013B0" w:rsidRDefault="000013B0" w:rsidP="000013B0">
      <w:pPr>
        <w:rPr>
          <w:rFonts w:cs="Arial"/>
          <w:b/>
          <w:sz w:val="28"/>
          <w:szCs w:val="28"/>
        </w:rPr>
      </w:pPr>
      <w:r w:rsidRPr="00D76605">
        <w:rPr>
          <w:rFonts w:cs="Arial"/>
          <w:b/>
          <w:sz w:val="28"/>
          <w:szCs w:val="28"/>
        </w:rPr>
        <w:t xml:space="preserve">Application to install </w:t>
      </w:r>
      <w:r>
        <w:rPr>
          <w:rFonts w:cs="Arial"/>
          <w:b/>
          <w:sz w:val="28"/>
          <w:szCs w:val="28"/>
        </w:rPr>
        <w:t xml:space="preserve">Seasonal Decorations and other adornments over the Highway - </w:t>
      </w:r>
      <w:r w:rsidRPr="00D76605">
        <w:rPr>
          <w:rFonts w:cs="Arial"/>
          <w:b/>
          <w:sz w:val="28"/>
          <w:szCs w:val="28"/>
        </w:rPr>
        <w:t>Under Section 178 of the Highways Act</w:t>
      </w:r>
    </w:p>
    <w:p w14:paraId="0BC0CAC6" w14:textId="77777777" w:rsidR="000013B0" w:rsidRDefault="000013B0" w:rsidP="000013B0">
      <w:pPr>
        <w:rPr>
          <w:rFonts w:cs="Arial"/>
          <w:b/>
          <w:sz w:val="28"/>
          <w:szCs w:val="28"/>
        </w:rPr>
      </w:pPr>
    </w:p>
    <w:p w14:paraId="7E2FD362" w14:textId="1D97B752" w:rsidR="000013B0" w:rsidRPr="00673A65" w:rsidRDefault="000013B0" w:rsidP="000013B0">
      <w:pPr>
        <w:rPr>
          <w:rFonts w:cs="Arial"/>
          <w:b/>
          <w:bCs/>
        </w:rPr>
      </w:pPr>
      <w:r w:rsidRPr="00673A65">
        <w:rPr>
          <w:rFonts w:cs="Arial"/>
          <w:b/>
          <w:bCs/>
        </w:rPr>
        <w:t xml:space="preserve">I have read and agree to the terms and conditions attached and are applying for permission to erect </w:t>
      </w:r>
      <w:r w:rsidR="00401604" w:rsidRPr="00673A65">
        <w:rPr>
          <w:rFonts w:cs="Arial"/>
          <w:b/>
          <w:bCs/>
        </w:rPr>
        <w:t>the following over the highway (please tick the box)</w:t>
      </w:r>
    </w:p>
    <w:p w14:paraId="61BACF6B" w14:textId="56B4225F" w:rsidR="00401604" w:rsidRDefault="00401604" w:rsidP="000013B0">
      <w:pPr>
        <w:rPr>
          <w:rFonts w:cs="Arial"/>
        </w:rPr>
      </w:pPr>
    </w:p>
    <w:tbl>
      <w:tblPr>
        <w:tblStyle w:val="TableGrid"/>
        <w:tblW w:w="5000" w:type="pct"/>
        <w:jc w:val="center"/>
        <w:tblLook w:val="04A0" w:firstRow="1" w:lastRow="0" w:firstColumn="1" w:lastColumn="0" w:noHBand="0" w:noVBand="1"/>
      </w:tblPr>
      <w:tblGrid>
        <w:gridCol w:w="1397"/>
        <w:gridCol w:w="450"/>
        <w:gridCol w:w="1409"/>
        <w:gridCol w:w="425"/>
        <w:gridCol w:w="1142"/>
        <w:gridCol w:w="422"/>
        <w:gridCol w:w="1130"/>
        <w:gridCol w:w="425"/>
        <w:gridCol w:w="2826"/>
      </w:tblGrid>
      <w:tr w:rsidR="00CE1F89" w14:paraId="71627631" w14:textId="77777777" w:rsidTr="00CE1F89">
        <w:trPr>
          <w:jc w:val="center"/>
        </w:trPr>
        <w:tc>
          <w:tcPr>
            <w:tcW w:w="725" w:type="pct"/>
          </w:tcPr>
          <w:p w14:paraId="05E8AAFA" w14:textId="2313CAD7" w:rsidR="00401604" w:rsidRPr="002B6C71" w:rsidRDefault="002A4E51" w:rsidP="000013B0">
            <w:pPr>
              <w:rPr>
                <w:rFonts w:cs="Arial"/>
              </w:rPr>
            </w:pPr>
            <w:r w:rsidRPr="002B6C71">
              <w:rPr>
                <w:rFonts w:cs="Arial"/>
              </w:rPr>
              <w:t>Seasonal</w:t>
            </w:r>
            <w:r w:rsidR="00401604" w:rsidRPr="002B6C71">
              <w:rPr>
                <w:rFonts w:cs="Arial"/>
              </w:rPr>
              <w:t xml:space="preserve"> Decorations</w:t>
            </w:r>
          </w:p>
        </w:tc>
        <w:tc>
          <w:tcPr>
            <w:tcW w:w="234" w:type="pct"/>
          </w:tcPr>
          <w:p w14:paraId="49F3EC4C" w14:textId="6349CD8C" w:rsidR="00401604" w:rsidRPr="002B6C71" w:rsidRDefault="00401604" w:rsidP="000013B0">
            <w:pPr>
              <w:rPr>
                <w:rFonts w:cs="Arial"/>
              </w:rPr>
            </w:pPr>
          </w:p>
        </w:tc>
        <w:tc>
          <w:tcPr>
            <w:tcW w:w="732" w:type="pct"/>
          </w:tcPr>
          <w:p w14:paraId="2DBCF148" w14:textId="3FE2D0BA" w:rsidR="00401604" w:rsidRPr="002B6C71" w:rsidRDefault="00401604" w:rsidP="000013B0">
            <w:pPr>
              <w:rPr>
                <w:rFonts w:cs="Arial"/>
              </w:rPr>
            </w:pPr>
            <w:r w:rsidRPr="002B6C71">
              <w:rPr>
                <w:rFonts w:cs="Arial"/>
              </w:rPr>
              <w:t>Hanging Baskets</w:t>
            </w:r>
          </w:p>
        </w:tc>
        <w:tc>
          <w:tcPr>
            <w:tcW w:w="221" w:type="pct"/>
          </w:tcPr>
          <w:p w14:paraId="4481308C" w14:textId="77777777" w:rsidR="00401604" w:rsidRPr="002B6C71" w:rsidRDefault="00401604" w:rsidP="000013B0">
            <w:pPr>
              <w:rPr>
                <w:rFonts w:cs="Arial"/>
              </w:rPr>
            </w:pPr>
          </w:p>
        </w:tc>
        <w:tc>
          <w:tcPr>
            <w:tcW w:w="593" w:type="pct"/>
          </w:tcPr>
          <w:p w14:paraId="2B303916" w14:textId="2672217D" w:rsidR="00401604" w:rsidRPr="002B6C71" w:rsidRDefault="00401604" w:rsidP="000013B0">
            <w:pPr>
              <w:rPr>
                <w:rFonts w:cs="Arial"/>
              </w:rPr>
            </w:pPr>
            <w:r w:rsidRPr="002B6C71">
              <w:rPr>
                <w:rFonts w:cs="Arial"/>
              </w:rPr>
              <w:t>ANPR</w:t>
            </w:r>
          </w:p>
        </w:tc>
        <w:tc>
          <w:tcPr>
            <w:tcW w:w="219" w:type="pct"/>
          </w:tcPr>
          <w:p w14:paraId="740ACCBE" w14:textId="77777777" w:rsidR="00401604" w:rsidRPr="002B6C71" w:rsidRDefault="00401604" w:rsidP="000013B0">
            <w:pPr>
              <w:rPr>
                <w:rFonts w:cs="Arial"/>
              </w:rPr>
            </w:pPr>
          </w:p>
        </w:tc>
        <w:tc>
          <w:tcPr>
            <w:tcW w:w="587" w:type="pct"/>
          </w:tcPr>
          <w:p w14:paraId="5D5D875D" w14:textId="2F240C36" w:rsidR="00401604" w:rsidRPr="002B6C71" w:rsidRDefault="00401604" w:rsidP="000013B0">
            <w:pPr>
              <w:rPr>
                <w:rFonts w:cs="Arial"/>
              </w:rPr>
            </w:pPr>
            <w:r w:rsidRPr="002B6C71">
              <w:rPr>
                <w:rFonts w:cs="Arial"/>
              </w:rPr>
              <w:t>CCTV</w:t>
            </w:r>
          </w:p>
        </w:tc>
        <w:tc>
          <w:tcPr>
            <w:tcW w:w="221" w:type="pct"/>
          </w:tcPr>
          <w:p w14:paraId="681EDBD1" w14:textId="77777777" w:rsidR="00401604" w:rsidRPr="002B6C71" w:rsidRDefault="00401604" w:rsidP="000013B0">
            <w:pPr>
              <w:rPr>
                <w:rFonts w:cs="Arial"/>
              </w:rPr>
            </w:pPr>
          </w:p>
        </w:tc>
        <w:tc>
          <w:tcPr>
            <w:tcW w:w="1468" w:type="pct"/>
          </w:tcPr>
          <w:p w14:paraId="7BB43690" w14:textId="3E7C8904" w:rsidR="00401604" w:rsidRPr="002B6C71" w:rsidRDefault="00401604" w:rsidP="000013B0">
            <w:pPr>
              <w:rPr>
                <w:rFonts w:cs="Arial"/>
              </w:rPr>
            </w:pPr>
            <w:r w:rsidRPr="002B6C71">
              <w:rPr>
                <w:rFonts w:cs="Arial"/>
              </w:rPr>
              <w:t>Other (specify)</w:t>
            </w:r>
          </w:p>
          <w:p w14:paraId="4AA13B70" w14:textId="77777777" w:rsidR="00401604" w:rsidRPr="002B6C71" w:rsidRDefault="00401604" w:rsidP="000013B0">
            <w:pPr>
              <w:rPr>
                <w:rFonts w:cs="Arial"/>
              </w:rPr>
            </w:pPr>
          </w:p>
          <w:p w14:paraId="76CB5400" w14:textId="4B9E2075" w:rsidR="00401604" w:rsidRPr="002B6C71" w:rsidRDefault="00401604" w:rsidP="000013B0">
            <w:pPr>
              <w:rPr>
                <w:rFonts w:cs="Arial"/>
              </w:rPr>
            </w:pPr>
          </w:p>
        </w:tc>
      </w:tr>
    </w:tbl>
    <w:p w14:paraId="579782EF" w14:textId="77777777" w:rsidR="00401604" w:rsidRDefault="00401604" w:rsidP="000013B0">
      <w:pPr>
        <w:rPr>
          <w:rFonts w:cs="Arial"/>
        </w:rPr>
      </w:pPr>
    </w:p>
    <w:p w14:paraId="61B87570" w14:textId="77777777" w:rsidR="000013B0" w:rsidRPr="00AE0596" w:rsidRDefault="000013B0" w:rsidP="000013B0">
      <w:pPr>
        <w:numPr>
          <w:ilvl w:val="0"/>
          <w:numId w:val="9"/>
        </w:numPr>
        <w:rPr>
          <w:rFonts w:cs="Arial"/>
          <w:b/>
        </w:rPr>
      </w:pPr>
      <w:r w:rsidRPr="00AE0596">
        <w:rPr>
          <w:rFonts w:cs="Arial"/>
          <w:b/>
        </w:rPr>
        <w:t>Contact Details</w:t>
      </w:r>
    </w:p>
    <w:p w14:paraId="7C7E3309" w14:textId="77777777" w:rsidR="000013B0" w:rsidRPr="00B07D71" w:rsidRDefault="000013B0" w:rsidP="000013B0">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6530"/>
      </w:tblGrid>
      <w:tr w:rsidR="000013B0" w:rsidRPr="006A2E5F" w14:paraId="17621F15" w14:textId="77777777" w:rsidTr="00673A65">
        <w:trPr>
          <w:trHeight w:hRule="exact" w:val="567"/>
        </w:trPr>
        <w:tc>
          <w:tcPr>
            <w:tcW w:w="3096" w:type="dxa"/>
            <w:shd w:val="clear" w:color="auto" w:fill="auto"/>
            <w:vAlign w:val="center"/>
          </w:tcPr>
          <w:p w14:paraId="1078C8F3" w14:textId="77777777" w:rsidR="000013B0" w:rsidRPr="002B6C71" w:rsidRDefault="000013B0" w:rsidP="00F94052">
            <w:pPr>
              <w:rPr>
                <w:rFonts w:cs="Arial"/>
                <w:bCs/>
                <w:szCs w:val="20"/>
              </w:rPr>
            </w:pPr>
            <w:r w:rsidRPr="002B6C71">
              <w:rPr>
                <w:rFonts w:cs="Arial"/>
                <w:bCs/>
                <w:szCs w:val="20"/>
              </w:rPr>
              <w:t>Organisation</w:t>
            </w:r>
          </w:p>
        </w:tc>
        <w:tc>
          <w:tcPr>
            <w:tcW w:w="6530" w:type="dxa"/>
            <w:shd w:val="clear" w:color="auto" w:fill="auto"/>
            <w:vAlign w:val="center"/>
          </w:tcPr>
          <w:p w14:paraId="04C1BC51" w14:textId="2A2F3793" w:rsidR="000013B0" w:rsidRPr="006032F5" w:rsidRDefault="000013B0" w:rsidP="00F94052">
            <w:pPr>
              <w:rPr>
                <w:rFonts w:cs="Arial"/>
              </w:rPr>
            </w:pPr>
          </w:p>
        </w:tc>
      </w:tr>
      <w:tr w:rsidR="000013B0" w:rsidRPr="006A2E5F" w14:paraId="668D67C5" w14:textId="77777777" w:rsidTr="00673A65">
        <w:trPr>
          <w:trHeight w:hRule="exact" w:val="1418"/>
        </w:trPr>
        <w:tc>
          <w:tcPr>
            <w:tcW w:w="3096" w:type="dxa"/>
            <w:shd w:val="clear" w:color="auto" w:fill="auto"/>
            <w:tcMar>
              <w:top w:w="57" w:type="dxa"/>
            </w:tcMar>
          </w:tcPr>
          <w:p w14:paraId="2A4F3030" w14:textId="77777777" w:rsidR="000013B0" w:rsidRPr="002B6C71" w:rsidRDefault="000013B0" w:rsidP="00F94052">
            <w:pPr>
              <w:rPr>
                <w:rFonts w:cs="Arial"/>
                <w:bCs/>
                <w:szCs w:val="20"/>
              </w:rPr>
            </w:pPr>
            <w:r w:rsidRPr="002B6C71">
              <w:rPr>
                <w:rFonts w:cs="Arial"/>
                <w:bCs/>
                <w:szCs w:val="20"/>
              </w:rPr>
              <w:t>Address (Including Postcode)</w:t>
            </w:r>
          </w:p>
        </w:tc>
        <w:tc>
          <w:tcPr>
            <w:tcW w:w="6530" w:type="dxa"/>
            <w:shd w:val="clear" w:color="auto" w:fill="auto"/>
            <w:tcMar>
              <w:top w:w="57" w:type="dxa"/>
            </w:tcMar>
          </w:tcPr>
          <w:p w14:paraId="3AF866D2" w14:textId="2CD47655" w:rsidR="000013B0" w:rsidRPr="006032F5" w:rsidRDefault="000013B0" w:rsidP="00F94052">
            <w:pPr>
              <w:rPr>
                <w:rFonts w:cs="Arial"/>
              </w:rPr>
            </w:pPr>
          </w:p>
        </w:tc>
      </w:tr>
      <w:tr w:rsidR="000013B0" w:rsidRPr="006A2E5F" w14:paraId="61A4D8ED" w14:textId="77777777" w:rsidTr="00673A65">
        <w:trPr>
          <w:trHeight w:hRule="exact" w:val="567"/>
        </w:trPr>
        <w:tc>
          <w:tcPr>
            <w:tcW w:w="3096" w:type="dxa"/>
            <w:shd w:val="clear" w:color="auto" w:fill="auto"/>
            <w:vAlign w:val="center"/>
          </w:tcPr>
          <w:p w14:paraId="59D2D678" w14:textId="77777777" w:rsidR="000013B0" w:rsidRPr="002B6C71" w:rsidRDefault="000013B0" w:rsidP="00F94052">
            <w:pPr>
              <w:rPr>
                <w:rFonts w:cs="Arial"/>
                <w:bCs/>
                <w:szCs w:val="20"/>
              </w:rPr>
            </w:pPr>
            <w:r w:rsidRPr="002B6C71">
              <w:rPr>
                <w:rFonts w:cs="Arial"/>
                <w:bCs/>
                <w:szCs w:val="20"/>
              </w:rPr>
              <w:t>Contact name</w:t>
            </w:r>
          </w:p>
        </w:tc>
        <w:tc>
          <w:tcPr>
            <w:tcW w:w="6530" w:type="dxa"/>
            <w:shd w:val="clear" w:color="auto" w:fill="auto"/>
            <w:vAlign w:val="center"/>
          </w:tcPr>
          <w:p w14:paraId="087A94A3" w14:textId="589F75B4" w:rsidR="000013B0" w:rsidRPr="006032F5" w:rsidRDefault="000013B0" w:rsidP="00F94052">
            <w:pPr>
              <w:rPr>
                <w:rFonts w:cs="Arial"/>
              </w:rPr>
            </w:pPr>
          </w:p>
        </w:tc>
      </w:tr>
      <w:tr w:rsidR="000013B0" w:rsidRPr="006A2E5F" w14:paraId="5525CB39" w14:textId="77777777" w:rsidTr="00673A65">
        <w:trPr>
          <w:trHeight w:hRule="exact" w:val="567"/>
        </w:trPr>
        <w:tc>
          <w:tcPr>
            <w:tcW w:w="3096" w:type="dxa"/>
            <w:shd w:val="clear" w:color="auto" w:fill="auto"/>
            <w:vAlign w:val="center"/>
          </w:tcPr>
          <w:p w14:paraId="0C22E048" w14:textId="77777777" w:rsidR="000013B0" w:rsidRPr="002B6C71" w:rsidRDefault="000013B0" w:rsidP="00F94052">
            <w:pPr>
              <w:rPr>
                <w:rFonts w:cs="Arial"/>
                <w:bCs/>
                <w:szCs w:val="20"/>
              </w:rPr>
            </w:pPr>
            <w:r w:rsidRPr="002B6C71">
              <w:rPr>
                <w:rFonts w:cs="Arial"/>
                <w:bCs/>
                <w:szCs w:val="20"/>
              </w:rPr>
              <w:t>24hr Contact number</w:t>
            </w:r>
          </w:p>
        </w:tc>
        <w:tc>
          <w:tcPr>
            <w:tcW w:w="6530" w:type="dxa"/>
            <w:shd w:val="clear" w:color="auto" w:fill="auto"/>
            <w:vAlign w:val="center"/>
          </w:tcPr>
          <w:p w14:paraId="3102D803" w14:textId="63110E8A" w:rsidR="000013B0" w:rsidRPr="006032F5" w:rsidRDefault="000013B0" w:rsidP="00F94052">
            <w:pPr>
              <w:rPr>
                <w:rFonts w:cs="Arial"/>
              </w:rPr>
            </w:pPr>
          </w:p>
        </w:tc>
      </w:tr>
      <w:tr w:rsidR="000013B0" w:rsidRPr="006A2E5F" w14:paraId="0EF85549" w14:textId="77777777" w:rsidTr="00673A65">
        <w:trPr>
          <w:trHeight w:hRule="exact" w:val="1418"/>
        </w:trPr>
        <w:tc>
          <w:tcPr>
            <w:tcW w:w="3096" w:type="dxa"/>
            <w:shd w:val="clear" w:color="auto" w:fill="auto"/>
            <w:tcMar>
              <w:top w:w="57" w:type="dxa"/>
            </w:tcMar>
          </w:tcPr>
          <w:p w14:paraId="25F22545" w14:textId="77777777" w:rsidR="000013B0" w:rsidRPr="002B6C71" w:rsidRDefault="000013B0" w:rsidP="00F94052">
            <w:pPr>
              <w:rPr>
                <w:rFonts w:cs="Arial"/>
                <w:bCs/>
                <w:szCs w:val="20"/>
              </w:rPr>
            </w:pPr>
            <w:r w:rsidRPr="002B6C71">
              <w:rPr>
                <w:rFonts w:cs="Arial"/>
                <w:bCs/>
                <w:szCs w:val="20"/>
              </w:rPr>
              <w:t xml:space="preserve">Contact Address </w:t>
            </w:r>
            <w:r w:rsidRPr="002B6C71">
              <w:rPr>
                <w:rFonts w:cs="Arial"/>
                <w:bCs/>
                <w:i/>
                <w:sz w:val="18"/>
                <w:szCs w:val="20"/>
              </w:rPr>
              <w:t>(if different from above)</w:t>
            </w:r>
          </w:p>
        </w:tc>
        <w:tc>
          <w:tcPr>
            <w:tcW w:w="6530" w:type="dxa"/>
            <w:shd w:val="clear" w:color="auto" w:fill="auto"/>
            <w:tcMar>
              <w:top w:w="57" w:type="dxa"/>
            </w:tcMar>
          </w:tcPr>
          <w:p w14:paraId="558CA08E" w14:textId="6A364064" w:rsidR="000013B0" w:rsidRPr="006032F5" w:rsidRDefault="000013B0" w:rsidP="00F94052">
            <w:pPr>
              <w:rPr>
                <w:rFonts w:cs="Arial"/>
              </w:rPr>
            </w:pPr>
          </w:p>
        </w:tc>
      </w:tr>
      <w:tr w:rsidR="000013B0" w:rsidRPr="006A2E5F" w14:paraId="06F9B077" w14:textId="77777777" w:rsidTr="00673A65">
        <w:trPr>
          <w:trHeight w:hRule="exact" w:val="567"/>
        </w:trPr>
        <w:tc>
          <w:tcPr>
            <w:tcW w:w="3096" w:type="dxa"/>
            <w:shd w:val="clear" w:color="auto" w:fill="auto"/>
            <w:vAlign w:val="center"/>
          </w:tcPr>
          <w:p w14:paraId="67EC81FF" w14:textId="77777777" w:rsidR="000013B0" w:rsidRPr="002B6C71" w:rsidRDefault="000013B0" w:rsidP="00F94052">
            <w:pPr>
              <w:rPr>
                <w:rFonts w:cs="Arial"/>
                <w:bCs/>
                <w:szCs w:val="20"/>
              </w:rPr>
            </w:pPr>
            <w:r w:rsidRPr="002B6C71">
              <w:rPr>
                <w:rFonts w:cs="Arial"/>
                <w:bCs/>
                <w:szCs w:val="20"/>
              </w:rPr>
              <w:t>Email address</w:t>
            </w:r>
          </w:p>
        </w:tc>
        <w:tc>
          <w:tcPr>
            <w:tcW w:w="6530" w:type="dxa"/>
            <w:shd w:val="clear" w:color="auto" w:fill="auto"/>
            <w:vAlign w:val="center"/>
          </w:tcPr>
          <w:p w14:paraId="7744017B" w14:textId="26EE6C99" w:rsidR="000013B0" w:rsidRPr="006032F5" w:rsidRDefault="000013B0" w:rsidP="00F94052">
            <w:pPr>
              <w:rPr>
                <w:rFonts w:cs="Arial"/>
              </w:rPr>
            </w:pPr>
          </w:p>
        </w:tc>
      </w:tr>
      <w:tr w:rsidR="00673A65" w:rsidRPr="006A2E5F" w14:paraId="12847F2D" w14:textId="77777777" w:rsidTr="00673A65">
        <w:trPr>
          <w:trHeight w:hRule="exact" w:val="1134"/>
        </w:trPr>
        <w:tc>
          <w:tcPr>
            <w:tcW w:w="3096" w:type="dxa"/>
            <w:shd w:val="clear" w:color="auto" w:fill="auto"/>
            <w:tcMar>
              <w:top w:w="57" w:type="dxa"/>
            </w:tcMar>
          </w:tcPr>
          <w:p w14:paraId="3317ADED" w14:textId="77777777" w:rsidR="00673A65" w:rsidRPr="002B6C71" w:rsidRDefault="00673A65" w:rsidP="00F94052">
            <w:pPr>
              <w:rPr>
                <w:rFonts w:cs="Arial"/>
                <w:bCs/>
                <w:szCs w:val="20"/>
              </w:rPr>
            </w:pPr>
            <w:r w:rsidRPr="002B6C71">
              <w:rPr>
                <w:rFonts w:cs="Arial"/>
                <w:bCs/>
                <w:szCs w:val="20"/>
              </w:rPr>
              <w:t>Location address*</w:t>
            </w:r>
          </w:p>
          <w:p w14:paraId="33F3848C" w14:textId="0005E21C" w:rsidR="00673A65" w:rsidRPr="002B6C71" w:rsidRDefault="00673A65" w:rsidP="00F94052">
            <w:pPr>
              <w:rPr>
                <w:rFonts w:cs="Arial"/>
                <w:bCs/>
                <w:szCs w:val="20"/>
              </w:rPr>
            </w:pPr>
            <w:r w:rsidRPr="002B6C71">
              <w:rPr>
                <w:rFonts w:cs="Arial"/>
                <w:bCs/>
                <w:szCs w:val="20"/>
              </w:rPr>
              <w:t>(Road Name, Town)</w:t>
            </w:r>
          </w:p>
        </w:tc>
        <w:tc>
          <w:tcPr>
            <w:tcW w:w="6530" w:type="dxa"/>
            <w:shd w:val="clear" w:color="auto" w:fill="auto"/>
            <w:tcMar>
              <w:top w:w="57" w:type="dxa"/>
            </w:tcMar>
          </w:tcPr>
          <w:p w14:paraId="079C4EB7" w14:textId="1FD059D7" w:rsidR="00673A65" w:rsidRPr="006A2E5F" w:rsidRDefault="00673A65" w:rsidP="00F94052">
            <w:pPr>
              <w:rPr>
                <w:rFonts w:cs="Arial"/>
                <w:szCs w:val="20"/>
              </w:rPr>
            </w:pPr>
          </w:p>
        </w:tc>
      </w:tr>
      <w:tr w:rsidR="00673A65" w:rsidRPr="006A2E5F" w14:paraId="6A55B6D0" w14:textId="77777777" w:rsidTr="0020331F">
        <w:trPr>
          <w:trHeight w:hRule="exact" w:val="1134"/>
        </w:trPr>
        <w:tc>
          <w:tcPr>
            <w:tcW w:w="3096" w:type="dxa"/>
            <w:shd w:val="clear" w:color="auto" w:fill="auto"/>
            <w:tcMar>
              <w:top w:w="57" w:type="dxa"/>
            </w:tcMar>
          </w:tcPr>
          <w:p w14:paraId="000F99C6" w14:textId="77777777" w:rsidR="00673A65" w:rsidRPr="002B6C71" w:rsidRDefault="00673A65" w:rsidP="00F94052">
            <w:pPr>
              <w:rPr>
                <w:rFonts w:cs="Arial"/>
                <w:bCs/>
                <w:szCs w:val="20"/>
              </w:rPr>
            </w:pPr>
            <w:r w:rsidRPr="002B6C71">
              <w:rPr>
                <w:rFonts w:cs="Arial"/>
                <w:bCs/>
                <w:szCs w:val="20"/>
              </w:rPr>
              <w:t>Street lighting ref numbers*</w:t>
            </w:r>
          </w:p>
        </w:tc>
        <w:tc>
          <w:tcPr>
            <w:tcW w:w="6530" w:type="dxa"/>
            <w:shd w:val="clear" w:color="auto" w:fill="auto"/>
            <w:tcMar>
              <w:top w:w="57" w:type="dxa"/>
            </w:tcMar>
          </w:tcPr>
          <w:p w14:paraId="79847A53" w14:textId="08FC3771" w:rsidR="00673A65" w:rsidRPr="006032F5" w:rsidRDefault="00673A65" w:rsidP="00F94052">
            <w:pPr>
              <w:rPr>
                <w:rFonts w:cs="Arial"/>
              </w:rPr>
            </w:pPr>
          </w:p>
        </w:tc>
      </w:tr>
    </w:tbl>
    <w:p w14:paraId="755342B8" w14:textId="452CAA6C" w:rsidR="000013B0" w:rsidRDefault="000013B0" w:rsidP="000013B0">
      <w:pPr>
        <w:rPr>
          <w:rFonts w:cs="Arial"/>
          <w:sz w:val="28"/>
          <w:szCs w:val="28"/>
        </w:rPr>
      </w:pPr>
    </w:p>
    <w:p w14:paraId="21E7CAFE" w14:textId="77777777" w:rsidR="00673A65" w:rsidRPr="002B6C71" w:rsidRDefault="00673A65" w:rsidP="00673A65">
      <w:pPr>
        <w:rPr>
          <w:rFonts w:cs="Arial"/>
        </w:rPr>
      </w:pPr>
      <w:r w:rsidRPr="002B6C71">
        <w:rPr>
          <w:rFonts w:cs="Arial"/>
        </w:rPr>
        <w:t>*A schedule may be submitted for multiple locations, with the same type/style of attachment.</w:t>
      </w:r>
    </w:p>
    <w:p w14:paraId="17EAB328" w14:textId="77777777" w:rsidR="00673A65" w:rsidRPr="00B07D71" w:rsidRDefault="00673A65" w:rsidP="000013B0">
      <w:pPr>
        <w:rPr>
          <w:rFonts w:cs="Arial"/>
          <w:sz w:val="28"/>
          <w:szCs w:val="28"/>
        </w:rPr>
      </w:pPr>
    </w:p>
    <w:p w14:paraId="64D11F8A" w14:textId="77777777" w:rsidR="00673A65" w:rsidRDefault="00673A65" w:rsidP="00673A65">
      <w:pPr>
        <w:rPr>
          <w:rFonts w:cs="Arial"/>
          <w:b/>
        </w:rPr>
      </w:pPr>
    </w:p>
    <w:p w14:paraId="21331974" w14:textId="77777777" w:rsidR="00673A65" w:rsidRDefault="00673A65" w:rsidP="00673A65">
      <w:pPr>
        <w:rPr>
          <w:rFonts w:cs="Arial"/>
          <w:b/>
        </w:rPr>
      </w:pPr>
    </w:p>
    <w:p w14:paraId="60DD1D60" w14:textId="77777777" w:rsidR="00673A65" w:rsidRDefault="00673A65" w:rsidP="00673A65">
      <w:pPr>
        <w:rPr>
          <w:rFonts w:cs="Arial"/>
          <w:b/>
        </w:rPr>
      </w:pPr>
    </w:p>
    <w:p w14:paraId="6FEDF8A6" w14:textId="77777777" w:rsidR="00673A65" w:rsidRDefault="00673A65" w:rsidP="00673A65">
      <w:pPr>
        <w:rPr>
          <w:rFonts w:cs="Arial"/>
          <w:b/>
        </w:rPr>
      </w:pPr>
    </w:p>
    <w:p w14:paraId="2D079388" w14:textId="77777777" w:rsidR="00673A65" w:rsidRDefault="00673A65" w:rsidP="00673A65">
      <w:pPr>
        <w:rPr>
          <w:rFonts w:cs="Arial"/>
          <w:b/>
        </w:rPr>
      </w:pPr>
    </w:p>
    <w:p w14:paraId="037B470A" w14:textId="77777777" w:rsidR="00673A65" w:rsidRDefault="00673A65" w:rsidP="00673A65">
      <w:pPr>
        <w:rPr>
          <w:rFonts w:cs="Arial"/>
          <w:b/>
        </w:rPr>
      </w:pPr>
    </w:p>
    <w:p w14:paraId="41383E68" w14:textId="77777777" w:rsidR="00673A65" w:rsidRDefault="00673A65" w:rsidP="00673A65">
      <w:pPr>
        <w:rPr>
          <w:rFonts w:cs="Arial"/>
          <w:b/>
        </w:rPr>
      </w:pPr>
    </w:p>
    <w:p w14:paraId="16338209" w14:textId="061CC101" w:rsidR="000013B0" w:rsidRPr="00673A65" w:rsidRDefault="000013B0" w:rsidP="00673A65">
      <w:pPr>
        <w:pStyle w:val="ListParagraph"/>
        <w:numPr>
          <w:ilvl w:val="0"/>
          <w:numId w:val="9"/>
        </w:numPr>
        <w:rPr>
          <w:rFonts w:cs="Arial"/>
        </w:rPr>
      </w:pPr>
      <w:r w:rsidRPr="00673A65">
        <w:rPr>
          <w:rFonts w:cs="Arial"/>
          <w:b/>
        </w:rPr>
        <w:lastRenderedPageBreak/>
        <w:t>The Installation</w:t>
      </w:r>
    </w:p>
    <w:p w14:paraId="51104A0B" w14:textId="77777777" w:rsidR="000013B0" w:rsidRPr="00B07D71" w:rsidRDefault="000013B0" w:rsidP="000013B0">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0"/>
        <w:gridCol w:w="2765"/>
        <w:gridCol w:w="673"/>
        <w:gridCol w:w="1653"/>
        <w:gridCol w:w="725"/>
        <w:gridCol w:w="800"/>
      </w:tblGrid>
      <w:tr w:rsidR="000013B0" w:rsidRPr="00194E2C" w14:paraId="1E1CCDD1" w14:textId="77777777" w:rsidTr="00673A65">
        <w:trPr>
          <w:trHeight w:hRule="exact" w:val="567"/>
        </w:trPr>
        <w:tc>
          <w:tcPr>
            <w:tcW w:w="3010" w:type="dxa"/>
            <w:shd w:val="clear" w:color="auto" w:fill="auto"/>
            <w:vAlign w:val="center"/>
          </w:tcPr>
          <w:p w14:paraId="78F5595D" w14:textId="77777777" w:rsidR="000013B0" w:rsidRPr="002B6C71" w:rsidRDefault="000013B0" w:rsidP="00F94052">
            <w:pPr>
              <w:rPr>
                <w:rFonts w:cs="Arial"/>
                <w:bCs/>
                <w:szCs w:val="20"/>
              </w:rPr>
            </w:pPr>
            <w:r w:rsidRPr="002B6C71">
              <w:rPr>
                <w:rFonts w:cs="Arial"/>
                <w:bCs/>
                <w:szCs w:val="20"/>
              </w:rPr>
              <w:t>Dates attachment in place</w:t>
            </w:r>
          </w:p>
        </w:tc>
        <w:tc>
          <w:tcPr>
            <w:tcW w:w="3438" w:type="dxa"/>
            <w:gridSpan w:val="2"/>
            <w:shd w:val="clear" w:color="auto" w:fill="auto"/>
            <w:vAlign w:val="center"/>
          </w:tcPr>
          <w:p w14:paraId="77724F06" w14:textId="600C778F" w:rsidR="000013B0" w:rsidRPr="002B6C71" w:rsidRDefault="000013B0" w:rsidP="00F94052">
            <w:pPr>
              <w:rPr>
                <w:rFonts w:cs="Arial"/>
                <w:bCs/>
                <w:szCs w:val="20"/>
              </w:rPr>
            </w:pPr>
            <w:r w:rsidRPr="002B6C71">
              <w:rPr>
                <w:rFonts w:cs="Arial"/>
                <w:bCs/>
                <w:szCs w:val="20"/>
              </w:rPr>
              <w:t xml:space="preserve">From: </w:t>
            </w:r>
          </w:p>
        </w:tc>
        <w:tc>
          <w:tcPr>
            <w:tcW w:w="3178" w:type="dxa"/>
            <w:gridSpan w:val="3"/>
            <w:shd w:val="clear" w:color="auto" w:fill="auto"/>
            <w:vAlign w:val="center"/>
          </w:tcPr>
          <w:p w14:paraId="774E9E53" w14:textId="70E78CF5" w:rsidR="000013B0" w:rsidRPr="002B6C71" w:rsidRDefault="000013B0" w:rsidP="00F94052">
            <w:pPr>
              <w:rPr>
                <w:rFonts w:cs="Arial"/>
                <w:bCs/>
                <w:szCs w:val="20"/>
              </w:rPr>
            </w:pPr>
            <w:r w:rsidRPr="002B6C71">
              <w:rPr>
                <w:rFonts w:cs="Arial"/>
                <w:bCs/>
                <w:szCs w:val="20"/>
              </w:rPr>
              <w:t>To</w:t>
            </w:r>
            <w:r w:rsidRPr="002B6C71">
              <w:rPr>
                <w:rFonts w:cs="Arial"/>
                <w:bCs/>
              </w:rPr>
              <w:t xml:space="preserve"> </w:t>
            </w:r>
          </w:p>
        </w:tc>
      </w:tr>
      <w:tr w:rsidR="000013B0" w:rsidRPr="00194E2C" w14:paraId="60AA5420" w14:textId="77777777" w:rsidTr="00673A65">
        <w:trPr>
          <w:trHeight w:hRule="exact" w:val="709"/>
        </w:trPr>
        <w:tc>
          <w:tcPr>
            <w:tcW w:w="6448" w:type="dxa"/>
            <w:gridSpan w:val="3"/>
            <w:shd w:val="clear" w:color="auto" w:fill="auto"/>
            <w:vAlign w:val="center"/>
          </w:tcPr>
          <w:p w14:paraId="5210818C" w14:textId="77777777" w:rsidR="000013B0" w:rsidRPr="002B6C71" w:rsidRDefault="000013B0" w:rsidP="00F94052">
            <w:pPr>
              <w:rPr>
                <w:rFonts w:cs="Arial"/>
                <w:bCs/>
              </w:rPr>
            </w:pPr>
            <w:r w:rsidRPr="002B6C71">
              <w:rPr>
                <w:rFonts w:cs="Arial"/>
                <w:bCs/>
              </w:rPr>
              <w:t xml:space="preserve">Is it proposed to have catenary wires stretched across the highway? </w:t>
            </w:r>
            <w:r w:rsidRPr="002B6C71">
              <w:rPr>
                <w:rFonts w:cs="Arial"/>
                <w:bCs/>
                <w:i/>
                <w:sz w:val="18"/>
              </w:rPr>
              <w:t>(</w:t>
            </w:r>
            <w:proofErr w:type="gramStart"/>
            <w:r w:rsidRPr="002B6C71">
              <w:rPr>
                <w:rFonts w:cs="Arial"/>
                <w:bCs/>
                <w:i/>
                <w:sz w:val="18"/>
              </w:rPr>
              <w:t>tick</w:t>
            </w:r>
            <w:proofErr w:type="gramEnd"/>
            <w:r w:rsidRPr="002B6C71">
              <w:rPr>
                <w:rFonts w:cs="Arial"/>
                <w:bCs/>
                <w:i/>
                <w:sz w:val="18"/>
              </w:rPr>
              <w:t xml:space="preserve"> where appropriate)</w:t>
            </w:r>
          </w:p>
        </w:tc>
        <w:tc>
          <w:tcPr>
            <w:tcW w:w="1653" w:type="dxa"/>
            <w:shd w:val="clear" w:color="auto" w:fill="auto"/>
            <w:vAlign w:val="center"/>
          </w:tcPr>
          <w:p w14:paraId="5E46C1A8" w14:textId="77777777" w:rsidR="000013B0" w:rsidRPr="002B6C71" w:rsidRDefault="000013B0" w:rsidP="00F94052">
            <w:pPr>
              <w:rPr>
                <w:rFonts w:cs="Arial"/>
                <w:bCs/>
              </w:rPr>
            </w:pPr>
            <w:r w:rsidRPr="002B6C71">
              <w:rPr>
                <w:rFonts w:cs="Arial"/>
                <w:bCs/>
              </w:rPr>
              <w:t xml:space="preserve">YES </w:t>
            </w:r>
            <w:sdt>
              <w:sdtPr>
                <w:rPr>
                  <w:rFonts w:cs="Arial"/>
                  <w:bCs/>
                </w:rPr>
                <w:id w:val="914756606"/>
                <w14:checkbox>
                  <w14:checked w14:val="0"/>
                  <w14:checkedState w14:val="2612" w14:font="MS Gothic"/>
                  <w14:uncheckedState w14:val="2610" w14:font="MS Gothic"/>
                </w14:checkbox>
              </w:sdtPr>
              <w:sdtEndPr/>
              <w:sdtContent>
                <w:r w:rsidRPr="002B6C71">
                  <w:rPr>
                    <w:rFonts w:ascii="MS Gothic" w:eastAsia="MS Gothic" w:hAnsi="MS Gothic" w:cs="Arial" w:hint="eastAsia"/>
                    <w:bCs/>
                  </w:rPr>
                  <w:t>☐</w:t>
                </w:r>
              </w:sdtContent>
            </w:sdt>
          </w:p>
        </w:tc>
        <w:tc>
          <w:tcPr>
            <w:tcW w:w="1525" w:type="dxa"/>
            <w:gridSpan w:val="2"/>
            <w:shd w:val="clear" w:color="auto" w:fill="auto"/>
            <w:vAlign w:val="center"/>
          </w:tcPr>
          <w:p w14:paraId="5B803627" w14:textId="77777777" w:rsidR="000013B0" w:rsidRPr="002B6C71" w:rsidRDefault="000013B0" w:rsidP="00F94052">
            <w:pPr>
              <w:rPr>
                <w:rFonts w:cs="Arial"/>
                <w:bCs/>
              </w:rPr>
            </w:pPr>
            <w:r w:rsidRPr="002B6C71">
              <w:rPr>
                <w:rFonts w:cs="Arial"/>
                <w:bCs/>
              </w:rPr>
              <w:t xml:space="preserve">NO </w:t>
            </w:r>
            <w:sdt>
              <w:sdtPr>
                <w:rPr>
                  <w:rFonts w:cs="Arial"/>
                  <w:bCs/>
                </w:rPr>
                <w:id w:val="103549009"/>
                <w14:checkbox>
                  <w14:checked w14:val="0"/>
                  <w14:checkedState w14:val="2612" w14:font="MS Gothic"/>
                  <w14:uncheckedState w14:val="2610" w14:font="MS Gothic"/>
                </w14:checkbox>
              </w:sdtPr>
              <w:sdtEndPr/>
              <w:sdtContent>
                <w:r w:rsidRPr="002B6C71">
                  <w:rPr>
                    <w:rFonts w:ascii="MS Gothic" w:eastAsia="MS Gothic" w:hAnsi="MS Gothic" w:cs="Arial" w:hint="eastAsia"/>
                    <w:bCs/>
                  </w:rPr>
                  <w:t>☐</w:t>
                </w:r>
              </w:sdtContent>
            </w:sdt>
          </w:p>
        </w:tc>
      </w:tr>
      <w:tr w:rsidR="000013B0" w:rsidRPr="00194E2C" w14:paraId="60D5AAEC" w14:textId="77777777" w:rsidTr="00673A65">
        <w:trPr>
          <w:trHeight w:hRule="exact" w:val="992"/>
        </w:trPr>
        <w:tc>
          <w:tcPr>
            <w:tcW w:w="6448" w:type="dxa"/>
            <w:gridSpan w:val="3"/>
            <w:shd w:val="clear" w:color="auto" w:fill="auto"/>
          </w:tcPr>
          <w:p w14:paraId="016A474A" w14:textId="77777777" w:rsidR="000013B0" w:rsidRPr="002B6C71" w:rsidRDefault="000013B0" w:rsidP="00F94052">
            <w:pPr>
              <w:rPr>
                <w:rFonts w:cs="Arial"/>
                <w:bCs/>
                <w:szCs w:val="20"/>
              </w:rPr>
            </w:pPr>
            <w:r w:rsidRPr="002B6C71">
              <w:rPr>
                <w:rFonts w:cs="Arial"/>
                <w:bCs/>
                <w:szCs w:val="20"/>
              </w:rPr>
              <w:t>Is it proposed to have electrical connection to Highways Authority Equipment?</w:t>
            </w:r>
            <w:r w:rsidRPr="002B6C71">
              <w:rPr>
                <w:rFonts w:cs="Arial"/>
                <w:bCs/>
                <w:i/>
                <w:sz w:val="20"/>
                <w:szCs w:val="20"/>
              </w:rPr>
              <w:t xml:space="preserve"> (</w:t>
            </w:r>
            <w:proofErr w:type="gramStart"/>
            <w:r w:rsidRPr="002B6C71">
              <w:rPr>
                <w:rFonts w:cs="Arial"/>
                <w:bCs/>
                <w:i/>
                <w:sz w:val="20"/>
                <w:szCs w:val="20"/>
              </w:rPr>
              <w:t>e.g.</w:t>
            </w:r>
            <w:proofErr w:type="gramEnd"/>
            <w:r w:rsidRPr="002B6C71">
              <w:rPr>
                <w:rFonts w:cs="Arial"/>
                <w:bCs/>
                <w:i/>
                <w:sz w:val="20"/>
                <w:szCs w:val="20"/>
              </w:rPr>
              <w:t xml:space="preserve"> street lighting column)</w:t>
            </w:r>
          </w:p>
        </w:tc>
        <w:tc>
          <w:tcPr>
            <w:tcW w:w="1653" w:type="dxa"/>
            <w:shd w:val="clear" w:color="auto" w:fill="auto"/>
            <w:tcMar>
              <w:top w:w="142" w:type="dxa"/>
            </w:tcMar>
          </w:tcPr>
          <w:p w14:paraId="653D986E" w14:textId="77777777" w:rsidR="000013B0" w:rsidRPr="002B6C71" w:rsidRDefault="000013B0" w:rsidP="00F94052">
            <w:pPr>
              <w:rPr>
                <w:rFonts w:cs="Arial"/>
                <w:bCs/>
                <w:szCs w:val="20"/>
              </w:rPr>
            </w:pPr>
            <w:r w:rsidRPr="002B6C71">
              <w:rPr>
                <w:rFonts w:cs="Arial"/>
                <w:bCs/>
                <w:szCs w:val="20"/>
              </w:rPr>
              <w:t xml:space="preserve">YES </w:t>
            </w:r>
            <w:sdt>
              <w:sdtPr>
                <w:rPr>
                  <w:rFonts w:cs="Arial"/>
                  <w:bCs/>
                  <w:szCs w:val="20"/>
                </w:rPr>
                <w:id w:val="-770623633"/>
                <w14:checkbox>
                  <w14:checked w14:val="0"/>
                  <w14:checkedState w14:val="2612" w14:font="MS Gothic"/>
                  <w14:uncheckedState w14:val="2610" w14:font="MS Gothic"/>
                </w14:checkbox>
              </w:sdtPr>
              <w:sdtEndPr/>
              <w:sdtContent>
                <w:r w:rsidRPr="002B6C71">
                  <w:rPr>
                    <w:rFonts w:ascii="MS Gothic" w:eastAsia="MS Gothic" w:hAnsi="MS Gothic" w:cs="Arial" w:hint="eastAsia"/>
                    <w:bCs/>
                    <w:szCs w:val="20"/>
                  </w:rPr>
                  <w:t>☐</w:t>
                </w:r>
              </w:sdtContent>
            </w:sdt>
          </w:p>
        </w:tc>
        <w:tc>
          <w:tcPr>
            <w:tcW w:w="1525" w:type="dxa"/>
            <w:gridSpan w:val="2"/>
            <w:shd w:val="clear" w:color="auto" w:fill="auto"/>
            <w:tcMar>
              <w:top w:w="142" w:type="dxa"/>
            </w:tcMar>
          </w:tcPr>
          <w:p w14:paraId="070D96CC" w14:textId="77777777" w:rsidR="000013B0" w:rsidRPr="002B6C71" w:rsidRDefault="000013B0" w:rsidP="00F94052">
            <w:pPr>
              <w:rPr>
                <w:rFonts w:cs="Arial"/>
                <w:bCs/>
                <w:szCs w:val="20"/>
              </w:rPr>
            </w:pPr>
            <w:r w:rsidRPr="002B6C71">
              <w:rPr>
                <w:rFonts w:cs="Arial"/>
                <w:bCs/>
                <w:szCs w:val="20"/>
              </w:rPr>
              <w:t xml:space="preserve">NO </w:t>
            </w:r>
            <w:sdt>
              <w:sdtPr>
                <w:rPr>
                  <w:rFonts w:cs="Arial"/>
                  <w:bCs/>
                  <w:szCs w:val="20"/>
                </w:rPr>
                <w:id w:val="-215747212"/>
                <w14:checkbox>
                  <w14:checked w14:val="0"/>
                  <w14:checkedState w14:val="2612" w14:font="MS Gothic"/>
                  <w14:uncheckedState w14:val="2610" w14:font="MS Gothic"/>
                </w14:checkbox>
              </w:sdtPr>
              <w:sdtEndPr/>
              <w:sdtContent>
                <w:r w:rsidRPr="002B6C71">
                  <w:rPr>
                    <w:rFonts w:ascii="MS Gothic" w:eastAsia="MS Gothic" w:hAnsi="MS Gothic" w:cs="Arial" w:hint="eastAsia"/>
                    <w:bCs/>
                    <w:szCs w:val="20"/>
                  </w:rPr>
                  <w:t>☐</w:t>
                </w:r>
              </w:sdtContent>
            </w:sdt>
          </w:p>
          <w:p w14:paraId="2F5EBF17" w14:textId="77777777" w:rsidR="000013B0" w:rsidRPr="002B6C71" w:rsidRDefault="000013B0" w:rsidP="00F94052">
            <w:pPr>
              <w:rPr>
                <w:rFonts w:cs="Arial"/>
                <w:bCs/>
                <w:i/>
                <w:szCs w:val="20"/>
              </w:rPr>
            </w:pPr>
            <w:r w:rsidRPr="002B6C71">
              <w:rPr>
                <w:rFonts w:cs="Arial"/>
                <w:bCs/>
                <w:i/>
                <w:sz w:val="20"/>
                <w:szCs w:val="20"/>
              </w:rPr>
              <w:t>(</w:t>
            </w:r>
            <w:proofErr w:type="gramStart"/>
            <w:r w:rsidRPr="002B6C71">
              <w:rPr>
                <w:rFonts w:cs="Arial"/>
                <w:bCs/>
                <w:i/>
                <w:sz w:val="20"/>
                <w:szCs w:val="20"/>
              </w:rPr>
              <w:t>continue</w:t>
            </w:r>
            <w:proofErr w:type="gramEnd"/>
            <w:r w:rsidRPr="002B6C71">
              <w:rPr>
                <w:rFonts w:cs="Arial"/>
                <w:bCs/>
                <w:i/>
                <w:sz w:val="20"/>
                <w:szCs w:val="20"/>
              </w:rPr>
              <w:t xml:space="preserve"> to section C)</w:t>
            </w:r>
          </w:p>
        </w:tc>
      </w:tr>
      <w:tr w:rsidR="000013B0" w:rsidRPr="00194E2C" w14:paraId="5DB58E1F" w14:textId="77777777" w:rsidTr="00673A65">
        <w:trPr>
          <w:trHeight w:hRule="exact" w:val="567"/>
        </w:trPr>
        <w:tc>
          <w:tcPr>
            <w:tcW w:w="3010" w:type="dxa"/>
            <w:shd w:val="clear" w:color="auto" w:fill="auto"/>
            <w:vAlign w:val="center"/>
          </w:tcPr>
          <w:p w14:paraId="000B0A36" w14:textId="77777777" w:rsidR="000013B0" w:rsidRPr="002B6C71" w:rsidRDefault="000013B0" w:rsidP="00F94052">
            <w:pPr>
              <w:rPr>
                <w:rFonts w:cs="Arial"/>
                <w:bCs/>
                <w:szCs w:val="20"/>
              </w:rPr>
            </w:pPr>
            <w:r w:rsidRPr="002B6C71">
              <w:rPr>
                <w:rFonts w:cs="Arial"/>
                <w:bCs/>
                <w:szCs w:val="20"/>
              </w:rPr>
              <w:t>Electrical Requirements</w:t>
            </w:r>
          </w:p>
        </w:tc>
        <w:tc>
          <w:tcPr>
            <w:tcW w:w="3438" w:type="dxa"/>
            <w:gridSpan w:val="2"/>
            <w:shd w:val="clear" w:color="auto" w:fill="auto"/>
            <w:vAlign w:val="center"/>
          </w:tcPr>
          <w:p w14:paraId="4293715D" w14:textId="534454AA" w:rsidR="000013B0" w:rsidRPr="002B6C71" w:rsidRDefault="000013B0" w:rsidP="00F94052">
            <w:pPr>
              <w:rPr>
                <w:rFonts w:cs="Arial"/>
                <w:bCs/>
                <w:szCs w:val="20"/>
              </w:rPr>
            </w:pPr>
            <w:r w:rsidRPr="002B6C71">
              <w:rPr>
                <w:rFonts w:cs="Arial"/>
                <w:bCs/>
                <w:szCs w:val="20"/>
              </w:rPr>
              <w:t xml:space="preserve">Voltage </w:t>
            </w:r>
          </w:p>
        </w:tc>
        <w:tc>
          <w:tcPr>
            <w:tcW w:w="3178" w:type="dxa"/>
            <w:gridSpan w:val="3"/>
            <w:shd w:val="clear" w:color="auto" w:fill="auto"/>
            <w:vAlign w:val="center"/>
          </w:tcPr>
          <w:p w14:paraId="2D70DC06" w14:textId="63DB3B57" w:rsidR="000013B0" w:rsidRPr="002B6C71" w:rsidRDefault="000013B0" w:rsidP="00F94052">
            <w:pPr>
              <w:rPr>
                <w:rFonts w:cs="Arial"/>
                <w:bCs/>
                <w:szCs w:val="20"/>
              </w:rPr>
            </w:pPr>
            <w:r w:rsidRPr="002B6C71">
              <w:rPr>
                <w:rFonts w:cs="Arial"/>
                <w:bCs/>
                <w:szCs w:val="20"/>
              </w:rPr>
              <w:t>Wattage</w:t>
            </w:r>
            <w:r w:rsidRPr="002B6C71">
              <w:rPr>
                <w:rFonts w:cs="Arial"/>
                <w:bCs/>
              </w:rPr>
              <w:t xml:space="preserve"> </w:t>
            </w:r>
          </w:p>
        </w:tc>
      </w:tr>
      <w:tr w:rsidR="000013B0" w:rsidRPr="00194E2C" w14:paraId="7396671A" w14:textId="77777777" w:rsidTr="00673A65">
        <w:tc>
          <w:tcPr>
            <w:tcW w:w="3010" w:type="dxa"/>
            <w:shd w:val="clear" w:color="auto" w:fill="auto"/>
            <w:tcMar>
              <w:top w:w="57" w:type="dxa"/>
            </w:tcMar>
          </w:tcPr>
          <w:p w14:paraId="191A2118" w14:textId="77777777" w:rsidR="000013B0" w:rsidRPr="002B6C71" w:rsidRDefault="000013B0" w:rsidP="00F94052">
            <w:pPr>
              <w:rPr>
                <w:rFonts w:cs="Arial"/>
                <w:bCs/>
                <w:szCs w:val="20"/>
              </w:rPr>
            </w:pPr>
            <w:r w:rsidRPr="002B6C71">
              <w:rPr>
                <w:rFonts w:cs="Arial"/>
                <w:bCs/>
                <w:szCs w:val="20"/>
              </w:rPr>
              <w:t xml:space="preserve">Is this to be carried out by </w:t>
            </w:r>
            <w:r w:rsidRPr="002B6C71">
              <w:rPr>
                <w:rFonts w:cs="Arial"/>
                <w:bCs/>
                <w:i/>
                <w:sz w:val="20"/>
                <w:szCs w:val="20"/>
              </w:rPr>
              <w:t>(tick where appropriate)</w:t>
            </w:r>
          </w:p>
        </w:tc>
        <w:tc>
          <w:tcPr>
            <w:tcW w:w="2765" w:type="dxa"/>
            <w:shd w:val="clear" w:color="auto" w:fill="auto"/>
            <w:tcMar>
              <w:top w:w="57" w:type="dxa"/>
            </w:tcMar>
          </w:tcPr>
          <w:p w14:paraId="1A74436D" w14:textId="77777777" w:rsidR="000013B0" w:rsidRPr="002B6C71" w:rsidRDefault="000013B0" w:rsidP="00F94052">
            <w:pPr>
              <w:rPr>
                <w:rFonts w:cs="Arial"/>
                <w:bCs/>
                <w:szCs w:val="20"/>
              </w:rPr>
            </w:pPr>
            <w:r w:rsidRPr="002B6C71">
              <w:rPr>
                <w:rFonts w:cs="Arial"/>
                <w:bCs/>
                <w:szCs w:val="20"/>
              </w:rPr>
              <w:t>Appointed Contractor/ Competent Person(s)</w:t>
            </w:r>
          </w:p>
        </w:tc>
        <w:sdt>
          <w:sdtPr>
            <w:rPr>
              <w:rFonts w:cs="Arial"/>
              <w:bCs/>
              <w:szCs w:val="20"/>
            </w:rPr>
            <w:id w:val="-596172007"/>
            <w14:checkbox>
              <w14:checked w14:val="0"/>
              <w14:checkedState w14:val="2612" w14:font="MS Gothic"/>
              <w14:uncheckedState w14:val="2610" w14:font="MS Gothic"/>
            </w14:checkbox>
          </w:sdtPr>
          <w:sdtEndPr/>
          <w:sdtContent>
            <w:tc>
              <w:tcPr>
                <w:tcW w:w="673" w:type="dxa"/>
                <w:shd w:val="clear" w:color="auto" w:fill="auto"/>
                <w:tcMar>
                  <w:top w:w="57" w:type="dxa"/>
                </w:tcMar>
              </w:tcPr>
              <w:p w14:paraId="794B7ECA" w14:textId="77777777" w:rsidR="000013B0" w:rsidRPr="002B6C71" w:rsidRDefault="000013B0" w:rsidP="00F94052">
                <w:pPr>
                  <w:rPr>
                    <w:rFonts w:cs="Arial"/>
                    <w:bCs/>
                    <w:szCs w:val="20"/>
                  </w:rPr>
                </w:pPr>
                <w:r w:rsidRPr="002B6C71">
                  <w:rPr>
                    <w:rFonts w:ascii="MS Gothic" w:eastAsia="MS Gothic" w:hAnsi="MS Gothic" w:cs="Arial" w:hint="eastAsia"/>
                    <w:bCs/>
                    <w:szCs w:val="20"/>
                  </w:rPr>
                  <w:t>☐</w:t>
                </w:r>
              </w:p>
            </w:tc>
          </w:sdtContent>
        </w:sdt>
        <w:tc>
          <w:tcPr>
            <w:tcW w:w="2378" w:type="dxa"/>
            <w:gridSpan w:val="2"/>
            <w:shd w:val="clear" w:color="auto" w:fill="auto"/>
            <w:tcMar>
              <w:top w:w="57" w:type="dxa"/>
            </w:tcMar>
          </w:tcPr>
          <w:p w14:paraId="604C158D" w14:textId="77777777" w:rsidR="000013B0" w:rsidRPr="002B6C71" w:rsidRDefault="000013B0" w:rsidP="00F94052">
            <w:pPr>
              <w:rPr>
                <w:rFonts w:cs="Arial"/>
                <w:bCs/>
                <w:szCs w:val="20"/>
              </w:rPr>
            </w:pPr>
            <w:r w:rsidRPr="002B6C71">
              <w:rPr>
                <w:rFonts w:cs="Arial"/>
                <w:bCs/>
                <w:szCs w:val="20"/>
              </w:rPr>
              <w:t>VIA (on behalf of NCC the Highway Authority)</w:t>
            </w:r>
          </w:p>
        </w:tc>
        <w:sdt>
          <w:sdtPr>
            <w:rPr>
              <w:rFonts w:cs="Arial"/>
              <w:bCs/>
              <w:szCs w:val="20"/>
            </w:rPr>
            <w:id w:val="-614980021"/>
            <w14:checkbox>
              <w14:checked w14:val="0"/>
              <w14:checkedState w14:val="2612" w14:font="MS Gothic"/>
              <w14:uncheckedState w14:val="2610" w14:font="MS Gothic"/>
            </w14:checkbox>
          </w:sdtPr>
          <w:sdtEndPr/>
          <w:sdtContent>
            <w:tc>
              <w:tcPr>
                <w:tcW w:w="800" w:type="dxa"/>
                <w:shd w:val="clear" w:color="auto" w:fill="auto"/>
                <w:tcMar>
                  <w:top w:w="57" w:type="dxa"/>
                </w:tcMar>
              </w:tcPr>
              <w:p w14:paraId="61E399F6" w14:textId="77777777" w:rsidR="000013B0" w:rsidRPr="002B6C71" w:rsidRDefault="000013B0" w:rsidP="00F94052">
                <w:pPr>
                  <w:rPr>
                    <w:rFonts w:cs="Arial"/>
                    <w:bCs/>
                    <w:szCs w:val="20"/>
                  </w:rPr>
                </w:pPr>
                <w:r w:rsidRPr="002B6C71">
                  <w:rPr>
                    <w:rFonts w:ascii="MS Gothic" w:eastAsia="MS Gothic" w:hAnsi="MS Gothic" w:cs="Arial" w:hint="eastAsia"/>
                    <w:bCs/>
                    <w:szCs w:val="20"/>
                  </w:rPr>
                  <w:t>☐</w:t>
                </w:r>
              </w:p>
            </w:tc>
          </w:sdtContent>
        </w:sdt>
      </w:tr>
      <w:tr w:rsidR="000013B0" w:rsidRPr="00194E2C" w14:paraId="7977FB93" w14:textId="77777777" w:rsidTr="00673A65">
        <w:trPr>
          <w:trHeight w:hRule="exact" w:val="897"/>
        </w:trPr>
        <w:tc>
          <w:tcPr>
            <w:tcW w:w="3010" w:type="dxa"/>
            <w:vMerge w:val="restart"/>
            <w:shd w:val="clear" w:color="auto" w:fill="auto"/>
            <w:tcMar>
              <w:top w:w="57" w:type="dxa"/>
            </w:tcMar>
          </w:tcPr>
          <w:p w14:paraId="6BFE507F" w14:textId="77777777" w:rsidR="000013B0" w:rsidRPr="002B6C71" w:rsidRDefault="000013B0" w:rsidP="00F94052">
            <w:pPr>
              <w:rPr>
                <w:rFonts w:cs="Arial"/>
                <w:bCs/>
                <w:szCs w:val="20"/>
              </w:rPr>
            </w:pPr>
            <w:r w:rsidRPr="002B6C71">
              <w:rPr>
                <w:rFonts w:cs="Arial"/>
                <w:bCs/>
                <w:szCs w:val="20"/>
              </w:rPr>
              <w:t>Fitting contractor details</w:t>
            </w:r>
            <w:r w:rsidRPr="002B6C71">
              <w:rPr>
                <w:rFonts w:cs="Arial"/>
                <w:bCs/>
                <w:i/>
                <w:sz w:val="20"/>
                <w:szCs w:val="20"/>
              </w:rPr>
              <w:t xml:space="preserve"> (if appointing contractor)</w:t>
            </w:r>
          </w:p>
        </w:tc>
        <w:tc>
          <w:tcPr>
            <w:tcW w:w="3438" w:type="dxa"/>
            <w:gridSpan w:val="2"/>
            <w:shd w:val="clear" w:color="auto" w:fill="auto"/>
            <w:tcMar>
              <w:top w:w="57" w:type="dxa"/>
            </w:tcMar>
          </w:tcPr>
          <w:p w14:paraId="16630250" w14:textId="1243BA2A" w:rsidR="000013B0" w:rsidRPr="002B6C71" w:rsidRDefault="000013B0" w:rsidP="00F94052">
            <w:pPr>
              <w:rPr>
                <w:rFonts w:cs="Arial"/>
                <w:bCs/>
                <w:szCs w:val="20"/>
              </w:rPr>
            </w:pPr>
            <w:r w:rsidRPr="002B6C71">
              <w:rPr>
                <w:rFonts w:cs="Arial"/>
                <w:bCs/>
                <w:szCs w:val="20"/>
              </w:rPr>
              <w:t xml:space="preserve">Name </w:t>
            </w:r>
          </w:p>
        </w:tc>
        <w:tc>
          <w:tcPr>
            <w:tcW w:w="3178" w:type="dxa"/>
            <w:gridSpan w:val="3"/>
            <w:shd w:val="clear" w:color="auto" w:fill="auto"/>
            <w:tcMar>
              <w:top w:w="57" w:type="dxa"/>
            </w:tcMar>
          </w:tcPr>
          <w:p w14:paraId="6F5C795F" w14:textId="77777777" w:rsidR="000013B0" w:rsidRPr="002B6C71" w:rsidRDefault="000013B0" w:rsidP="00F94052">
            <w:pPr>
              <w:rPr>
                <w:rFonts w:cs="Arial"/>
                <w:bCs/>
                <w:i/>
                <w:sz w:val="18"/>
                <w:szCs w:val="20"/>
              </w:rPr>
            </w:pPr>
            <w:r w:rsidRPr="002B6C71">
              <w:rPr>
                <w:rFonts w:cs="Arial"/>
                <w:bCs/>
                <w:szCs w:val="20"/>
              </w:rPr>
              <w:t>Address</w:t>
            </w:r>
            <w:r w:rsidRPr="002B6C71">
              <w:rPr>
                <w:rFonts w:cs="Arial"/>
                <w:bCs/>
                <w:sz w:val="18"/>
                <w:szCs w:val="20"/>
              </w:rPr>
              <w:t xml:space="preserve"> </w:t>
            </w:r>
            <w:r w:rsidRPr="002B6C71">
              <w:rPr>
                <w:rFonts w:cs="Arial"/>
                <w:bCs/>
                <w:i/>
                <w:sz w:val="18"/>
                <w:szCs w:val="20"/>
              </w:rPr>
              <w:t>(including postcode)</w:t>
            </w:r>
          </w:p>
          <w:p w14:paraId="49A92833" w14:textId="3D9235D8" w:rsidR="000013B0" w:rsidRPr="002B6C71" w:rsidRDefault="000013B0" w:rsidP="00F94052">
            <w:pPr>
              <w:rPr>
                <w:rFonts w:cs="Arial"/>
                <w:bCs/>
              </w:rPr>
            </w:pPr>
          </w:p>
        </w:tc>
      </w:tr>
      <w:tr w:rsidR="000013B0" w:rsidRPr="00194E2C" w14:paraId="16239FED" w14:textId="77777777" w:rsidTr="00673A65">
        <w:trPr>
          <w:trHeight w:hRule="exact" w:val="709"/>
        </w:trPr>
        <w:tc>
          <w:tcPr>
            <w:tcW w:w="3010" w:type="dxa"/>
            <w:vMerge/>
            <w:shd w:val="clear" w:color="auto" w:fill="auto"/>
          </w:tcPr>
          <w:p w14:paraId="0AFB2872" w14:textId="77777777" w:rsidR="000013B0" w:rsidRPr="00194E2C" w:rsidRDefault="000013B0" w:rsidP="00F94052">
            <w:pPr>
              <w:rPr>
                <w:rFonts w:cs="Arial"/>
                <w:b/>
                <w:szCs w:val="20"/>
              </w:rPr>
            </w:pPr>
          </w:p>
        </w:tc>
        <w:tc>
          <w:tcPr>
            <w:tcW w:w="3438" w:type="dxa"/>
            <w:gridSpan w:val="2"/>
            <w:shd w:val="clear" w:color="auto" w:fill="auto"/>
          </w:tcPr>
          <w:p w14:paraId="604B6292" w14:textId="77777777" w:rsidR="000013B0" w:rsidRDefault="000013B0" w:rsidP="00F94052">
            <w:pPr>
              <w:rPr>
                <w:rFonts w:cs="Arial"/>
                <w:szCs w:val="20"/>
              </w:rPr>
            </w:pPr>
            <w:r w:rsidRPr="00194E2C">
              <w:rPr>
                <w:rFonts w:cs="Arial"/>
                <w:szCs w:val="20"/>
              </w:rPr>
              <w:t>Telephone/Mobile</w:t>
            </w:r>
          </w:p>
          <w:p w14:paraId="47116DFB" w14:textId="0DCFCFEF" w:rsidR="000013B0" w:rsidRPr="00194E2C" w:rsidRDefault="000013B0" w:rsidP="00F94052">
            <w:pPr>
              <w:rPr>
                <w:rFonts w:cs="Arial"/>
                <w:szCs w:val="20"/>
              </w:rPr>
            </w:pPr>
          </w:p>
        </w:tc>
        <w:tc>
          <w:tcPr>
            <w:tcW w:w="3178" w:type="dxa"/>
            <w:gridSpan w:val="3"/>
            <w:shd w:val="clear" w:color="auto" w:fill="auto"/>
          </w:tcPr>
          <w:p w14:paraId="02B50217" w14:textId="77777777" w:rsidR="000013B0" w:rsidRDefault="000013B0" w:rsidP="00F94052">
            <w:pPr>
              <w:rPr>
                <w:rFonts w:cs="Arial"/>
                <w:szCs w:val="20"/>
              </w:rPr>
            </w:pPr>
            <w:r w:rsidRPr="00194E2C">
              <w:rPr>
                <w:rFonts w:cs="Arial"/>
                <w:szCs w:val="20"/>
              </w:rPr>
              <w:t>Email</w:t>
            </w:r>
          </w:p>
          <w:p w14:paraId="751DDFE7" w14:textId="418B7B3E" w:rsidR="000013B0" w:rsidRPr="006032F5" w:rsidRDefault="000013B0" w:rsidP="00F94052">
            <w:pPr>
              <w:rPr>
                <w:rFonts w:cs="Arial"/>
              </w:rPr>
            </w:pPr>
          </w:p>
        </w:tc>
      </w:tr>
    </w:tbl>
    <w:p w14:paraId="097924D6" w14:textId="77777777" w:rsidR="000013B0" w:rsidRDefault="000013B0" w:rsidP="000013B0">
      <w:pPr>
        <w:rPr>
          <w:rFonts w:cs="Arial"/>
        </w:rPr>
      </w:pPr>
    </w:p>
    <w:p w14:paraId="59316312" w14:textId="77777777" w:rsidR="000013B0" w:rsidRPr="000D144D" w:rsidRDefault="000013B0" w:rsidP="000013B0">
      <w:pPr>
        <w:numPr>
          <w:ilvl w:val="0"/>
          <w:numId w:val="9"/>
        </w:numPr>
        <w:rPr>
          <w:rFonts w:cs="Arial"/>
          <w:b/>
        </w:rPr>
      </w:pPr>
      <w:r w:rsidRPr="000D144D">
        <w:rPr>
          <w:rFonts w:cs="Arial"/>
          <w:b/>
        </w:rPr>
        <w:t>Baskets/Banners etc.</w:t>
      </w:r>
    </w:p>
    <w:p w14:paraId="56B2822E" w14:textId="77777777" w:rsidR="000013B0" w:rsidRPr="000D144D" w:rsidRDefault="000013B0" w:rsidP="000013B0">
      <w:pPr>
        <w:rPr>
          <w:rFonts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4"/>
        <w:gridCol w:w="1480"/>
        <w:gridCol w:w="1559"/>
        <w:gridCol w:w="849"/>
        <w:gridCol w:w="633"/>
        <w:gridCol w:w="155"/>
        <w:gridCol w:w="1676"/>
      </w:tblGrid>
      <w:tr w:rsidR="000013B0" w:rsidRPr="00194E2C" w14:paraId="1FA4A34E" w14:textId="77777777" w:rsidTr="00F94052">
        <w:trPr>
          <w:trHeight w:hRule="exact" w:val="851"/>
        </w:trPr>
        <w:tc>
          <w:tcPr>
            <w:tcW w:w="7152" w:type="dxa"/>
            <w:gridSpan w:val="3"/>
            <w:shd w:val="clear" w:color="auto" w:fill="auto"/>
            <w:tcMar>
              <w:top w:w="57" w:type="dxa"/>
            </w:tcMar>
          </w:tcPr>
          <w:p w14:paraId="1938F3FB" w14:textId="77777777" w:rsidR="000013B0" w:rsidRPr="002B6C71" w:rsidRDefault="000013B0" w:rsidP="00F94052">
            <w:pPr>
              <w:rPr>
                <w:rFonts w:cs="Arial"/>
                <w:bCs/>
              </w:rPr>
            </w:pPr>
            <w:r w:rsidRPr="002B6C71">
              <w:rPr>
                <w:rFonts w:cs="Arial"/>
                <w:bCs/>
              </w:rPr>
              <w:t xml:space="preserve">Does the installation include baskets or banners </w:t>
            </w:r>
            <w:r w:rsidRPr="002B6C71">
              <w:rPr>
                <w:rFonts w:cs="Arial"/>
                <w:bCs/>
                <w:i/>
                <w:sz w:val="20"/>
              </w:rPr>
              <w:t>(tick where appropriate)</w:t>
            </w:r>
          </w:p>
        </w:tc>
        <w:tc>
          <w:tcPr>
            <w:tcW w:w="1802" w:type="dxa"/>
            <w:gridSpan w:val="3"/>
            <w:shd w:val="clear" w:color="auto" w:fill="auto"/>
            <w:tcMar>
              <w:top w:w="57" w:type="dxa"/>
            </w:tcMar>
          </w:tcPr>
          <w:p w14:paraId="38F4B2C9" w14:textId="77777777" w:rsidR="000013B0" w:rsidRPr="002B6C71" w:rsidRDefault="000013B0" w:rsidP="00F94052">
            <w:pPr>
              <w:jc w:val="center"/>
              <w:rPr>
                <w:rFonts w:cs="Arial"/>
                <w:bCs/>
              </w:rPr>
            </w:pPr>
            <w:r w:rsidRPr="002B6C71">
              <w:rPr>
                <w:rFonts w:cs="Arial"/>
                <w:bCs/>
              </w:rPr>
              <w:t xml:space="preserve">YES </w:t>
            </w:r>
            <w:sdt>
              <w:sdtPr>
                <w:rPr>
                  <w:rFonts w:cs="Arial"/>
                  <w:bCs/>
                </w:rPr>
                <w:id w:val="-1170560684"/>
                <w14:checkbox>
                  <w14:checked w14:val="0"/>
                  <w14:checkedState w14:val="2612" w14:font="MS Gothic"/>
                  <w14:uncheckedState w14:val="2610" w14:font="MS Gothic"/>
                </w14:checkbox>
              </w:sdtPr>
              <w:sdtEndPr/>
              <w:sdtContent>
                <w:r w:rsidRPr="002B6C71">
                  <w:rPr>
                    <w:rFonts w:ascii="MS Gothic" w:eastAsia="MS Gothic" w:hAnsi="MS Gothic" w:cs="Arial" w:hint="eastAsia"/>
                    <w:bCs/>
                  </w:rPr>
                  <w:t>☐</w:t>
                </w:r>
              </w:sdtContent>
            </w:sdt>
          </w:p>
        </w:tc>
        <w:tc>
          <w:tcPr>
            <w:tcW w:w="1808" w:type="dxa"/>
            <w:shd w:val="clear" w:color="auto" w:fill="auto"/>
            <w:tcMar>
              <w:top w:w="57" w:type="dxa"/>
            </w:tcMar>
          </w:tcPr>
          <w:p w14:paraId="1E7B9141" w14:textId="77777777" w:rsidR="000013B0" w:rsidRPr="002B6C71" w:rsidRDefault="000013B0" w:rsidP="00F94052">
            <w:pPr>
              <w:jc w:val="center"/>
              <w:rPr>
                <w:rFonts w:cs="Arial"/>
                <w:bCs/>
              </w:rPr>
            </w:pPr>
            <w:r w:rsidRPr="002B6C71">
              <w:rPr>
                <w:rFonts w:cs="Arial"/>
                <w:bCs/>
              </w:rPr>
              <w:t xml:space="preserve">NO </w:t>
            </w:r>
            <w:sdt>
              <w:sdtPr>
                <w:rPr>
                  <w:rFonts w:cs="Arial"/>
                  <w:bCs/>
                </w:rPr>
                <w:id w:val="-1710563563"/>
                <w14:checkbox>
                  <w14:checked w14:val="0"/>
                  <w14:checkedState w14:val="2612" w14:font="MS Gothic"/>
                  <w14:uncheckedState w14:val="2610" w14:font="MS Gothic"/>
                </w14:checkbox>
              </w:sdtPr>
              <w:sdtEndPr/>
              <w:sdtContent>
                <w:r w:rsidRPr="002B6C71">
                  <w:rPr>
                    <w:rFonts w:ascii="MS Gothic" w:eastAsia="MS Gothic" w:hAnsi="MS Gothic" w:cs="Arial" w:hint="eastAsia"/>
                    <w:bCs/>
                  </w:rPr>
                  <w:t>☐</w:t>
                </w:r>
              </w:sdtContent>
            </w:sdt>
          </w:p>
          <w:p w14:paraId="058021FD" w14:textId="77777777" w:rsidR="000013B0" w:rsidRPr="002B6C71" w:rsidRDefault="000013B0" w:rsidP="00F94052">
            <w:pPr>
              <w:jc w:val="center"/>
              <w:rPr>
                <w:rFonts w:cs="Arial"/>
                <w:bCs/>
              </w:rPr>
            </w:pPr>
            <w:r w:rsidRPr="002B6C71">
              <w:rPr>
                <w:rFonts w:cs="Arial"/>
                <w:bCs/>
                <w:i/>
                <w:sz w:val="20"/>
                <w:szCs w:val="20"/>
              </w:rPr>
              <w:t>(</w:t>
            </w:r>
            <w:proofErr w:type="gramStart"/>
            <w:r w:rsidRPr="002B6C71">
              <w:rPr>
                <w:rFonts w:cs="Arial"/>
                <w:bCs/>
                <w:i/>
                <w:sz w:val="20"/>
                <w:szCs w:val="20"/>
              </w:rPr>
              <w:t>continue</w:t>
            </w:r>
            <w:proofErr w:type="gramEnd"/>
            <w:r w:rsidRPr="002B6C71">
              <w:rPr>
                <w:rFonts w:cs="Arial"/>
                <w:bCs/>
                <w:i/>
                <w:sz w:val="20"/>
                <w:szCs w:val="20"/>
              </w:rPr>
              <w:t xml:space="preserve"> to section D)</w:t>
            </w:r>
          </w:p>
        </w:tc>
      </w:tr>
      <w:tr w:rsidR="000013B0" w:rsidRPr="00194E2C" w14:paraId="0A784B70" w14:textId="77777777" w:rsidTr="00F94052">
        <w:trPr>
          <w:trHeight w:hRule="exact" w:val="709"/>
        </w:trPr>
        <w:tc>
          <w:tcPr>
            <w:tcW w:w="5360" w:type="dxa"/>
            <w:gridSpan w:val="2"/>
            <w:shd w:val="clear" w:color="auto" w:fill="auto"/>
            <w:tcMar>
              <w:top w:w="57" w:type="dxa"/>
            </w:tcMar>
            <w:vAlign w:val="center"/>
          </w:tcPr>
          <w:p w14:paraId="0A19AA40" w14:textId="77777777" w:rsidR="000013B0" w:rsidRPr="002B6C71" w:rsidRDefault="000013B0" w:rsidP="00F94052">
            <w:pPr>
              <w:rPr>
                <w:rFonts w:cs="Arial"/>
                <w:bCs/>
              </w:rPr>
            </w:pPr>
            <w:r w:rsidRPr="002B6C71">
              <w:rPr>
                <w:rFonts w:cs="Arial"/>
                <w:bCs/>
              </w:rPr>
              <w:t>Total number of baskets/banners</w:t>
            </w:r>
          </w:p>
        </w:tc>
        <w:tc>
          <w:tcPr>
            <w:tcW w:w="2700" w:type="dxa"/>
            <w:gridSpan w:val="2"/>
            <w:shd w:val="clear" w:color="auto" w:fill="auto"/>
          </w:tcPr>
          <w:p w14:paraId="15A51499" w14:textId="791B7AE9" w:rsidR="000013B0" w:rsidRPr="002B6C71" w:rsidRDefault="000013B0" w:rsidP="00F94052">
            <w:pPr>
              <w:rPr>
                <w:rFonts w:cs="Arial"/>
                <w:bCs/>
              </w:rPr>
            </w:pPr>
            <w:r w:rsidRPr="002B6C71">
              <w:rPr>
                <w:rFonts w:cs="Arial"/>
                <w:bCs/>
              </w:rPr>
              <w:t>Baskets</w:t>
            </w:r>
          </w:p>
        </w:tc>
        <w:tc>
          <w:tcPr>
            <w:tcW w:w="2702" w:type="dxa"/>
            <w:gridSpan w:val="3"/>
            <w:shd w:val="clear" w:color="auto" w:fill="auto"/>
          </w:tcPr>
          <w:p w14:paraId="7913DFA9" w14:textId="7B5860C9" w:rsidR="000013B0" w:rsidRPr="002B6C71" w:rsidRDefault="000013B0" w:rsidP="00F94052">
            <w:pPr>
              <w:rPr>
                <w:rFonts w:cs="Arial"/>
                <w:bCs/>
              </w:rPr>
            </w:pPr>
            <w:r w:rsidRPr="002B6C71">
              <w:rPr>
                <w:rFonts w:cs="Arial"/>
                <w:bCs/>
              </w:rPr>
              <w:t>Banner</w:t>
            </w:r>
            <w:r w:rsidR="00673A65" w:rsidRPr="002B6C71">
              <w:rPr>
                <w:rFonts w:cs="Arial"/>
                <w:bCs/>
              </w:rPr>
              <w:t>s</w:t>
            </w:r>
          </w:p>
        </w:tc>
      </w:tr>
      <w:tr w:rsidR="000013B0" w:rsidRPr="00194E2C" w14:paraId="3A05D709" w14:textId="77777777" w:rsidTr="00673A65">
        <w:trPr>
          <w:trHeight w:hRule="exact" w:val="1011"/>
        </w:trPr>
        <w:tc>
          <w:tcPr>
            <w:tcW w:w="3594" w:type="dxa"/>
            <w:shd w:val="clear" w:color="auto" w:fill="auto"/>
            <w:tcMar>
              <w:top w:w="57" w:type="dxa"/>
            </w:tcMar>
          </w:tcPr>
          <w:p w14:paraId="43F2B0AC" w14:textId="77777777" w:rsidR="000013B0" w:rsidRPr="002B6C71" w:rsidRDefault="000013B0" w:rsidP="00F94052">
            <w:pPr>
              <w:rPr>
                <w:rFonts w:cs="Arial"/>
                <w:bCs/>
              </w:rPr>
            </w:pPr>
            <w:r w:rsidRPr="002B6C71">
              <w:rPr>
                <w:rFonts w:cs="Arial"/>
                <w:bCs/>
              </w:rPr>
              <w:t>Brief description of basket content</w:t>
            </w:r>
          </w:p>
        </w:tc>
        <w:tc>
          <w:tcPr>
            <w:tcW w:w="5190" w:type="dxa"/>
            <w:gridSpan w:val="4"/>
            <w:shd w:val="clear" w:color="auto" w:fill="auto"/>
            <w:tcMar>
              <w:top w:w="57" w:type="dxa"/>
            </w:tcMar>
          </w:tcPr>
          <w:p w14:paraId="50709E09" w14:textId="0D9AE28C" w:rsidR="000013B0" w:rsidRPr="002B6C71" w:rsidRDefault="000013B0" w:rsidP="00F94052">
            <w:pPr>
              <w:rPr>
                <w:rFonts w:cs="Arial"/>
                <w:bCs/>
              </w:rPr>
            </w:pPr>
          </w:p>
        </w:tc>
        <w:tc>
          <w:tcPr>
            <w:tcW w:w="1978" w:type="dxa"/>
            <w:gridSpan w:val="2"/>
            <w:shd w:val="clear" w:color="auto" w:fill="auto"/>
            <w:tcMar>
              <w:top w:w="57" w:type="dxa"/>
            </w:tcMar>
          </w:tcPr>
          <w:p w14:paraId="0B6B9A29" w14:textId="2C778BBE" w:rsidR="000013B0" w:rsidRPr="002B6C71" w:rsidRDefault="000013B0" w:rsidP="00F94052">
            <w:pPr>
              <w:rPr>
                <w:rFonts w:cs="Arial"/>
                <w:bCs/>
              </w:rPr>
            </w:pPr>
            <w:r w:rsidRPr="002B6C71">
              <w:rPr>
                <w:rFonts w:cs="Arial"/>
                <w:bCs/>
              </w:rPr>
              <w:t xml:space="preserve">Weight when wet </w:t>
            </w:r>
          </w:p>
        </w:tc>
      </w:tr>
      <w:tr w:rsidR="000013B0" w:rsidRPr="00194E2C" w14:paraId="1708EC9F" w14:textId="77777777" w:rsidTr="00673A65">
        <w:trPr>
          <w:trHeight w:hRule="exact" w:val="999"/>
        </w:trPr>
        <w:tc>
          <w:tcPr>
            <w:tcW w:w="3594" w:type="dxa"/>
            <w:shd w:val="clear" w:color="auto" w:fill="auto"/>
            <w:tcMar>
              <w:top w:w="57" w:type="dxa"/>
            </w:tcMar>
          </w:tcPr>
          <w:p w14:paraId="0D173A55" w14:textId="77777777" w:rsidR="000013B0" w:rsidRPr="002B6C71" w:rsidRDefault="000013B0" w:rsidP="00F94052">
            <w:pPr>
              <w:rPr>
                <w:rFonts w:cs="Arial"/>
                <w:bCs/>
              </w:rPr>
            </w:pPr>
            <w:r w:rsidRPr="002B6C71">
              <w:rPr>
                <w:rFonts w:cs="Arial"/>
                <w:bCs/>
              </w:rPr>
              <w:t>Brief description of banners</w:t>
            </w:r>
          </w:p>
        </w:tc>
        <w:tc>
          <w:tcPr>
            <w:tcW w:w="5190" w:type="dxa"/>
            <w:gridSpan w:val="4"/>
            <w:shd w:val="clear" w:color="auto" w:fill="auto"/>
            <w:tcMar>
              <w:top w:w="57" w:type="dxa"/>
            </w:tcMar>
          </w:tcPr>
          <w:p w14:paraId="4F257BFC" w14:textId="593CD3EC" w:rsidR="000013B0" w:rsidRPr="002B6C71" w:rsidRDefault="000013B0" w:rsidP="00F94052">
            <w:pPr>
              <w:rPr>
                <w:rFonts w:cs="Arial"/>
                <w:bCs/>
              </w:rPr>
            </w:pPr>
          </w:p>
        </w:tc>
        <w:tc>
          <w:tcPr>
            <w:tcW w:w="1978" w:type="dxa"/>
            <w:gridSpan w:val="2"/>
            <w:shd w:val="clear" w:color="auto" w:fill="auto"/>
            <w:tcMar>
              <w:top w:w="57" w:type="dxa"/>
            </w:tcMar>
          </w:tcPr>
          <w:p w14:paraId="6C1259B9" w14:textId="149B0AA2" w:rsidR="000013B0" w:rsidRPr="002B6C71" w:rsidRDefault="000013B0" w:rsidP="00F94052">
            <w:pPr>
              <w:rPr>
                <w:rFonts w:cs="Arial"/>
                <w:bCs/>
              </w:rPr>
            </w:pPr>
            <w:r w:rsidRPr="002B6C71">
              <w:rPr>
                <w:rFonts w:cs="Arial"/>
                <w:bCs/>
              </w:rPr>
              <w:t xml:space="preserve">Size </w:t>
            </w:r>
          </w:p>
        </w:tc>
      </w:tr>
    </w:tbl>
    <w:p w14:paraId="7CE34DFE" w14:textId="77777777" w:rsidR="00673A65" w:rsidRDefault="00673A65" w:rsidP="00673A65">
      <w:pPr>
        <w:rPr>
          <w:rFonts w:cs="Arial"/>
          <w:b/>
        </w:rPr>
      </w:pPr>
    </w:p>
    <w:p w14:paraId="3FC9E601" w14:textId="0EC7F326" w:rsidR="000013B0" w:rsidRPr="00673A65" w:rsidRDefault="000013B0" w:rsidP="00673A65">
      <w:pPr>
        <w:pStyle w:val="ListParagraph"/>
        <w:numPr>
          <w:ilvl w:val="0"/>
          <w:numId w:val="9"/>
        </w:numPr>
        <w:rPr>
          <w:rFonts w:cs="Arial"/>
          <w:b/>
        </w:rPr>
      </w:pPr>
      <w:r w:rsidRPr="00673A65">
        <w:rPr>
          <w:rFonts w:cs="Arial"/>
          <w:b/>
        </w:rPr>
        <w:t>Undertaking</w:t>
      </w:r>
    </w:p>
    <w:p w14:paraId="3F898968" w14:textId="77777777" w:rsidR="000013B0" w:rsidRPr="00C70230" w:rsidRDefault="000013B0" w:rsidP="000013B0">
      <w:pPr>
        <w:rPr>
          <w:rFonts w:cs="Arial"/>
          <w:sz w:val="10"/>
          <w:szCs w:val="10"/>
        </w:rPr>
      </w:pPr>
    </w:p>
    <w:p w14:paraId="1A693AD8" w14:textId="77777777" w:rsidR="000013B0" w:rsidRPr="00D76605" w:rsidRDefault="000013B0" w:rsidP="000013B0">
      <w:pPr>
        <w:rPr>
          <w:rFonts w:cs="Arial"/>
          <w:b/>
          <w:i/>
        </w:rPr>
      </w:pPr>
      <w:r w:rsidRPr="00FA5385">
        <w:rPr>
          <w:rFonts w:cs="Arial"/>
          <w:b/>
          <w:i/>
        </w:rPr>
        <w:t xml:space="preserve">Please Note: </w:t>
      </w:r>
      <w:r w:rsidRPr="00D76605">
        <w:rPr>
          <w:rFonts w:cs="Arial"/>
          <w:b/>
          <w:i/>
        </w:rPr>
        <w:t xml:space="preserve">Detailed drawings and other supporting information will be required for technical review, before application will be granted </w:t>
      </w:r>
    </w:p>
    <w:p w14:paraId="52031EB3" w14:textId="77777777" w:rsidR="000013B0" w:rsidRDefault="000013B0" w:rsidP="000013B0">
      <w:pPr>
        <w:rPr>
          <w:rFonts w:cs="Arial"/>
        </w:rPr>
      </w:pPr>
    </w:p>
    <w:p w14:paraId="5CBD95A3" w14:textId="77777777" w:rsidR="000013B0" w:rsidRPr="00D76605" w:rsidRDefault="000013B0" w:rsidP="000013B0">
      <w:pPr>
        <w:rPr>
          <w:rFonts w:cs="Arial"/>
        </w:rPr>
      </w:pPr>
      <w:r w:rsidRPr="00D76605">
        <w:rPr>
          <w:rFonts w:cs="Arial"/>
        </w:rPr>
        <w:t>I agree to pay NCC (if required - see note regarding Structural testing costs) for structural testing to be carried out on our behalf</w:t>
      </w:r>
    </w:p>
    <w:p w14:paraId="70227B88" w14:textId="77777777" w:rsidR="000013B0" w:rsidRDefault="000013B0" w:rsidP="000013B0">
      <w:pPr>
        <w:rPr>
          <w:rFonts w:cs="Arial"/>
        </w:rPr>
      </w:pPr>
    </w:p>
    <w:p w14:paraId="75EA1121" w14:textId="0E3886C7" w:rsidR="000013B0" w:rsidRPr="00D76605" w:rsidRDefault="000013B0" w:rsidP="000013B0">
      <w:pPr>
        <w:rPr>
          <w:rFonts w:cs="Arial"/>
        </w:rPr>
      </w:pPr>
      <w:r w:rsidRPr="00D76605">
        <w:rPr>
          <w:rFonts w:cs="Arial"/>
        </w:rPr>
        <w:t>Signed</w:t>
      </w:r>
      <w:r>
        <w:rPr>
          <w:rFonts w:cs="Arial"/>
        </w:rPr>
        <w:tab/>
      </w:r>
      <w:r>
        <w:rPr>
          <w:rFonts w:cs="Arial"/>
        </w:rPr>
        <w:tab/>
      </w:r>
      <w:r>
        <w:rPr>
          <w:rFonts w:cs="Arial"/>
        </w:rPr>
        <w:tab/>
      </w:r>
      <w:r>
        <w:rPr>
          <w:rFonts w:cs="Arial"/>
        </w:rPr>
        <w:tab/>
      </w:r>
      <w:r>
        <w:rPr>
          <w:rFonts w:cs="Arial"/>
        </w:rPr>
        <w:tab/>
      </w:r>
      <w:r w:rsidR="00673A65">
        <w:rPr>
          <w:rFonts w:cs="Arial"/>
        </w:rPr>
        <w:tab/>
      </w:r>
      <w:r w:rsidR="00673A65">
        <w:rPr>
          <w:rFonts w:cs="Arial"/>
        </w:rPr>
        <w:tab/>
      </w:r>
      <w:r w:rsidR="00673A65">
        <w:rPr>
          <w:rFonts w:cs="Arial"/>
        </w:rPr>
        <w:tab/>
      </w:r>
      <w:r w:rsidR="00673A65">
        <w:rPr>
          <w:rFonts w:cs="Arial"/>
        </w:rPr>
        <w:tab/>
      </w:r>
      <w:r>
        <w:rPr>
          <w:rFonts w:cs="Arial"/>
        </w:rPr>
        <w:t>Date</w:t>
      </w:r>
      <w:r>
        <w:rPr>
          <w:rFonts w:cs="Arial"/>
        </w:rPr>
        <w:tab/>
      </w:r>
    </w:p>
    <w:p w14:paraId="1036E8A9" w14:textId="77777777" w:rsidR="00673A65" w:rsidRDefault="00673A65" w:rsidP="000013B0">
      <w:pPr>
        <w:rPr>
          <w:rFonts w:cs="Arial"/>
        </w:rPr>
      </w:pPr>
    </w:p>
    <w:p w14:paraId="35DF8FF0" w14:textId="3F68475A" w:rsidR="000013B0" w:rsidRDefault="00673A65" w:rsidP="000013B0">
      <w:pPr>
        <w:rPr>
          <w:rFonts w:cs="Arial"/>
        </w:rPr>
      </w:pPr>
      <w:r>
        <w:rPr>
          <w:rFonts w:cs="Arial"/>
        </w:rPr>
        <w:t>Position</w:t>
      </w:r>
      <w:r w:rsidR="000013B0">
        <w:rPr>
          <w:rFonts w:cs="Arial"/>
        </w:rPr>
        <w:tab/>
      </w:r>
    </w:p>
    <w:p w14:paraId="1E8622CF" w14:textId="15B1809C" w:rsidR="009917E9" w:rsidRDefault="009917E9" w:rsidP="000013B0">
      <w:pPr>
        <w:rPr>
          <w:rFonts w:cs="Arial"/>
        </w:rPr>
      </w:pPr>
    </w:p>
    <w:p w14:paraId="559FAD53" w14:textId="77777777" w:rsidR="002B6C71" w:rsidRDefault="002B6C71" w:rsidP="000013B0">
      <w:pPr>
        <w:rPr>
          <w:rFonts w:cs="Arial"/>
        </w:rPr>
      </w:pPr>
    </w:p>
    <w:p w14:paraId="58CB0E95" w14:textId="00FB3EBA" w:rsidR="009917E9" w:rsidRDefault="009917E9" w:rsidP="000013B0">
      <w:pPr>
        <w:rPr>
          <w:rFonts w:cs="Arial"/>
        </w:rPr>
      </w:pPr>
    </w:p>
    <w:p w14:paraId="5ACEB405" w14:textId="77777777" w:rsidR="009917E9" w:rsidRDefault="009917E9" w:rsidP="009917E9">
      <w:r>
        <w:rPr>
          <w:noProof/>
        </w:rPr>
        <w:lastRenderedPageBreak/>
        <mc:AlternateContent>
          <mc:Choice Requires="wps">
            <w:drawing>
              <wp:anchor distT="0" distB="0" distL="114300" distR="114300" simplePos="0" relativeHeight="251659264" behindDoc="0" locked="0" layoutInCell="1" allowOverlap="1" wp14:anchorId="126172EC" wp14:editId="3F829297">
                <wp:simplePos x="0" y="0"/>
                <wp:positionH relativeFrom="margin">
                  <wp:posOffset>-285750</wp:posOffset>
                </wp:positionH>
                <wp:positionV relativeFrom="paragraph">
                  <wp:posOffset>104140</wp:posOffset>
                </wp:positionV>
                <wp:extent cx="6381750" cy="7620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76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96CB6" w14:textId="77777777" w:rsidR="009917E9" w:rsidRDefault="009917E9" w:rsidP="009917E9">
                            <w:pPr>
                              <w:jc w:val="center"/>
                              <w:rPr>
                                <w:rFonts w:cs="Arial"/>
                                <w:b/>
                                <w:sz w:val="36"/>
                                <w:szCs w:val="36"/>
                              </w:rPr>
                            </w:pPr>
                            <w:r w:rsidRPr="00BC0F07">
                              <w:rPr>
                                <w:rFonts w:cs="Arial"/>
                                <w:b/>
                                <w:sz w:val="36"/>
                                <w:szCs w:val="36"/>
                              </w:rPr>
                              <w:t xml:space="preserve">Application to install </w:t>
                            </w:r>
                            <w:r>
                              <w:rPr>
                                <w:rFonts w:cs="Arial"/>
                                <w:b/>
                                <w:sz w:val="36"/>
                                <w:szCs w:val="36"/>
                              </w:rPr>
                              <w:t>S</w:t>
                            </w:r>
                            <w:r w:rsidRPr="00BC0F07">
                              <w:rPr>
                                <w:rFonts w:cs="Arial"/>
                                <w:b/>
                                <w:sz w:val="36"/>
                                <w:szCs w:val="36"/>
                              </w:rPr>
                              <w:t xml:space="preserve">easonal Decorations </w:t>
                            </w:r>
                          </w:p>
                          <w:p w14:paraId="728C7C8D" w14:textId="77777777" w:rsidR="009917E9" w:rsidRPr="00851C80" w:rsidRDefault="009917E9" w:rsidP="009917E9">
                            <w:pPr>
                              <w:jc w:val="center"/>
                              <w:rPr>
                                <w:rFonts w:cs="Arial"/>
                                <w:b/>
                                <w:sz w:val="36"/>
                                <w:szCs w:val="36"/>
                              </w:rPr>
                            </w:pPr>
                            <w:r w:rsidRPr="00BC0F07">
                              <w:rPr>
                                <w:rFonts w:cs="Arial"/>
                                <w:b/>
                                <w:sz w:val="36"/>
                                <w:szCs w:val="36"/>
                              </w:rPr>
                              <w:t>over the Highway</w:t>
                            </w:r>
                            <w:r>
                              <w:rPr>
                                <w:rFonts w:cs="Arial"/>
                                <w:b/>
                                <w:sz w:val="36"/>
                                <w:szCs w:val="36"/>
                              </w:rPr>
                              <w:t xml:space="preserve"> - </w:t>
                            </w:r>
                            <w:r>
                              <w:rPr>
                                <w:rFonts w:cs="Arial"/>
                                <w:b/>
                              </w:rPr>
                              <w:t>Under Section 178 of the Highways Act 1980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6172EC" id="_x0000_t202" coordsize="21600,21600" o:spt="202" path="m,l,21600r21600,l21600,xe">
                <v:stroke joinstyle="miter"/>
                <v:path gradientshapeok="t" o:connecttype="rect"/>
              </v:shapetype>
              <v:shape id="Text Box 2" o:spid="_x0000_s1026" type="#_x0000_t202" style="position:absolute;margin-left:-22.5pt;margin-top:8.2pt;width:502.5pt;height:6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" stroked="f">
                <v:textbox>
                  <w:txbxContent>
                    <w:p w14:paraId="66B96CB6" w14:textId="77777777" w:rsidR="009917E9" w:rsidRDefault="009917E9" w:rsidP="009917E9">
                      <w:pPr>
                        <w:jc w:val="center"/>
                        <w:rPr>
                          <w:rFonts w:cs="Arial"/>
                          <w:b/>
                          <w:sz w:val="36"/>
                          <w:szCs w:val="36"/>
                        </w:rPr>
                      </w:pPr>
                      <w:r w:rsidRPr="00BC0F07">
                        <w:rPr>
                          <w:rFonts w:cs="Arial"/>
                          <w:b/>
                          <w:sz w:val="36"/>
                          <w:szCs w:val="36"/>
                        </w:rPr>
                        <w:t xml:space="preserve">Application to install </w:t>
                      </w:r>
                      <w:r>
                        <w:rPr>
                          <w:rFonts w:cs="Arial"/>
                          <w:b/>
                          <w:sz w:val="36"/>
                          <w:szCs w:val="36"/>
                        </w:rPr>
                        <w:t>S</w:t>
                      </w:r>
                      <w:r w:rsidRPr="00BC0F07">
                        <w:rPr>
                          <w:rFonts w:cs="Arial"/>
                          <w:b/>
                          <w:sz w:val="36"/>
                          <w:szCs w:val="36"/>
                        </w:rPr>
                        <w:t xml:space="preserve">easonal Decorations </w:t>
                      </w:r>
                    </w:p>
                    <w:p w14:paraId="728C7C8D" w14:textId="77777777" w:rsidR="009917E9" w:rsidRPr="00851C80" w:rsidRDefault="009917E9" w:rsidP="009917E9">
                      <w:pPr>
                        <w:jc w:val="center"/>
                        <w:rPr>
                          <w:rFonts w:cs="Arial"/>
                          <w:b/>
                          <w:sz w:val="36"/>
                          <w:szCs w:val="36"/>
                        </w:rPr>
                      </w:pPr>
                      <w:r w:rsidRPr="00BC0F07">
                        <w:rPr>
                          <w:rFonts w:cs="Arial"/>
                          <w:b/>
                          <w:sz w:val="36"/>
                          <w:szCs w:val="36"/>
                        </w:rPr>
                        <w:t>over the Highway</w:t>
                      </w:r>
                      <w:r>
                        <w:rPr>
                          <w:rFonts w:cs="Arial"/>
                          <w:b/>
                          <w:sz w:val="36"/>
                          <w:szCs w:val="36"/>
                        </w:rPr>
                        <w:t xml:space="preserve"> - </w:t>
                      </w:r>
                      <w:r>
                        <w:rPr>
                          <w:rFonts w:cs="Arial"/>
                          <w:b/>
                        </w:rPr>
                        <w:t>Under Section 178 of the Highways Act 1980</w:t>
                      </w:r>
                    </w:p>
                  </w:txbxContent>
                </v:textbox>
                <w10:wrap anchorx="margin"/>
              </v:shape>
            </w:pict>
          </mc:Fallback>
        </mc:AlternateContent>
      </w:r>
    </w:p>
    <w:p w14:paraId="46DD187B" w14:textId="77777777" w:rsidR="009917E9" w:rsidRDefault="009917E9" w:rsidP="009917E9"/>
    <w:p w14:paraId="2B00F968" w14:textId="77777777" w:rsidR="009917E9" w:rsidRDefault="009917E9" w:rsidP="009917E9"/>
    <w:p w14:paraId="5F6CD2A3" w14:textId="77777777" w:rsidR="009917E9" w:rsidRPr="009917E9" w:rsidRDefault="009917E9" w:rsidP="009917E9">
      <w:pPr>
        <w:rPr>
          <w:rFonts w:cs="Arial"/>
          <w:b/>
        </w:rPr>
      </w:pPr>
      <w:r w:rsidRPr="00772507">
        <w:rPr>
          <w:rFonts w:cs="Arial"/>
          <w:b/>
          <w:sz w:val="24"/>
          <w:szCs w:val="24"/>
        </w:rPr>
        <w:t xml:space="preserve">Terms and Conditions </w:t>
      </w:r>
      <w:r w:rsidRPr="00772507">
        <w:rPr>
          <w:rFonts w:cs="Arial"/>
          <w:sz w:val="24"/>
          <w:szCs w:val="24"/>
        </w:rPr>
        <w:t xml:space="preserve">(prepared in line with the Institution of Lighting </w:t>
      </w:r>
      <w:r>
        <w:rPr>
          <w:rFonts w:cs="Arial"/>
          <w:sz w:val="24"/>
          <w:szCs w:val="24"/>
        </w:rPr>
        <w:t>Professionals</w:t>
      </w:r>
      <w:r w:rsidRPr="00772507">
        <w:rPr>
          <w:rFonts w:cs="Arial"/>
          <w:sz w:val="24"/>
          <w:szCs w:val="24"/>
        </w:rPr>
        <w:t xml:space="preserve"> (IL</w:t>
      </w:r>
      <w:r>
        <w:rPr>
          <w:rFonts w:cs="Arial"/>
          <w:sz w:val="24"/>
          <w:szCs w:val="24"/>
        </w:rPr>
        <w:t>P</w:t>
      </w:r>
      <w:r w:rsidRPr="00772507">
        <w:rPr>
          <w:rFonts w:cs="Arial"/>
          <w:sz w:val="24"/>
          <w:szCs w:val="24"/>
        </w:rPr>
        <w:t>) Code of Practice (CoP) for the Installation</w:t>
      </w:r>
      <w:r>
        <w:rPr>
          <w:rFonts w:cs="Arial"/>
          <w:sz w:val="24"/>
          <w:szCs w:val="24"/>
        </w:rPr>
        <w:t xml:space="preserve"> &amp; Maintenance of Seasonal Decorations and </w:t>
      </w:r>
      <w:r w:rsidRPr="009917E9">
        <w:rPr>
          <w:rFonts w:cs="Arial"/>
        </w:rPr>
        <w:t>Lighting Column Attachments (Professional Lighting Guide 06)</w:t>
      </w:r>
    </w:p>
    <w:p w14:paraId="1D6EE57A" w14:textId="77777777" w:rsidR="009917E9" w:rsidRPr="009917E9" w:rsidRDefault="009917E9" w:rsidP="009917E9">
      <w:pPr>
        <w:rPr>
          <w:rFonts w:cs="Arial"/>
          <w:b/>
        </w:rPr>
      </w:pPr>
      <w:r w:rsidRPr="009917E9">
        <w:rPr>
          <w:rFonts w:cs="Arial"/>
          <w:b/>
        </w:rPr>
        <w:t xml:space="preserve"> </w:t>
      </w:r>
    </w:p>
    <w:p w14:paraId="6CD99878" w14:textId="3208FA16" w:rsidR="009917E9" w:rsidRPr="009917E9" w:rsidRDefault="009917E9" w:rsidP="009917E9">
      <w:pPr>
        <w:jc w:val="both"/>
        <w:rPr>
          <w:rFonts w:cs="Arial"/>
          <w:b/>
        </w:rPr>
      </w:pPr>
      <w:r w:rsidRPr="009917E9">
        <w:rPr>
          <w:rFonts w:cs="Arial"/>
          <w:b/>
        </w:rPr>
        <w:t>G: General:</w:t>
      </w:r>
    </w:p>
    <w:p w14:paraId="66750CE6" w14:textId="77777777" w:rsidR="009917E9" w:rsidRPr="009917E9" w:rsidRDefault="009917E9" w:rsidP="009917E9">
      <w:pPr>
        <w:tabs>
          <w:tab w:val="left" w:pos="900"/>
        </w:tabs>
        <w:ind w:left="900" w:hanging="900"/>
        <w:jc w:val="both"/>
        <w:rPr>
          <w:rFonts w:cs="Arial"/>
          <w:b/>
        </w:rPr>
      </w:pPr>
    </w:p>
    <w:p w14:paraId="72BB2AF4" w14:textId="4B9830E5" w:rsidR="009917E9" w:rsidRDefault="009917E9" w:rsidP="009917E9">
      <w:pPr>
        <w:tabs>
          <w:tab w:val="left" w:pos="900"/>
        </w:tabs>
        <w:ind w:left="900" w:hanging="900"/>
        <w:jc w:val="both"/>
        <w:rPr>
          <w:rFonts w:cs="Arial"/>
          <w:b/>
        </w:rPr>
      </w:pPr>
      <w:r w:rsidRPr="009917E9">
        <w:rPr>
          <w:rFonts w:cs="Arial"/>
          <w:b/>
        </w:rPr>
        <w:t>G.1.0:</w:t>
      </w:r>
      <w:r w:rsidRPr="009917E9">
        <w:rPr>
          <w:rFonts w:cs="Arial"/>
          <w:b/>
        </w:rPr>
        <w:tab/>
        <w:t xml:space="preserve">Any person fixing or placing any apparatus over the highway without the consent of the Highway Authority, or commits a breach of these conditions, is liable to a prosecution, and removal of offending equipment, fixtures and fittings forthwith at the </w:t>
      </w:r>
      <w:proofErr w:type="gramStart"/>
      <w:r w:rsidRPr="009917E9">
        <w:rPr>
          <w:rFonts w:cs="Arial"/>
          <w:b/>
        </w:rPr>
        <w:t>applicants</w:t>
      </w:r>
      <w:proofErr w:type="gramEnd"/>
      <w:r w:rsidRPr="009917E9">
        <w:rPr>
          <w:rFonts w:cs="Arial"/>
          <w:b/>
        </w:rPr>
        <w:t xml:space="preserve"> expense.</w:t>
      </w:r>
    </w:p>
    <w:p w14:paraId="2898A479" w14:textId="77777777" w:rsidR="009917E9" w:rsidRPr="009917E9" w:rsidRDefault="009917E9" w:rsidP="009917E9">
      <w:pPr>
        <w:tabs>
          <w:tab w:val="left" w:pos="900"/>
        </w:tabs>
        <w:ind w:left="900" w:hanging="900"/>
        <w:jc w:val="both"/>
        <w:rPr>
          <w:rFonts w:cs="Arial"/>
          <w:b/>
        </w:rPr>
      </w:pPr>
    </w:p>
    <w:p w14:paraId="116BBA1F" w14:textId="02EA8349" w:rsidR="009917E9" w:rsidRDefault="009917E9" w:rsidP="009917E9">
      <w:pPr>
        <w:ind w:left="900" w:hanging="900"/>
        <w:jc w:val="both"/>
        <w:rPr>
          <w:rFonts w:cs="Arial"/>
        </w:rPr>
      </w:pPr>
      <w:r w:rsidRPr="009917E9">
        <w:rPr>
          <w:rFonts w:cs="Arial"/>
        </w:rPr>
        <w:t xml:space="preserve">G.1.1: </w:t>
      </w:r>
      <w:r w:rsidRPr="009917E9">
        <w:rPr>
          <w:rFonts w:cs="Arial"/>
        </w:rPr>
        <w:tab/>
        <w:t>For equipment being sited on Nottinghamshire County Council’s (NCC) street lighting columns, NCC will need assurance that the columns are structurally sound and present no danger of deformation or collapse. Columns under twenty years of age will be considered to have adequate strength with no further testing, but columns of a greater age will require load applied deflection structural tests. Test results will be valid for a maximum of 3 years.</w:t>
      </w:r>
    </w:p>
    <w:p w14:paraId="79BB4C60" w14:textId="77777777" w:rsidR="009917E9" w:rsidRPr="009917E9" w:rsidRDefault="009917E9" w:rsidP="009917E9">
      <w:pPr>
        <w:ind w:left="900" w:hanging="900"/>
        <w:jc w:val="both"/>
        <w:rPr>
          <w:rFonts w:cs="Arial"/>
        </w:rPr>
      </w:pPr>
    </w:p>
    <w:p w14:paraId="6CCFE4E4" w14:textId="216DFC4F" w:rsidR="009917E9" w:rsidRDefault="009917E9" w:rsidP="009917E9">
      <w:pPr>
        <w:tabs>
          <w:tab w:val="left" w:pos="900"/>
          <w:tab w:val="left" w:pos="1080"/>
        </w:tabs>
        <w:ind w:left="900" w:right="304" w:hanging="900"/>
        <w:jc w:val="both"/>
        <w:rPr>
          <w:rFonts w:cs="Arial"/>
        </w:rPr>
      </w:pPr>
      <w:r w:rsidRPr="009917E9">
        <w:rPr>
          <w:rFonts w:cs="Arial"/>
        </w:rPr>
        <w:t xml:space="preserve">G.1.2: </w:t>
      </w:r>
      <w:r w:rsidRPr="009917E9">
        <w:rPr>
          <w:rFonts w:cs="Arial"/>
        </w:rPr>
        <w:tab/>
        <w:t>Concrete columns, columns less than 5m in height, or columns already carrying other installations will not be suitable.</w:t>
      </w:r>
    </w:p>
    <w:p w14:paraId="13752FCE" w14:textId="77777777" w:rsidR="009917E9" w:rsidRPr="009917E9" w:rsidRDefault="009917E9" w:rsidP="009917E9">
      <w:pPr>
        <w:tabs>
          <w:tab w:val="left" w:pos="900"/>
          <w:tab w:val="left" w:pos="1080"/>
        </w:tabs>
        <w:ind w:left="900" w:right="304" w:hanging="900"/>
        <w:jc w:val="both"/>
        <w:rPr>
          <w:rFonts w:cs="Arial"/>
          <w:i/>
        </w:rPr>
      </w:pPr>
    </w:p>
    <w:p w14:paraId="7E8CF06A" w14:textId="11B7A1CB" w:rsidR="009917E9" w:rsidRDefault="009917E9" w:rsidP="009917E9">
      <w:pPr>
        <w:tabs>
          <w:tab w:val="left" w:pos="900"/>
          <w:tab w:val="left" w:pos="1080"/>
        </w:tabs>
        <w:ind w:left="900" w:right="304" w:hanging="900"/>
        <w:jc w:val="both"/>
        <w:rPr>
          <w:rFonts w:cs="Arial"/>
        </w:rPr>
      </w:pPr>
      <w:r w:rsidRPr="009917E9">
        <w:rPr>
          <w:rFonts w:cs="Arial"/>
        </w:rPr>
        <w:t xml:space="preserve">G.1.3: </w:t>
      </w:r>
      <w:r w:rsidRPr="009917E9">
        <w:rPr>
          <w:rFonts w:cs="Arial"/>
        </w:rPr>
        <w:tab/>
        <w:t xml:space="preserve">The materials, position, </w:t>
      </w:r>
      <w:proofErr w:type="gramStart"/>
      <w:r w:rsidRPr="009917E9">
        <w:rPr>
          <w:rFonts w:cs="Arial"/>
        </w:rPr>
        <w:t>height</w:t>
      </w:r>
      <w:proofErr w:type="gramEnd"/>
      <w:r w:rsidRPr="009917E9">
        <w:rPr>
          <w:rFonts w:cs="Arial"/>
        </w:rPr>
        <w:t xml:space="preserve"> and method of fixing are subject to the prior approval of NCC before any works are carried out and shall be altered at any time to satisfy NCC requirements. </w:t>
      </w:r>
    </w:p>
    <w:p w14:paraId="4CC6A5D0" w14:textId="77777777" w:rsidR="009917E9" w:rsidRPr="009917E9" w:rsidRDefault="009917E9" w:rsidP="009917E9">
      <w:pPr>
        <w:tabs>
          <w:tab w:val="left" w:pos="900"/>
          <w:tab w:val="left" w:pos="1080"/>
        </w:tabs>
        <w:ind w:left="900" w:right="304" w:hanging="900"/>
        <w:jc w:val="both"/>
        <w:rPr>
          <w:rFonts w:cs="Arial"/>
        </w:rPr>
      </w:pPr>
    </w:p>
    <w:p w14:paraId="7FF020CB" w14:textId="7BD3F7D2" w:rsidR="009917E9" w:rsidRDefault="009917E9" w:rsidP="009917E9">
      <w:pPr>
        <w:tabs>
          <w:tab w:val="left" w:pos="900"/>
          <w:tab w:val="left" w:pos="1080"/>
        </w:tabs>
        <w:ind w:left="900" w:right="304" w:hanging="900"/>
        <w:jc w:val="both"/>
        <w:rPr>
          <w:rFonts w:cs="Arial"/>
        </w:rPr>
      </w:pPr>
      <w:r w:rsidRPr="009917E9">
        <w:rPr>
          <w:rFonts w:cs="Arial"/>
        </w:rPr>
        <w:t xml:space="preserve">G.1.4: </w:t>
      </w:r>
      <w:r w:rsidRPr="009917E9">
        <w:rPr>
          <w:rFonts w:cs="Arial"/>
        </w:rPr>
        <w:tab/>
        <w:t xml:space="preserve">Clearance over the street, unless otherwise agreed in writing, is to be not less than 2.2 metres over the footway and the apparatus must not encroach within 450mm from the edge of the carriageway. </w:t>
      </w:r>
    </w:p>
    <w:p w14:paraId="0DD73CA3" w14:textId="77777777" w:rsidR="009917E9" w:rsidRPr="009917E9" w:rsidRDefault="009917E9" w:rsidP="009917E9">
      <w:pPr>
        <w:tabs>
          <w:tab w:val="left" w:pos="900"/>
          <w:tab w:val="left" w:pos="1080"/>
        </w:tabs>
        <w:ind w:left="900" w:right="304" w:hanging="900"/>
        <w:jc w:val="both"/>
        <w:rPr>
          <w:rFonts w:cs="Arial"/>
        </w:rPr>
      </w:pPr>
    </w:p>
    <w:p w14:paraId="3A27098D" w14:textId="2D6FFDC9" w:rsidR="009917E9" w:rsidRDefault="009917E9" w:rsidP="009917E9">
      <w:pPr>
        <w:tabs>
          <w:tab w:val="left" w:pos="900"/>
          <w:tab w:val="left" w:pos="1080"/>
        </w:tabs>
        <w:ind w:left="900" w:right="304" w:hanging="900"/>
        <w:jc w:val="both"/>
        <w:rPr>
          <w:rFonts w:cs="Arial"/>
        </w:rPr>
      </w:pPr>
      <w:r w:rsidRPr="009917E9">
        <w:rPr>
          <w:rFonts w:cs="Arial"/>
        </w:rPr>
        <w:t xml:space="preserve">G.1.5: </w:t>
      </w:r>
      <w:r w:rsidRPr="009917E9">
        <w:rPr>
          <w:rFonts w:cs="Arial"/>
        </w:rPr>
        <w:tab/>
        <w:t>The decorations must not hinder the normal maintenance of the Highway Structure concerned.</w:t>
      </w:r>
    </w:p>
    <w:p w14:paraId="3C67E29C" w14:textId="77777777" w:rsidR="009917E9" w:rsidRPr="009917E9" w:rsidRDefault="009917E9" w:rsidP="009917E9">
      <w:pPr>
        <w:tabs>
          <w:tab w:val="left" w:pos="900"/>
          <w:tab w:val="left" w:pos="1080"/>
        </w:tabs>
        <w:ind w:left="900" w:right="304" w:hanging="900"/>
        <w:jc w:val="both"/>
        <w:rPr>
          <w:rFonts w:cs="Arial"/>
        </w:rPr>
      </w:pPr>
    </w:p>
    <w:p w14:paraId="32D1F90A" w14:textId="786D454C" w:rsidR="009917E9" w:rsidRDefault="009917E9" w:rsidP="009917E9">
      <w:pPr>
        <w:pStyle w:val="Header"/>
        <w:widowControl w:val="0"/>
        <w:tabs>
          <w:tab w:val="left" w:pos="900"/>
          <w:tab w:val="left" w:pos="1080"/>
        </w:tabs>
        <w:ind w:left="900" w:right="304" w:hanging="900"/>
        <w:jc w:val="both"/>
        <w:rPr>
          <w:rFonts w:cs="Arial"/>
        </w:rPr>
      </w:pPr>
      <w:r w:rsidRPr="009917E9">
        <w:rPr>
          <w:rFonts w:cs="Arial"/>
        </w:rPr>
        <w:t xml:space="preserve">G.1.6: </w:t>
      </w:r>
      <w:r w:rsidRPr="009917E9">
        <w:rPr>
          <w:rFonts w:cs="Arial"/>
        </w:rPr>
        <w:tab/>
        <w:t>A daily visual inspection of the decorations must be carried out throughout their installation operation and removal, and log of inspections kept.  All apparatus may be removed without notice by NCC and any costs incurred in this process will be recharged to the applicant if at any time the installations become a danger.</w:t>
      </w:r>
    </w:p>
    <w:p w14:paraId="13087185" w14:textId="77777777" w:rsidR="009917E9" w:rsidRPr="009917E9" w:rsidRDefault="009917E9" w:rsidP="009917E9">
      <w:pPr>
        <w:pStyle w:val="Header"/>
        <w:widowControl w:val="0"/>
        <w:tabs>
          <w:tab w:val="left" w:pos="900"/>
          <w:tab w:val="left" w:pos="1080"/>
        </w:tabs>
        <w:ind w:left="900" w:right="304" w:hanging="900"/>
        <w:jc w:val="both"/>
        <w:rPr>
          <w:rFonts w:cs="Arial"/>
        </w:rPr>
      </w:pPr>
    </w:p>
    <w:p w14:paraId="3C4BB2C0" w14:textId="45F7A700" w:rsidR="009917E9" w:rsidRDefault="009917E9" w:rsidP="009917E9">
      <w:pPr>
        <w:tabs>
          <w:tab w:val="left" w:pos="900"/>
          <w:tab w:val="left" w:pos="1080"/>
        </w:tabs>
        <w:ind w:left="900" w:right="304" w:hanging="900"/>
        <w:jc w:val="both"/>
        <w:rPr>
          <w:rFonts w:cs="Arial"/>
        </w:rPr>
      </w:pPr>
      <w:r w:rsidRPr="009917E9">
        <w:rPr>
          <w:rFonts w:cs="Arial"/>
        </w:rPr>
        <w:t xml:space="preserve">G.1.7: </w:t>
      </w:r>
      <w:r w:rsidRPr="009917E9">
        <w:rPr>
          <w:rFonts w:cs="Arial"/>
        </w:rPr>
        <w:tab/>
        <w:t>Any damage caused to street lighting apparatus must be secured and immediately reported to the Highway Authority.</w:t>
      </w:r>
    </w:p>
    <w:p w14:paraId="48CE80DE" w14:textId="77777777" w:rsidR="009917E9" w:rsidRPr="009917E9" w:rsidRDefault="009917E9" w:rsidP="009917E9">
      <w:pPr>
        <w:tabs>
          <w:tab w:val="left" w:pos="900"/>
          <w:tab w:val="left" w:pos="1080"/>
        </w:tabs>
        <w:ind w:left="900" w:right="304" w:hanging="900"/>
        <w:jc w:val="both"/>
        <w:rPr>
          <w:rFonts w:cs="Arial"/>
        </w:rPr>
      </w:pPr>
    </w:p>
    <w:p w14:paraId="3F15397B" w14:textId="3532A4A2" w:rsidR="009917E9" w:rsidRDefault="009917E9" w:rsidP="009917E9">
      <w:pPr>
        <w:tabs>
          <w:tab w:val="left" w:pos="900"/>
          <w:tab w:val="left" w:pos="1080"/>
        </w:tabs>
        <w:ind w:left="900" w:right="304" w:hanging="900"/>
        <w:jc w:val="both"/>
        <w:rPr>
          <w:rFonts w:cs="Arial"/>
        </w:rPr>
      </w:pPr>
      <w:r w:rsidRPr="009917E9">
        <w:rPr>
          <w:rFonts w:cs="Arial"/>
        </w:rPr>
        <w:t xml:space="preserve">G.1.8: </w:t>
      </w:r>
      <w:r w:rsidRPr="009917E9">
        <w:rPr>
          <w:rFonts w:cs="Arial"/>
        </w:rPr>
        <w:tab/>
        <w:t xml:space="preserve">Costs will be recovered from the applicant for rectification of any damage caused to NCC equipment </w:t>
      </w:r>
      <w:proofErr w:type="gramStart"/>
      <w:r w:rsidRPr="009917E9">
        <w:rPr>
          <w:rFonts w:cs="Arial"/>
        </w:rPr>
        <w:t>as a result of</w:t>
      </w:r>
      <w:proofErr w:type="gramEnd"/>
      <w:r w:rsidRPr="009917E9">
        <w:rPr>
          <w:rFonts w:cs="Arial"/>
        </w:rPr>
        <w:t xml:space="preserve"> the applicant’s activities.</w:t>
      </w:r>
    </w:p>
    <w:p w14:paraId="72E2A879" w14:textId="77777777" w:rsidR="009917E9" w:rsidRPr="009917E9" w:rsidRDefault="009917E9" w:rsidP="009917E9">
      <w:pPr>
        <w:tabs>
          <w:tab w:val="left" w:pos="900"/>
          <w:tab w:val="left" w:pos="1080"/>
        </w:tabs>
        <w:ind w:left="900" w:right="304" w:hanging="900"/>
        <w:jc w:val="both"/>
        <w:rPr>
          <w:rFonts w:cs="Arial"/>
        </w:rPr>
      </w:pPr>
    </w:p>
    <w:p w14:paraId="2C4AF355" w14:textId="77777777" w:rsidR="009917E9" w:rsidRPr="009917E9" w:rsidRDefault="009917E9" w:rsidP="009917E9">
      <w:pPr>
        <w:tabs>
          <w:tab w:val="left" w:pos="900"/>
          <w:tab w:val="left" w:pos="1080"/>
        </w:tabs>
        <w:ind w:left="900" w:right="304" w:hanging="900"/>
        <w:jc w:val="both"/>
        <w:rPr>
          <w:rFonts w:cs="Arial"/>
        </w:rPr>
      </w:pPr>
      <w:r w:rsidRPr="009917E9">
        <w:rPr>
          <w:rFonts w:cs="Arial"/>
        </w:rPr>
        <w:t xml:space="preserve">G.1.9: </w:t>
      </w:r>
      <w:r w:rsidRPr="009917E9">
        <w:rPr>
          <w:rFonts w:cs="Arial"/>
        </w:rPr>
        <w:tab/>
        <w:t xml:space="preserve">The decorations are to be kept in a safe condition by the applicant by means of regular, recorded, and logged inspections throughout the duration of the placement. This shall include all brackets, fixings, and electrical equipment. </w:t>
      </w:r>
    </w:p>
    <w:p w14:paraId="12001F35" w14:textId="77777777" w:rsidR="009917E9" w:rsidRPr="009917E9" w:rsidRDefault="009917E9" w:rsidP="009917E9">
      <w:pPr>
        <w:jc w:val="both"/>
        <w:rPr>
          <w:rFonts w:cs="Arial"/>
          <w:b/>
        </w:rPr>
      </w:pPr>
    </w:p>
    <w:p w14:paraId="5265E0F0" w14:textId="35156CEA" w:rsidR="009917E9" w:rsidRPr="009917E9" w:rsidRDefault="009917E9" w:rsidP="009917E9">
      <w:pPr>
        <w:jc w:val="both"/>
        <w:rPr>
          <w:rFonts w:cs="Arial"/>
          <w:b/>
        </w:rPr>
      </w:pPr>
      <w:r w:rsidRPr="009917E9">
        <w:rPr>
          <w:rFonts w:cs="Arial"/>
          <w:b/>
        </w:rPr>
        <w:t>Terms and Conditions - G: General:</w:t>
      </w:r>
    </w:p>
    <w:p w14:paraId="5D7A1167" w14:textId="77777777" w:rsidR="009917E9" w:rsidRPr="009917E9" w:rsidRDefault="009917E9" w:rsidP="009917E9">
      <w:pPr>
        <w:tabs>
          <w:tab w:val="left" w:pos="900"/>
          <w:tab w:val="left" w:pos="1080"/>
        </w:tabs>
        <w:ind w:left="900" w:right="304" w:hanging="900"/>
        <w:jc w:val="both"/>
        <w:rPr>
          <w:rFonts w:cs="Arial"/>
        </w:rPr>
      </w:pPr>
    </w:p>
    <w:p w14:paraId="297347F5" w14:textId="7C66310D" w:rsidR="009917E9" w:rsidRDefault="009917E9" w:rsidP="009917E9">
      <w:pPr>
        <w:tabs>
          <w:tab w:val="left" w:pos="900"/>
          <w:tab w:val="left" w:pos="1080"/>
        </w:tabs>
        <w:ind w:left="900" w:right="304" w:hanging="900"/>
        <w:jc w:val="both"/>
        <w:rPr>
          <w:rFonts w:cs="Arial"/>
        </w:rPr>
      </w:pPr>
      <w:r w:rsidRPr="009917E9">
        <w:rPr>
          <w:rFonts w:cs="Arial"/>
        </w:rPr>
        <w:t xml:space="preserve">G.2.0: </w:t>
      </w:r>
      <w:r w:rsidRPr="009917E9">
        <w:rPr>
          <w:rFonts w:cs="Arial"/>
        </w:rPr>
        <w:tab/>
        <w:t xml:space="preserve">The applicant will take all proper precautions to prevent damage or injury to persons or property and have Public Liability Indemnity to Principal insurance of at least £5,000,000 </w:t>
      </w:r>
      <w:r w:rsidRPr="009917E9">
        <w:rPr>
          <w:rFonts w:cs="Arial"/>
        </w:rPr>
        <w:lastRenderedPageBreak/>
        <w:t xml:space="preserve">per incident. In the event of breakage of the apparatus or its supports, the applicant is responsible for any damage or injuries caused. </w:t>
      </w:r>
    </w:p>
    <w:p w14:paraId="7774ACBE" w14:textId="77777777" w:rsidR="009917E9" w:rsidRPr="009917E9" w:rsidRDefault="009917E9" w:rsidP="009917E9">
      <w:pPr>
        <w:tabs>
          <w:tab w:val="left" w:pos="900"/>
          <w:tab w:val="left" w:pos="1080"/>
        </w:tabs>
        <w:ind w:left="900" w:right="304" w:hanging="900"/>
        <w:jc w:val="both"/>
        <w:rPr>
          <w:rFonts w:cs="Arial"/>
        </w:rPr>
      </w:pPr>
    </w:p>
    <w:p w14:paraId="469C43A4" w14:textId="5E9D32E4" w:rsidR="009917E9" w:rsidRDefault="009917E9" w:rsidP="009917E9">
      <w:pPr>
        <w:tabs>
          <w:tab w:val="left" w:pos="900"/>
          <w:tab w:val="left" w:pos="1080"/>
        </w:tabs>
        <w:ind w:left="900" w:right="304" w:hanging="900"/>
        <w:jc w:val="both"/>
        <w:rPr>
          <w:rFonts w:cs="Arial"/>
        </w:rPr>
      </w:pPr>
      <w:r w:rsidRPr="009917E9">
        <w:rPr>
          <w:rFonts w:cs="Arial"/>
        </w:rPr>
        <w:t>G.2.1:   NCC will not accept any responsibility for vandalism or accident damage. Where equipment is removed by NCC following accident or vandalism, NCC will endeavour to recover any equipment attached, but will not be responsible for any consequential loss.</w:t>
      </w:r>
    </w:p>
    <w:p w14:paraId="4FB63915" w14:textId="77777777" w:rsidR="009917E9" w:rsidRPr="009917E9" w:rsidRDefault="009917E9" w:rsidP="009917E9">
      <w:pPr>
        <w:tabs>
          <w:tab w:val="left" w:pos="900"/>
          <w:tab w:val="left" w:pos="1080"/>
        </w:tabs>
        <w:ind w:left="900" w:right="304" w:hanging="900"/>
        <w:jc w:val="both"/>
        <w:rPr>
          <w:rFonts w:cs="Arial"/>
        </w:rPr>
      </w:pPr>
    </w:p>
    <w:p w14:paraId="73DBC8E9" w14:textId="77777777"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 xml:space="preserve">G.2.2: </w:t>
      </w:r>
      <w:r w:rsidRPr="009917E9">
        <w:rPr>
          <w:rFonts w:cs="Arial"/>
        </w:rPr>
        <w:tab/>
        <w:t xml:space="preserve">The applicant must include details of the proposed electrical contractors who must be HERS accredited (or equivalent as per Professional Lighting Guide 06). All operational staff carrying out work on site should be </w:t>
      </w:r>
      <w:proofErr w:type="gramStart"/>
      <w:r w:rsidRPr="009917E9">
        <w:rPr>
          <w:rFonts w:cs="Arial"/>
        </w:rPr>
        <w:t>registered to HERS and in possession of a valid HERS card at all times</w:t>
      </w:r>
      <w:proofErr w:type="gramEnd"/>
      <w:r w:rsidRPr="009917E9">
        <w:rPr>
          <w:rFonts w:cs="Arial"/>
        </w:rPr>
        <w:t xml:space="preserve"> whilst on site. Copy of each operative’s NHSS8/HERS authorisation certificate must be provided with the application. Risk assessment, method statements, arrangements for protection and segregation of the public, signing and guarding, their emergency procedure, maintenance arrangements, and 24/7 emergency contact details with their application.</w:t>
      </w:r>
    </w:p>
    <w:p w14:paraId="51B786C8" w14:textId="77777777" w:rsidR="009917E9" w:rsidRPr="009917E9" w:rsidRDefault="009917E9" w:rsidP="009917E9">
      <w:pPr>
        <w:pStyle w:val="Header"/>
        <w:tabs>
          <w:tab w:val="left" w:pos="900"/>
          <w:tab w:val="left" w:pos="1080"/>
        </w:tabs>
        <w:ind w:left="900" w:right="304" w:hanging="900"/>
        <w:jc w:val="both"/>
        <w:rPr>
          <w:rFonts w:cs="Arial"/>
        </w:rPr>
      </w:pPr>
    </w:p>
    <w:p w14:paraId="08BA957B" w14:textId="7640ACC6" w:rsidR="009917E9" w:rsidRPr="009917E9" w:rsidRDefault="009917E9" w:rsidP="009917E9">
      <w:pPr>
        <w:tabs>
          <w:tab w:val="left" w:pos="900"/>
          <w:tab w:val="left" w:pos="1080"/>
        </w:tabs>
        <w:ind w:left="900" w:right="304" w:hanging="900"/>
        <w:jc w:val="both"/>
        <w:rPr>
          <w:rFonts w:cs="Arial"/>
        </w:rPr>
      </w:pPr>
      <w:r w:rsidRPr="009917E9">
        <w:rPr>
          <w:rFonts w:cs="Arial"/>
        </w:rPr>
        <w:t xml:space="preserve">G.2.3: </w:t>
      </w:r>
      <w:r w:rsidRPr="009917E9">
        <w:rPr>
          <w:rFonts w:cs="Arial"/>
        </w:rPr>
        <w:tab/>
        <w:t>Installation of and access to seasonal decorations for maintenance and subsequent removal shall, be carried out from a suitable working platform.</w:t>
      </w:r>
      <w:r w:rsidR="00032428">
        <w:rPr>
          <w:rFonts w:cs="Arial"/>
        </w:rPr>
        <w:t xml:space="preserve"> The use of ladders will not be authorised. </w:t>
      </w:r>
    </w:p>
    <w:p w14:paraId="79053598" w14:textId="77777777" w:rsidR="009917E9" w:rsidRPr="009917E9" w:rsidRDefault="009917E9" w:rsidP="009917E9">
      <w:pPr>
        <w:tabs>
          <w:tab w:val="left" w:pos="900"/>
          <w:tab w:val="left" w:pos="1080"/>
        </w:tabs>
        <w:ind w:left="900" w:right="304" w:hanging="900"/>
        <w:jc w:val="both"/>
        <w:rPr>
          <w:rFonts w:cs="Arial"/>
        </w:rPr>
      </w:pPr>
    </w:p>
    <w:p w14:paraId="57E604F9" w14:textId="57829BD0" w:rsidR="009917E9" w:rsidRPr="009917E9" w:rsidRDefault="009917E9" w:rsidP="009917E9">
      <w:pPr>
        <w:tabs>
          <w:tab w:val="left" w:pos="900"/>
          <w:tab w:val="left" w:pos="1080"/>
        </w:tabs>
        <w:ind w:left="900" w:right="304" w:hanging="900"/>
        <w:jc w:val="both"/>
        <w:rPr>
          <w:rFonts w:cs="Arial"/>
        </w:rPr>
      </w:pPr>
      <w:r w:rsidRPr="009917E9">
        <w:rPr>
          <w:rFonts w:cs="Arial"/>
        </w:rPr>
        <w:t xml:space="preserve">G.2.4: </w:t>
      </w:r>
      <w:r w:rsidRPr="009917E9">
        <w:rPr>
          <w:rFonts w:cs="Arial"/>
        </w:rPr>
        <w:tab/>
        <w:t>The licence will only be granted to the individual or body making the application. It cannot be transferred to any other person or body. All licences last for a</w:t>
      </w:r>
      <w:r w:rsidR="00032428">
        <w:rPr>
          <w:rFonts w:cs="Arial"/>
        </w:rPr>
        <w:t xml:space="preserve"> maximum of your permitted </w:t>
      </w:r>
      <w:proofErr w:type="gramStart"/>
      <w:r w:rsidR="00032428">
        <w:rPr>
          <w:rFonts w:cs="Arial"/>
        </w:rPr>
        <w:t xml:space="preserve">dates, </w:t>
      </w:r>
      <w:r w:rsidRPr="009917E9">
        <w:rPr>
          <w:rFonts w:cs="Arial"/>
        </w:rPr>
        <w:t>if</w:t>
      </w:r>
      <w:proofErr w:type="gramEnd"/>
      <w:r w:rsidRPr="009917E9">
        <w:rPr>
          <w:rFonts w:cs="Arial"/>
        </w:rPr>
        <w:t xml:space="preserve"> all elements of the installation are unchanged and the Contractors qualifications are in date. If the applicant wishes to make changes to the installation, a new application will be required. If there is uncertainty about what constitutes a significant change then contact NCC for clarification.</w:t>
      </w:r>
    </w:p>
    <w:p w14:paraId="2E59AEEE" w14:textId="77777777" w:rsidR="009917E9" w:rsidRPr="009917E9" w:rsidRDefault="009917E9" w:rsidP="009917E9">
      <w:pPr>
        <w:tabs>
          <w:tab w:val="left" w:pos="900"/>
          <w:tab w:val="left" w:pos="1080"/>
        </w:tabs>
        <w:ind w:right="304"/>
        <w:jc w:val="both"/>
        <w:rPr>
          <w:rFonts w:cs="Arial"/>
        </w:rPr>
      </w:pPr>
    </w:p>
    <w:p w14:paraId="4E36B286" w14:textId="70F7ECED" w:rsidR="00032428" w:rsidRDefault="009917E9" w:rsidP="009917E9">
      <w:pPr>
        <w:widowControl w:val="0"/>
        <w:tabs>
          <w:tab w:val="left" w:pos="900"/>
          <w:tab w:val="left" w:pos="1080"/>
        </w:tabs>
        <w:ind w:left="900" w:right="304" w:hanging="900"/>
        <w:jc w:val="both"/>
        <w:rPr>
          <w:rFonts w:cs="Arial"/>
        </w:rPr>
      </w:pPr>
      <w:r w:rsidRPr="009917E9">
        <w:rPr>
          <w:rFonts w:cs="Arial"/>
        </w:rPr>
        <w:t xml:space="preserve">G.2.5: </w:t>
      </w:r>
      <w:r w:rsidRPr="009917E9">
        <w:rPr>
          <w:rFonts w:cs="Arial"/>
        </w:rPr>
        <w:tab/>
        <w:t xml:space="preserve">Qualified </w:t>
      </w:r>
      <w:r w:rsidRPr="009917E9">
        <w:rPr>
          <w:rFonts w:cs="Arial"/>
          <w:b/>
        </w:rPr>
        <w:t>Competent Person/s</w:t>
      </w:r>
      <w:r w:rsidRPr="009917E9">
        <w:rPr>
          <w:rFonts w:cs="Arial"/>
        </w:rPr>
        <w:t xml:space="preserve"> must be available at all times for </w:t>
      </w:r>
      <w:r w:rsidRPr="009917E9">
        <w:rPr>
          <w:rFonts w:cs="Arial"/>
          <w:b/>
        </w:rPr>
        <w:t>Emergency</w:t>
      </w:r>
      <w:r w:rsidRPr="009917E9">
        <w:rPr>
          <w:rFonts w:cs="Arial"/>
        </w:rPr>
        <w:t xml:space="preserve"> attendance within 2 hours of being so requested for all aspects of installation (</w:t>
      </w:r>
      <w:proofErr w:type="gramStart"/>
      <w:r w:rsidRPr="009917E9">
        <w:rPr>
          <w:rFonts w:cs="Arial"/>
        </w:rPr>
        <w:t>i.e.</w:t>
      </w:r>
      <w:proofErr w:type="gramEnd"/>
      <w:r w:rsidRPr="009917E9">
        <w:rPr>
          <w:rFonts w:cs="Arial"/>
        </w:rPr>
        <w:t xml:space="preserve"> Catenary wires and/or electrical). NCC reserve the right to attend in the case of emergency if it sees fit (see G. 1.5.)</w:t>
      </w:r>
      <w:r w:rsidR="000C28B8">
        <w:rPr>
          <w:rFonts w:cs="Arial"/>
        </w:rPr>
        <w:t xml:space="preserve"> </w:t>
      </w:r>
    </w:p>
    <w:p w14:paraId="71B2D8E4" w14:textId="77777777" w:rsidR="00032428" w:rsidRDefault="00032428" w:rsidP="009917E9">
      <w:pPr>
        <w:widowControl w:val="0"/>
        <w:tabs>
          <w:tab w:val="left" w:pos="900"/>
          <w:tab w:val="left" w:pos="1080"/>
        </w:tabs>
        <w:ind w:left="900" w:right="304" w:hanging="900"/>
        <w:jc w:val="both"/>
        <w:rPr>
          <w:rFonts w:cs="Arial"/>
        </w:rPr>
      </w:pPr>
    </w:p>
    <w:p w14:paraId="42E95698" w14:textId="236B97FF" w:rsidR="009917E9" w:rsidRPr="009917E9" w:rsidRDefault="009917E9" w:rsidP="009917E9">
      <w:pPr>
        <w:widowControl w:val="0"/>
        <w:tabs>
          <w:tab w:val="left" w:pos="900"/>
          <w:tab w:val="left" w:pos="1080"/>
        </w:tabs>
        <w:ind w:left="900" w:right="304" w:hanging="900"/>
        <w:jc w:val="both"/>
        <w:rPr>
          <w:rFonts w:cs="Arial"/>
          <w:b/>
        </w:rPr>
      </w:pPr>
      <w:r w:rsidRPr="009917E9">
        <w:rPr>
          <w:rFonts w:cs="Arial"/>
          <w:b/>
        </w:rPr>
        <w:t>Terms and Conditions - E: Electrical:</w:t>
      </w:r>
    </w:p>
    <w:p w14:paraId="0CABDFF6" w14:textId="77777777" w:rsidR="009917E9" w:rsidRPr="009917E9" w:rsidRDefault="009917E9" w:rsidP="009917E9">
      <w:pPr>
        <w:tabs>
          <w:tab w:val="left" w:pos="900"/>
          <w:tab w:val="left" w:pos="1080"/>
        </w:tabs>
        <w:ind w:left="900" w:right="304" w:hanging="900"/>
        <w:jc w:val="both"/>
        <w:rPr>
          <w:rFonts w:cs="Arial"/>
        </w:rPr>
      </w:pPr>
    </w:p>
    <w:p w14:paraId="4AC6BC7B" w14:textId="35D66A58" w:rsidR="00032428" w:rsidRPr="009917E9" w:rsidRDefault="009917E9" w:rsidP="009917E9">
      <w:pPr>
        <w:tabs>
          <w:tab w:val="left" w:pos="900"/>
          <w:tab w:val="left" w:pos="1080"/>
        </w:tabs>
        <w:ind w:left="900" w:right="304" w:hanging="900"/>
        <w:jc w:val="both"/>
        <w:rPr>
          <w:rFonts w:cs="Arial"/>
        </w:rPr>
      </w:pPr>
      <w:r w:rsidRPr="009917E9">
        <w:rPr>
          <w:rFonts w:cs="Arial"/>
        </w:rPr>
        <w:t>E.1.0:</w:t>
      </w:r>
      <w:r w:rsidRPr="009917E9">
        <w:rPr>
          <w:rFonts w:cs="Arial"/>
        </w:rPr>
        <w:tab/>
        <w:t xml:space="preserve">For equipment being sited on Nottinghamshire County Council’s (NCC) street lighting columns, NCC will need assurance that the columns are structurally sound and present no danger of deformation or collapse. Columns under 20 years of age will be considered to have adequate strength with no further testing, but columns of a greater age will require </w:t>
      </w:r>
      <w:r w:rsidR="00032428">
        <w:rPr>
          <w:rFonts w:cs="Arial"/>
        </w:rPr>
        <w:t>additional</w:t>
      </w:r>
      <w:r w:rsidRPr="009917E9">
        <w:rPr>
          <w:rFonts w:cs="Arial"/>
        </w:rPr>
        <w:t xml:space="preserve"> structural tests</w:t>
      </w:r>
      <w:r w:rsidR="00032428">
        <w:rPr>
          <w:rFonts w:cs="Arial"/>
        </w:rPr>
        <w:t xml:space="preserve"> as per GN22 Code of Practice. </w:t>
      </w:r>
      <w:r w:rsidRPr="009917E9">
        <w:rPr>
          <w:rFonts w:cs="Arial"/>
        </w:rPr>
        <w:t xml:space="preserve"> </w:t>
      </w:r>
    </w:p>
    <w:p w14:paraId="0EF2B958" w14:textId="77777777" w:rsidR="009917E9" w:rsidRPr="009917E9" w:rsidRDefault="009917E9" w:rsidP="009917E9">
      <w:pPr>
        <w:tabs>
          <w:tab w:val="left" w:pos="900"/>
          <w:tab w:val="left" w:pos="1080"/>
        </w:tabs>
        <w:ind w:left="900" w:right="304" w:hanging="900"/>
        <w:jc w:val="both"/>
        <w:rPr>
          <w:rFonts w:cs="Arial"/>
        </w:rPr>
      </w:pPr>
    </w:p>
    <w:p w14:paraId="404E8B5F" w14:textId="60AA9A6B"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 xml:space="preserve">E.1.1: </w:t>
      </w:r>
      <w:r w:rsidRPr="009917E9">
        <w:rPr>
          <w:rFonts w:cs="Arial"/>
        </w:rPr>
        <w:tab/>
        <w:t>All persons undertaking electrical work must be competent (HERS registered) to the required standard to undertake said works, and using equipment to a minimum standard, as required for permanent installations, even though temporary</w:t>
      </w:r>
      <w:r w:rsidR="00032428">
        <w:rPr>
          <w:rFonts w:cs="Arial"/>
        </w:rPr>
        <w:t xml:space="preserve">. </w:t>
      </w:r>
      <w:r w:rsidRPr="009917E9">
        <w:rPr>
          <w:rFonts w:cs="Arial"/>
        </w:rPr>
        <w:tab/>
        <w:t xml:space="preserve">If this is not the </w:t>
      </w:r>
      <w:proofErr w:type="gramStart"/>
      <w:r w:rsidRPr="009917E9">
        <w:rPr>
          <w:rFonts w:cs="Arial"/>
        </w:rPr>
        <w:t>case</w:t>
      </w:r>
      <w:proofErr w:type="gramEnd"/>
      <w:r w:rsidRPr="009917E9">
        <w:rPr>
          <w:rFonts w:cs="Arial"/>
        </w:rPr>
        <w:t xml:space="preserve"> then the connections to Highway Authority Apparatus can only be undertaken by the Highway Authority. This can be arranged and will be charged to the operator.</w:t>
      </w:r>
    </w:p>
    <w:p w14:paraId="20459CC5" w14:textId="77777777" w:rsidR="009917E9" w:rsidRPr="009917E9" w:rsidRDefault="009917E9" w:rsidP="009917E9">
      <w:pPr>
        <w:tabs>
          <w:tab w:val="left" w:pos="900"/>
          <w:tab w:val="left" w:pos="1080"/>
        </w:tabs>
        <w:ind w:left="900" w:right="304" w:hanging="900"/>
        <w:jc w:val="both"/>
        <w:rPr>
          <w:rFonts w:cs="Arial"/>
        </w:rPr>
      </w:pPr>
    </w:p>
    <w:p w14:paraId="299C0291" w14:textId="7DBA8DAD" w:rsidR="009917E9" w:rsidRPr="009917E9" w:rsidRDefault="009917E9" w:rsidP="009917E9">
      <w:pPr>
        <w:pStyle w:val="Header"/>
        <w:widowControl w:val="0"/>
        <w:tabs>
          <w:tab w:val="left" w:pos="900"/>
          <w:tab w:val="left" w:pos="1080"/>
        </w:tabs>
        <w:ind w:left="900" w:right="304" w:hanging="900"/>
        <w:jc w:val="both"/>
        <w:rPr>
          <w:rFonts w:cs="Arial"/>
        </w:rPr>
      </w:pPr>
      <w:r w:rsidRPr="009917E9">
        <w:rPr>
          <w:rFonts w:cs="Arial"/>
        </w:rPr>
        <w:t xml:space="preserve">E.1.2: </w:t>
      </w:r>
      <w:r w:rsidRPr="009917E9">
        <w:rPr>
          <w:rFonts w:cs="Arial"/>
        </w:rPr>
        <w:tab/>
        <w:t xml:space="preserve">If it is proposed to mount external sockets on to lighting columns, details of such must </w:t>
      </w:r>
      <w:proofErr w:type="gramStart"/>
      <w:r w:rsidRPr="009917E9">
        <w:rPr>
          <w:rFonts w:cs="Arial"/>
        </w:rPr>
        <w:t xml:space="preserve">be must </w:t>
      </w:r>
      <w:proofErr w:type="spellStart"/>
      <w:r w:rsidRPr="009917E9">
        <w:rPr>
          <w:rFonts w:cs="Arial"/>
        </w:rPr>
        <w:t>provided</w:t>
      </w:r>
      <w:proofErr w:type="spellEnd"/>
      <w:proofErr w:type="gramEnd"/>
      <w:r w:rsidRPr="009917E9">
        <w:rPr>
          <w:rFonts w:cs="Arial"/>
        </w:rPr>
        <w:t xml:space="preserve">. Appropriate sockets must be mounted </w:t>
      </w:r>
      <w:proofErr w:type="gramStart"/>
      <w:r w:rsidRPr="009917E9">
        <w:rPr>
          <w:rFonts w:cs="Arial"/>
        </w:rPr>
        <w:t>in order to</w:t>
      </w:r>
      <w:proofErr w:type="gramEnd"/>
      <w:r w:rsidRPr="009917E9">
        <w:rPr>
          <w:rFonts w:cs="Arial"/>
        </w:rPr>
        <w:t xml:space="preserve"> install decorations.</w:t>
      </w:r>
      <w:r w:rsidR="00032428">
        <w:rPr>
          <w:rFonts w:cs="Arial"/>
        </w:rPr>
        <w:t xml:space="preserve"> </w:t>
      </w:r>
    </w:p>
    <w:p w14:paraId="611B35B6" w14:textId="77777777" w:rsidR="009917E9" w:rsidRPr="009917E9" w:rsidRDefault="009917E9" w:rsidP="009917E9">
      <w:pPr>
        <w:pStyle w:val="Header"/>
        <w:widowControl w:val="0"/>
        <w:tabs>
          <w:tab w:val="left" w:pos="900"/>
          <w:tab w:val="left" w:pos="1080"/>
        </w:tabs>
        <w:ind w:left="900" w:right="304" w:hanging="900"/>
        <w:jc w:val="both"/>
        <w:rPr>
          <w:rFonts w:cs="Arial"/>
        </w:rPr>
      </w:pPr>
    </w:p>
    <w:p w14:paraId="6BE87A6E" w14:textId="6A6F52D3"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 xml:space="preserve">E.1.3: </w:t>
      </w:r>
      <w:r w:rsidRPr="009917E9">
        <w:rPr>
          <w:rFonts w:cs="Arial"/>
        </w:rPr>
        <w:tab/>
        <w:t xml:space="preserve">Any electrical equipment mounted at or below 3 metres above ground level must be supplied at a maximum of </w:t>
      </w:r>
      <w:r w:rsidR="00032428">
        <w:rPr>
          <w:rFonts w:cs="Arial"/>
        </w:rPr>
        <w:t>24</w:t>
      </w:r>
      <w:r w:rsidRPr="009917E9">
        <w:rPr>
          <w:rFonts w:cs="Arial"/>
        </w:rPr>
        <w:t xml:space="preserve"> volts</w:t>
      </w:r>
      <w:r w:rsidR="00032428">
        <w:rPr>
          <w:rFonts w:cs="Arial"/>
        </w:rPr>
        <w:t xml:space="preserve">, </w:t>
      </w:r>
      <w:r w:rsidRPr="009917E9">
        <w:rPr>
          <w:rFonts w:cs="Arial"/>
        </w:rPr>
        <w:t>incorporating a suitably rated RCD in an IP66 weatherproof enclosure.</w:t>
      </w:r>
    </w:p>
    <w:p w14:paraId="50ADBCB4" w14:textId="77777777" w:rsidR="009917E9" w:rsidRPr="009917E9" w:rsidRDefault="009917E9" w:rsidP="009917E9">
      <w:pPr>
        <w:pStyle w:val="Header"/>
        <w:tabs>
          <w:tab w:val="left" w:pos="900"/>
          <w:tab w:val="left" w:pos="1080"/>
        </w:tabs>
        <w:ind w:left="900" w:right="304" w:hanging="900"/>
        <w:jc w:val="both"/>
        <w:rPr>
          <w:rFonts w:cs="Arial"/>
        </w:rPr>
      </w:pPr>
    </w:p>
    <w:p w14:paraId="342D3137" w14:textId="77777777"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lastRenderedPageBreak/>
        <w:t xml:space="preserve">E.1.4: </w:t>
      </w:r>
      <w:r w:rsidRPr="009917E9">
        <w:rPr>
          <w:rFonts w:cs="Arial"/>
        </w:rPr>
        <w:tab/>
        <w:t>All items mounted at, on or less than 3 metres above ground level must be protected by suitable barriers keeping the public at a safe distance of at least two metres.</w:t>
      </w:r>
    </w:p>
    <w:p w14:paraId="44C5CD11" w14:textId="77777777" w:rsidR="009917E9" w:rsidRPr="009917E9" w:rsidRDefault="009917E9" w:rsidP="009917E9">
      <w:pPr>
        <w:pStyle w:val="Header"/>
        <w:tabs>
          <w:tab w:val="left" w:pos="900"/>
          <w:tab w:val="left" w:pos="1080"/>
        </w:tabs>
        <w:ind w:left="900" w:right="304" w:hanging="900"/>
        <w:jc w:val="both"/>
        <w:rPr>
          <w:rFonts w:cs="Arial"/>
        </w:rPr>
      </w:pPr>
    </w:p>
    <w:p w14:paraId="7358E6F4" w14:textId="6FB7D58D"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 xml:space="preserve">E.1.5: </w:t>
      </w:r>
      <w:r w:rsidRPr="009917E9">
        <w:rPr>
          <w:rFonts w:cs="Arial"/>
        </w:rPr>
        <w:tab/>
        <w:t>All ground mounted items must be supplied as a maximum SELV, 2</w:t>
      </w:r>
      <w:r w:rsidR="00CA0D26">
        <w:rPr>
          <w:rFonts w:cs="Arial"/>
        </w:rPr>
        <w:t>5</w:t>
      </w:r>
      <w:r w:rsidRPr="009917E9">
        <w:rPr>
          <w:rFonts w:cs="Arial"/>
        </w:rPr>
        <w:t>-volt AC supply, protected by an RCD situated as near as practically possible to the supply source.</w:t>
      </w:r>
    </w:p>
    <w:p w14:paraId="34A1206B" w14:textId="77777777" w:rsidR="009917E9" w:rsidRPr="009917E9" w:rsidRDefault="009917E9" w:rsidP="009917E9">
      <w:pPr>
        <w:tabs>
          <w:tab w:val="left" w:pos="900"/>
          <w:tab w:val="left" w:pos="1080"/>
        </w:tabs>
        <w:ind w:left="900" w:right="304" w:hanging="900"/>
        <w:jc w:val="both"/>
        <w:rPr>
          <w:rFonts w:cs="Arial"/>
        </w:rPr>
      </w:pPr>
    </w:p>
    <w:p w14:paraId="2465736D" w14:textId="77777777" w:rsidR="009917E9" w:rsidRPr="009917E9" w:rsidRDefault="009917E9" w:rsidP="009917E9">
      <w:pPr>
        <w:pStyle w:val="Header"/>
        <w:widowControl w:val="0"/>
        <w:tabs>
          <w:tab w:val="left" w:pos="900"/>
          <w:tab w:val="left" w:pos="1080"/>
        </w:tabs>
        <w:ind w:left="900" w:right="304" w:hanging="900"/>
        <w:jc w:val="both"/>
        <w:rPr>
          <w:rFonts w:cs="Arial"/>
        </w:rPr>
      </w:pPr>
      <w:r w:rsidRPr="009917E9">
        <w:rPr>
          <w:rFonts w:cs="Arial"/>
        </w:rPr>
        <w:t xml:space="preserve">E.1.6: </w:t>
      </w:r>
      <w:r w:rsidRPr="009917E9">
        <w:rPr>
          <w:rFonts w:cs="Arial"/>
        </w:rPr>
        <w:tab/>
        <w:t>All suitable time mechanisms, separate to street lighting timing mechanisms must be incorporated and equipment located in a secure, effectively earthed and electrically safe way, without causing damage to Highway Authority apparatus, and proposed times for installation and details of layout of said installation provided as part of your application.</w:t>
      </w:r>
    </w:p>
    <w:p w14:paraId="6309EC2B" w14:textId="77777777" w:rsidR="009917E9" w:rsidRPr="009917E9" w:rsidRDefault="009917E9" w:rsidP="009917E9">
      <w:pPr>
        <w:pStyle w:val="Header"/>
        <w:widowControl w:val="0"/>
        <w:tabs>
          <w:tab w:val="left" w:pos="900"/>
          <w:tab w:val="left" w:pos="1080"/>
        </w:tabs>
        <w:ind w:left="900" w:right="304" w:hanging="900"/>
        <w:jc w:val="both"/>
        <w:rPr>
          <w:rFonts w:cs="Arial"/>
        </w:rPr>
      </w:pPr>
    </w:p>
    <w:p w14:paraId="0EB62A15" w14:textId="77777777" w:rsidR="009917E9" w:rsidRPr="009917E9" w:rsidRDefault="009917E9" w:rsidP="009917E9">
      <w:pPr>
        <w:pStyle w:val="Header"/>
        <w:widowControl w:val="0"/>
        <w:tabs>
          <w:tab w:val="left" w:pos="900"/>
          <w:tab w:val="left" w:pos="1080"/>
        </w:tabs>
        <w:ind w:left="900" w:right="304" w:hanging="900"/>
        <w:jc w:val="both"/>
        <w:rPr>
          <w:rFonts w:cs="Arial"/>
        </w:rPr>
      </w:pPr>
      <w:r w:rsidRPr="009917E9">
        <w:rPr>
          <w:rFonts w:cs="Arial"/>
        </w:rPr>
        <w:t xml:space="preserve">E.1.7: </w:t>
      </w:r>
      <w:r w:rsidRPr="009917E9">
        <w:rPr>
          <w:rFonts w:cs="Arial"/>
        </w:rPr>
        <w:tab/>
        <w:t>All Festoon lamp holders shall be vulcanised and moulded onto the outer sheath of the cable and shall preferably be suitable for Edison Screw lamps.  No ‘pin prick’ type lamp holders are to be used, unless applied by a purpose designated machine that ensures proper connection and an Ingress Protection (IP) sealing to IP66.</w:t>
      </w:r>
    </w:p>
    <w:p w14:paraId="7D790FC9" w14:textId="77777777" w:rsidR="009917E9" w:rsidRPr="009917E9" w:rsidRDefault="009917E9" w:rsidP="009917E9">
      <w:pPr>
        <w:pStyle w:val="Header"/>
        <w:widowControl w:val="0"/>
        <w:tabs>
          <w:tab w:val="left" w:pos="900"/>
          <w:tab w:val="left" w:pos="1080"/>
        </w:tabs>
        <w:ind w:left="900" w:right="304" w:hanging="900"/>
        <w:jc w:val="both"/>
        <w:rPr>
          <w:rFonts w:cs="Arial"/>
        </w:rPr>
      </w:pPr>
    </w:p>
    <w:p w14:paraId="778A4EA8" w14:textId="77777777" w:rsidR="009917E9" w:rsidRPr="009917E9" w:rsidRDefault="009917E9" w:rsidP="009917E9">
      <w:pPr>
        <w:pStyle w:val="Header"/>
        <w:widowControl w:val="0"/>
        <w:tabs>
          <w:tab w:val="left" w:pos="900"/>
          <w:tab w:val="left" w:pos="1080"/>
        </w:tabs>
        <w:ind w:left="900" w:right="304" w:hanging="900"/>
        <w:jc w:val="both"/>
        <w:rPr>
          <w:rFonts w:cs="Arial"/>
        </w:rPr>
      </w:pPr>
      <w:r w:rsidRPr="009917E9">
        <w:rPr>
          <w:rFonts w:cs="Arial"/>
        </w:rPr>
        <w:t xml:space="preserve">E.1.8: </w:t>
      </w:r>
      <w:r w:rsidRPr="009917E9">
        <w:rPr>
          <w:rFonts w:cs="Arial"/>
        </w:rPr>
        <w:tab/>
        <w:t>Decorations containing flashing red, yellow or green lamps will not be erected within 10 metres of traffic signals, light controlled pedestrian crossings or zebra crossings.</w:t>
      </w:r>
    </w:p>
    <w:p w14:paraId="0FF86C62" w14:textId="77777777" w:rsidR="009917E9" w:rsidRPr="00BA78F6" w:rsidRDefault="009917E9" w:rsidP="009917E9">
      <w:pPr>
        <w:tabs>
          <w:tab w:val="left" w:pos="900"/>
          <w:tab w:val="left" w:pos="1080"/>
        </w:tabs>
        <w:ind w:left="900" w:right="304" w:hanging="900"/>
        <w:jc w:val="both"/>
        <w:rPr>
          <w:rFonts w:cs="Arial"/>
        </w:rPr>
      </w:pPr>
    </w:p>
    <w:p w14:paraId="346C2CE4" w14:textId="51CFE974" w:rsidR="00CA0D26" w:rsidRPr="00BA78F6" w:rsidRDefault="009917E9" w:rsidP="009917E9">
      <w:pPr>
        <w:widowControl w:val="0"/>
        <w:tabs>
          <w:tab w:val="left" w:pos="900"/>
          <w:tab w:val="left" w:pos="1080"/>
        </w:tabs>
        <w:ind w:left="900" w:right="304" w:hanging="900"/>
        <w:jc w:val="both"/>
        <w:rPr>
          <w:rFonts w:cs="Arial"/>
        </w:rPr>
      </w:pPr>
      <w:r w:rsidRPr="00BA78F6">
        <w:rPr>
          <w:rFonts w:cs="Arial"/>
        </w:rPr>
        <w:t xml:space="preserve">E.1.9: </w:t>
      </w:r>
      <w:r w:rsidRPr="00BA78F6">
        <w:rPr>
          <w:rFonts w:cs="Arial"/>
        </w:rPr>
        <w:tab/>
        <w:t xml:space="preserve">Arrangements must be made with the </w:t>
      </w:r>
      <w:r w:rsidRPr="00BA78F6">
        <w:rPr>
          <w:rFonts w:cs="Arial"/>
          <w:b/>
        </w:rPr>
        <w:t>Distribution Network Operator (DNO)</w:t>
      </w:r>
      <w:r w:rsidRPr="00BA78F6">
        <w:rPr>
          <w:rFonts w:cs="Arial"/>
        </w:rPr>
        <w:t xml:space="preserve"> for electrical supplies and the payment of charges in relation to energy consumption. A copy of the WPD Unmetered Certificate needs to be provided with the application.</w:t>
      </w:r>
      <w:r w:rsidR="00DB4CD7">
        <w:rPr>
          <w:rFonts w:cs="Arial"/>
        </w:rPr>
        <w:t xml:space="preserve"> </w:t>
      </w:r>
      <w:r w:rsidR="00DB4CD7" w:rsidRPr="009917E9">
        <w:rPr>
          <w:rFonts w:cs="Arial"/>
        </w:rPr>
        <w:t xml:space="preserve">WPD UMSO Contact Details – </w:t>
      </w:r>
      <w:hyperlink r:id="rId8" w:history="1">
        <w:r w:rsidR="00DB4CD7" w:rsidRPr="009917E9">
          <w:rPr>
            <w:rStyle w:val="Hyperlink"/>
            <w:rFonts w:cs="Arial"/>
          </w:rPr>
          <w:t>wpdumso@westernpower.co.uk</w:t>
        </w:r>
      </w:hyperlink>
      <w:r w:rsidR="00DB4CD7" w:rsidRPr="009917E9">
        <w:rPr>
          <w:rFonts w:cs="Arial"/>
        </w:rPr>
        <w:t xml:space="preserve">   Tel 01332 623114</w:t>
      </w:r>
    </w:p>
    <w:p w14:paraId="35A3F1B6" w14:textId="77777777" w:rsidR="009917E9" w:rsidRPr="009917E9" w:rsidRDefault="009917E9" w:rsidP="009917E9">
      <w:pPr>
        <w:tabs>
          <w:tab w:val="left" w:pos="900"/>
          <w:tab w:val="left" w:pos="1080"/>
        </w:tabs>
        <w:ind w:left="900" w:right="304" w:hanging="900"/>
        <w:jc w:val="both"/>
        <w:rPr>
          <w:rFonts w:cs="Arial"/>
        </w:rPr>
      </w:pPr>
    </w:p>
    <w:p w14:paraId="6D7C9F8B" w14:textId="40615CFA" w:rsidR="009917E9" w:rsidRPr="009917E9" w:rsidRDefault="009917E9" w:rsidP="009917E9">
      <w:pPr>
        <w:widowControl w:val="0"/>
        <w:tabs>
          <w:tab w:val="left" w:pos="900"/>
          <w:tab w:val="left" w:pos="1080"/>
        </w:tabs>
        <w:ind w:left="900" w:right="304" w:hanging="900"/>
        <w:jc w:val="both"/>
        <w:rPr>
          <w:rFonts w:cs="Arial"/>
        </w:rPr>
      </w:pPr>
      <w:r w:rsidRPr="009917E9">
        <w:rPr>
          <w:rFonts w:cs="Arial"/>
        </w:rPr>
        <w:t xml:space="preserve">E.2.0: </w:t>
      </w:r>
      <w:r w:rsidRPr="009917E9">
        <w:rPr>
          <w:rFonts w:cs="Arial"/>
        </w:rPr>
        <w:tab/>
        <w:t xml:space="preserve">If the </w:t>
      </w:r>
      <w:r w:rsidRPr="009917E9">
        <w:rPr>
          <w:rFonts w:cs="Arial"/>
          <w:b/>
        </w:rPr>
        <w:t>DNO</w:t>
      </w:r>
      <w:r w:rsidRPr="009917E9">
        <w:rPr>
          <w:rFonts w:cs="Arial"/>
        </w:rPr>
        <w:t xml:space="preserve"> is providing a new permanent electricity supply for the decorations, please provide details of each item to be considered.  If acceptable a Section 50 New Roads and Street Works Licence will also be required, and you will be required to contact </w:t>
      </w:r>
      <w:hyperlink r:id="rId9" w:history="1">
        <w:r w:rsidR="000C28B8" w:rsidRPr="004F79AA">
          <w:rPr>
            <w:rStyle w:val="Hyperlink"/>
            <w:rFonts w:cs="Arial"/>
          </w:rPr>
          <w:t>Licences@viaem.co.uk</w:t>
        </w:r>
      </w:hyperlink>
      <w:r w:rsidR="000C28B8">
        <w:rPr>
          <w:rFonts w:cs="Arial"/>
        </w:rPr>
        <w:t xml:space="preserve"> </w:t>
      </w:r>
      <w:r w:rsidRPr="009917E9">
        <w:rPr>
          <w:rFonts w:cs="Arial"/>
        </w:rPr>
        <w:t xml:space="preserve">for </w:t>
      </w:r>
      <w:r w:rsidR="000C28B8">
        <w:rPr>
          <w:rFonts w:cs="Arial"/>
        </w:rPr>
        <w:t xml:space="preserve">a </w:t>
      </w:r>
      <w:r w:rsidRPr="009917E9">
        <w:rPr>
          <w:rFonts w:cs="Arial"/>
        </w:rPr>
        <w:t>Section 50 application pack.</w:t>
      </w:r>
    </w:p>
    <w:p w14:paraId="61017BD3" w14:textId="77777777" w:rsidR="009917E9" w:rsidRPr="009917E9" w:rsidRDefault="009917E9" w:rsidP="009917E9">
      <w:pPr>
        <w:widowControl w:val="0"/>
        <w:tabs>
          <w:tab w:val="left" w:pos="900"/>
          <w:tab w:val="left" w:pos="1080"/>
        </w:tabs>
        <w:ind w:left="900" w:right="304" w:hanging="900"/>
        <w:jc w:val="both"/>
        <w:rPr>
          <w:rFonts w:cs="Arial"/>
        </w:rPr>
      </w:pPr>
    </w:p>
    <w:p w14:paraId="10F82FE3" w14:textId="77777777" w:rsidR="009917E9" w:rsidRPr="009917E9" w:rsidRDefault="009917E9" w:rsidP="009917E9">
      <w:pPr>
        <w:widowControl w:val="0"/>
        <w:tabs>
          <w:tab w:val="left" w:pos="900"/>
          <w:tab w:val="left" w:pos="1080"/>
        </w:tabs>
        <w:ind w:left="900" w:right="304" w:hanging="900"/>
        <w:jc w:val="both"/>
        <w:rPr>
          <w:rFonts w:cs="Arial"/>
          <w:b/>
        </w:rPr>
      </w:pPr>
      <w:r w:rsidRPr="009917E9">
        <w:rPr>
          <w:rFonts w:cs="Arial"/>
          <w:b/>
        </w:rPr>
        <w:t>Terms and Conditions - C: Catenary Wires:</w:t>
      </w:r>
    </w:p>
    <w:p w14:paraId="1C51CFF7" w14:textId="565F26DD" w:rsidR="009917E9" w:rsidRDefault="009917E9" w:rsidP="009917E9">
      <w:pPr>
        <w:widowControl w:val="0"/>
        <w:jc w:val="both"/>
        <w:rPr>
          <w:rFonts w:cs="Arial"/>
        </w:rPr>
      </w:pPr>
    </w:p>
    <w:p w14:paraId="675625CD" w14:textId="54472BE9" w:rsidR="00217B0A" w:rsidRDefault="00217B0A" w:rsidP="001D2A12">
      <w:pPr>
        <w:widowControl w:val="0"/>
        <w:ind w:left="851" w:hanging="851"/>
        <w:jc w:val="both"/>
        <w:rPr>
          <w:rFonts w:ascii="Calibri" w:hAnsi="Calibri"/>
        </w:rPr>
      </w:pPr>
      <w:r>
        <w:rPr>
          <w:rFonts w:cs="Arial"/>
        </w:rPr>
        <w:t>C.1.0</w:t>
      </w:r>
      <w:r>
        <w:rPr>
          <w:rFonts w:cs="Arial"/>
        </w:rPr>
        <w:tab/>
      </w:r>
      <w:r>
        <w:t xml:space="preserve">Lighting columns unless specifically designed shall not be connected/ linked by catenary cabling of any type, at any time. </w:t>
      </w:r>
    </w:p>
    <w:p w14:paraId="254314EF" w14:textId="77777777" w:rsidR="00217B0A" w:rsidRPr="009917E9" w:rsidRDefault="00217B0A" w:rsidP="009917E9">
      <w:pPr>
        <w:widowControl w:val="0"/>
        <w:jc w:val="both"/>
        <w:rPr>
          <w:rFonts w:cs="Arial"/>
        </w:rPr>
      </w:pPr>
    </w:p>
    <w:p w14:paraId="09A3E890" w14:textId="5F061426"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w:t>
      </w:r>
      <w:r w:rsidR="00217B0A">
        <w:rPr>
          <w:rFonts w:cs="Arial"/>
        </w:rPr>
        <w:t>1</w:t>
      </w:r>
      <w:r w:rsidRPr="009917E9">
        <w:rPr>
          <w:rFonts w:cs="Arial"/>
        </w:rPr>
        <w:t>.</w:t>
      </w:r>
      <w:r w:rsidR="00217B0A">
        <w:rPr>
          <w:rFonts w:cs="Arial"/>
        </w:rPr>
        <w:t>1</w:t>
      </w:r>
      <w:r w:rsidRPr="009917E9">
        <w:rPr>
          <w:rFonts w:cs="Arial"/>
        </w:rPr>
        <w:t>:</w:t>
      </w:r>
      <w:r w:rsidR="00152B46">
        <w:rPr>
          <w:rFonts w:cs="Arial"/>
        </w:rPr>
        <w:tab/>
      </w:r>
      <w:r w:rsidRPr="009917E9">
        <w:rPr>
          <w:rFonts w:cs="Arial"/>
        </w:rPr>
        <w:t>The applicant must supply a scale plan which clearly identifies the location where the decorations are to be erected. The details and dimensions of the actual decorations being proposed will also need to be submitted for approval. Decorations/equipment outside the highway boundary but linked (</w:t>
      </w:r>
      <w:proofErr w:type="gramStart"/>
      <w:r w:rsidRPr="009917E9">
        <w:rPr>
          <w:rFonts w:cs="Arial"/>
        </w:rPr>
        <w:t>e.g.</w:t>
      </w:r>
      <w:proofErr w:type="gramEnd"/>
      <w:r w:rsidRPr="009917E9">
        <w:rPr>
          <w:rFonts w:cs="Arial"/>
        </w:rPr>
        <w:t xml:space="preserve"> an electrical connection) to those within the highway, must be erected to the same standards, in all respects. </w:t>
      </w:r>
    </w:p>
    <w:p w14:paraId="701D87C5" w14:textId="77777777" w:rsidR="009917E9" w:rsidRPr="009917E9" w:rsidRDefault="009917E9" w:rsidP="009917E9">
      <w:pPr>
        <w:pStyle w:val="Header"/>
        <w:tabs>
          <w:tab w:val="left" w:pos="900"/>
          <w:tab w:val="left" w:pos="1080"/>
        </w:tabs>
        <w:ind w:left="900" w:right="304" w:hanging="900"/>
        <w:jc w:val="both"/>
        <w:rPr>
          <w:rFonts w:cs="Arial"/>
        </w:rPr>
      </w:pPr>
    </w:p>
    <w:p w14:paraId="37EE77E5" w14:textId="652AA019"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C.1.</w:t>
      </w:r>
      <w:r w:rsidR="00217B0A">
        <w:rPr>
          <w:rFonts w:cs="Arial"/>
        </w:rPr>
        <w:t>2</w:t>
      </w:r>
      <w:r w:rsidRPr="009917E9">
        <w:rPr>
          <w:rFonts w:cs="Arial"/>
        </w:rPr>
        <w:t xml:space="preserve">: </w:t>
      </w:r>
      <w:r w:rsidRPr="009917E9">
        <w:rPr>
          <w:rFonts w:cs="Arial"/>
        </w:rPr>
        <w:tab/>
        <w:t xml:space="preserve">All load calculations must be carried out and appropriate suspension infrastructure; anchorages and catenary wires selected (see attached advice note). </w:t>
      </w:r>
    </w:p>
    <w:p w14:paraId="527A5240" w14:textId="77777777" w:rsidR="009917E9" w:rsidRPr="009917E9" w:rsidRDefault="009917E9" w:rsidP="009917E9">
      <w:pPr>
        <w:pStyle w:val="Header"/>
        <w:tabs>
          <w:tab w:val="left" w:pos="900"/>
          <w:tab w:val="left" w:pos="1080"/>
        </w:tabs>
        <w:ind w:left="900" w:right="304" w:hanging="900"/>
        <w:jc w:val="both"/>
        <w:rPr>
          <w:rFonts w:cs="Arial"/>
        </w:rPr>
      </w:pPr>
    </w:p>
    <w:p w14:paraId="39B234B9" w14:textId="3186978F"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C.1.</w:t>
      </w:r>
      <w:r w:rsidR="00217B0A">
        <w:rPr>
          <w:rFonts w:cs="Arial"/>
        </w:rPr>
        <w:t>3</w:t>
      </w:r>
      <w:r w:rsidRPr="009917E9">
        <w:rPr>
          <w:rFonts w:cs="Arial"/>
        </w:rPr>
        <w:t xml:space="preserve">: </w:t>
      </w:r>
      <w:r w:rsidRPr="009917E9">
        <w:rPr>
          <w:rFonts w:cs="Arial"/>
        </w:rPr>
        <w:tab/>
        <w:t>Ensure all anchorage points fixed to walls or other apparatus have been chosen to avoid damage to the wall/apparatus and provide secure anchorage, and that you have obtained written permission from affected 3</w:t>
      </w:r>
      <w:r w:rsidRPr="009917E9">
        <w:rPr>
          <w:rFonts w:cs="Arial"/>
          <w:vertAlign w:val="superscript"/>
        </w:rPr>
        <w:t>rd</w:t>
      </w:r>
      <w:r w:rsidRPr="009917E9">
        <w:rPr>
          <w:rFonts w:cs="Arial"/>
        </w:rPr>
        <w:t xml:space="preserve"> parties.</w:t>
      </w:r>
    </w:p>
    <w:p w14:paraId="049D5E06" w14:textId="77777777" w:rsidR="009917E9" w:rsidRPr="009917E9" w:rsidRDefault="009917E9" w:rsidP="009917E9">
      <w:pPr>
        <w:pStyle w:val="Header"/>
        <w:tabs>
          <w:tab w:val="left" w:pos="900"/>
          <w:tab w:val="left" w:pos="1080"/>
        </w:tabs>
        <w:ind w:left="900" w:right="304" w:hanging="900"/>
        <w:jc w:val="both"/>
        <w:rPr>
          <w:rFonts w:cs="Arial"/>
        </w:rPr>
      </w:pPr>
    </w:p>
    <w:p w14:paraId="242CC43A" w14:textId="71F5233B"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C.1.</w:t>
      </w:r>
      <w:r w:rsidR="00217B0A">
        <w:rPr>
          <w:rFonts w:cs="Arial"/>
        </w:rPr>
        <w:t>4</w:t>
      </w:r>
      <w:r w:rsidRPr="009917E9">
        <w:rPr>
          <w:rFonts w:cs="Arial"/>
        </w:rPr>
        <w:t xml:space="preserve">: </w:t>
      </w:r>
      <w:r w:rsidRPr="009917E9">
        <w:rPr>
          <w:rFonts w:cs="Arial"/>
        </w:rPr>
        <w:tab/>
        <w:t xml:space="preserve">All anchorages and catenary wires must have a unique identification reference on a label attached to each.  </w:t>
      </w:r>
    </w:p>
    <w:p w14:paraId="6470B9D0" w14:textId="77777777" w:rsidR="009917E9" w:rsidRPr="009917E9" w:rsidRDefault="009917E9" w:rsidP="009917E9">
      <w:pPr>
        <w:pStyle w:val="Header"/>
        <w:tabs>
          <w:tab w:val="left" w:pos="900"/>
          <w:tab w:val="left" w:pos="1080"/>
        </w:tabs>
        <w:ind w:left="900" w:right="304" w:hanging="900"/>
        <w:jc w:val="both"/>
        <w:rPr>
          <w:rFonts w:cs="Arial"/>
        </w:rPr>
      </w:pPr>
    </w:p>
    <w:p w14:paraId="53954B1C" w14:textId="3F652AF3"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C.1.</w:t>
      </w:r>
      <w:r w:rsidR="00217B0A">
        <w:rPr>
          <w:rFonts w:cs="Arial"/>
        </w:rPr>
        <w:t>5</w:t>
      </w:r>
      <w:r w:rsidRPr="009917E9">
        <w:rPr>
          <w:rFonts w:cs="Arial"/>
        </w:rPr>
        <w:t xml:space="preserve">: </w:t>
      </w:r>
      <w:r w:rsidRPr="009917E9">
        <w:rPr>
          <w:rFonts w:cs="Arial"/>
        </w:rPr>
        <w:tab/>
        <w:t>A Structural Engineer’s report must be included in the application, confirming the structural adequacy of the proposed suspension infrastructure including anchors/catenary wires.</w:t>
      </w:r>
    </w:p>
    <w:p w14:paraId="216F5641" w14:textId="77777777" w:rsidR="009917E9" w:rsidRPr="009917E9" w:rsidRDefault="009917E9" w:rsidP="009917E9">
      <w:pPr>
        <w:pStyle w:val="Header"/>
        <w:tabs>
          <w:tab w:val="left" w:pos="900"/>
          <w:tab w:val="left" w:pos="1080"/>
        </w:tabs>
        <w:ind w:left="900" w:right="304" w:hanging="900"/>
        <w:jc w:val="both"/>
        <w:rPr>
          <w:rFonts w:cs="Arial"/>
        </w:rPr>
      </w:pPr>
    </w:p>
    <w:p w14:paraId="474CB05D" w14:textId="153A8435"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lastRenderedPageBreak/>
        <w:t>C.1.</w:t>
      </w:r>
      <w:r w:rsidR="00217B0A">
        <w:rPr>
          <w:rFonts w:cs="Arial"/>
        </w:rPr>
        <w:t>6</w:t>
      </w:r>
      <w:r w:rsidRPr="009917E9">
        <w:rPr>
          <w:rFonts w:cs="Arial"/>
        </w:rPr>
        <w:t xml:space="preserve">: </w:t>
      </w:r>
      <w:r w:rsidRPr="009917E9">
        <w:rPr>
          <w:rFonts w:cs="Arial"/>
        </w:rPr>
        <w:tab/>
        <w:t xml:space="preserve">An Anchorage and Catenary Wire Inspection and Test Register must be carried out during installation, and be available upon request from the authority, for each anchorage, anchorage point and catenary wire. </w:t>
      </w:r>
    </w:p>
    <w:p w14:paraId="4C5204AF" w14:textId="77777777" w:rsidR="002B6C71" w:rsidRDefault="002B6C71" w:rsidP="009917E9">
      <w:pPr>
        <w:pStyle w:val="Header"/>
        <w:tabs>
          <w:tab w:val="left" w:pos="900"/>
          <w:tab w:val="left" w:pos="1080"/>
        </w:tabs>
        <w:ind w:left="900" w:right="304" w:hanging="900"/>
        <w:jc w:val="both"/>
        <w:rPr>
          <w:rFonts w:cs="Arial"/>
        </w:rPr>
      </w:pPr>
    </w:p>
    <w:p w14:paraId="56240913" w14:textId="5DD31F2E" w:rsidR="009917E9" w:rsidRPr="009917E9" w:rsidRDefault="009917E9" w:rsidP="009917E9">
      <w:pPr>
        <w:pStyle w:val="Header"/>
        <w:tabs>
          <w:tab w:val="left" w:pos="900"/>
          <w:tab w:val="left" w:pos="1080"/>
        </w:tabs>
        <w:ind w:left="900" w:right="304" w:hanging="900"/>
        <w:jc w:val="both"/>
        <w:rPr>
          <w:rFonts w:cs="Arial"/>
        </w:rPr>
      </w:pPr>
      <w:r w:rsidRPr="009917E9">
        <w:rPr>
          <w:rFonts w:cs="Arial"/>
        </w:rPr>
        <w:t>C.1.</w:t>
      </w:r>
      <w:r w:rsidR="00217B0A">
        <w:rPr>
          <w:rFonts w:cs="Arial"/>
        </w:rPr>
        <w:t>7</w:t>
      </w:r>
      <w:r w:rsidRPr="009917E9">
        <w:rPr>
          <w:rFonts w:cs="Arial"/>
        </w:rPr>
        <w:t xml:space="preserve">: </w:t>
      </w:r>
      <w:r w:rsidRPr="009917E9">
        <w:rPr>
          <w:rFonts w:cs="Arial"/>
        </w:rPr>
        <w:tab/>
        <w:t xml:space="preserve">The Test Register must include current details of: </w:t>
      </w:r>
    </w:p>
    <w:p w14:paraId="3F7CF27F" w14:textId="77777777" w:rsidR="009917E9" w:rsidRPr="009917E9" w:rsidRDefault="009917E9" w:rsidP="009917E9">
      <w:pPr>
        <w:pStyle w:val="Header"/>
        <w:numPr>
          <w:ilvl w:val="1"/>
          <w:numId w:val="11"/>
        </w:numPr>
        <w:tabs>
          <w:tab w:val="clear" w:pos="1440"/>
          <w:tab w:val="clear" w:pos="4320"/>
          <w:tab w:val="clear" w:pos="8640"/>
        </w:tabs>
        <w:ind w:left="1080" w:right="304" w:hanging="180"/>
        <w:jc w:val="both"/>
        <w:rPr>
          <w:rFonts w:cs="Arial"/>
        </w:rPr>
      </w:pPr>
      <w:r w:rsidRPr="009917E9">
        <w:rPr>
          <w:rFonts w:cs="Arial"/>
        </w:rPr>
        <w:t xml:space="preserve">Annual visual inspections by a </w:t>
      </w:r>
      <w:r w:rsidRPr="009917E9">
        <w:rPr>
          <w:rFonts w:cs="Arial"/>
          <w:b/>
        </w:rPr>
        <w:t>Competent Person</w:t>
      </w:r>
      <w:r w:rsidRPr="009917E9">
        <w:rPr>
          <w:rFonts w:cs="Arial"/>
        </w:rPr>
        <w:t xml:space="preserve"> </w:t>
      </w:r>
    </w:p>
    <w:p w14:paraId="376FCEC0" w14:textId="77777777" w:rsidR="009917E9" w:rsidRPr="009917E9" w:rsidRDefault="009917E9" w:rsidP="009917E9">
      <w:pPr>
        <w:pStyle w:val="Header"/>
        <w:numPr>
          <w:ilvl w:val="1"/>
          <w:numId w:val="11"/>
        </w:numPr>
        <w:tabs>
          <w:tab w:val="clear" w:pos="1440"/>
          <w:tab w:val="clear" w:pos="4320"/>
          <w:tab w:val="clear" w:pos="8640"/>
        </w:tabs>
        <w:ind w:left="1080" w:right="304" w:hanging="180"/>
        <w:jc w:val="both"/>
        <w:rPr>
          <w:rFonts w:cs="Arial"/>
        </w:rPr>
      </w:pPr>
      <w:r w:rsidRPr="009917E9">
        <w:rPr>
          <w:rFonts w:cs="Arial"/>
        </w:rPr>
        <w:t xml:space="preserve">5 yearly structural testing results by a </w:t>
      </w:r>
      <w:r w:rsidRPr="009917E9">
        <w:rPr>
          <w:rFonts w:cs="Arial"/>
          <w:b/>
        </w:rPr>
        <w:t>Competent Person</w:t>
      </w:r>
      <w:r w:rsidRPr="009917E9">
        <w:rPr>
          <w:rFonts w:cs="Arial"/>
        </w:rPr>
        <w:t xml:space="preserve"> </w:t>
      </w:r>
    </w:p>
    <w:p w14:paraId="575B62B5" w14:textId="77777777" w:rsidR="009917E9" w:rsidRPr="009917E9" w:rsidRDefault="009917E9" w:rsidP="009917E9">
      <w:pPr>
        <w:pStyle w:val="Header"/>
        <w:numPr>
          <w:ilvl w:val="1"/>
          <w:numId w:val="11"/>
        </w:numPr>
        <w:tabs>
          <w:tab w:val="clear" w:pos="1440"/>
          <w:tab w:val="clear" w:pos="4320"/>
          <w:tab w:val="clear" w:pos="8640"/>
        </w:tabs>
        <w:ind w:left="1080" w:right="304" w:hanging="180"/>
        <w:jc w:val="both"/>
        <w:rPr>
          <w:rFonts w:cs="Arial"/>
        </w:rPr>
      </w:pPr>
      <w:r w:rsidRPr="009917E9">
        <w:rPr>
          <w:rFonts w:cs="Arial"/>
        </w:rPr>
        <w:t>Catenary wires replacement every 10yrs or earlier dependant on condition or use</w:t>
      </w:r>
    </w:p>
    <w:p w14:paraId="67E6941E" w14:textId="77777777" w:rsidR="009917E9" w:rsidRPr="009917E9" w:rsidRDefault="009917E9" w:rsidP="009917E9">
      <w:pPr>
        <w:pStyle w:val="Header"/>
        <w:ind w:left="900" w:right="304"/>
        <w:jc w:val="both"/>
        <w:rPr>
          <w:rFonts w:cs="Arial"/>
        </w:rPr>
      </w:pPr>
    </w:p>
    <w:p w14:paraId="13CD1EFD" w14:textId="0B252479" w:rsidR="009917E9" w:rsidRPr="009917E9" w:rsidRDefault="009917E9" w:rsidP="009917E9">
      <w:pPr>
        <w:tabs>
          <w:tab w:val="left" w:pos="900"/>
          <w:tab w:val="left" w:pos="1080"/>
        </w:tabs>
        <w:ind w:left="900" w:right="304" w:hanging="900"/>
        <w:jc w:val="both"/>
        <w:rPr>
          <w:rFonts w:cs="Arial"/>
        </w:rPr>
      </w:pPr>
      <w:r w:rsidRPr="009917E9">
        <w:rPr>
          <w:rFonts w:cs="Arial"/>
        </w:rPr>
        <w:t>C.1.</w:t>
      </w:r>
      <w:r w:rsidR="00217B0A">
        <w:rPr>
          <w:rFonts w:cs="Arial"/>
        </w:rPr>
        <w:t>8</w:t>
      </w:r>
      <w:r w:rsidRPr="009917E9">
        <w:rPr>
          <w:rFonts w:cs="Arial"/>
        </w:rPr>
        <w:t>:</w:t>
      </w:r>
      <w:r w:rsidR="002B6C71">
        <w:rPr>
          <w:rFonts w:cs="Arial"/>
        </w:rPr>
        <w:tab/>
      </w:r>
      <w:r w:rsidRPr="009917E9">
        <w:rPr>
          <w:rFonts w:cs="Arial"/>
        </w:rPr>
        <w:t>The Institute of Lighting Professionals Guidance on Installation &amp; Maintenance of Seasonal Decorations &amp; Lighting Column Attachments states that a clearance of 5.8m is required for normal routes and 7.5m for abnormal routes</w:t>
      </w:r>
    </w:p>
    <w:p w14:paraId="3F2A8C74" w14:textId="77777777" w:rsidR="009917E9" w:rsidRPr="009917E9" w:rsidRDefault="009917E9" w:rsidP="009917E9">
      <w:pPr>
        <w:tabs>
          <w:tab w:val="left" w:pos="900"/>
          <w:tab w:val="left" w:pos="1080"/>
        </w:tabs>
        <w:ind w:left="900" w:right="304" w:hanging="900"/>
        <w:jc w:val="both"/>
        <w:rPr>
          <w:rFonts w:cs="Arial"/>
        </w:rPr>
      </w:pPr>
    </w:p>
    <w:p w14:paraId="665AD95F" w14:textId="77777777" w:rsidR="009917E9" w:rsidRPr="009917E9" w:rsidRDefault="009917E9" w:rsidP="009917E9">
      <w:pPr>
        <w:jc w:val="both"/>
        <w:rPr>
          <w:rFonts w:cs="Arial"/>
        </w:rPr>
      </w:pPr>
      <w:r w:rsidRPr="009917E9">
        <w:rPr>
          <w:rFonts w:cs="Arial"/>
        </w:rPr>
        <w:t>We, the undersigned, confirm that we have read and understood the Terms and Conditions contained in this document and will comply with all relevant parts.</w:t>
      </w:r>
    </w:p>
    <w:p w14:paraId="46520D12" w14:textId="77777777" w:rsidR="009917E9" w:rsidRPr="009917E9" w:rsidRDefault="009917E9" w:rsidP="009917E9">
      <w:pPr>
        <w:jc w:val="both"/>
        <w:rPr>
          <w:rFonts w:cs="Arial"/>
        </w:rPr>
      </w:pPr>
    </w:p>
    <w:p w14:paraId="54CC332B" w14:textId="77777777" w:rsidR="009917E9" w:rsidRPr="009917E9" w:rsidRDefault="009917E9" w:rsidP="009917E9">
      <w:pPr>
        <w:spacing w:line="480" w:lineRule="auto"/>
        <w:jc w:val="both"/>
        <w:rPr>
          <w:rFonts w:cs="Arial"/>
        </w:rPr>
      </w:pPr>
      <w:r w:rsidRPr="009917E9">
        <w:rPr>
          <w:rFonts w:cs="Arial"/>
        </w:rPr>
        <w:t>Name: … ……………………………………………………………………….</w:t>
      </w:r>
    </w:p>
    <w:p w14:paraId="34F81F9B" w14:textId="77777777" w:rsidR="009917E9" w:rsidRPr="009917E9" w:rsidRDefault="009917E9" w:rsidP="009917E9">
      <w:pPr>
        <w:spacing w:line="480" w:lineRule="auto"/>
        <w:jc w:val="both"/>
        <w:rPr>
          <w:rFonts w:cs="Arial"/>
        </w:rPr>
      </w:pPr>
      <w:r w:rsidRPr="009917E9">
        <w:rPr>
          <w:rFonts w:cs="Arial"/>
        </w:rPr>
        <w:t>Organisation: … … ……………………………………………………………</w:t>
      </w:r>
    </w:p>
    <w:p w14:paraId="34F68B39" w14:textId="3D9E9AF8" w:rsidR="009917E9" w:rsidRPr="009917E9" w:rsidRDefault="009917E9" w:rsidP="009917E9">
      <w:pPr>
        <w:spacing w:line="480" w:lineRule="auto"/>
        <w:jc w:val="both"/>
        <w:rPr>
          <w:rFonts w:cs="Arial"/>
        </w:rPr>
      </w:pPr>
      <w:r w:rsidRPr="009917E9">
        <w:rPr>
          <w:rFonts w:cs="Arial"/>
        </w:rPr>
        <w:t>Position: … … …………………………………………………………………</w:t>
      </w:r>
    </w:p>
    <w:p w14:paraId="6ED7392F" w14:textId="77777777" w:rsidR="009917E9" w:rsidRPr="009917E9" w:rsidRDefault="009917E9" w:rsidP="009917E9">
      <w:pPr>
        <w:spacing w:line="720" w:lineRule="auto"/>
        <w:jc w:val="both"/>
        <w:rPr>
          <w:rFonts w:cs="Arial"/>
        </w:rPr>
      </w:pPr>
      <w:proofErr w:type="gramStart"/>
      <w:r w:rsidRPr="009917E9">
        <w:rPr>
          <w:rFonts w:cs="Arial"/>
        </w:rPr>
        <w:t>Signature:…</w:t>
      </w:r>
      <w:proofErr w:type="gramEnd"/>
      <w:r w:rsidRPr="009917E9">
        <w:rPr>
          <w:rFonts w:cs="Arial"/>
        </w:rPr>
        <w:t>…………………………………………Date:…………………………………</w:t>
      </w:r>
    </w:p>
    <w:p w14:paraId="51B9A933" w14:textId="5311FA9C" w:rsidR="009917E9" w:rsidRDefault="00714ED1" w:rsidP="009917E9">
      <w:pPr>
        <w:jc w:val="both"/>
        <w:rPr>
          <w:b/>
          <w:bCs/>
        </w:rPr>
      </w:pPr>
      <w:r w:rsidRPr="000C28B8">
        <w:rPr>
          <w:b/>
          <w:bCs/>
        </w:rPr>
        <w:t xml:space="preserve">Application checklist: </w:t>
      </w:r>
    </w:p>
    <w:p w14:paraId="73C8052A" w14:textId="42003A8D" w:rsidR="000C28B8" w:rsidRPr="000C28B8" w:rsidRDefault="000C28B8" w:rsidP="009917E9">
      <w:pPr>
        <w:jc w:val="both"/>
        <w:rPr>
          <w:b/>
          <w:bCs/>
        </w:rPr>
      </w:pPr>
      <w:r>
        <w:rPr>
          <w:b/>
          <w:bCs/>
        </w:rPr>
        <w:t xml:space="preserve">(Please ensure all required documents are submitted with your application. Failure to do so may result in delays to your application). </w:t>
      </w:r>
    </w:p>
    <w:p w14:paraId="5A9CDD5F" w14:textId="77777777" w:rsidR="009917E9" w:rsidRPr="000C28B8" w:rsidRDefault="009917E9" w:rsidP="009917E9">
      <w:pPr>
        <w:jc w:val="both"/>
      </w:pPr>
    </w:p>
    <w:p w14:paraId="4EE5692A" w14:textId="7E819864" w:rsidR="009917E9" w:rsidRPr="000C28B8" w:rsidRDefault="00714ED1" w:rsidP="00714ED1">
      <w:pPr>
        <w:pStyle w:val="ListParagraph"/>
        <w:numPr>
          <w:ilvl w:val="0"/>
          <w:numId w:val="12"/>
        </w:numPr>
        <w:jc w:val="both"/>
        <w:rPr>
          <w:sz w:val="22"/>
          <w:szCs w:val="22"/>
        </w:rPr>
      </w:pPr>
      <w:r w:rsidRPr="000C28B8">
        <w:rPr>
          <w:sz w:val="22"/>
          <w:szCs w:val="22"/>
        </w:rPr>
        <w:t xml:space="preserve">A letter of support from the relevant town/community council (if separate from the applicant) </w:t>
      </w:r>
    </w:p>
    <w:p w14:paraId="4CC01F53" w14:textId="7C8C614C" w:rsidR="00714ED1" w:rsidRPr="000C28B8" w:rsidRDefault="00714ED1" w:rsidP="00714ED1">
      <w:pPr>
        <w:pStyle w:val="ListParagraph"/>
        <w:numPr>
          <w:ilvl w:val="0"/>
          <w:numId w:val="12"/>
        </w:numPr>
        <w:jc w:val="both"/>
        <w:rPr>
          <w:sz w:val="22"/>
          <w:szCs w:val="22"/>
        </w:rPr>
      </w:pPr>
      <w:r w:rsidRPr="000C28B8">
        <w:rPr>
          <w:sz w:val="22"/>
          <w:szCs w:val="22"/>
        </w:rPr>
        <w:t xml:space="preserve">A plan or list detailing location of the installations with column numbers and technical data outlining the specification of the equipment to be installed </w:t>
      </w:r>
    </w:p>
    <w:p w14:paraId="307D88C3" w14:textId="5CD99950" w:rsidR="00714ED1" w:rsidRPr="000C28B8" w:rsidRDefault="00714ED1" w:rsidP="00714ED1">
      <w:pPr>
        <w:pStyle w:val="ListParagraph"/>
        <w:numPr>
          <w:ilvl w:val="0"/>
          <w:numId w:val="12"/>
        </w:numPr>
        <w:jc w:val="both"/>
        <w:rPr>
          <w:sz w:val="22"/>
          <w:szCs w:val="22"/>
        </w:rPr>
      </w:pPr>
      <w:r w:rsidRPr="000C28B8">
        <w:rPr>
          <w:sz w:val="22"/>
          <w:szCs w:val="22"/>
        </w:rPr>
        <w:t>Method Statement</w:t>
      </w:r>
    </w:p>
    <w:p w14:paraId="22DB811C" w14:textId="63AD0BE8" w:rsidR="00714ED1" w:rsidRPr="000C28B8" w:rsidRDefault="00714ED1" w:rsidP="00714ED1">
      <w:pPr>
        <w:pStyle w:val="ListParagraph"/>
        <w:numPr>
          <w:ilvl w:val="0"/>
          <w:numId w:val="12"/>
        </w:numPr>
        <w:jc w:val="both"/>
        <w:rPr>
          <w:sz w:val="22"/>
          <w:szCs w:val="22"/>
        </w:rPr>
      </w:pPr>
      <w:r w:rsidRPr="000C28B8">
        <w:rPr>
          <w:sz w:val="22"/>
          <w:szCs w:val="22"/>
        </w:rPr>
        <w:t xml:space="preserve">Risk Assessment </w:t>
      </w:r>
    </w:p>
    <w:p w14:paraId="00AE9EC6" w14:textId="07857067" w:rsidR="00714ED1" w:rsidRPr="000C28B8" w:rsidRDefault="00714ED1" w:rsidP="00714ED1">
      <w:pPr>
        <w:pStyle w:val="ListParagraph"/>
        <w:numPr>
          <w:ilvl w:val="0"/>
          <w:numId w:val="12"/>
        </w:numPr>
        <w:jc w:val="both"/>
        <w:rPr>
          <w:sz w:val="22"/>
          <w:szCs w:val="22"/>
        </w:rPr>
      </w:pPr>
      <w:r w:rsidRPr="000C28B8">
        <w:rPr>
          <w:sz w:val="22"/>
          <w:szCs w:val="22"/>
        </w:rPr>
        <w:t xml:space="preserve">Proof of the Contractors Public Liability insurance (to the value of £5million – see G.2.0 or Terms and Conditions) </w:t>
      </w:r>
    </w:p>
    <w:p w14:paraId="2535CACE" w14:textId="31B2EF29" w:rsidR="00714ED1" w:rsidRPr="000C28B8" w:rsidRDefault="00714ED1" w:rsidP="00714ED1">
      <w:pPr>
        <w:pStyle w:val="ListParagraph"/>
        <w:numPr>
          <w:ilvl w:val="0"/>
          <w:numId w:val="12"/>
        </w:numPr>
        <w:jc w:val="both"/>
        <w:rPr>
          <w:sz w:val="22"/>
          <w:szCs w:val="22"/>
        </w:rPr>
      </w:pPr>
      <w:r w:rsidRPr="000C28B8">
        <w:rPr>
          <w:sz w:val="22"/>
          <w:szCs w:val="22"/>
        </w:rPr>
        <w:t>If using catenary wires, details and results of tests carried out or confirmation that tests will be carried out (providing dates of when</w:t>
      </w:r>
      <w:r w:rsidR="00524CC8" w:rsidRPr="000C28B8">
        <w:rPr>
          <w:sz w:val="22"/>
          <w:szCs w:val="22"/>
        </w:rPr>
        <w:t xml:space="preserve"> and providing the results when requested by the Authority)</w:t>
      </w:r>
    </w:p>
    <w:p w14:paraId="3161A0F9" w14:textId="3B114596" w:rsidR="00714ED1" w:rsidRPr="000C28B8" w:rsidRDefault="00714ED1" w:rsidP="00714ED1">
      <w:pPr>
        <w:pStyle w:val="ListParagraph"/>
        <w:jc w:val="both"/>
        <w:rPr>
          <w:sz w:val="22"/>
          <w:szCs w:val="22"/>
        </w:rPr>
      </w:pPr>
    </w:p>
    <w:p w14:paraId="20A750A7" w14:textId="76E698EB" w:rsidR="00714ED1" w:rsidRPr="000C28B8" w:rsidRDefault="00714ED1" w:rsidP="00714ED1">
      <w:pPr>
        <w:jc w:val="both"/>
        <w:rPr>
          <w:b/>
          <w:bCs/>
        </w:rPr>
      </w:pPr>
      <w:r w:rsidRPr="000C28B8">
        <w:rPr>
          <w:b/>
          <w:bCs/>
        </w:rPr>
        <w:t xml:space="preserve">Applications requiring Electrical Installation: </w:t>
      </w:r>
    </w:p>
    <w:p w14:paraId="24C1D4E6" w14:textId="77777777" w:rsidR="00714ED1" w:rsidRPr="000C28B8" w:rsidRDefault="00714ED1" w:rsidP="00714ED1">
      <w:pPr>
        <w:pStyle w:val="ListParagraph"/>
        <w:jc w:val="both"/>
        <w:rPr>
          <w:sz w:val="22"/>
          <w:szCs w:val="22"/>
        </w:rPr>
      </w:pPr>
    </w:p>
    <w:p w14:paraId="3A5B1148" w14:textId="1E43FD85" w:rsidR="00714ED1" w:rsidRPr="000C28B8" w:rsidRDefault="00714ED1" w:rsidP="00714ED1">
      <w:pPr>
        <w:pStyle w:val="ListParagraph"/>
        <w:numPr>
          <w:ilvl w:val="0"/>
          <w:numId w:val="12"/>
        </w:numPr>
        <w:jc w:val="both"/>
        <w:rPr>
          <w:sz w:val="22"/>
          <w:szCs w:val="22"/>
        </w:rPr>
      </w:pPr>
      <w:r w:rsidRPr="000C28B8">
        <w:rPr>
          <w:sz w:val="22"/>
          <w:szCs w:val="22"/>
        </w:rPr>
        <w:t>Proof of the Contractors competency and qualifications of the operatives, including who will complete the connection and disconnection</w:t>
      </w:r>
    </w:p>
    <w:p w14:paraId="5C8F368A" w14:textId="77777777" w:rsidR="00714ED1" w:rsidRPr="000C28B8" w:rsidRDefault="00714ED1" w:rsidP="00714ED1">
      <w:pPr>
        <w:pStyle w:val="ListParagraph"/>
        <w:numPr>
          <w:ilvl w:val="0"/>
          <w:numId w:val="12"/>
        </w:numPr>
        <w:jc w:val="both"/>
        <w:rPr>
          <w:sz w:val="22"/>
          <w:szCs w:val="22"/>
        </w:rPr>
      </w:pPr>
      <w:r w:rsidRPr="000C28B8">
        <w:rPr>
          <w:sz w:val="22"/>
          <w:szCs w:val="22"/>
        </w:rPr>
        <w:t>24/7 emergency contact details which may be used at any time</w:t>
      </w:r>
    </w:p>
    <w:p w14:paraId="0E61F396" w14:textId="7AA4C5C5" w:rsidR="00714ED1" w:rsidRPr="000C28B8" w:rsidRDefault="00714ED1" w:rsidP="00714ED1">
      <w:pPr>
        <w:pStyle w:val="ListParagraph"/>
        <w:numPr>
          <w:ilvl w:val="0"/>
          <w:numId w:val="12"/>
        </w:numPr>
        <w:jc w:val="both"/>
        <w:rPr>
          <w:sz w:val="22"/>
          <w:szCs w:val="22"/>
        </w:rPr>
      </w:pPr>
      <w:r w:rsidRPr="000C28B8">
        <w:rPr>
          <w:sz w:val="22"/>
          <w:szCs w:val="22"/>
        </w:rPr>
        <w:t xml:space="preserve">A copy of the Unmetered Supply Certificate or evidence that you have created an account for the use of the electricity  </w:t>
      </w:r>
    </w:p>
    <w:p w14:paraId="5200606D" w14:textId="77777777" w:rsidR="009917E9" w:rsidRPr="000C28B8" w:rsidRDefault="009917E9" w:rsidP="009917E9">
      <w:pPr>
        <w:jc w:val="both"/>
      </w:pPr>
    </w:p>
    <w:p w14:paraId="73800C36" w14:textId="3924C7CE" w:rsidR="009917E9" w:rsidRPr="009917E9" w:rsidRDefault="009917E9" w:rsidP="009917E9">
      <w:pPr>
        <w:jc w:val="both"/>
      </w:pPr>
    </w:p>
    <w:p w14:paraId="41A21BD2" w14:textId="77777777" w:rsidR="009917E9" w:rsidRPr="009917E9" w:rsidRDefault="009917E9" w:rsidP="009917E9">
      <w:pPr>
        <w:jc w:val="both"/>
        <w:rPr>
          <w:rFonts w:cs="Arial"/>
        </w:rPr>
      </w:pPr>
    </w:p>
    <w:sectPr w:rsidR="009917E9" w:rsidRPr="009917E9" w:rsidSect="000013B0">
      <w:headerReference w:type="even" r:id="rId10"/>
      <w:headerReference w:type="default" r:id="rId11"/>
      <w:footerReference w:type="even" r:id="rId12"/>
      <w:footerReference w:type="default" r:id="rId13"/>
      <w:pgSz w:w="11904" w:h="16834"/>
      <w:pgMar w:top="1985"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5FC24" w14:textId="77777777" w:rsidR="002B1764" w:rsidRDefault="002B1764">
      <w:r>
        <w:separator/>
      </w:r>
    </w:p>
  </w:endnote>
  <w:endnote w:type="continuationSeparator" w:id="0">
    <w:p w14:paraId="51FF1C30" w14:textId="77777777" w:rsidR="002B1764" w:rsidRDefault="002B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9169713"/>
      <w:placeholder>
        <w:docPart w:val="153759F335F84B04BF7390E4F6454879"/>
      </w:placeholder>
      <w:temporary/>
      <w:showingPlcHdr/>
      <w15:appearance w15:val="hidden"/>
    </w:sdtPr>
    <w:sdtEndPr/>
    <w:sdtContent>
      <w:p w14:paraId="78F89D29" w14:textId="77777777" w:rsidR="00F94052" w:rsidRDefault="00F94052">
        <w:pPr>
          <w:pStyle w:val="Footer"/>
        </w:pPr>
        <w:r>
          <w:t>[Type here]</w:t>
        </w:r>
      </w:p>
    </w:sdtContent>
  </w:sdt>
  <w:p w14:paraId="22D33E1C" w14:textId="77777777" w:rsidR="00F94052" w:rsidRDefault="00F940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615C5" w14:textId="78DA7AD7" w:rsidR="00F94052" w:rsidRDefault="00F94052">
    <w:pPr>
      <w:pStyle w:val="Footer"/>
    </w:pPr>
    <w:r>
      <w:rPr>
        <w:noProof/>
      </w:rPr>
      <w:drawing>
        <wp:anchor distT="0" distB="0" distL="114300" distR="114300" simplePos="0" relativeHeight="251673600" behindDoc="1" locked="0" layoutInCell="1" allowOverlap="1" wp14:anchorId="1363322E" wp14:editId="58BE112C">
          <wp:simplePos x="0" y="0"/>
          <wp:positionH relativeFrom="column">
            <wp:posOffset>3147060</wp:posOffset>
          </wp:positionH>
          <wp:positionV relativeFrom="page">
            <wp:posOffset>9801225</wp:posOffset>
          </wp:positionV>
          <wp:extent cx="3524250" cy="74295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4195F783" wp14:editId="3145336F">
          <wp:simplePos x="0" y="0"/>
          <wp:positionH relativeFrom="column">
            <wp:posOffset>3166110</wp:posOffset>
          </wp:positionH>
          <wp:positionV relativeFrom="page">
            <wp:posOffset>9782175</wp:posOffset>
          </wp:positionV>
          <wp:extent cx="3524250" cy="74295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address.emf"/>
                  <pic:cNvPicPr/>
                </pic:nvPicPr>
                <pic:blipFill rotWithShape="1">
                  <a:blip r:embed="rId1">
                    <a:extLst>
                      <a:ext uri="{28A0092B-C50C-407E-A947-70E740481C1C}">
                        <a14:useLocalDpi xmlns:a14="http://schemas.microsoft.com/office/drawing/2010/main" val="0"/>
                      </a:ext>
                    </a:extLst>
                  </a:blip>
                  <a:srcRect l="46133" t="22773" r="856" b="1"/>
                  <a:stretch/>
                </pic:blipFill>
                <pic:spPr bwMode="auto">
                  <a:xfrm>
                    <a:off x="0" y="0"/>
                    <a:ext cx="3524250" cy="742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33036" w14:textId="77777777" w:rsidR="002B1764" w:rsidRDefault="002B1764">
      <w:r>
        <w:separator/>
      </w:r>
    </w:p>
  </w:footnote>
  <w:footnote w:type="continuationSeparator" w:id="0">
    <w:p w14:paraId="51D8F238" w14:textId="77777777" w:rsidR="002B1764" w:rsidRDefault="002B17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5AB8" w14:textId="1B2EB2BB" w:rsidR="00F94052" w:rsidRDefault="00F94052">
    <w:pPr>
      <w:pStyle w:val="Header"/>
    </w:pPr>
    <w:r>
      <w:rPr>
        <w:noProof/>
      </w:rPr>
      <w:drawing>
        <wp:anchor distT="0" distB="0" distL="114300" distR="114300" simplePos="1" relativeHeight="251671552" behindDoc="1" locked="0" layoutInCell="1" allowOverlap="1" wp14:anchorId="698B6CFF" wp14:editId="24E17444">
          <wp:simplePos x="9525" y="-9525"/>
          <wp:positionH relativeFrom="column">
            <wp:posOffset>9525</wp:posOffset>
          </wp:positionH>
          <wp:positionV relativeFrom="page">
            <wp:posOffset>-9525</wp:posOffset>
          </wp:positionV>
          <wp:extent cx="7553325" cy="10685968"/>
          <wp:effectExtent l="0" t="0" r="0" b="127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1">
                    <a:extLst>
                      <a:ext uri="{28A0092B-C50C-407E-A947-70E740481C1C}">
                        <a14:useLocalDpi xmlns:a14="http://schemas.microsoft.com/office/drawing/2010/main" val="0"/>
                      </a:ext>
                    </a:extLst>
                  </a:blip>
                  <a:stretch>
                    <a:fillRect/>
                  </a:stretch>
                </pic:blipFill>
                <pic:spPr>
                  <a:xfrm>
                    <a:off x="0" y="0"/>
                    <a:ext cx="7554485" cy="1068760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49500" w14:textId="1A52E2FB" w:rsidR="00F94052" w:rsidRDefault="00F94052" w:rsidP="00143170">
    <w:pPr>
      <w:pStyle w:val="Header"/>
      <w:jc w:val="right"/>
    </w:pPr>
    <w:r>
      <w:rPr>
        <w:noProof/>
      </w:rPr>
      <w:drawing>
        <wp:anchor distT="0" distB="0" distL="114300" distR="114300" simplePos="0" relativeHeight="251669504" behindDoc="1" locked="1" layoutInCell="1" allowOverlap="0" wp14:anchorId="2E5BEBAE" wp14:editId="70A78B21">
          <wp:simplePos x="0" y="0"/>
          <wp:positionH relativeFrom="page">
            <wp:align>center</wp:align>
          </wp:positionH>
          <wp:positionV relativeFrom="page">
            <wp:align>center</wp:align>
          </wp:positionV>
          <wp:extent cx="7515720" cy="10630440"/>
          <wp:effectExtent l="0" t="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a in partnership 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515720" cy="10630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5407" behindDoc="1" locked="0" layoutInCell="1" allowOverlap="1" wp14:anchorId="28C65846" wp14:editId="5543D51F">
          <wp:simplePos x="0" y="0"/>
          <wp:positionH relativeFrom="column">
            <wp:posOffset>-1186815</wp:posOffset>
          </wp:positionH>
          <wp:positionV relativeFrom="page">
            <wp:align>top</wp:align>
          </wp:positionV>
          <wp:extent cx="7553325" cy="10685780"/>
          <wp:effectExtent l="0" t="0" r="9525" b="127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2 back.jpg"/>
                  <pic:cNvPicPr/>
                </pic:nvPicPr>
                <pic:blipFill>
                  <a:blip r:embed="rId2">
                    <a:extLst>
                      <a:ext uri="{28A0092B-C50C-407E-A947-70E740481C1C}">
                        <a14:useLocalDpi xmlns:a14="http://schemas.microsoft.com/office/drawing/2010/main" val="0"/>
                      </a:ext>
                    </a:extLst>
                  </a:blip>
                  <a:stretch>
                    <a:fillRect/>
                  </a:stretch>
                </pic:blipFill>
                <pic:spPr>
                  <a:xfrm>
                    <a:off x="0" y="0"/>
                    <a:ext cx="7553325" cy="106857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029E6"/>
    <w:multiLevelType w:val="hybridMultilevel"/>
    <w:tmpl w:val="415CB0BA"/>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74D25"/>
    <w:multiLevelType w:val="hybridMultilevel"/>
    <w:tmpl w:val="F0CA23B4"/>
    <w:lvl w:ilvl="0" w:tplc="791C2248">
      <w:start w:val="1"/>
      <w:numFmt w:val="bullet"/>
      <w:pStyle w:val="16PCNTabletext"/>
      <w:lvlText w:val="–"/>
      <w:lvlJc w:val="left"/>
      <w:pPr>
        <w:tabs>
          <w:tab w:val="num" w:pos="1004"/>
        </w:tabs>
        <w:ind w:left="1004" w:hanging="360"/>
      </w:pPr>
      <w:rPr>
        <w:rFonts w:ascii="Times New Roman" w:hAnsi="Times New Roman" w:hint="default"/>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B63BA"/>
    <w:multiLevelType w:val="hybridMultilevel"/>
    <w:tmpl w:val="A5BCAE66"/>
    <w:lvl w:ilvl="0" w:tplc="C5C83F82">
      <w:start w:val="1"/>
      <w:numFmt w:val="bullet"/>
      <w:pStyle w:val="02PCNConBullLev1"/>
      <w:lvlText w:val="•"/>
      <w:lvlJc w:val="left"/>
      <w:pPr>
        <w:tabs>
          <w:tab w:val="num" w:pos="1894"/>
        </w:tabs>
        <w:ind w:left="1894" w:hanging="360"/>
      </w:pPr>
      <w:rPr>
        <w:rFonts w:ascii="Verdana" w:hAnsi="Verdana"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C6B29"/>
    <w:multiLevelType w:val="hybridMultilevel"/>
    <w:tmpl w:val="97588642"/>
    <w:lvl w:ilvl="0" w:tplc="8B64E054">
      <w:start w:val="7"/>
      <w:numFmt w:val="bullet"/>
      <w:lvlText w:val=""/>
      <w:lvlJc w:val="left"/>
      <w:pPr>
        <w:ind w:left="720" w:hanging="360"/>
      </w:pPr>
      <w:rPr>
        <w:rFonts w:ascii="Wingdings" w:eastAsia="Times New Roman"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2110CE8"/>
    <w:multiLevelType w:val="hybridMultilevel"/>
    <w:tmpl w:val="7DF46A4A"/>
    <w:lvl w:ilvl="0" w:tplc="B7CC631C">
      <w:start w:val="1"/>
      <w:numFmt w:val="bullet"/>
      <w:lvlText w:val="•"/>
      <w:lvlJc w:val="left"/>
      <w:pPr>
        <w:tabs>
          <w:tab w:val="num" w:pos="814"/>
        </w:tabs>
        <w:ind w:left="814" w:hanging="360"/>
      </w:pPr>
      <w:rPr>
        <w:rFonts w:ascii="Verdana" w:hAnsi="Verdana" w:hint="default"/>
        <w:b/>
        <w:i w:val="0"/>
        <w:color w:val="auto"/>
        <w:sz w:val="22"/>
      </w:rPr>
    </w:lvl>
    <w:lvl w:ilvl="1" w:tplc="FBF835B6">
      <w:start w:val="1"/>
      <w:numFmt w:val="bullet"/>
      <w:pStyle w:val="032CCBulletlev2"/>
      <w:lvlText w:val="–"/>
      <w:lvlJc w:val="left"/>
      <w:pPr>
        <w:tabs>
          <w:tab w:val="num" w:pos="1894"/>
        </w:tabs>
        <w:ind w:left="1894" w:hanging="360"/>
      </w:pPr>
      <w:rPr>
        <w:rFonts w:ascii="Verdana" w:hAnsi="Verdana" w:hint="default"/>
        <w:b/>
        <w:i w:val="0"/>
        <w:color w:val="auto"/>
        <w:sz w:val="20"/>
      </w:rPr>
    </w:lvl>
    <w:lvl w:ilvl="2" w:tplc="00050409">
      <w:start w:val="1"/>
      <w:numFmt w:val="bullet"/>
      <w:lvlText w:val=""/>
      <w:lvlJc w:val="left"/>
      <w:pPr>
        <w:tabs>
          <w:tab w:val="num" w:pos="2614"/>
        </w:tabs>
        <w:ind w:left="2614" w:hanging="360"/>
      </w:pPr>
      <w:rPr>
        <w:rFonts w:ascii="Wingdings" w:hAnsi="Wingdings" w:hint="default"/>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5" w15:restartNumberingAfterBreak="0">
    <w:nsid w:val="5DB6696B"/>
    <w:multiLevelType w:val="hybridMultilevel"/>
    <w:tmpl w:val="317831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36360B"/>
    <w:multiLevelType w:val="hybridMultilevel"/>
    <w:tmpl w:val="3E14F8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72B1499C"/>
    <w:multiLevelType w:val="hybridMultilevel"/>
    <w:tmpl w:val="BD46A084"/>
    <w:lvl w:ilvl="0" w:tplc="B1EA75C6">
      <w:start w:val="1"/>
      <w:numFmt w:val="bullet"/>
      <w:pStyle w:val="03PCNConBullLev2"/>
      <w:lvlText w:val="–"/>
      <w:lvlJc w:val="left"/>
      <w:pPr>
        <w:tabs>
          <w:tab w:val="num" w:pos="1894"/>
        </w:tabs>
        <w:ind w:left="1894" w:hanging="360"/>
      </w:pPr>
      <w:rPr>
        <w:rFonts w:ascii="Times New Roman" w:hAnsi="Times New Roman" w:hint="default"/>
        <w:b/>
        <w:i w:val="0"/>
        <w:color w:val="auto"/>
        <w:sz w:val="22"/>
      </w:rPr>
    </w:lvl>
    <w:lvl w:ilvl="1" w:tplc="00030409" w:tentative="1">
      <w:start w:val="1"/>
      <w:numFmt w:val="bullet"/>
      <w:lvlText w:val="o"/>
      <w:lvlJc w:val="left"/>
      <w:pPr>
        <w:tabs>
          <w:tab w:val="num" w:pos="1440"/>
        </w:tabs>
        <w:ind w:left="1440" w:hanging="360"/>
      </w:pPr>
      <w:rPr>
        <w:rFonts w:ascii="Courier" w:hAnsi="Courier"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4D154F5"/>
    <w:multiLevelType w:val="hybridMultilevel"/>
    <w:tmpl w:val="FC0E4872"/>
    <w:lvl w:ilvl="0" w:tplc="B7CC631C">
      <w:start w:val="1"/>
      <w:numFmt w:val="bullet"/>
      <w:lvlText w:val="•"/>
      <w:lvlJc w:val="left"/>
      <w:pPr>
        <w:tabs>
          <w:tab w:val="num" w:pos="814"/>
        </w:tabs>
        <w:ind w:left="814" w:hanging="360"/>
      </w:pPr>
      <w:rPr>
        <w:rFonts w:ascii="Verdana" w:hAnsi="Verdana" w:hint="default"/>
        <w:b/>
        <w:i w:val="0"/>
        <w:color w:val="auto"/>
        <w:sz w:val="22"/>
      </w:rPr>
    </w:lvl>
    <w:lvl w:ilvl="1" w:tplc="00030409">
      <w:start w:val="1"/>
      <w:numFmt w:val="bullet"/>
      <w:lvlText w:val="o"/>
      <w:lvlJc w:val="left"/>
      <w:pPr>
        <w:tabs>
          <w:tab w:val="num" w:pos="1894"/>
        </w:tabs>
        <w:ind w:left="1894" w:hanging="360"/>
      </w:pPr>
      <w:rPr>
        <w:rFonts w:ascii="Courier New" w:hAnsi="Courier New" w:hint="default"/>
      </w:rPr>
    </w:lvl>
    <w:lvl w:ilvl="2" w:tplc="D160A378">
      <w:start w:val="1"/>
      <w:numFmt w:val="bullet"/>
      <w:pStyle w:val="033CCBulletlev3"/>
      <w:lvlText w:val="•"/>
      <w:lvlJc w:val="left"/>
      <w:pPr>
        <w:tabs>
          <w:tab w:val="num" w:pos="2614"/>
        </w:tabs>
        <w:ind w:left="2614" w:hanging="360"/>
      </w:pPr>
      <w:rPr>
        <w:rFonts w:ascii="Verdana" w:hAnsi="Verdana" w:hint="default"/>
        <w:b/>
        <w:i w:val="0"/>
        <w:color w:val="auto"/>
        <w:sz w:val="18"/>
      </w:rPr>
    </w:lvl>
    <w:lvl w:ilvl="3" w:tplc="00010409" w:tentative="1">
      <w:start w:val="1"/>
      <w:numFmt w:val="bullet"/>
      <w:lvlText w:val=""/>
      <w:lvlJc w:val="left"/>
      <w:pPr>
        <w:tabs>
          <w:tab w:val="num" w:pos="3334"/>
        </w:tabs>
        <w:ind w:left="3334" w:hanging="360"/>
      </w:pPr>
      <w:rPr>
        <w:rFonts w:ascii="Symbol" w:hAnsi="Symbol" w:hint="default"/>
      </w:rPr>
    </w:lvl>
    <w:lvl w:ilvl="4" w:tplc="00030409" w:tentative="1">
      <w:start w:val="1"/>
      <w:numFmt w:val="bullet"/>
      <w:lvlText w:val="o"/>
      <w:lvlJc w:val="left"/>
      <w:pPr>
        <w:tabs>
          <w:tab w:val="num" w:pos="4054"/>
        </w:tabs>
        <w:ind w:left="4054" w:hanging="360"/>
      </w:pPr>
      <w:rPr>
        <w:rFonts w:ascii="Courier New" w:hAnsi="Courier New" w:hint="default"/>
      </w:rPr>
    </w:lvl>
    <w:lvl w:ilvl="5" w:tplc="00050409" w:tentative="1">
      <w:start w:val="1"/>
      <w:numFmt w:val="bullet"/>
      <w:lvlText w:val=""/>
      <w:lvlJc w:val="left"/>
      <w:pPr>
        <w:tabs>
          <w:tab w:val="num" w:pos="4774"/>
        </w:tabs>
        <w:ind w:left="4774" w:hanging="360"/>
      </w:pPr>
      <w:rPr>
        <w:rFonts w:ascii="Wingdings" w:hAnsi="Wingdings" w:hint="default"/>
      </w:rPr>
    </w:lvl>
    <w:lvl w:ilvl="6" w:tplc="00010409" w:tentative="1">
      <w:start w:val="1"/>
      <w:numFmt w:val="bullet"/>
      <w:lvlText w:val=""/>
      <w:lvlJc w:val="left"/>
      <w:pPr>
        <w:tabs>
          <w:tab w:val="num" w:pos="5494"/>
        </w:tabs>
        <w:ind w:left="5494" w:hanging="360"/>
      </w:pPr>
      <w:rPr>
        <w:rFonts w:ascii="Symbol" w:hAnsi="Symbol" w:hint="default"/>
      </w:rPr>
    </w:lvl>
    <w:lvl w:ilvl="7" w:tplc="00030409" w:tentative="1">
      <w:start w:val="1"/>
      <w:numFmt w:val="bullet"/>
      <w:lvlText w:val="o"/>
      <w:lvlJc w:val="left"/>
      <w:pPr>
        <w:tabs>
          <w:tab w:val="num" w:pos="6214"/>
        </w:tabs>
        <w:ind w:left="6214" w:hanging="360"/>
      </w:pPr>
      <w:rPr>
        <w:rFonts w:ascii="Courier New" w:hAnsi="Courier New" w:hint="default"/>
      </w:rPr>
    </w:lvl>
    <w:lvl w:ilvl="8" w:tplc="00050409" w:tentative="1">
      <w:start w:val="1"/>
      <w:numFmt w:val="bullet"/>
      <w:lvlText w:val=""/>
      <w:lvlJc w:val="left"/>
      <w:pPr>
        <w:tabs>
          <w:tab w:val="num" w:pos="6934"/>
        </w:tabs>
        <w:ind w:left="6934" w:hanging="360"/>
      </w:pPr>
      <w:rPr>
        <w:rFonts w:ascii="Wingdings" w:hAnsi="Wingdings" w:hint="default"/>
      </w:rPr>
    </w:lvl>
  </w:abstractNum>
  <w:abstractNum w:abstractNumId="10" w15:restartNumberingAfterBreak="0">
    <w:nsid w:val="7A321F65"/>
    <w:multiLevelType w:val="hybridMultilevel"/>
    <w:tmpl w:val="EE061794"/>
    <w:lvl w:ilvl="0" w:tplc="48BA9DE4">
      <w:start w:val="1"/>
      <w:numFmt w:val="upperLetter"/>
      <w:lvlText w:val="%1."/>
      <w:lvlJc w:val="left"/>
      <w:pPr>
        <w:ind w:left="360" w:hanging="360"/>
      </w:pPr>
      <w:rPr>
        <w:b/>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36507305">
    <w:abstractNumId w:val="9"/>
  </w:num>
  <w:num w:numId="2" w16cid:durableId="996344846">
    <w:abstractNumId w:val="4"/>
  </w:num>
  <w:num w:numId="3" w16cid:durableId="804355386">
    <w:abstractNumId w:val="8"/>
  </w:num>
  <w:num w:numId="4" w16cid:durableId="1870607113">
    <w:abstractNumId w:val="2"/>
  </w:num>
  <w:num w:numId="5" w16cid:durableId="559294796">
    <w:abstractNumId w:val="1"/>
  </w:num>
  <w:num w:numId="6" w16cid:durableId="1310328853">
    <w:abstractNumId w:val="2"/>
  </w:num>
  <w:num w:numId="7" w16cid:durableId="1520390566">
    <w:abstractNumId w:val="7"/>
  </w:num>
  <w:num w:numId="8" w16cid:durableId="1485781332">
    <w:abstractNumId w:val="5"/>
  </w:num>
  <w:num w:numId="9" w16cid:durableId="2000574285">
    <w:abstractNumId w:val="10"/>
  </w:num>
  <w:num w:numId="10" w16cid:durableId="2076933909">
    <w:abstractNumId w:val="6"/>
  </w:num>
  <w:num w:numId="11" w16cid:durableId="1948150954">
    <w:abstractNumId w:val="0"/>
  </w:num>
  <w:num w:numId="12" w16cid:durableId="3558160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C77"/>
    <w:rsid w:val="000013B0"/>
    <w:rsid w:val="00032428"/>
    <w:rsid w:val="00035FB2"/>
    <w:rsid w:val="00066650"/>
    <w:rsid w:val="000802AB"/>
    <w:rsid w:val="000C28B8"/>
    <w:rsid w:val="000D53AB"/>
    <w:rsid w:val="0012597B"/>
    <w:rsid w:val="00143170"/>
    <w:rsid w:val="00152B46"/>
    <w:rsid w:val="00175DB5"/>
    <w:rsid w:val="00183AE8"/>
    <w:rsid w:val="00186243"/>
    <w:rsid w:val="001B264C"/>
    <w:rsid w:val="001B799B"/>
    <w:rsid w:val="001D2A12"/>
    <w:rsid w:val="001E6071"/>
    <w:rsid w:val="00217B0A"/>
    <w:rsid w:val="00220328"/>
    <w:rsid w:val="002A440A"/>
    <w:rsid w:val="002A4E51"/>
    <w:rsid w:val="002B1764"/>
    <w:rsid w:val="002B3C77"/>
    <w:rsid w:val="002B6C71"/>
    <w:rsid w:val="002C7BB9"/>
    <w:rsid w:val="003342C2"/>
    <w:rsid w:val="0035750B"/>
    <w:rsid w:val="003E7734"/>
    <w:rsid w:val="00401604"/>
    <w:rsid w:val="00403FB0"/>
    <w:rsid w:val="00430C8E"/>
    <w:rsid w:val="0048028E"/>
    <w:rsid w:val="004A7F2F"/>
    <w:rsid w:val="004B01F6"/>
    <w:rsid w:val="004B1778"/>
    <w:rsid w:val="004C24AA"/>
    <w:rsid w:val="00524CC8"/>
    <w:rsid w:val="0057652A"/>
    <w:rsid w:val="005B10D8"/>
    <w:rsid w:val="005F6E53"/>
    <w:rsid w:val="00614128"/>
    <w:rsid w:val="00634955"/>
    <w:rsid w:val="00637463"/>
    <w:rsid w:val="006659E7"/>
    <w:rsid w:val="00671FA6"/>
    <w:rsid w:val="00673A65"/>
    <w:rsid w:val="0069002E"/>
    <w:rsid w:val="006A073C"/>
    <w:rsid w:val="006F063A"/>
    <w:rsid w:val="006F736A"/>
    <w:rsid w:val="00706210"/>
    <w:rsid w:val="00714ED1"/>
    <w:rsid w:val="00734B9B"/>
    <w:rsid w:val="00773E85"/>
    <w:rsid w:val="007845BD"/>
    <w:rsid w:val="00787E0A"/>
    <w:rsid w:val="007C5003"/>
    <w:rsid w:val="007D639F"/>
    <w:rsid w:val="007F5376"/>
    <w:rsid w:val="008B06A4"/>
    <w:rsid w:val="008D5A6D"/>
    <w:rsid w:val="00952614"/>
    <w:rsid w:val="00955E21"/>
    <w:rsid w:val="009674B1"/>
    <w:rsid w:val="00983A72"/>
    <w:rsid w:val="009917E9"/>
    <w:rsid w:val="00992FDA"/>
    <w:rsid w:val="009B1E54"/>
    <w:rsid w:val="00A24B92"/>
    <w:rsid w:val="00A51144"/>
    <w:rsid w:val="00A53C2B"/>
    <w:rsid w:val="00AE01B4"/>
    <w:rsid w:val="00AF6D2C"/>
    <w:rsid w:val="00B91BFF"/>
    <w:rsid w:val="00BA5BA1"/>
    <w:rsid w:val="00BA78F6"/>
    <w:rsid w:val="00BB4C48"/>
    <w:rsid w:val="00C20730"/>
    <w:rsid w:val="00CA0D26"/>
    <w:rsid w:val="00CC6899"/>
    <w:rsid w:val="00CE1F89"/>
    <w:rsid w:val="00DB4CD7"/>
    <w:rsid w:val="00DF0C2C"/>
    <w:rsid w:val="00DF18F8"/>
    <w:rsid w:val="00DF2FE7"/>
    <w:rsid w:val="00E43642"/>
    <w:rsid w:val="00E8100A"/>
    <w:rsid w:val="00F94052"/>
    <w:rsid w:val="00FA5B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56CF39E"/>
  <w15:docId w15:val="{540A186C-492D-4B0E-AAF2-5AECBD899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236A"/>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5A6D5F"/>
    <w:pPr>
      <w:suppressAutoHyphens/>
      <w:spacing w:before="240"/>
      <w:outlineLvl w:val="0"/>
    </w:pPr>
    <w:rPr>
      <w:rFonts w:ascii="Verdana" w:hAnsi="Verdana"/>
      <w:b/>
      <w:sz w:val="28"/>
    </w:rPr>
  </w:style>
  <w:style w:type="paragraph" w:styleId="TOC2">
    <w:name w:val="toc 2"/>
    <w:basedOn w:val="Normal"/>
    <w:next w:val="Normal"/>
    <w:autoRedefine/>
    <w:semiHidden/>
    <w:rsid w:val="005A6D5F"/>
    <w:pPr>
      <w:tabs>
        <w:tab w:val="right" w:pos="8502"/>
      </w:tabs>
      <w:suppressAutoHyphens/>
      <w:ind w:left="240"/>
    </w:pPr>
    <w:rPr>
      <w:rFonts w:ascii="Verdana" w:hAnsi="Verdana"/>
    </w:rPr>
  </w:style>
  <w:style w:type="paragraph" w:customStyle="1" w:styleId="023CCSubhead2">
    <w:name w:val="023 CC Subhead 2"/>
    <w:basedOn w:val="Normal"/>
    <w:next w:val="Normal"/>
    <w:autoRedefine/>
    <w:rsid w:val="005A6D5F"/>
    <w:pPr>
      <w:suppressAutoHyphens/>
      <w:spacing w:before="360"/>
      <w:outlineLvl w:val="0"/>
    </w:pPr>
    <w:rPr>
      <w:rFonts w:ascii="Verdana" w:hAnsi="Verdana"/>
      <w:b/>
    </w:rPr>
  </w:style>
  <w:style w:type="paragraph" w:customStyle="1" w:styleId="06CCTablehead">
    <w:name w:val="06 CC Table head"/>
    <w:basedOn w:val="Normal"/>
    <w:autoRedefine/>
    <w:rsid w:val="005A6D5F"/>
    <w:pPr>
      <w:suppressAutoHyphens/>
      <w:spacing w:before="120" w:after="120"/>
      <w:jc w:val="center"/>
    </w:pPr>
    <w:rPr>
      <w:rFonts w:ascii="Verdana" w:hAnsi="Verdana"/>
      <w:b/>
    </w:rPr>
  </w:style>
  <w:style w:type="paragraph" w:customStyle="1" w:styleId="07CCTablesubhead">
    <w:name w:val="07 CC Table subhead"/>
    <w:basedOn w:val="Normal"/>
    <w:autoRedefine/>
    <w:rsid w:val="005A6D5F"/>
    <w:pPr>
      <w:suppressAutoHyphens/>
      <w:spacing w:before="120" w:after="120"/>
      <w:jc w:val="center"/>
    </w:pPr>
    <w:rPr>
      <w:rFonts w:ascii="Verdana" w:hAnsi="Verdana"/>
      <w:b/>
    </w:rPr>
  </w:style>
  <w:style w:type="paragraph" w:customStyle="1" w:styleId="012TableParagraphstyle">
    <w:name w:val="012 Table Paragraph style"/>
    <w:basedOn w:val="Normal"/>
    <w:autoRedefine/>
    <w:rsid w:val="005A6D5F"/>
    <w:pPr>
      <w:suppressAutoHyphens/>
      <w:spacing w:before="120" w:after="120"/>
    </w:pPr>
    <w:rPr>
      <w:rFonts w:ascii="Verdana" w:hAnsi="Verdana"/>
    </w:rPr>
  </w:style>
  <w:style w:type="paragraph" w:customStyle="1" w:styleId="033CCBulletlev3">
    <w:name w:val="033 CC Bullet lev 3"/>
    <w:basedOn w:val="Normal"/>
    <w:autoRedefine/>
    <w:rsid w:val="005A6D5F"/>
    <w:pPr>
      <w:numPr>
        <w:ilvl w:val="2"/>
        <w:numId w:val="1"/>
      </w:numPr>
      <w:suppressAutoHyphens/>
      <w:ind w:right="284"/>
    </w:pPr>
    <w:rPr>
      <w:rFonts w:ascii="Verdana" w:hAnsi="Verdana"/>
    </w:rPr>
  </w:style>
  <w:style w:type="paragraph" w:customStyle="1" w:styleId="032CCBulletlev2">
    <w:name w:val="032 CC Bullet lev 2"/>
    <w:basedOn w:val="Normal"/>
    <w:autoRedefine/>
    <w:rsid w:val="005A6D5F"/>
    <w:pPr>
      <w:numPr>
        <w:ilvl w:val="1"/>
        <w:numId w:val="2"/>
      </w:numPr>
      <w:suppressAutoHyphens/>
      <w:spacing w:after="120"/>
      <w:ind w:right="284"/>
    </w:pPr>
    <w:rPr>
      <w:rFonts w:ascii="Verdana" w:hAnsi="Verdana"/>
    </w:rPr>
  </w:style>
  <w:style w:type="paragraph" w:customStyle="1" w:styleId="04CCDepartmentTitle">
    <w:name w:val="04 CC Department Title"/>
    <w:basedOn w:val="Normal"/>
    <w:autoRedefine/>
    <w:rsid w:val="005A6D5F"/>
    <w:rPr>
      <w:rFonts w:ascii="Verdana" w:hAnsi="Verdana"/>
      <w:sz w:val="28"/>
    </w:rPr>
  </w:style>
  <w:style w:type="paragraph" w:customStyle="1" w:styleId="04CCIntroPara">
    <w:name w:val="04 CC Intro Para"/>
    <w:basedOn w:val="Normal"/>
    <w:next w:val="Normal"/>
    <w:autoRedefine/>
    <w:rsid w:val="005A6D5F"/>
    <w:pPr>
      <w:suppressAutoHyphens/>
      <w:spacing w:before="480" w:after="120" w:line="360" w:lineRule="auto"/>
      <w:outlineLvl w:val="0"/>
    </w:pPr>
    <w:rPr>
      <w:rFonts w:ascii="Verdana" w:hAnsi="Verdana"/>
      <w:sz w:val="28"/>
    </w:rPr>
  </w:style>
  <w:style w:type="paragraph" w:customStyle="1" w:styleId="05CCAuthorsname">
    <w:name w:val="05 CC Author's name"/>
    <w:basedOn w:val="Normal"/>
    <w:autoRedefine/>
    <w:rsid w:val="005A6D5F"/>
    <w:pPr>
      <w:suppressAutoHyphens/>
      <w:spacing w:before="480"/>
    </w:pPr>
    <w:rPr>
      <w:rFonts w:ascii="Verdana" w:hAnsi="Verdana"/>
      <w:b/>
    </w:rPr>
  </w:style>
  <w:style w:type="paragraph" w:customStyle="1" w:styleId="ACCDocumentTitle">
    <w:name w:val="A CC Document Title"/>
    <w:basedOn w:val="Normal"/>
    <w:next w:val="Normal"/>
    <w:autoRedefine/>
    <w:rsid w:val="005A6D5F"/>
    <w:rPr>
      <w:rFonts w:ascii="Verdana" w:hAnsi="Verdana"/>
      <w:b/>
      <w:sz w:val="40"/>
    </w:rPr>
  </w:style>
  <w:style w:type="paragraph" w:customStyle="1" w:styleId="BCCDocumentsubtitle">
    <w:name w:val="B CC Document subtitle"/>
    <w:basedOn w:val="Normal"/>
    <w:autoRedefine/>
    <w:rsid w:val="005A6D5F"/>
    <w:rPr>
      <w:rFonts w:ascii="Verdana" w:hAnsi="Verdana"/>
      <w:sz w:val="28"/>
    </w:rPr>
  </w:style>
  <w:style w:type="paragraph" w:customStyle="1" w:styleId="CCCCoverDocumentDate">
    <w:name w:val="C CC Cover Document Date"/>
    <w:basedOn w:val="Normal"/>
    <w:autoRedefine/>
    <w:rsid w:val="005A6D5F"/>
    <w:rPr>
      <w:rFonts w:ascii="Verdana" w:hAnsi="Verdana"/>
      <w:b/>
      <w:sz w:val="28"/>
    </w:rPr>
  </w:style>
  <w:style w:type="paragraph" w:customStyle="1" w:styleId="BCCCoverDocumentsubtitle">
    <w:name w:val="B CC Cover Document subtitle"/>
    <w:basedOn w:val="Normal"/>
    <w:autoRedefine/>
    <w:rsid w:val="005A6D5F"/>
    <w:rPr>
      <w:rFonts w:ascii="Verdana" w:hAnsi="Verdana"/>
      <w:sz w:val="28"/>
    </w:rPr>
  </w:style>
  <w:style w:type="paragraph" w:customStyle="1" w:styleId="ACCCoverDocumentTitle">
    <w:name w:val="A CC Cover Document Title"/>
    <w:basedOn w:val="Normal"/>
    <w:next w:val="BCCCoverDocumentsubtitle"/>
    <w:autoRedefine/>
    <w:rsid w:val="005A6D5F"/>
    <w:rPr>
      <w:rFonts w:ascii="Verdana" w:hAnsi="Verdana"/>
      <w:b/>
      <w:sz w:val="40"/>
    </w:rPr>
  </w:style>
  <w:style w:type="paragraph" w:customStyle="1" w:styleId="012CCTableParagraphstyle">
    <w:name w:val="012 CC Table Paragraph style"/>
    <w:basedOn w:val="Normal"/>
    <w:autoRedefine/>
    <w:rsid w:val="005A6D5F"/>
    <w:pPr>
      <w:suppressAutoHyphens/>
      <w:spacing w:before="120" w:after="120"/>
    </w:pPr>
    <w:rPr>
      <w:rFonts w:ascii="Verdana" w:hAnsi="Verdana"/>
    </w:rPr>
  </w:style>
  <w:style w:type="paragraph" w:customStyle="1" w:styleId="01PCNContentshead">
    <w:name w:val="01 PCN Contents head"/>
    <w:basedOn w:val="Normal"/>
    <w:rsid w:val="009A60E1"/>
    <w:pPr>
      <w:spacing w:before="120" w:after="120"/>
    </w:pPr>
    <w:rPr>
      <w:rFonts w:ascii="Verdana" w:hAnsi="Verdana" w:cs="Arial"/>
      <w:b/>
      <w:bCs/>
      <w:color w:val="3E2B70"/>
    </w:rPr>
  </w:style>
  <w:style w:type="paragraph" w:customStyle="1" w:styleId="03PCNConBullLev2">
    <w:name w:val="03 PCN Con Bull Lev 2"/>
    <w:basedOn w:val="Normal"/>
    <w:rsid w:val="009A60E1"/>
    <w:pPr>
      <w:numPr>
        <w:numId w:val="3"/>
      </w:numPr>
      <w:spacing w:after="120"/>
    </w:pPr>
    <w:rPr>
      <w:rFonts w:ascii="Verdana" w:hAnsi="Verdana" w:cs="Arial"/>
      <w:bCs/>
      <w:i/>
      <w:sz w:val="20"/>
    </w:rPr>
  </w:style>
  <w:style w:type="paragraph" w:customStyle="1" w:styleId="02PCNConBullLev1">
    <w:name w:val="02 PCN Con Bull Lev 1"/>
    <w:basedOn w:val="Normal"/>
    <w:rsid w:val="009A60E1"/>
    <w:pPr>
      <w:numPr>
        <w:numId w:val="6"/>
      </w:numPr>
      <w:spacing w:after="60"/>
    </w:pPr>
    <w:rPr>
      <w:rFonts w:ascii="Verdana" w:hAnsi="Verdana" w:cs="Arial"/>
      <w:b/>
      <w:bCs/>
      <w:color w:val="3F2B71"/>
      <w:sz w:val="20"/>
    </w:rPr>
  </w:style>
  <w:style w:type="paragraph" w:customStyle="1" w:styleId="04PCNPurpleText">
    <w:name w:val="04 PCN Purple Text"/>
    <w:basedOn w:val="Normal"/>
    <w:rsid w:val="009A60E1"/>
    <w:pPr>
      <w:spacing w:after="120"/>
      <w:ind w:left="113"/>
    </w:pPr>
    <w:rPr>
      <w:rFonts w:ascii="Verdana" w:hAnsi="Verdana" w:cs="Arial"/>
      <w:color w:val="3F2B71"/>
    </w:rPr>
  </w:style>
  <w:style w:type="paragraph" w:customStyle="1" w:styleId="05PCNPurpleIntro">
    <w:name w:val="05 PCN Purple Intro"/>
    <w:basedOn w:val="Normal"/>
    <w:next w:val="04PCNPurpleText"/>
    <w:rsid w:val="009A60E1"/>
    <w:pPr>
      <w:spacing w:after="120"/>
      <w:ind w:left="113"/>
    </w:pPr>
    <w:rPr>
      <w:rFonts w:ascii="Verdana" w:hAnsi="Verdana" w:cs="Arial"/>
      <w:b/>
      <w:color w:val="3F2B71"/>
    </w:rPr>
  </w:style>
  <w:style w:type="paragraph" w:customStyle="1" w:styleId="06PCNPurpleLeadHead">
    <w:name w:val="06 PCN Purple Lead Head"/>
    <w:basedOn w:val="Normal"/>
    <w:next w:val="05PCNPurpleIntro"/>
    <w:rsid w:val="009A60E1"/>
    <w:pPr>
      <w:spacing w:after="360"/>
      <w:ind w:left="113"/>
    </w:pPr>
    <w:rPr>
      <w:rFonts w:ascii="Verdana" w:hAnsi="Verdana" w:cs="Arial"/>
      <w:b/>
      <w:color w:val="412B70"/>
      <w:sz w:val="48"/>
    </w:rPr>
  </w:style>
  <w:style w:type="paragraph" w:customStyle="1" w:styleId="07PCNBlackText">
    <w:name w:val="07 PCN Black Text"/>
    <w:basedOn w:val="Normal"/>
    <w:rsid w:val="009A60E1"/>
    <w:pPr>
      <w:spacing w:after="120"/>
      <w:ind w:left="113"/>
    </w:pPr>
    <w:rPr>
      <w:rFonts w:ascii="Verdana" w:hAnsi="Verdana"/>
    </w:rPr>
  </w:style>
  <w:style w:type="paragraph" w:customStyle="1" w:styleId="08PCNBlackIntro">
    <w:name w:val="08 PCN Black Intro"/>
    <w:basedOn w:val="Normal"/>
    <w:next w:val="07PCNBlackText"/>
    <w:rsid w:val="009A60E1"/>
    <w:pPr>
      <w:spacing w:after="120"/>
      <w:ind w:left="113"/>
    </w:pPr>
    <w:rPr>
      <w:rFonts w:ascii="Verdana" w:hAnsi="Verdana"/>
      <w:b/>
    </w:rPr>
  </w:style>
  <w:style w:type="paragraph" w:customStyle="1" w:styleId="09PCNBlackHeadline">
    <w:name w:val="09 PCN Black Headline"/>
    <w:basedOn w:val="Normal"/>
    <w:next w:val="08PCNBlackIntro"/>
    <w:rsid w:val="009A60E1"/>
    <w:pPr>
      <w:spacing w:after="120"/>
      <w:ind w:left="113"/>
    </w:pPr>
    <w:rPr>
      <w:rFonts w:ascii="Verdana" w:hAnsi="Verdana"/>
      <w:b/>
      <w:sz w:val="36"/>
    </w:rPr>
  </w:style>
  <w:style w:type="paragraph" w:customStyle="1" w:styleId="10PCNPurpleHeadline">
    <w:name w:val="10 PCN Purple Headline"/>
    <w:basedOn w:val="Normal"/>
    <w:next w:val="05PCNPurpleIntro"/>
    <w:rsid w:val="009A60E1"/>
    <w:pPr>
      <w:spacing w:after="120"/>
      <w:ind w:left="113"/>
    </w:pPr>
    <w:rPr>
      <w:rFonts w:ascii="Verdana" w:hAnsi="Verdana"/>
      <w:b/>
      <w:color w:val="412B70"/>
      <w:sz w:val="36"/>
    </w:rPr>
  </w:style>
  <w:style w:type="paragraph" w:customStyle="1" w:styleId="11PCNWhiteTableText">
    <w:name w:val="11 PCN White Table Text"/>
    <w:basedOn w:val="Normal"/>
    <w:rsid w:val="009A60E1"/>
    <w:pPr>
      <w:spacing w:before="60" w:after="60"/>
    </w:pPr>
    <w:rPr>
      <w:rFonts w:ascii="Verdana" w:hAnsi="Verdana" w:cs="Arial"/>
      <w:b/>
      <w:color w:val="FFFFFF"/>
    </w:rPr>
  </w:style>
  <w:style w:type="paragraph" w:customStyle="1" w:styleId="12PCNPurpletabletext">
    <w:name w:val="12 PCN Purple table text"/>
    <w:basedOn w:val="Normal"/>
    <w:rsid w:val="009A60E1"/>
    <w:pPr>
      <w:spacing w:before="60" w:after="60"/>
    </w:pPr>
    <w:rPr>
      <w:rFonts w:ascii="Verdana" w:hAnsi="Verdana" w:cs="Arial"/>
      <w:b/>
      <w:color w:val="3D2B72"/>
    </w:rPr>
  </w:style>
  <w:style w:type="paragraph" w:customStyle="1" w:styleId="11PCNPurpleHeadLev2">
    <w:name w:val="11 PCN Purple Head Lev 2"/>
    <w:basedOn w:val="Normal"/>
    <w:rsid w:val="009A60E1"/>
    <w:pPr>
      <w:spacing w:after="120"/>
      <w:ind w:left="113"/>
    </w:pPr>
    <w:rPr>
      <w:rFonts w:ascii="Verdana" w:hAnsi="Verdana"/>
      <w:b/>
      <w:color w:val="3F2B71"/>
      <w:sz w:val="32"/>
    </w:rPr>
  </w:style>
  <w:style w:type="paragraph" w:customStyle="1" w:styleId="12PCNPurpTxtLev2">
    <w:name w:val="12 PCN Purp Txt Lev 2"/>
    <w:basedOn w:val="Normal"/>
    <w:rsid w:val="009A60E1"/>
    <w:pPr>
      <w:spacing w:after="120"/>
      <w:ind w:left="113"/>
    </w:pPr>
    <w:rPr>
      <w:rFonts w:ascii="Verdana" w:hAnsi="Verdana" w:cs="Arial"/>
      <w:color w:val="3F2B71"/>
      <w:sz w:val="20"/>
    </w:rPr>
  </w:style>
  <w:style w:type="paragraph" w:customStyle="1" w:styleId="13PCNPurpIntLev2">
    <w:name w:val="13 PCN Purp Int Lev 2"/>
    <w:basedOn w:val="Normal"/>
    <w:next w:val="12PCNPurpTxtLev2"/>
    <w:rsid w:val="009A60E1"/>
    <w:pPr>
      <w:spacing w:after="120"/>
      <w:ind w:left="113"/>
    </w:pPr>
    <w:rPr>
      <w:rFonts w:ascii="Verdana" w:hAnsi="Verdana" w:cs="Arial"/>
      <w:b/>
      <w:color w:val="3F2B71"/>
      <w:sz w:val="20"/>
    </w:rPr>
  </w:style>
  <w:style w:type="paragraph" w:customStyle="1" w:styleId="14PCNPurpHeadLev2">
    <w:name w:val="14 PCN Purp Head Lev 2"/>
    <w:basedOn w:val="11PCNPurpleHeadLev2"/>
    <w:next w:val="13PCNPurpIntLev2"/>
    <w:rsid w:val="009A60E1"/>
  </w:style>
  <w:style w:type="paragraph" w:customStyle="1" w:styleId="14PCNBlackTextLev2">
    <w:name w:val="14 PCN Black Text Lev 2"/>
    <w:basedOn w:val="Normal"/>
    <w:rsid w:val="009A60E1"/>
    <w:pPr>
      <w:spacing w:after="120"/>
      <w:ind w:left="113"/>
    </w:pPr>
    <w:rPr>
      <w:rFonts w:ascii="Verdana" w:hAnsi="Verdana" w:cs="Arial"/>
      <w:sz w:val="20"/>
    </w:rPr>
  </w:style>
  <w:style w:type="paragraph" w:customStyle="1" w:styleId="15PCNBlackIntroLev2">
    <w:name w:val="15 PCN Black Intro Lev 2"/>
    <w:basedOn w:val="Normal"/>
    <w:next w:val="14PCNBlackTextLev2"/>
    <w:rsid w:val="009A60E1"/>
    <w:pPr>
      <w:spacing w:after="120"/>
      <w:ind w:left="113"/>
    </w:pPr>
    <w:rPr>
      <w:rFonts w:ascii="Verdana" w:hAnsi="Verdana" w:cs="Arial"/>
      <w:b/>
      <w:sz w:val="20"/>
    </w:rPr>
  </w:style>
  <w:style w:type="paragraph" w:customStyle="1" w:styleId="15PCNBlackHeadLev2">
    <w:name w:val="15 PCN Black Head Lev 2"/>
    <w:basedOn w:val="Normal"/>
    <w:next w:val="15PCNBlackIntroLev2"/>
    <w:rsid w:val="009A60E1"/>
    <w:pPr>
      <w:spacing w:after="120"/>
      <w:ind w:left="113"/>
    </w:pPr>
    <w:rPr>
      <w:rFonts w:ascii="Verdana" w:hAnsi="Verdana" w:cs="Arial"/>
      <w:b/>
      <w:sz w:val="28"/>
    </w:rPr>
  </w:style>
  <w:style w:type="paragraph" w:customStyle="1" w:styleId="16PCNTabletext">
    <w:name w:val="16 PCN Table text"/>
    <w:basedOn w:val="Normal"/>
    <w:rsid w:val="009A60E1"/>
    <w:pPr>
      <w:numPr>
        <w:numId w:val="5"/>
      </w:numPr>
      <w:spacing w:before="60" w:after="60"/>
    </w:pPr>
    <w:rPr>
      <w:rFonts w:ascii="Verdana" w:hAnsi="Verdana" w:cs="Arial"/>
      <w:color w:val="3E2B70"/>
      <w:sz w:val="18"/>
      <w:szCs w:val="18"/>
    </w:rPr>
  </w:style>
  <w:style w:type="paragraph" w:customStyle="1" w:styleId="17PCNTableHeadWhiteText">
    <w:name w:val="17 PCN Table Head White Text"/>
    <w:basedOn w:val="Normal"/>
    <w:rsid w:val="009A60E1"/>
    <w:pPr>
      <w:spacing w:before="60" w:after="60"/>
      <w:ind w:left="113"/>
    </w:pPr>
    <w:rPr>
      <w:rFonts w:ascii="Verdana" w:hAnsi="Verdana" w:cs="Arial"/>
      <w:color w:val="FFFFFF"/>
      <w:sz w:val="18"/>
      <w:szCs w:val="18"/>
    </w:rPr>
  </w:style>
  <w:style w:type="paragraph" w:customStyle="1" w:styleId="18PCNCaption">
    <w:name w:val="18 PCN Caption"/>
    <w:basedOn w:val="Normal"/>
    <w:rsid w:val="009A60E1"/>
    <w:pPr>
      <w:spacing w:after="60"/>
    </w:pPr>
    <w:rPr>
      <w:rFonts w:ascii="Verdana" w:hAnsi="Verdana"/>
      <w:i/>
      <w:color w:val="FFFFFF"/>
      <w:sz w:val="18"/>
    </w:rPr>
  </w:style>
  <w:style w:type="paragraph" w:customStyle="1" w:styleId="DottedLeader">
    <w:name w:val="*** Dotted Leader***"/>
    <w:basedOn w:val="Normal"/>
    <w:rsid w:val="009A60E1"/>
    <w:pPr>
      <w:pBdr>
        <w:bottom w:val="dotted" w:sz="4" w:space="1" w:color="auto"/>
      </w:pBdr>
      <w:spacing w:after="120"/>
      <w:ind w:left="113"/>
    </w:pPr>
    <w:rPr>
      <w:rFonts w:ascii="Verdana" w:hAnsi="Verdana" w:cs="Arial"/>
      <w:color w:val="3F2B71"/>
      <w:sz w:val="20"/>
    </w:rPr>
  </w:style>
  <w:style w:type="paragraph" w:customStyle="1" w:styleId="19PCNTablestyle">
    <w:name w:val="19 PCN Table style"/>
    <w:basedOn w:val="Normal"/>
    <w:rsid w:val="009A60E1"/>
    <w:pPr>
      <w:spacing w:before="60" w:after="60"/>
      <w:ind w:left="113"/>
    </w:pPr>
    <w:rPr>
      <w:rFonts w:ascii="Verdana" w:hAnsi="Verdana"/>
      <w:b/>
      <w:color w:val="3F2B71"/>
    </w:rPr>
  </w:style>
  <w:style w:type="paragraph" w:customStyle="1" w:styleId="20PCNTablewhitetext">
    <w:name w:val="20 PCN Table white text"/>
    <w:basedOn w:val="19PCNTablestyle"/>
    <w:rsid w:val="009A60E1"/>
    <w:rPr>
      <w:color w:val="FFFFFF"/>
    </w:rPr>
  </w:style>
  <w:style w:type="paragraph" w:styleId="Header">
    <w:name w:val="header"/>
    <w:basedOn w:val="Normal"/>
    <w:link w:val="HeaderChar"/>
    <w:uiPriority w:val="99"/>
    <w:rsid w:val="000E236A"/>
    <w:pPr>
      <w:tabs>
        <w:tab w:val="center" w:pos="4320"/>
        <w:tab w:val="right" w:pos="8640"/>
      </w:tabs>
    </w:pPr>
  </w:style>
  <w:style w:type="paragraph" w:styleId="Footer">
    <w:name w:val="footer"/>
    <w:basedOn w:val="Normal"/>
    <w:link w:val="FooterChar"/>
    <w:uiPriority w:val="99"/>
    <w:rsid w:val="000E236A"/>
    <w:pPr>
      <w:tabs>
        <w:tab w:val="center" w:pos="4320"/>
        <w:tab w:val="right" w:pos="8640"/>
      </w:tabs>
    </w:pPr>
  </w:style>
  <w:style w:type="paragraph" w:customStyle="1" w:styleId="BodyText1">
    <w:name w:val="Body Text1"/>
    <w:basedOn w:val="Normal"/>
    <w:rsid w:val="000E236A"/>
    <w:pPr>
      <w:suppressAutoHyphens/>
      <w:autoSpaceDE w:val="0"/>
      <w:autoSpaceDN w:val="0"/>
      <w:adjustRightInd w:val="0"/>
      <w:spacing w:after="113" w:line="280" w:lineRule="atLeast"/>
      <w:textAlignment w:val="center"/>
    </w:pPr>
    <w:rPr>
      <w:rFonts w:ascii="Myriad Pro" w:hAnsi="Myriad Pro" w:cs="Myriad Pro"/>
      <w:color w:val="000000"/>
      <w:lang w:val="en-US"/>
    </w:rPr>
  </w:style>
  <w:style w:type="character" w:styleId="CommentReference">
    <w:name w:val="annotation reference"/>
    <w:semiHidden/>
    <w:rsid w:val="000E236A"/>
    <w:rPr>
      <w:sz w:val="18"/>
    </w:rPr>
  </w:style>
  <w:style w:type="paragraph" w:styleId="CommentText">
    <w:name w:val="annotation text"/>
    <w:basedOn w:val="Normal"/>
    <w:semiHidden/>
    <w:rsid w:val="000E236A"/>
    <w:rPr>
      <w:szCs w:val="24"/>
    </w:rPr>
  </w:style>
  <w:style w:type="paragraph" w:styleId="CommentSubject">
    <w:name w:val="annotation subject"/>
    <w:basedOn w:val="CommentText"/>
    <w:next w:val="CommentText"/>
    <w:semiHidden/>
    <w:rsid w:val="000E236A"/>
    <w:rPr>
      <w:szCs w:val="20"/>
    </w:rPr>
  </w:style>
  <w:style w:type="paragraph" w:styleId="BalloonText">
    <w:name w:val="Balloon Text"/>
    <w:basedOn w:val="Normal"/>
    <w:semiHidden/>
    <w:rsid w:val="000E236A"/>
    <w:rPr>
      <w:rFonts w:ascii="Lucida Grande" w:hAnsi="Lucida Grande"/>
      <w:sz w:val="18"/>
      <w:szCs w:val="18"/>
    </w:rPr>
  </w:style>
  <w:style w:type="character" w:styleId="Hyperlink">
    <w:name w:val="Hyperlink"/>
    <w:basedOn w:val="DefaultParagraphFont"/>
    <w:uiPriority w:val="99"/>
    <w:rsid w:val="00637463"/>
    <w:rPr>
      <w:color w:val="0000FF" w:themeColor="hyperlink"/>
      <w:u w:val="single"/>
    </w:rPr>
  </w:style>
  <w:style w:type="character" w:customStyle="1" w:styleId="FooterChar">
    <w:name w:val="Footer Char"/>
    <w:basedOn w:val="DefaultParagraphFont"/>
    <w:link w:val="Footer"/>
    <w:uiPriority w:val="99"/>
    <w:rsid w:val="00955E21"/>
    <w:rPr>
      <w:rFonts w:ascii="Arial" w:hAnsi="Arial"/>
      <w:sz w:val="22"/>
      <w:szCs w:val="22"/>
    </w:rPr>
  </w:style>
  <w:style w:type="paragraph" w:styleId="ListParagraph">
    <w:name w:val="List Paragraph"/>
    <w:basedOn w:val="Normal"/>
    <w:uiPriority w:val="34"/>
    <w:qFormat/>
    <w:rsid w:val="000013B0"/>
    <w:pPr>
      <w:ind w:left="720"/>
    </w:pPr>
    <w:rPr>
      <w:sz w:val="24"/>
      <w:szCs w:val="24"/>
    </w:rPr>
  </w:style>
  <w:style w:type="character" w:styleId="PlaceholderText">
    <w:name w:val="Placeholder Text"/>
    <w:basedOn w:val="DefaultParagraphFont"/>
    <w:uiPriority w:val="99"/>
    <w:semiHidden/>
    <w:rsid w:val="000013B0"/>
    <w:rPr>
      <w:color w:val="808080"/>
    </w:rPr>
  </w:style>
  <w:style w:type="table" w:styleId="TableGrid">
    <w:name w:val="Table Grid"/>
    <w:basedOn w:val="TableNormal"/>
    <w:rsid w:val="00401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9917E9"/>
    <w:rPr>
      <w:rFonts w:ascii="Arial" w:hAnsi="Arial"/>
      <w:sz w:val="22"/>
      <w:szCs w:val="22"/>
    </w:rPr>
  </w:style>
  <w:style w:type="character" w:styleId="UnresolvedMention">
    <w:name w:val="Unresolved Mention"/>
    <w:basedOn w:val="DefaultParagraphFont"/>
    <w:uiPriority w:val="99"/>
    <w:semiHidden/>
    <w:unhideWhenUsed/>
    <w:rsid w:val="000C2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867090">
      <w:bodyDiv w:val="1"/>
      <w:marLeft w:val="0"/>
      <w:marRight w:val="0"/>
      <w:marTop w:val="0"/>
      <w:marBottom w:val="0"/>
      <w:divBdr>
        <w:top w:val="none" w:sz="0" w:space="0" w:color="auto"/>
        <w:left w:val="none" w:sz="0" w:space="0" w:color="auto"/>
        <w:bottom w:val="none" w:sz="0" w:space="0" w:color="auto"/>
        <w:right w:val="none" w:sz="0" w:space="0" w:color="auto"/>
      </w:divBdr>
    </w:div>
    <w:div w:id="187796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pdumso@westernpower.co.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icences@viaem.co.uk"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J:\2012-2013\Chief%20Executives\Communications\Stationary\Letterhead%20with%20logo.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3759F335F84B04BF7390E4F6454879"/>
        <w:category>
          <w:name w:val="General"/>
          <w:gallery w:val="placeholder"/>
        </w:category>
        <w:types>
          <w:type w:val="bbPlcHdr"/>
        </w:types>
        <w:behaviors>
          <w:behavior w:val="content"/>
        </w:behaviors>
        <w:guid w:val="{4740AAC6-0BFD-48CE-8D8A-A489DA50D635}"/>
      </w:docPartPr>
      <w:docPartBody>
        <w:p w:rsidR="007C6381" w:rsidRDefault="004E7BCC" w:rsidP="004E7BCC">
          <w:pPr>
            <w:pStyle w:val="153759F335F84B04BF7390E4F645487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BCC"/>
    <w:rsid w:val="001D6363"/>
    <w:rsid w:val="002F3D1F"/>
    <w:rsid w:val="004B114A"/>
    <w:rsid w:val="004E7BCC"/>
    <w:rsid w:val="007404FE"/>
    <w:rsid w:val="007C6381"/>
    <w:rsid w:val="009B1CC9"/>
    <w:rsid w:val="00AE57CB"/>
    <w:rsid w:val="00B15995"/>
    <w:rsid w:val="00E076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53759F335F84B04BF7390E4F6454879">
    <w:name w:val="153759F335F84B04BF7390E4F6454879"/>
    <w:rsid w:val="004E7BCC"/>
  </w:style>
  <w:style w:type="character" w:styleId="PlaceholderText">
    <w:name w:val="Placeholder Text"/>
    <w:basedOn w:val="DefaultParagraphFont"/>
    <w:uiPriority w:val="99"/>
    <w:semiHidden/>
    <w:rsid w:val="004B114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4D8D5-9E85-4FBF-8E2E-2F2AB930BA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 with logo.dot</Template>
  <TotalTime>0</TotalTime>
  <Pages>6</Pages>
  <Words>2004</Words>
  <Characters>11296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Title, initial, surname</vt:lpstr>
    </vt:vector>
  </TitlesOfParts>
  <Company>Information Services Group</Company>
  <LinksUpToDate>false</LinksUpToDate>
  <CharactersWithSpaces>13274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initial, surname</dc:title>
  <dc:creator>mayres</dc:creator>
  <cp:lastModifiedBy>Donna Marshall</cp:lastModifiedBy>
  <cp:revision>2</cp:revision>
  <cp:lastPrinted>2019-07-17T10:11:00Z</cp:lastPrinted>
  <dcterms:created xsi:type="dcterms:W3CDTF">2024-02-12T12:19:00Z</dcterms:created>
  <dcterms:modified xsi:type="dcterms:W3CDTF">2024-02-12T12:19:00Z</dcterms:modified>
</cp:coreProperties>
</file>