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8273" w14:textId="0E15FC1E" w:rsidR="009C44D7" w:rsidRDefault="009C44D7" w:rsidP="009C44D7">
      <w:pPr>
        <w:ind w:left="-567"/>
        <w:rPr>
          <w:rFonts w:cs="Arial"/>
          <w:b/>
          <w:sz w:val="28"/>
          <w:szCs w:val="28"/>
        </w:rPr>
      </w:pPr>
      <w:r w:rsidRPr="00A90118">
        <w:rPr>
          <w:rFonts w:cs="Arial"/>
          <w:b/>
          <w:sz w:val="28"/>
          <w:szCs w:val="28"/>
        </w:rPr>
        <w:t>HR Advice, Support and Training Services</w:t>
      </w:r>
      <w:r>
        <w:rPr>
          <w:rFonts w:cs="Arial"/>
          <w:b/>
          <w:sz w:val="28"/>
          <w:szCs w:val="28"/>
        </w:rPr>
        <w:t xml:space="preserve"> </w:t>
      </w:r>
    </w:p>
    <w:p w14:paraId="27BC30F9" w14:textId="1122691E" w:rsidR="00AA190C" w:rsidRPr="0012360D" w:rsidRDefault="006E2630" w:rsidP="009C44D7">
      <w:pPr>
        <w:ind w:left="-567"/>
        <w:rPr>
          <w:rFonts w:cs="Arial"/>
          <w:b/>
          <w:color w:val="000000" w:themeColor="text1"/>
          <w:sz w:val="28"/>
          <w:szCs w:val="28"/>
        </w:rPr>
      </w:pPr>
      <w:r w:rsidRPr="00384639">
        <w:rPr>
          <w:rFonts w:ascii="Arial" w:eastAsia="Times New Roman" w:hAnsi="Arial" w:cs="Times New Roman"/>
          <w:b/>
          <w:color w:val="000000" w:themeColor="text1"/>
          <w:sz w:val="24"/>
          <w:szCs w:val="24"/>
          <w:lang w:eastAsia="en-GB"/>
        </w:rPr>
        <w:t>Single Central Re</w:t>
      </w:r>
      <w:r w:rsidR="00426FEE" w:rsidRPr="00384639">
        <w:rPr>
          <w:rFonts w:ascii="Arial" w:eastAsia="Times New Roman" w:hAnsi="Arial" w:cs="Times New Roman"/>
          <w:b/>
          <w:color w:val="000000" w:themeColor="text1"/>
          <w:sz w:val="24"/>
          <w:szCs w:val="24"/>
          <w:lang w:eastAsia="en-GB"/>
        </w:rPr>
        <w:t xml:space="preserve">cord (SCR) Completion </w:t>
      </w:r>
      <w:r w:rsidR="00426FEE" w:rsidRPr="00624E11">
        <w:rPr>
          <w:rFonts w:ascii="Arial" w:eastAsia="Times New Roman" w:hAnsi="Arial" w:cs="Times New Roman"/>
          <w:b/>
          <w:color w:val="000000" w:themeColor="text1"/>
          <w:sz w:val="24"/>
          <w:szCs w:val="24"/>
          <w:lang w:eastAsia="en-GB"/>
        </w:rPr>
        <w:t xml:space="preserve">Guidance </w:t>
      </w:r>
      <w:r w:rsidR="00CB3E95" w:rsidRPr="00624E11">
        <w:rPr>
          <w:rFonts w:ascii="Arial" w:eastAsia="Times New Roman" w:hAnsi="Arial" w:cs="Times New Roman"/>
          <w:b/>
          <w:color w:val="000000" w:themeColor="text1"/>
          <w:sz w:val="24"/>
          <w:szCs w:val="24"/>
          <w:lang w:eastAsia="en-GB"/>
        </w:rPr>
        <w:t xml:space="preserve">(updated </w:t>
      </w:r>
      <w:r w:rsidR="00A75533">
        <w:rPr>
          <w:rFonts w:ascii="Arial" w:eastAsia="Times New Roman" w:hAnsi="Arial" w:cs="Times New Roman"/>
          <w:b/>
          <w:color w:val="FF0000"/>
          <w:sz w:val="24"/>
          <w:szCs w:val="24"/>
          <w:lang w:eastAsia="en-GB"/>
        </w:rPr>
        <w:t>September</w:t>
      </w:r>
      <w:r w:rsidR="005D6998">
        <w:rPr>
          <w:rFonts w:ascii="Arial" w:eastAsia="Times New Roman" w:hAnsi="Arial" w:cs="Times New Roman"/>
          <w:b/>
          <w:color w:val="FF0000"/>
          <w:sz w:val="24"/>
          <w:szCs w:val="24"/>
          <w:lang w:eastAsia="en-GB"/>
        </w:rPr>
        <w:t xml:space="preserve"> 2023</w:t>
      </w:r>
      <w:r w:rsidR="00CB3E95" w:rsidRPr="0012360D">
        <w:rPr>
          <w:rFonts w:ascii="Arial" w:eastAsia="Times New Roman" w:hAnsi="Arial" w:cs="Times New Roman"/>
          <w:b/>
          <w:color w:val="000000" w:themeColor="text1"/>
          <w:sz w:val="24"/>
          <w:szCs w:val="24"/>
          <w:lang w:eastAsia="en-GB"/>
        </w:rPr>
        <w:t>)</w:t>
      </w:r>
    </w:p>
    <w:p w14:paraId="50E1CAC5" w14:textId="77777777" w:rsidR="006E2630" w:rsidRPr="000F506B" w:rsidRDefault="006E2630" w:rsidP="00E52A8F">
      <w:pPr>
        <w:pStyle w:val="ListParagraph"/>
        <w:numPr>
          <w:ilvl w:val="0"/>
          <w:numId w:val="2"/>
        </w:numPr>
        <w:spacing w:after="0" w:line="240" w:lineRule="auto"/>
        <w:ind w:left="0" w:hanging="567"/>
        <w:jc w:val="both"/>
        <w:rPr>
          <w:rFonts w:ascii="Arial" w:eastAsia="Times New Roman" w:hAnsi="Arial" w:cs="Arial"/>
          <w:b/>
          <w:bCs/>
          <w:color w:val="000000" w:themeColor="text1"/>
          <w:u w:val="single"/>
          <w:lang w:eastAsia="en-GB"/>
        </w:rPr>
      </w:pPr>
      <w:r w:rsidRPr="000F506B">
        <w:rPr>
          <w:rFonts w:ascii="Arial" w:eastAsia="Times New Roman" w:hAnsi="Arial" w:cs="Arial"/>
          <w:b/>
          <w:bCs/>
          <w:color w:val="000000" w:themeColor="text1"/>
          <w:u w:val="single"/>
          <w:lang w:eastAsia="en-GB"/>
        </w:rPr>
        <w:t>Introduction</w:t>
      </w:r>
    </w:p>
    <w:p w14:paraId="012CCDB3" w14:textId="77777777" w:rsidR="00EE4AB8" w:rsidRPr="00384639" w:rsidRDefault="00EE4AB8" w:rsidP="00EE4AB8">
      <w:pPr>
        <w:spacing w:after="0" w:line="240" w:lineRule="auto"/>
        <w:jc w:val="both"/>
        <w:rPr>
          <w:rFonts w:ascii="Arial" w:eastAsia="Times New Roman" w:hAnsi="Arial" w:cs="Arial"/>
          <w:color w:val="000000" w:themeColor="text1"/>
          <w:u w:val="single"/>
          <w:lang w:eastAsia="en-GB"/>
        </w:rPr>
      </w:pPr>
    </w:p>
    <w:p w14:paraId="2EDBEF3F" w14:textId="77777777" w:rsidR="00E52A8F" w:rsidRPr="00384639" w:rsidRDefault="00EE4AB8" w:rsidP="00E52A8F">
      <w:pPr>
        <w:pStyle w:val="ListParagraph"/>
        <w:spacing w:after="0" w:line="240" w:lineRule="auto"/>
        <w:ind w:left="0"/>
        <w:jc w:val="both"/>
        <w:rPr>
          <w:rFonts w:ascii="Arial" w:eastAsia="Times New Roman" w:hAnsi="Arial" w:cs="Arial"/>
          <w:color w:val="000000" w:themeColor="text1"/>
          <w:lang w:eastAsia="en-GB"/>
        </w:rPr>
      </w:pPr>
      <w:r w:rsidRPr="00384639">
        <w:rPr>
          <w:rFonts w:ascii="Arial" w:eastAsia="Times New Roman" w:hAnsi="Arial" w:cs="Arial"/>
          <w:color w:val="000000" w:themeColor="text1"/>
          <w:lang w:eastAsia="en-GB"/>
        </w:rPr>
        <w:t xml:space="preserve">Any offer of employment made to a successful candidate, following the application of the school’s recruitment </w:t>
      </w:r>
      <w:r w:rsidR="00585A8D" w:rsidRPr="00384639">
        <w:rPr>
          <w:rFonts w:ascii="Arial" w:eastAsia="Times New Roman" w:hAnsi="Arial" w:cs="Arial"/>
          <w:color w:val="000000" w:themeColor="text1"/>
          <w:lang w:eastAsia="en-GB"/>
        </w:rPr>
        <w:t xml:space="preserve">and selection policy, must be conditional on and be subject to satisfactory completion </w:t>
      </w:r>
      <w:r w:rsidR="00AA190C" w:rsidRPr="00384639">
        <w:rPr>
          <w:rFonts w:ascii="Arial" w:eastAsia="Times New Roman" w:hAnsi="Arial" w:cs="Arial"/>
          <w:color w:val="000000" w:themeColor="text1"/>
          <w:lang w:eastAsia="en-GB"/>
        </w:rPr>
        <w:t>of pre-employment checks as set out in this document.</w:t>
      </w:r>
    </w:p>
    <w:p w14:paraId="4676059A" w14:textId="77777777" w:rsidR="00AA190C" w:rsidRPr="00384639" w:rsidRDefault="00AA190C" w:rsidP="00E52A8F">
      <w:pPr>
        <w:pStyle w:val="ListParagraph"/>
        <w:spacing w:after="0" w:line="240" w:lineRule="auto"/>
        <w:ind w:left="0"/>
        <w:jc w:val="both"/>
        <w:rPr>
          <w:rFonts w:ascii="Arial" w:eastAsia="Times New Roman" w:hAnsi="Arial" w:cs="Arial"/>
          <w:color w:val="000000" w:themeColor="text1"/>
          <w:lang w:eastAsia="en-GB"/>
        </w:rPr>
      </w:pPr>
    </w:p>
    <w:p w14:paraId="7972413A" w14:textId="04EB7419" w:rsidR="00E52A8F" w:rsidRPr="0037061D" w:rsidRDefault="006E2630" w:rsidP="007450ED">
      <w:pPr>
        <w:pStyle w:val="ListParagraph"/>
        <w:numPr>
          <w:ilvl w:val="1"/>
          <w:numId w:val="2"/>
        </w:numPr>
        <w:spacing w:after="0" w:line="240" w:lineRule="auto"/>
        <w:ind w:left="0" w:hanging="567"/>
        <w:jc w:val="both"/>
        <w:rPr>
          <w:rFonts w:ascii="Arial" w:eastAsia="Times New Roman" w:hAnsi="Arial" w:cs="Arial"/>
          <w:lang w:eastAsia="en-GB"/>
        </w:rPr>
      </w:pPr>
      <w:r w:rsidRPr="0037061D">
        <w:rPr>
          <w:rFonts w:ascii="Arial" w:eastAsia="Times New Roman" w:hAnsi="Arial" w:cs="Arial"/>
          <w:color w:val="000000" w:themeColor="text1"/>
          <w:lang w:eastAsia="en-GB"/>
        </w:rPr>
        <w:t xml:space="preserve">Keeping Children Safe </w:t>
      </w:r>
      <w:r w:rsidR="00DC6506" w:rsidRPr="0037061D">
        <w:rPr>
          <w:rFonts w:ascii="Arial" w:eastAsia="Times New Roman" w:hAnsi="Arial" w:cs="Arial"/>
          <w:color w:val="000000" w:themeColor="text1"/>
          <w:lang w:eastAsia="en-GB"/>
        </w:rPr>
        <w:t>in</w:t>
      </w:r>
      <w:r w:rsidRPr="0037061D">
        <w:rPr>
          <w:rFonts w:ascii="Arial" w:eastAsia="Times New Roman" w:hAnsi="Arial" w:cs="Arial"/>
          <w:color w:val="000000" w:themeColor="text1"/>
          <w:lang w:eastAsia="en-GB"/>
        </w:rPr>
        <w:t xml:space="preserve"> Education</w:t>
      </w:r>
      <w:r w:rsidR="0075337D" w:rsidRPr="0037061D">
        <w:rPr>
          <w:rFonts w:ascii="Arial" w:eastAsia="Times New Roman" w:hAnsi="Arial" w:cs="Arial"/>
          <w:color w:val="000000" w:themeColor="text1"/>
          <w:lang w:eastAsia="en-GB"/>
        </w:rPr>
        <w:t xml:space="preserve">. </w:t>
      </w:r>
      <w:r w:rsidRPr="0037061D">
        <w:rPr>
          <w:rFonts w:ascii="Arial" w:eastAsia="Times New Roman" w:hAnsi="Arial" w:cs="Arial"/>
          <w:color w:val="000000" w:themeColor="text1"/>
          <w:lang w:eastAsia="en-GB"/>
        </w:rPr>
        <w:t xml:space="preserve"> Part 3: Safer recruitment, stipulates the </w:t>
      </w:r>
      <w:r w:rsidRPr="0037061D">
        <w:rPr>
          <w:rFonts w:ascii="Arial" w:eastAsia="Times New Roman" w:hAnsi="Arial" w:cs="Arial"/>
          <w:color w:val="000000" w:themeColor="text1"/>
          <w:u w:val="single"/>
          <w:lang w:eastAsia="en-GB"/>
        </w:rPr>
        <w:t xml:space="preserve">pre-employment </w:t>
      </w:r>
      <w:r w:rsidR="00777C80" w:rsidRPr="0037061D">
        <w:rPr>
          <w:rFonts w:ascii="Arial" w:eastAsia="Times New Roman" w:hAnsi="Arial" w:cs="Arial"/>
          <w:color w:val="000000" w:themeColor="text1"/>
          <w:u w:val="single"/>
          <w:lang w:eastAsia="en-GB"/>
        </w:rPr>
        <w:t>checks</w:t>
      </w:r>
      <w:r w:rsidR="00777C80" w:rsidRPr="0037061D">
        <w:rPr>
          <w:rFonts w:ascii="Arial" w:eastAsia="Times New Roman" w:hAnsi="Arial" w:cs="Arial"/>
          <w:color w:val="000000" w:themeColor="text1"/>
          <w:lang w:eastAsia="en-GB"/>
        </w:rPr>
        <w:t xml:space="preserve"> which</w:t>
      </w:r>
      <w:r w:rsidRPr="0037061D">
        <w:rPr>
          <w:rFonts w:ascii="Arial" w:eastAsia="Times New Roman" w:hAnsi="Arial" w:cs="Arial"/>
          <w:color w:val="000000" w:themeColor="text1"/>
          <w:lang w:eastAsia="en-GB"/>
        </w:rPr>
        <w:t xml:space="preserve"> should be undertaken for staff in schools</w:t>
      </w:r>
      <w:r w:rsidR="00AA190C" w:rsidRPr="0037061D">
        <w:rPr>
          <w:rFonts w:ascii="Arial" w:eastAsia="Times New Roman" w:hAnsi="Arial" w:cs="Arial"/>
          <w:color w:val="000000" w:themeColor="text1"/>
          <w:lang w:eastAsia="en-GB"/>
        </w:rPr>
        <w:t xml:space="preserve">. </w:t>
      </w:r>
    </w:p>
    <w:p w14:paraId="57D1961B" w14:textId="77777777" w:rsidR="0037061D" w:rsidRPr="0037061D" w:rsidRDefault="0037061D" w:rsidP="0037061D">
      <w:pPr>
        <w:pStyle w:val="ListParagraph"/>
        <w:spacing w:after="0" w:line="240" w:lineRule="auto"/>
        <w:ind w:left="0"/>
        <w:jc w:val="both"/>
        <w:rPr>
          <w:rFonts w:ascii="Arial" w:eastAsia="Times New Roman" w:hAnsi="Arial" w:cs="Arial"/>
          <w:lang w:eastAsia="en-GB"/>
        </w:rPr>
      </w:pPr>
    </w:p>
    <w:p w14:paraId="2F3D4D3A" w14:textId="29F12273" w:rsidR="00E52A8F" w:rsidRPr="0037061D" w:rsidRDefault="006E2630" w:rsidP="00E52A8F">
      <w:pPr>
        <w:pStyle w:val="ListParagraph"/>
        <w:numPr>
          <w:ilvl w:val="1"/>
          <w:numId w:val="2"/>
        </w:numPr>
        <w:spacing w:after="0" w:line="240" w:lineRule="auto"/>
        <w:ind w:left="0" w:hanging="567"/>
        <w:jc w:val="both"/>
        <w:rPr>
          <w:rFonts w:ascii="Arial" w:eastAsia="Times New Roman" w:hAnsi="Arial" w:cs="Arial"/>
          <w:strike/>
          <w:color w:val="000000" w:themeColor="text1"/>
          <w:lang w:eastAsia="en-GB"/>
        </w:rPr>
      </w:pPr>
      <w:r w:rsidRPr="00A80532">
        <w:rPr>
          <w:rFonts w:ascii="Arial" w:hAnsi="Arial" w:cs="Arial"/>
        </w:rPr>
        <w:t>All schools must have a Single Central Record (SCR) to meet the statutory regulatory framework a</w:t>
      </w:r>
      <w:r w:rsidR="00E52A8F" w:rsidRPr="00A80532">
        <w:rPr>
          <w:rFonts w:ascii="Arial" w:hAnsi="Arial" w:cs="Arial"/>
        </w:rPr>
        <w:t>nd Ofsted Inspection framework</w:t>
      </w:r>
      <w:r w:rsidR="00AA190C" w:rsidRPr="00442658">
        <w:rPr>
          <w:rFonts w:ascii="Arial" w:hAnsi="Arial" w:cs="Arial"/>
          <w:color w:val="000000" w:themeColor="text1"/>
        </w:rPr>
        <w:t xml:space="preserve"> and may be kept in a paper or electronic format</w:t>
      </w:r>
      <w:r w:rsidR="00E52A8F" w:rsidRPr="00442658">
        <w:rPr>
          <w:rFonts w:ascii="Arial" w:hAnsi="Arial" w:cs="Arial"/>
          <w:color w:val="000000" w:themeColor="text1"/>
        </w:rPr>
        <w:t>.</w:t>
      </w:r>
      <w:r w:rsidR="00AA190C" w:rsidRPr="00442658">
        <w:rPr>
          <w:rFonts w:ascii="Arial" w:hAnsi="Arial" w:cs="Arial"/>
          <w:color w:val="000000" w:themeColor="text1"/>
        </w:rPr>
        <w:t xml:space="preserve"> </w:t>
      </w:r>
      <w:r w:rsidR="00AA190C" w:rsidRPr="0037061D">
        <w:rPr>
          <w:rFonts w:ascii="Arial" w:hAnsi="Arial" w:cs="Arial"/>
          <w:strike/>
          <w:color w:val="000000" w:themeColor="text1"/>
        </w:rPr>
        <w:t xml:space="preserve">Where a school has concerns about an existing staff </w:t>
      </w:r>
      <w:r w:rsidR="0004166F" w:rsidRPr="0037061D">
        <w:rPr>
          <w:rFonts w:ascii="Arial" w:hAnsi="Arial" w:cs="Arial"/>
          <w:strike/>
          <w:color w:val="000000" w:themeColor="text1"/>
        </w:rPr>
        <w:t>member’s</w:t>
      </w:r>
      <w:r w:rsidR="00AA190C" w:rsidRPr="0037061D">
        <w:rPr>
          <w:rFonts w:ascii="Arial" w:hAnsi="Arial" w:cs="Arial"/>
          <w:strike/>
          <w:color w:val="000000" w:themeColor="text1"/>
        </w:rPr>
        <w:t xml:space="preserve"> suitability to work with children, the school</w:t>
      </w:r>
      <w:r w:rsidR="0004166F" w:rsidRPr="0037061D">
        <w:rPr>
          <w:rFonts w:ascii="Arial" w:hAnsi="Arial" w:cs="Arial"/>
          <w:strike/>
          <w:color w:val="000000" w:themeColor="text1"/>
        </w:rPr>
        <w:t xml:space="preserve"> </w:t>
      </w:r>
      <w:r w:rsidR="00AA190C" w:rsidRPr="0037061D">
        <w:rPr>
          <w:rFonts w:ascii="Arial" w:hAnsi="Arial" w:cs="Arial"/>
          <w:strike/>
          <w:color w:val="000000" w:themeColor="text1"/>
        </w:rPr>
        <w:t>should carry out the relevant checks as if the person was a new member of staff. Similarly, if a person moves from a “non-regulated activity” role to work that is considered to be regulated activity</w:t>
      </w:r>
      <w:r w:rsidR="008E1EC7" w:rsidRPr="0037061D">
        <w:rPr>
          <w:rFonts w:ascii="Arial" w:hAnsi="Arial" w:cs="Arial"/>
          <w:strike/>
          <w:color w:val="000000" w:themeColor="text1"/>
        </w:rPr>
        <w:t xml:space="preserve"> </w:t>
      </w:r>
      <w:r w:rsidR="00AA190C" w:rsidRPr="0037061D">
        <w:rPr>
          <w:rFonts w:ascii="Arial" w:hAnsi="Arial" w:cs="Arial"/>
          <w:strike/>
          <w:color w:val="000000" w:themeColor="text1"/>
        </w:rPr>
        <w:t xml:space="preserve">the relevant checks for that regulated activity should be completed.  </w:t>
      </w:r>
    </w:p>
    <w:p w14:paraId="5DC866FC" w14:textId="77777777" w:rsidR="00E52A8F" w:rsidRPr="00442658" w:rsidRDefault="00E52A8F" w:rsidP="00E52A8F">
      <w:pPr>
        <w:spacing w:after="0" w:line="240" w:lineRule="auto"/>
        <w:ind w:hanging="567"/>
        <w:jc w:val="both"/>
        <w:rPr>
          <w:rFonts w:ascii="Arial" w:eastAsia="Times New Roman" w:hAnsi="Arial" w:cs="Arial"/>
          <w:color w:val="000000" w:themeColor="text1"/>
          <w:lang w:eastAsia="en-GB"/>
        </w:rPr>
      </w:pPr>
    </w:p>
    <w:p w14:paraId="3C4B2385" w14:textId="2BCB83FF" w:rsidR="0037061D" w:rsidRPr="0037061D" w:rsidRDefault="006E2630" w:rsidP="00C107B7">
      <w:pPr>
        <w:pStyle w:val="ListParagraph"/>
        <w:numPr>
          <w:ilvl w:val="1"/>
          <w:numId w:val="2"/>
        </w:numPr>
        <w:spacing w:after="0" w:line="240" w:lineRule="auto"/>
        <w:ind w:left="0" w:hanging="567"/>
        <w:jc w:val="both"/>
        <w:rPr>
          <w:rFonts w:ascii="Arial" w:eastAsia="Times New Roman" w:hAnsi="Arial" w:cs="Arial"/>
          <w:color w:val="000000" w:themeColor="text1"/>
          <w:lang w:eastAsia="en-GB"/>
        </w:rPr>
      </w:pPr>
      <w:r w:rsidRPr="00442658">
        <w:rPr>
          <w:rFonts w:ascii="Arial" w:hAnsi="Arial" w:cs="Arial"/>
          <w:color w:val="000000" w:themeColor="text1"/>
        </w:rPr>
        <w:t xml:space="preserve">Please note, the </w:t>
      </w:r>
      <w:r w:rsidRPr="00C41088">
        <w:rPr>
          <w:rFonts w:ascii="Arial" w:hAnsi="Arial" w:cs="Arial"/>
          <w:color w:val="000000" w:themeColor="text1"/>
        </w:rPr>
        <w:t xml:space="preserve">SCR is a checklist for </w:t>
      </w:r>
      <w:r w:rsidR="00EC5286" w:rsidRPr="00C41088">
        <w:rPr>
          <w:rFonts w:ascii="Arial" w:hAnsi="Arial" w:cs="Arial"/>
          <w:color w:val="000000" w:themeColor="text1"/>
        </w:rPr>
        <w:t xml:space="preserve">all </w:t>
      </w:r>
      <w:r w:rsidR="00881898" w:rsidRPr="00C41088">
        <w:rPr>
          <w:rFonts w:ascii="Arial" w:hAnsi="Arial" w:cs="Arial"/>
          <w:color w:val="000000" w:themeColor="text1"/>
        </w:rPr>
        <w:t xml:space="preserve">current </w:t>
      </w:r>
      <w:r w:rsidR="00777C80" w:rsidRPr="00C41088">
        <w:rPr>
          <w:rFonts w:ascii="Arial" w:hAnsi="Arial" w:cs="Arial"/>
          <w:color w:val="000000" w:themeColor="text1"/>
        </w:rPr>
        <w:t>staff who</w:t>
      </w:r>
      <w:r w:rsidR="00C107B7" w:rsidRPr="00C41088">
        <w:rPr>
          <w:rFonts w:ascii="Arial" w:hAnsi="Arial" w:cs="Arial"/>
          <w:color w:val="000000" w:themeColor="text1"/>
        </w:rPr>
        <w:t xml:space="preserve"> work at the school</w:t>
      </w:r>
      <w:r w:rsidRPr="00C41088">
        <w:rPr>
          <w:rFonts w:ascii="Arial" w:hAnsi="Arial" w:cs="Arial"/>
          <w:color w:val="000000" w:themeColor="text1"/>
        </w:rPr>
        <w:t xml:space="preserve">, </w:t>
      </w:r>
      <w:r w:rsidR="0037061D" w:rsidRPr="00C41088">
        <w:rPr>
          <w:rFonts w:ascii="Arial" w:hAnsi="Arial" w:cs="Arial"/>
          <w:color w:val="000000" w:themeColor="text1"/>
        </w:rPr>
        <w:t xml:space="preserve">teacher trainees on salaried routes (ITT), agency and </w:t>
      </w:r>
      <w:r w:rsidR="00DA1B49" w:rsidRPr="00C41088">
        <w:rPr>
          <w:rFonts w:ascii="Arial" w:hAnsi="Arial" w:cs="Arial"/>
          <w:color w:val="000000" w:themeColor="text1"/>
        </w:rPr>
        <w:t>third-party</w:t>
      </w:r>
      <w:r w:rsidR="0037061D" w:rsidRPr="00C41088">
        <w:rPr>
          <w:rFonts w:ascii="Arial" w:hAnsi="Arial" w:cs="Arial"/>
          <w:color w:val="000000" w:themeColor="text1"/>
        </w:rPr>
        <w:t xml:space="preserve"> </w:t>
      </w:r>
      <w:r w:rsidR="005C65B6" w:rsidRPr="00C41088">
        <w:rPr>
          <w:rFonts w:ascii="Arial" w:hAnsi="Arial" w:cs="Arial"/>
          <w:color w:val="000000" w:themeColor="text1"/>
        </w:rPr>
        <w:t xml:space="preserve">supply </w:t>
      </w:r>
      <w:r w:rsidR="00AA190C" w:rsidRPr="00C41088">
        <w:rPr>
          <w:rFonts w:ascii="Arial" w:hAnsi="Arial" w:cs="Arial"/>
          <w:color w:val="000000" w:themeColor="text1"/>
        </w:rPr>
        <w:t>staff</w:t>
      </w:r>
      <w:r w:rsidR="0037061D" w:rsidRPr="00C41088">
        <w:rPr>
          <w:rFonts w:ascii="Arial" w:hAnsi="Arial" w:cs="Arial"/>
          <w:color w:val="000000" w:themeColor="text1"/>
        </w:rPr>
        <w:t xml:space="preserve"> (even if they have only worked for one day</w:t>
      </w:r>
      <w:r w:rsidR="00AA190C" w:rsidRPr="00C41088">
        <w:rPr>
          <w:rFonts w:ascii="Arial" w:hAnsi="Arial" w:cs="Arial"/>
          <w:color w:val="000000" w:themeColor="text1"/>
        </w:rPr>
        <w:t>)</w:t>
      </w:r>
      <w:r w:rsidR="005C65B6" w:rsidRPr="00C41088">
        <w:rPr>
          <w:rFonts w:ascii="Arial" w:hAnsi="Arial" w:cs="Arial"/>
          <w:color w:val="000000" w:themeColor="text1"/>
        </w:rPr>
        <w:t xml:space="preserve">. Although not statutory </w:t>
      </w:r>
      <w:r w:rsidRPr="00C41088">
        <w:rPr>
          <w:rFonts w:ascii="Arial" w:hAnsi="Arial" w:cs="Arial"/>
          <w:color w:val="000000" w:themeColor="text1"/>
        </w:rPr>
        <w:t>volunteers and governors</w:t>
      </w:r>
      <w:r w:rsidR="005C65B6" w:rsidRPr="00C41088">
        <w:rPr>
          <w:rFonts w:ascii="Arial" w:hAnsi="Arial" w:cs="Arial"/>
          <w:color w:val="000000" w:themeColor="text1"/>
        </w:rPr>
        <w:t xml:space="preserve"> should also be included</w:t>
      </w:r>
      <w:r w:rsidR="00881898" w:rsidRPr="00C41088">
        <w:rPr>
          <w:rFonts w:ascii="Arial" w:hAnsi="Arial" w:cs="Arial"/>
          <w:color w:val="000000" w:themeColor="text1"/>
        </w:rPr>
        <w:t>.</w:t>
      </w:r>
      <w:r w:rsidR="00C107B7" w:rsidRPr="005D6998">
        <w:rPr>
          <w:rFonts w:ascii="Arial" w:hAnsi="Arial" w:cs="Arial"/>
          <w:color w:val="000000" w:themeColor="text1"/>
        </w:rPr>
        <w:t xml:space="preserve"> In the case of academies and free schools the SCR should also include</w:t>
      </w:r>
      <w:r w:rsidR="005D3EDE" w:rsidRPr="005D6998">
        <w:rPr>
          <w:rFonts w:ascii="Arial" w:hAnsi="Arial" w:cs="Arial"/>
          <w:color w:val="000000" w:themeColor="text1"/>
        </w:rPr>
        <w:t xml:space="preserve"> all</w:t>
      </w:r>
      <w:r w:rsidR="00C107B7" w:rsidRPr="005D6998">
        <w:rPr>
          <w:rFonts w:ascii="Arial" w:hAnsi="Arial" w:cs="Arial"/>
          <w:color w:val="000000" w:themeColor="text1"/>
        </w:rPr>
        <w:t xml:space="preserve"> members </w:t>
      </w:r>
      <w:r w:rsidR="005D3EDE" w:rsidRPr="005D6998">
        <w:rPr>
          <w:rFonts w:ascii="Arial" w:hAnsi="Arial" w:cs="Arial"/>
          <w:color w:val="000000" w:themeColor="text1"/>
        </w:rPr>
        <w:t xml:space="preserve">of the proprietary body </w:t>
      </w:r>
      <w:r w:rsidR="00777C80" w:rsidRPr="005D6998">
        <w:rPr>
          <w:rFonts w:ascii="Arial" w:hAnsi="Arial" w:cs="Arial"/>
          <w:color w:val="000000" w:themeColor="text1"/>
        </w:rPr>
        <w:t xml:space="preserve">which </w:t>
      </w:r>
      <w:r w:rsidR="005D3EDE" w:rsidRPr="005D6998">
        <w:rPr>
          <w:rFonts w:ascii="Arial" w:hAnsi="Arial" w:cs="Arial"/>
          <w:color w:val="000000" w:themeColor="text1"/>
        </w:rPr>
        <w:t xml:space="preserve">means </w:t>
      </w:r>
      <w:r w:rsidR="005D3EDE" w:rsidRPr="00442658">
        <w:rPr>
          <w:rFonts w:ascii="Arial" w:hAnsi="Arial" w:cs="Arial"/>
          <w:color w:val="000000" w:themeColor="text1"/>
        </w:rPr>
        <w:t>the members and</w:t>
      </w:r>
      <w:r w:rsidR="00C107B7" w:rsidRPr="00442658">
        <w:rPr>
          <w:rFonts w:ascii="Arial" w:hAnsi="Arial" w:cs="Arial"/>
          <w:color w:val="000000" w:themeColor="text1"/>
        </w:rPr>
        <w:t xml:space="preserve"> trustees of the academy / </w:t>
      </w:r>
      <w:r w:rsidR="00C107B7" w:rsidRPr="00D92BBE">
        <w:rPr>
          <w:rFonts w:ascii="Arial" w:hAnsi="Arial" w:cs="Arial"/>
          <w:color w:val="000000" w:themeColor="text1"/>
        </w:rPr>
        <w:t>school trust.</w:t>
      </w:r>
      <w:r w:rsidR="0037061D" w:rsidRPr="0037061D">
        <w:rPr>
          <w:rFonts w:ascii="Arial" w:hAnsi="Arial" w:cs="Arial"/>
          <w:color w:val="000000" w:themeColor="text1"/>
        </w:rPr>
        <w:t xml:space="preserve"> </w:t>
      </w:r>
    </w:p>
    <w:p w14:paraId="299E8334" w14:textId="77777777" w:rsidR="0037061D" w:rsidRPr="0037061D" w:rsidRDefault="0037061D" w:rsidP="0037061D">
      <w:pPr>
        <w:pStyle w:val="ListParagraph"/>
        <w:rPr>
          <w:rFonts w:ascii="Arial" w:hAnsi="Arial" w:cs="Arial"/>
          <w:color w:val="000000" w:themeColor="text1"/>
        </w:rPr>
      </w:pPr>
    </w:p>
    <w:p w14:paraId="6C23C53C" w14:textId="25DA21B0" w:rsidR="00C107B7" w:rsidRPr="00D92BBE" w:rsidRDefault="0037061D" w:rsidP="00D473A3">
      <w:pPr>
        <w:pStyle w:val="ListParagraph"/>
        <w:spacing w:after="0" w:line="240" w:lineRule="auto"/>
        <w:ind w:left="0"/>
        <w:jc w:val="both"/>
        <w:rPr>
          <w:rFonts w:ascii="Arial" w:eastAsia="Times New Roman" w:hAnsi="Arial" w:cs="Arial"/>
          <w:color w:val="000000" w:themeColor="text1"/>
          <w:lang w:eastAsia="en-GB"/>
        </w:rPr>
      </w:pPr>
      <w:r w:rsidRPr="005D6998">
        <w:rPr>
          <w:rFonts w:ascii="Arial" w:hAnsi="Arial" w:cs="Arial"/>
          <w:color w:val="000000" w:themeColor="text1"/>
        </w:rPr>
        <w:t>All leavers information should be removed from the SCR</w:t>
      </w:r>
    </w:p>
    <w:p w14:paraId="33527A05" w14:textId="77777777" w:rsidR="00E52A8F" w:rsidRPr="00D92BBE" w:rsidRDefault="00E52A8F" w:rsidP="00E52A8F">
      <w:pPr>
        <w:spacing w:after="0" w:line="240" w:lineRule="auto"/>
        <w:ind w:hanging="567"/>
        <w:jc w:val="both"/>
        <w:rPr>
          <w:rFonts w:ascii="Arial" w:eastAsia="Times New Roman" w:hAnsi="Arial" w:cs="Arial"/>
          <w:color w:val="000000" w:themeColor="text1"/>
          <w:lang w:eastAsia="en-GB"/>
        </w:rPr>
      </w:pPr>
    </w:p>
    <w:p w14:paraId="7E1FE8F4" w14:textId="0D349488" w:rsidR="00E52A8F" w:rsidRPr="00C41088" w:rsidRDefault="00881898" w:rsidP="00AF3C7C">
      <w:pPr>
        <w:pStyle w:val="ListParagraph"/>
        <w:numPr>
          <w:ilvl w:val="1"/>
          <w:numId w:val="2"/>
        </w:numPr>
        <w:spacing w:after="0" w:line="240" w:lineRule="auto"/>
        <w:ind w:left="0" w:hanging="567"/>
        <w:jc w:val="both"/>
        <w:rPr>
          <w:rFonts w:ascii="Arial" w:hAnsi="Arial" w:cs="Arial"/>
          <w:color w:val="000000" w:themeColor="text1"/>
        </w:rPr>
      </w:pPr>
      <w:r w:rsidRPr="00C41088">
        <w:rPr>
          <w:rFonts w:ascii="Arial" w:hAnsi="Arial" w:cs="Arial"/>
          <w:color w:val="000000" w:themeColor="text1"/>
        </w:rPr>
        <w:t>Agency/Third party staff</w:t>
      </w:r>
      <w:r w:rsidR="00AA190C" w:rsidRPr="00C41088">
        <w:rPr>
          <w:rFonts w:ascii="Arial" w:hAnsi="Arial" w:cs="Arial"/>
          <w:color w:val="000000" w:themeColor="text1"/>
        </w:rPr>
        <w:t xml:space="preserve"> - </w:t>
      </w:r>
      <w:r w:rsidRPr="00C41088">
        <w:rPr>
          <w:rFonts w:ascii="Arial" w:hAnsi="Arial" w:cs="Arial"/>
        </w:rPr>
        <w:t>Schools and</w:t>
      </w:r>
      <w:r w:rsidR="00D92BBE" w:rsidRPr="00C41088">
        <w:rPr>
          <w:rFonts w:ascii="Arial" w:hAnsi="Arial" w:cs="Arial"/>
        </w:rPr>
        <w:t xml:space="preserve"> </w:t>
      </w:r>
      <w:r w:rsidR="00D92BBE" w:rsidRPr="00C41088">
        <w:rPr>
          <w:rFonts w:ascii="Arial" w:hAnsi="Arial" w:cs="Arial"/>
          <w:color w:val="FF0000"/>
        </w:rPr>
        <w:t>Academies</w:t>
      </w:r>
      <w:r w:rsidRPr="00C41088">
        <w:rPr>
          <w:rFonts w:ascii="Arial" w:hAnsi="Arial" w:cs="Arial"/>
          <w:color w:val="FF0000"/>
        </w:rPr>
        <w:t xml:space="preserve"> </w:t>
      </w:r>
      <w:r w:rsidRPr="00C41088">
        <w:rPr>
          <w:rFonts w:ascii="Arial" w:hAnsi="Arial" w:cs="Arial"/>
        </w:rPr>
        <w:t xml:space="preserve">must obtain written notification from any agency, or </w:t>
      </w:r>
      <w:r w:rsidR="00DA1B49" w:rsidRPr="00C41088">
        <w:rPr>
          <w:rFonts w:ascii="Arial" w:hAnsi="Arial" w:cs="Arial"/>
        </w:rPr>
        <w:t>third-party</w:t>
      </w:r>
      <w:r w:rsidRPr="00C41088">
        <w:rPr>
          <w:rFonts w:ascii="Arial" w:hAnsi="Arial" w:cs="Arial"/>
        </w:rPr>
        <w:t xml:space="preserve"> organisation</w:t>
      </w:r>
      <w:r w:rsidR="008701B1" w:rsidRPr="00C41088">
        <w:rPr>
          <w:rFonts w:ascii="Arial" w:hAnsi="Arial" w:cs="Arial"/>
        </w:rPr>
        <w:t xml:space="preserve"> including any </w:t>
      </w:r>
      <w:r w:rsidR="008701B1" w:rsidRPr="00C41088">
        <w:rPr>
          <w:rFonts w:ascii="Arial" w:hAnsi="Arial" w:cs="Arial"/>
          <w:color w:val="FF0000"/>
        </w:rPr>
        <w:t>alternative provision provider</w:t>
      </w:r>
      <w:r w:rsidRPr="00C41088">
        <w:rPr>
          <w:rFonts w:ascii="Arial" w:hAnsi="Arial" w:cs="Arial"/>
        </w:rPr>
        <w:t>,</w:t>
      </w:r>
      <w:r w:rsidR="00DA1B49">
        <w:rPr>
          <w:rFonts w:ascii="Arial" w:hAnsi="Arial" w:cs="Arial"/>
        </w:rPr>
        <w:t xml:space="preserve"> </w:t>
      </w:r>
      <w:r w:rsidR="00DA1B49" w:rsidRPr="00F85C25">
        <w:rPr>
          <w:rFonts w:ascii="Arial" w:hAnsi="Arial" w:cs="Arial"/>
          <w:color w:val="FF0000"/>
        </w:rPr>
        <w:t xml:space="preserve">(to include third party </w:t>
      </w:r>
      <w:proofErr w:type="gramStart"/>
      <w:r w:rsidR="00DA1B49" w:rsidRPr="00F85C25">
        <w:rPr>
          <w:rFonts w:ascii="Arial" w:hAnsi="Arial" w:cs="Arial"/>
          <w:color w:val="FF0000"/>
        </w:rPr>
        <w:t>employers</w:t>
      </w:r>
      <w:proofErr w:type="gramEnd"/>
      <w:r w:rsidR="00DA1B49" w:rsidRPr="00F85C25">
        <w:rPr>
          <w:rFonts w:ascii="Arial" w:hAnsi="Arial" w:cs="Arial"/>
          <w:color w:val="FF0000"/>
        </w:rPr>
        <w:t xml:space="preserve"> drivers and driver escorts)</w:t>
      </w:r>
      <w:r w:rsidRPr="00F85C25">
        <w:rPr>
          <w:rFonts w:ascii="Arial" w:hAnsi="Arial" w:cs="Arial"/>
          <w:color w:val="FF0000"/>
        </w:rPr>
        <w:t xml:space="preserve"> </w:t>
      </w:r>
      <w:r w:rsidRPr="00C41088">
        <w:rPr>
          <w:rFonts w:ascii="Arial" w:hAnsi="Arial" w:cs="Arial"/>
        </w:rPr>
        <w:t xml:space="preserve">that </w:t>
      </w:r>
      <w:r w:rsidRPr="00F85C25">
        <w:rPr>
          <w:rFonts w:ascii="Arial" w:hAnsi="Arial" w:cs="Arial"/>
          <w:color w:val="FF0000"/>
        </w:rPr>
        <w:t>the</w:t>
      </w:r>
      <w:r w:rsidR="00DA1B49" w:rsidRPr="00F85C25">
        <w:rPr>
          <w:rFonts w:ascii="Arial" w:hAnsi="Arial" w:cs="Arial"/>
          <w:color w:val="FF0000"/>
        </w:rPr>
        <w:t xml:space="preserve"> employer has </w:t>
      </w:r>
      <w:r w:rsidRPr="00DA1B49">
        <w:rPr>
          <w:rFonts w:ascii="Arial" w:hAnsi="Arial" w:cs="Arial"/>
          <w:strike/>
        </w:rPr>
        <w:t xml:space="preserve">have </w:t>
      </w:r>
      <w:r w:rsidRPr="00C41088">
        <w:rPr>
          <w:rFonts w:ascii="Arial" w:hAnsi="Arial" w:cs="Arial"/>
        </w:rPr>
        <w:t xml:space="preserve">carried out the </w:t>
      </w:r>
      <w:r w:rsidR="00DA1B49" w:rsidRPr="00F85C25">
        <w:rPr>
          <w:rFonts w:ascii="Arial" w:hAnsi="Arial" w:cs="Arial"/>
          <w:color w:val="FF0000"/>
        </w:rPr>
        <w:t xml:space="preserve">safer working </w:t>
      </w:r>
      <w:r w:rsidRPr="00C41088">
        <w:rPr>
          <w:rFonts w:ascii="Arial" w:hAnsi="Arial" w:cs="Arial"/>
        </w:rPr>
        <w:t>checks on an individual who will be working at the school, that the school would otherwise perform.</w:t>
      </w:r>
      <w:r w:rsidR="00460EED" w:rsidRPr="00C41088">
        <w:rPr>
          <w:rFonts w:ascii="Arial" w:hAnsi="Arial" w:cs="Arial"/>
        </w:rPr>
        <w:t xml:space="preserve">  T</w:t>
      </w:r>
      <w:r w:rsidR="00345012" w:rsidRPr="00C41088">
        <w:rPr>
          <w:rFonts w:ascii="Arial" w:hAnsi="Arial" w:cs="Arial"/>
          <w:color w:val="000000" w:themeColor="text1"/>
        </w:rPr>
        <w:t>he</w:t>
      </w:r>
      <w:r w:rsidR="006E2630" w:rsidRPr="00C41088">
        <w:rPr>
          <w:rFonts w:ascii="Arial" w:hAnsi="Arial" w:cs="Arial"/>
          <w:color w:val="000000" w:themeColor="text1"/>
        </w:rPr>
        <w:t xml:space="preserve"> school</w:t>
      </w:r>
      <w:r w:rsidR="00345012" w:rsidRPr="00C41088">
        <w:rPr>
          <w:rFonts w:ascii="Arial" w:hAnsi="Arial" w:cs="Arial"/>
          <w:color w:val="000000" w:themeColor="text1"/>
        </w:rPr>
        <w:t xml:space="preserve"> should record on the SCR the date</w:t>
      </w:r>
      <w:r w:rsidR="006E2630" w:rsidRPr="00C41088">
        <w:rPr>
          <w:rFonts w:ascii="Arial" w:hAnsi="Arial" w:cs="Arial"/>
          <w:color w:val="000000" w:themeColor="text1"/>
        </w:rPr>
        <w:t xml:space="preserve"> written confirmation</w:t>
      </w:r>
      <w:r w:rsidR="00345012" w:rsidRPr="00C41088">
        <w:rPr>
          <w:rFonts w:ascii="Arial" w:hAnsi="Arial" w:cs="Arial"/>
          <w:color w:val="000000" w:themeColor="text1"/>
        </w:rPr>
        <w:t xml:space="preserve"> has been received from the external</w:t>
      </w:r>
      <w:r w:rsidR="006E2630" w:rsidRPr="00C41088">
        <w:rPr>
          <w:rFonts w:ascii="Arial" w:hAnsi="Arial" w:cs="Arial"/>
          <w:color w:val="000000" w:themeColor="text1"/>
        </w:rPr>
        <w:t xml:space="preserve"> business supplying the member of staff</w:t>
      </w:r>
      <w:r w:rsidR="00345012" w:rsidRPr="00C41088">
        <w:rPr>
          <w:rFonts w:ascii="Arial" w:hAnsi="Arial" w:cs="Arial"/>
          <w:color w:val="000000" w:themeColor="text1"/>
        </w:rPr>
        <w:t xml:space="preserve"> that all of the</w:t>
      </w:r>
      <w:r w:rsidR="006E2630" w:rsidRPr="00C41088">
        <w:rPr>
          <w:rFonts w:ascii="Arial" w:hAnsi="Arial" w:cs="Arial"/>
          <w:color w:val="000000" w:themeColor="text1"/>
        </w:rPr>
        <w:t xml:space="preserve"> relevant</w:t>
      </w:r>
      <w:r w:rsidR="00345012" w:rsidRPr="00C41088">
        <w:rPr>
          <w:rFonts w:ascii="Arial" w:hAnsi="Arial" w:cs="Arial"/>
          <w:color w:val="000000" w:themeColor="text1"/>
        </w:rPr>
        <w:t xml:space="preserve"> safer working</w:t>
      </w:r>
      <w:r w:rsidR="006E2630" w:rsidRPr="00C41088">
        <w:rPr>
          <w:rFonts w:ascii="Arial" w:hAnsi="Arial" w:cs="Arial"/>
          <w:color w:val="000000" w:themeColor="text1"/>
        </w:rPr>
        <w:t xml:space="preserve"> checks </w:t>
      </w:r>
      <w:r w:rsidR="00345012" w:rsidRPr="00C41088">
        <w:rPr>
          <w:rFonts w:ascii="Arial" w:hAnsi="Arial" w:cs="Arial"/>
          <w:color w:val="000000" w:themeColor="text1"/>
        </w:rPr>
        <w:t>have been completed.</w:t>
      </w:r>
      <w:r w:rsidR="006E2630" w:rsidRPr="00C41088">
        <w:rPr>
          <w:rFonts w:ascii="Arial" w:hAnsi="Arial" w:cs="Arial"/>
          <w:strike/>
          <w:color w:val="000000" w:themeColor="text1"/>
        </w:rPr>
        <w:t xml:space="preserve"> </w:t>
      </w:r>
      <w:r w:rsidR="00460EED" w:rsidRPr="00C41088">
        <w:rPr>
          <w:rFonts w:ascii="Arial" w:hAnsi="Arial" w:cs="Arial"/>
          <w:strike/>
          <w:color w:val="000000" w:themeColor="text1"/>
        </w:rPr>
        <w:t xml:space="preserve">The written notification must confirm that a DBS certificate has been obtained by the employment business. </w:t>
      </w:r>
      <w:r w:rsidR="00345012" w:rsidRPr="00C41088">
        <w:rPr>
          <w:rFonts w:ascii="Arial" w:hAnsi="Arial" w:cs="Arial"/>
          <w:strike/>
          <w:color w:val="000000" w:themeColor="text1"/>
        </w:rPr>
        <w:t>The employing supply agency should also confirm with the school the date(s) on which these checks were undertaken. Please see note 12.</w:t>
      </w:r>
      <w:r w:rsidR="00E52A8F" w:rsidRPr="00C41088">
        <w:rPr>
          <w:rFonts w:ascii="Arial" w:hAnsi="Arial" w:cs="Arial"/>
          <w:strike/>
          <w:color w:val="000000" w:themeColor="text1"/>
        </w:rPr>
        <w:t xml:space="preserve"> </w:t>
      </w:r>
      <w:r w:rsidR="00C41088">
        <w:rPr>
          <w:rFonts w:ascii="Arial" w:hAnsi="Arial" w:cs="Arial"/>
          <w:strike/>
          <w:color w:val="000000" w:themeColor="text1"/>
        </w:rPr>
        <w:t xml:space="preserve">  </w:t>
      </w:r>
      <w:r w:rsidR="00783BA6" w:rsidRPr="00C41088">
        <w:rPr>
          <w:rFonts w:ascii="Arial" w:hAnsi="Arial" w:cs="Arial"/>
          <w:color w:val="000000" w:themeColor="text1"/>
        </w:rPr>
        <w:t xml:space="preserve">The school must also </w:t>
      </w:r>
      <w:r w:rsidR="003561B5" w:rsidRPr="00C41088">
        <w:rPr>
          <w:rFonts w:ascii="Arial" w:hAnsi="Arial" w:cs="Arial"/>
          <w:color w:val="000000" w:themeColor="text1"/>
        </w:rPr>
        <w:t xml:space="preserve">undertake an identity check to ensure the </w:t>
      </w:r>
      <w:r w:rsidR="00783BA6" w:rsidRPr="00C41088">
        <w:rPr>
          <w:rFonts w:ascii="Arial" w:hAnsi="Arial" w:cs="Arial"/>
          <w:color w:val="000000" w:themeColor="text1"/>
        </w:rPr>
        <w:t>perso</w:t>
      </w:r>
      <w:r w:rsidR="00783BA6" w:rsidRPr="00DA1B49">
        <w:rPr>
          <w:rFonts w:ascii="Arial" w:hAnsi="Arial" w:cs="Arial"/>
          <w:color w:val="00B050"/>
        </w:rPr>
        <w:t>n</w:t>
      </w:r>
      <w:r w:rsidR="00DA1B49" w:rsidRPr="00DA1B49">
        <w:rPr>
          <w:rFonts w:ascii="Arial" w:hAnsi="Arial" w:cs="Arial"/>
          <w:color w:val="00B050"/>
        </w:rPr>
        <w:t>s</w:t>
      </w:r>
      <w:r w:rsidR="00783BA6" w:rsidRPr="00C41088">
        <w:rPr>
          <w:rFonts w:ascii="Arial" w:hAnsi="Arial" w:cs="Arial"/>
          <w:color w:val="000000" w:themeColor="text1"/>
        </w:rPr>
        <w:t xml:space="preserve"> presenting themselves for work </w:t>
      </w:r>
      <w:r w:rsidR="00DA1B49">
        <w:rPr>
          <w:rFonts w:ascii="Arial" w:hAnsi="Arial" w:cs="Arial"/>
          <w:color w:val="00B050"/>
        </w:rPr>
        <w:t>are</w:t>
      </w:r>
      <w:r w:rsidR="00783BA6" w:rsidRPr="00C41088">
        <w:rPr>
          <w:rFonts w:ascii="Arial" w:hAnsi="Arial" w:cs="Arial"/>
          <w:color w:val="000000" w:themeColor="text1"/>
        </w:rPr>
        <w:t xml:space="preserve"> the same person</w:t>
      </w:r>
      <w:r w:rsidR="00DA1B49">
        <w:rPr>
          <w:rFonts w:ascii="Arial" w:hAnsi="Arial" w:cs="Arial"/>
          <w:color w:val="00B050"/>
        </w:rPr>
        <w:t>(s)</w:t>
      </w:r>
      <w:r w:rsidR="00783BA6" w:rsidRPr="00C41088">
        <w:rPr>
          <w:rFonts w:ascii="Arial" w:hAnsi="Arial" w:cs="Arial"/>
          <w:color w:val="000000" w:themeColor="text1"/>
        </w:rPr>
        <w:t xml:space="preserve"> for whom the checks have been made</w:t>
      </w:r>
      <w:r w:rsidR="00783BA6" w:rsidRPr="00C41088">
        <w:rPr>
          <w:rFonts w:ascii="Arial" w:hAnsi="Arial" w:cs="Arial"/>
          <w:color w:val="FF0000"/>
        </w:rPr>
        <w:t>.</w:t>
      </w:r>
      <w:r w:rsidR="009F0C27" w:rsidRPr="00C41088">
        <w:rPr>
          <w:rFonts w:ascii="Arial" w:hAnsi="Arial" w:cs="Arial"/>
          <w:color w:val="FF0000"/>
        </w:rPr>
        <w:t xml:space="preserve"> For further information see point 12 below.</w:t>
      </w:r>
    </w:p>
    <w:p w14:paraId="2938E25C" w14:textId="77777777" w:rsidR="00E52A8F" w:rsidRPr="00D92BBE" w:rsidRDefault="00E52A8F" w:rsidP="00E52A8F">
      <w:pPr>
        <w:pStyle w:val="ListParagraph"/>
        <w:ind w:left="0" w:hanging="567"/>
        <w:rPr>
          <w:rFonts w:ascii="Arial" w:hAnsi="Arial" w:cs="Arial"/>
          <w:color w:val="000000" w:themeColor="text1"/>
        </w:rPr>
      </w:pPr>
    </w:p>
    <w:p w14:paraId="0650B7DF" w14:textId="0BD8C96E" w:rsidR="00C107B7" w:rsidRPr="00E95DEF" w:rsidRDefault="00783BA6" w:rsidP="00E95DEF">
      <w:pPr>
        <w:pStyle w:val="ListParagraph"/>
        <w:numPr>
          <w:ilvl w:val="1"/>
          <w:numId w:val="2"/>
        </w:numPr>
        <w:spacing w:after="0" w:line="240" w:lineRule="auto"/>
        <w:ind w:left="0" w:hanging="567"/>
        <w:jc w:val="both"/>
        <w:rPr>
          <w:rFonts w:ascii="Arial" w:hAnsi="Arial" w:cs="Arial"/>
          <w:color w:val="FF0000"/>
        </w:rPr>
      </w:pPr>
      <w:r w:rsidRPr="00442658">
        <w:rPr>
          <w:rFonts w:ascii="Arial" w:hAnsi="Arial" w:cs="Arial"/>
          <w:color w:val="000000" w:themeColor="text1"/>
        </w:rPr>
        <w:t>Teacher Training - i</w:t>
      </w:r>
      <w:r w:rsidR="00C107B7" w:rsidRPr="00442658">
        <w:rPr>
          <w:rFonts w:ascii="Arial" w:hAnsi="Arial" w:cs="Arial"/>
          <w:color w:val="000000" w:themeColor="text1"/>
        </w:rPr>
        <w:t xml:space="preserve">n respect of funded ITT trainees, it is the responsibility of the ITT provider to carry out the required </w:t>
      </w:r>
      <w:r w:rsidR="00DA1B49" w:rsidRPr="00F85C25">
        <w:rPr>
          <w:rFonts w:ascii="Arial" w:hAnsi="Arial" w:cs="Arial"/>
          <w:color w:val="FF0000"/>
        </w:rPr>
        <w:t xml:space="preserve">safer working </w:t>
      </w:r>
      <w:r w:rsidR="00C107B7" w:rsidRPr="00442658">
        <w:rPr>
          <w:rFonts w:ascii="Arial" w:hAnsi="Arial" w:cs="Arial"/>
          <w:color w:val="000000" w:themeColor="text1"/>
        </w:rPr>
        <w:t>check</w:t>
      </w:r>
      <w:r w:rsidR="00777C80" w:rsidRPr="00442658">
        <w:rPr>
          <w:rFonts w:ascii="Arial" w:hAnsi="Arial" w:cs="Arial"/>
          <w:color w:val="000000" w:themeColor="text1"/>
        </w:rPr>
        <w:t>s</w:t>
      </w:r>
      <w:r w:rsidR="00E95DEF">
        <w:rPr>
          <w:rFonts w:ascii="Arial" w:hAnsi="Arial" w:cs="Arial"/>
          <w:color w:val="000000" w:themeColor="text1"/>
        </w:rPr>
        <w:t xml:space="preserve"> </w:t>
      </w:r>
      <w:r w:rsidR="00E95DEF" w:rsidRPr="00D92BBE">
        <w:rPr>
          <w:rFonts w:ascii="Arial" w:hAnsi="Arial" w:cs="Arial"/>
        </w:rPr>
        <w:t>on an individual who will be working at the school, that the school would otherwise perform</w:t>
      </w:r>
      <w:r w:rsidR="00E95DEF">
        <w:rPr>
          <w:rFonts w:ascii="Arial" w:hAnsi="Arial" w:cs="Arial"/>
        </w:rPr>
        <w:t>. T</w:t>
      </w:r>
      <w:r w:rsidR="00C107B7" w:rsidRPr="00442658">
        <w:rPr>
          <w:rFonts w:ascii="Arial" w:hAnsi="Arial" w:cs="Arial"/>
          <w:color w:val="000000" w:themeColor="text1"/>
        </w:rPr>
        <w:t>he school should make sure it receives written confirmation</w:t>
      </w:r>
      <w:r w:rsidR="003561B5">
        <w:rPr>
          <w:rFonts w:ascii="Arial" w:hAnsi="Arial" w:cs="Arial"/>
          <w:color w:val="000000" w:themeColor="text1"/>
        </w:rPr>
        <w:t xml:space="preserve"> of the completed checks</w:t>
      </w:r>
      <w:r w:rsidR="00E95DEF" w:rsidRPr="00D92BBE">
        <w:rPr>
          <w:rFonts w:ascii="Arial" w:hAnsi="Arial" w:cs="Arial"/>
        </w:rPr>
        <w:t>.</w:t>
      </w:r>
      <w:r w:rsidR="00E95DEF">
        <w:rPr>
          <w:rFonts w:ascii="Arial" w:hAnsi="Arial" w:cs="Arial"/>
          <w:color w:val="000000" w:themeColor="text1"/>
        </w:rPr>
        <w:t xml:space="preserve"> </w:t>
      </w:r>
      <w:r w:rsidR="00C107B7" w:rsidRPr="00E95DEF">
        <w:rPr>
          <w:rFonts w:ascii="Arial" w:hAnsi="Arial" w:cs="Arial"/>
          <w:color w:val="000000" w:themeColor="text1"/>
        </w:rPr>
        <w:t>If ITT students are salaried by the school,</w:t>
      </w:r>
      <w:r w:rsidRPr="00E95DEF">
        <w:rPr>
          <w:rFonts w:ascii="Arial" w:hAnsi="Arial" w:cs="Arial"/>
          <w:color w:val="000000" w:themeColor="text1"/>
        </w:rPr>
        <w:t xml:space="preserve"> </w:t>
      </w:r>
      <w:r w:rsidR="00C107B7" w:rsidRPr="00E95DEF">
        <w:rPr>
          <w:rFonts w:ascii="Arial" w:hAnsi="Arial" w:cs="Arial"/>
          <w:color w:val="000000" w:themeColor="text1"/>
        </w:rPr>
        <w:t xml:space="preserve">then it is the responsibility of the school to ensure all </w:t>
      </w:r>
      <w:r w:rsidRPr="00E95DEF">
        <w:rPr>
          <w:rFonts w:ascii="Arial" w:hAnsi="Arial" w:cs="Arial"/>
          <w:color w:val="000000" w:themeColor="text1"/>
        </w:rPr>
        <w:t xml:space="preserve">pre-employment safer working checks </w:t>
      </w:r>
      <w:r w:rsidR="00C107B7" w:rsidRPr="00E95DEF">
        <w:rPr>
          <w:rFonts w:ascii="Arial" w:hAnsi="Arial" w:cs="Arial"/>
          <w:color w:val="000000" w:themeColor="text1"/>
        </w:rPr>
        <w:t>are completed</w:t>
      </w:r>
      <w:r w:rsidR="002F0941" w:rsidRPr="00E95DEF">
        <w:rPr>
          <w:rFonts w:ascii="Arial" w:hAnsi="Arial" w:cs="Arial"/>
          <w:color w:val="000000" w:themeColor="text1"/>
        </w:rPr>
        <w:t xml:space="preserve"> </w:t>
      </w:r>
      <w:r w:rsidR="002F0941" w:rsidRPr="00E95DEF">
        <w:rPr>
          <w:rFonts w:ascii="Arial" w:hAnsi="Arial" w:cs="Arial"/>
          <w:color w:val="FF0000"/>
        </w:rPr>
        <w:t>and documented on the SCR</w:t>
      </w:r>
      <w:r w:rsidR="00C107B7" w:rsidRPr="00E95DEF">
        <w:rPr>
          <w:rFonts w:ascii="Arial" w:hAnsi="Arial" w:cs="Arial"/>
          <w:color w:val="000000" w:themeColor="text1"/>
        </w:rPr>
        <w:t xml:space="preserve">. </w:t>
      </w:r>
      <w:r w:rsidRPr="00C41088">
        <w:rPr>
          <w:rFonts w:ascii="Arial" w:hAnsi="Arial" w:cs="Arial"/>
          <w:strike/>
          <w:color w:val="000000" w:themeColor="text1"/>
        </w:rPr>
        <w:t>In either case, confirmation that checks have been undertaken should be recorded on the SCR</w:t>
      </w:r>
      <w:r w:rsidRPr="00E95DEF">
        <w:rPr>
          <w:rFonts w:ascii="Arial" w:hAnsi="Arial" w:cs="Arial"/>
          <w:strike/>
          <w:color w:val="FF0000"/>
        </w:rPr>
        <w:t>.</w:t>
      </w:r>
      <w:r w:rsidR="002F0941" w:rsidRPr="00E95DEF">
        <w:rPr>
          <w:rFonts w:ascii="Arial" w:hAnsi="Arial" w:cs="Arial"/>
          <w:strike/>
          <w:color w:val="FF0000"/>
        </w:rPr>
        <w:t xml:space="preserve"> </w:t>
      </w:r>
      <w:r w:rsidR="002F0941" w:rsidRPr="00E95DEF">
        <w:rPr>
          <w:rFonts w:ascii="Arial" w:hAnsi="Arial" w:cs="Arial"/>
          <w:color w:val="FF0000"/>
        </w:rPr>
        <w:t>In relation to fee funded trainees although there is no requirement to record details on the SCR our advice is to record this information, so that there is a complete record of all staff working at the school</w:t>
      </w:r>
      <w:r w:rsidR="00BA7593" w:rsidRPr="00E95DEF">
        <w:rPr>
          <w:rFonts w:ascii="Arial" w:hAnsi="Arial" w:cs="Arial"/>
          <w:color w:val="FF0000"/>
        </w:rPr>
        <w:t>.</w:t>
      </w:r>
    </w:p>
    <w:p w14:paraId="61AA8E52" w14:textId="77777777" w:rsidR="00C107B7" w:rsidRPr="00442658" w:rsidRDefault="00C107B7" w:rsidP="00C107B7">
      <w:pPr>
        <w:pStyle w:val="ListParagraph"/>
        <w:rPr>
          <w:rFonts w:ascii="Arial" w:hAnsi="Arial" w:cs="Arial"/>
          <w:color w:val="000000" w:themeColor="text1"/>
        </w:rPr>
      </w:pPr>
    </w:p>
    <w:p w14:paraId="4674990D" w14:textId="1B3DB0C3" w:rsidR="005C65B6" w:rsidRDefault="00783BA6" w:rsidP="005C65B6">
      <w:pPr>
        <w:pStyle w:val="ListParagraph"/>
        <w:numPr>
          <w:ilvl w:val="1"/>
          <w:numId w:val="2"/>
        </w:numPr>
        <w:spacing w:after="0" w:line="240" w:lineRule="auto"/>
        <w:ind w:left="0" w:hanging="567"/>
        <w:jc w:val="both"/>
        <w:rPr>
          <w:rFonts w:ascii="Arial" w:hAnsi="Arial" w:cs="Arial"/>
          <w:color w:val="000000" w:themeColor="text1"/>
        </w:rPr>
      </w:pPr>
      <w:r w:rsidRPr="00442658">
        <w:rPr>
          <w:rFonts w:ascii="Arial" w:hAnsi="Arial" w:cs="Arial"/>
          <w:color w:val="000000" w:themeColor="text1"/>
        </w:rPr>
        <w:t xml:space="preserve">Volunteers - </w:t>
      </w:r>
      <w:r w:rsidR="006E2630" w:rsidRPr="00384639">
        <w:rPr>
          <w:rFonts w:ascii="Arial" w:hAnsi="Arial" w:cs="Arial"/>
          <w:color w:val="000000" w:themeColor="text1"/>
        </w:rPr>
        <w:t xml:space="preserve">Where checks are carried out on volunteers, schools </w:t>
      </w:r>
      <w:r w:rsidR="00DA1B49" w:rsidRPr="00F85C25">
        <w:rPr>
          <w:rFonts w:ascii="Arial" w:hAnsi="Arial" w:cs="Arial"/>
          <w:color w:val="FF0000"/>
        </w:rPr>
        <w:t>should</w:t>
      </w:r>
      <w:r w:rsidR="00DA1B49">
        <w:rPr>
          <w:rFonts w:ascii="Arial" w:hAnsi="Arial" w:cs="Arial"/>
          <w:color w:val="00B050"/>
        </w:rPr>
        <w:t xml:space="preserve"> </w:t>
      </w:r>
      <w:proofErr w:type="gramStart"/>
      <w:r w:rsidR="005C65B6" w:rsidRPr="00DA1B49">
        <w:rPr>
          <w:rFonts w:ascii="Arial" w:hAnsi="Arial" w:cs="Arial"/>
          <w:strike/>
          <w:color w:val="000000" w:themeColor="text1"/>
        </w:rPr>
        <w:t>are</w:t>
      </w:r>
      <w:proofErr w:type="gramEnd"/>
      <w:r w:rsidR="005C65B6" w:rsidRPr="00DA1B49">
        <w:rPr>
          <w:rFonts w:ascii="Arial" w:hAnsi="Arial" w:cs="Arial"/>
          <w:strike/>
          <w:color w:val="000000" w:themeColor="text1"/>
        </w:rPr>
        <w:t xml:space="preserve"> free to</w:t>
      </w:r>
      <w:r w:rsidR="006E2630" w:rsidRPr="00384639">
        <w:rPr>
          <w:rFonts w:ascii="Arial" w:hAnsi="Arial" w:cs="Arial"/>
          <w:color w:val="000000" w:themeColor="text1"/>
        </w:rPr>
        <w:t xml:space="preserve"> record this on the SCR.</w:t>
      </w:r>
      <w:r w:rsidRPr="00384639">
        <w:rPr>
          <w:rFonts w:ascii="Arial" w:hAnsi="Arial" w:cs="Arial"/>
          <w:color w:val="000000" w:themeColor="text1"/>
        </w:rPr>
        <w:t xml:space="preserve"> Under no circumstances should a </w:t>
      </w:r>
      <w:r w:rsidRPr="0012360D">
        <w:rPr>
          <w:rFonts w:ascii="Arial" w:hAnsi="Arial" w:cs="Arial"/>
          <w:color w:val="000000" w:themeColor="text1"/>
        </w:rPr>
        <w:t xml:space="preserve">volunteer </w:t>
      </w:r>
      <w:r w:rsidR="005C65B6">
        <w:rPr>
          <w:rFonts w:ascii="Arial" w:hAnsi="Arial" w:cs="Arial"/>
          <w:color w:val="000000" w:themeColor="text1"/>
        </w:rPr>
        <w:t>where</w:t>
      </w:r>
      <w:r w:rsidRPr="0012360D">
        <w:rPr>
          <w:rFonts w:ascii="Arial" w:hAnsi="Arial" w:cs="Arial"/>
          <w:color w:val="000000" w:themeColor="text1"/>
        </w:rPr>
        <w:t xml:space="preserve"> no checks have been obtained</w:t>
      </w:r>
      <w:r w:rsidR="005C65B6">
        <w:rPr>
          <w:rFonts w:ascii="Arial" w:hAnsi="Arial" w:cs="Arial"/>
          <w:color w:val="000000" w:themeColor="text1"/>
        </w:rPr>
        <w:t>,</w:t>
      </w:r>
      <w:r w:rsidRPr="0012360D">
        <w:rPr>
          <w:rFonts w:ascii="Arial" w:hAnsi="Arial" w:cs="Arial"/>
          <w:color w:val="000000" w:themeColor="text1"/>
        </w:rPr>
        <w:t xml:space="preserve"> be left unsupervised or allowed to work in regulated activity.</w:t>
      </w:r>
      <w:r w:rsidR="00572A90" w:rsidRPr="0012360D">
        <w:rPr>
          <w:rFonts w:ascii="Arial" w:hAnsi="Arial" w:cs="Arial"/>
          <w:color w:val="000000" w:themeColor="text1"/>
        </w:rPr>
        <w:t xml:space="preserve"> The nature of voluntary roles </w:t>
      </w:r>
      <w:proofErr w:type="gramStart"/>
      <w:r w:rsidR="00572A90" w:rsidRPr="0012360D">
        <w:rPr>
          <w:rFonts w:ascii="Arial" w:hAnsi="Arial" w:cs="Arial"/>
          <w:color w:val="000000" w:themeColor="text1"/>
        </w:rPr>
        <w:t>vary</w:t>
      </w:r>
      <w:proofErr w:type="gramEnd"/>
      <w:r w:rsidR="00572A90" w:rsidRPr="0012360D">
        <w:rPr>
          <w:rFonts w:ascii="Arial" w:hAnsi="Arial" w:cs="Arial"/>
          <w:color w:val="000000" w:themeColor="text1"/>
        </w:rPr>
        <w:t xml:space="preserve"> so schools should undertake a written risk assessment and use professional judgement and experience when deciding what checks, if any, are required.</w:t>
      </w:r>
    </w:p>
    <w:p w14:paraId="02207426" w14:textId="77777777" w:rsidR="005C65B6" w:rsidRPr="005C65B6" w:rsidRDefault="005C65B6" w:rsidP="005C65B6">
      <w:pPr>
        <w:pStyle w:val="ListParagraph"/>
        <w:rPr>
          <w:rFonts w:ascii="Arial" w:hAnsi="Arial" w:cs="Arial"/>
          <w:color w:val="000000" w:themeColor="text1"/>
        </w:rPr>
      </w:pPr>
    </w:p>
    <w:p w14:paraId="4F9A2154" w14:textId="56DE87DA" w:rsidR="00FF7B35" w:rsidRPr="00FF7B35" w:rsidRDefault="00783BA6" w:rsidP="005C65B6">
      <w:pPr>
        <w:pStyle w:val="ListParagraph"/>
        <w:numPr>
          <w:ilvl w:val="1"/>
          <w:numId w:val="2"/>
        </w:numPr>
        <w:spacing w:after="0" w:line="240" w:lineRule="auto"/>
        <w:ind w:left="0" w:hanging="567"/>
        <w:jc w:val="both"/>
        <w:rPr>
          <w:rFonts w:ascii="Arial" w:hAnsi="Arial" w:cs="Arial"/>
          <w:color w:val="FF0000"/>
        </w:rPr>
      </w:pPr>
      <w:r w:rsidRPr="005C65B6">
        <w:rPr>
          <w:rFonts w:ascii="Arial" w:hAnsi="Arial" w:cs="Arial"/>
          <w:color w:val="000000" w:themeColor="text1"/>
        </w:rPr>
        <w:lastRenderedPageBreak/>
        <w:t xml:space="preserve">Governors - </w:t>
      </w:r>
      <w:r w:rsidR="005C65B6" w:rsidRPr="005C65B6">
        <w:rPr>
          <w:rFonts w:ascii="Arial" w:eastAsia="Times New Roman" w:hAnsi="Arial" w:cs="Arial"/>
          <w:lang w:eastAsia="en-GB"/>
        </w:rPr>
        <w:t>The School Governance regulations 2016 introduced the requirement that an</w:t>
      </w:r>
      <w:r w:rsidR="005C65B6" w:rsidRPr="005C65B6">
        <w:rPr>
          <w:rFonts w:ascii="Arial" w:hAnsi="Arial" w:cs="Arial"/>
        </w:rPr>
        <w:t xml:space="preserve">y serving governor </w:t>
      </w:r>
      <w:r w:rsidR="005C65B6" w:rsidRPr="00FF7B35">
        <w:rPr>
          <w:rFonts w:ascii="Arial" w:hAnsi="Arial" w:cs="Arial"/>
        </w:rPr>
        <w:t>must have an enhanced DBS check. For any governor who is working in regulated activity, the required check is for an enhanced DBS Certificate with children’s barred list check (which would need an explanation of the regulated activity the governor is involved in</w:t>
      </w:r>
      <w:r w:rsidR="005C65B6" w:rsidRPr="00FF7B35">
        <w:rPr>
          <w:rFonts w:ascii="Arial" w:hAnsi="Arial" w:cs="Arial"/>
          <w:color w:val="FF0000"/>
        </w:rPr>
        <w:t>).</w:t>
      </w:r>
      <w:r w:rsidR="00FF7B35" w:rsidRPr="00FF7B35">
        <w:rPr>
          <w:rFonts w:ascii="Arial" w:hAnsi="Arial" w:cs="Arial"/>
          <w:color w:val="FF0000"/>
        </w:rPr>
        <w:t xml:space="preserve">  A person subject to a section 128 direction is also disqualified from holding or continuing to hold office as a governor of a maintained school and </w:t>
      </w:r>
      <w:r w:rsidR="00DE4F45" w:rsidRPr="00FF7B35">
        <w:rPr>
          <w:rFonts w:ascii="Arial" w:hAnsi="Arial" w:cs="Arial"/>
          <w:color w:val="FF0000"/>
        </w:rPr>
        <w:t>therefore</w:t>
      </w:r>
      <w:r w:rsidR="00FF7B35" w:rsidRPr="00FF7B35">
        <w:rPr>
          <w:rFonts w:ascii="Arial" w:hAnsi="Arial" w:cs="Arial"/>
          <w:color w:val="FF0000"/>
        </w:rPr>
        <w:t xml:space="preserve"> all governors require the Section 128 check.</w:t>
      </w:r>
    </w:p>
    <w:p w14:paraId="66FD8418" w14:textId="77777777" w:rsidR="00FF7B35" w:rsidRPr="00FF7B35" w:rsidRDefault="00FF7B35" w:rsidP="00FF7B35">
      <w:pPr>
        <w:pStyle w:val="ListParagraph"/>
        <w:rPr>
          <w:rFonts w:ascii="Arial" w:hAnsi="Arial" w:cs="Arial"/>
          <w:color w:val="FF0000"/>
        </w:rPr>
      </w:pPr>
    </w:p>
    <w:p w14:paraId="2AB9FF0A" w14:textId="31381569" w:rsidR="00FF7B35" w:rsidRPr="00FF7B35" w:rsidRDefault="00FF7B35" w:rsidP="00FF7B35">
      <w:pPr>
        <w:pStyle w:val="ListParagraph"/>
        <w:spacing w:after="0" w:line="240" w:lineRule="auto"/>
        <w:ind w:left="0"/>
        <w:jc w:val="both"/>
        <w:rPr>
          <w:rFonts w:ascii="Arial" w:hAnsi="Arial" w:cs="Arial"/>
          <w:color w:val="FF0000"/>
        </w:rPr>
      </w:pPr>
      <w:r w:rsidRPr="00FF7B35">
        <w:rPr>
          <w:rFonts w:ascii="Arial" w:hAnsi="Arial" w:cs="Arial"/>
          <w:color w:val="FF0000"/>
        </w:rPr>
        <w:t>Whilst there is no official expiry date on a DBS check, and there is no requirement in either the law or model articles to re-check governors after a certain period, Governor Services strongly recommend that at the start of every new term of office, new DBS checks and section 128 checks are undertaken.</w:t>
      </w:r>
    </w:p>
    <w:p w14:paraId="4ADF8EC5" w14:textId="77777777" w:rsidR="00783BA6" w:rsidRPr="00384639" w:rsidRDefault="00783BA6" w:rsidP="00783BA6">
      <w:pPr>
        <w:pStyle w:val="ListParagraph"/>
        <w:rPr>
          <w:rFonts w:ascii="Arial" w:hAnsi="Arial" w:cs="Arial"/>
          <w:color w:val="000000" w:themeColor="text1"/>
        </w:rPr>
      </w:pPr>
    </w:p>
    <w:p w14:paraId="7D74E8D0" w14:textId="42D17D31" w:rsidR="00DD3FEE" w:rsidRPr="00A14F88" w:rsidRDefault="00783BA6" w:rsidP="009C44D7">
      <w:pPr>
        <w:pStyle w:val="ListParagraph"/>
        <w:numPr>
          <w:ilvl w:val="1"/>
          <w:numId w:val="2"/>
        </w:numPr>
        <w:spacing w:after="0" w:line="240" w:lineRule="auto"/>
        <w:ind w:left="0" w:hanging="567"/>
        <w:jc w:val="both"/>
        <w:rPr>
          <w:rFonts w:ascii="Arial" w:hAnsi="Arial" w:cs="Arial"/>
          <w:color w:val="FF0000"/>
        </w:rPr>
      </w:pPr>
      <w:r w:rsidRPr="00384639">
        <w:rPr>
          <w:rFonts w:ascii="Arial" w:hAnsi="Arial" w:cs="Arial"/>
          <w:color w:val="000000" w:themeColor="text1"/>
        </w:rPr>
        <w:t xml:space="preserve">Contractors – the school </w:t>
      </w:r>
      <w:r w:rsidRPr="0012360D">
        <w:rPr>
          <w:rFonts w:ascii="Arial" w:hAnsi="Arial" w:cs="Arial"/>
          <w:color w:val="000000" w:themeColor="text1"/>
        </w:rPr>
        <w:t xml:space="preserve">must </w:t>
      </w:r>
      <w:r w:rsidR="00DA1B49">
        <w:rPr>
          <w:rFonts w:ascii="Arial" w:hAnsi="Arial" w:cs="Arial"/>
          <w:color w:val="00B050"/>
        </w:rPr>
        <w:t xml:space="preserve">require written confirmation from contractors that </w:t>
      </w:r>
      <w:r w:rsidRPr="00DA1B49">
        <w:rPr>
          <w:rFonts w:ascii="Arial" w:hAnsi="Arial" w:cs="Arial"/>
          <w:strike/>
          <w:color w:val="000000" w:themeColor="text1"/>
        </w:rPr>
        <w:t>ensure that</w:t>
      </w:r>
      <w:r w:rsidRPr="0012360D">
        <w:rPr>
          <w:rFonts w:ascii="Arial" w:hAnsi="Arial" w:cs="Arial"/>
          <w:color w:val="000000" w:themeColor="text1"/>
        </w:rPr>
        <w:t xml:space="preserve"> any contractor, or any employee of the contractor, who is to work at the school, has been subject to the appropriate level of DBS check</w:t>
      </w:r>
      <w:r w:rsidR="00DA1B49">
        <w:rPr>
          <w:rFonts w:ascii="Arial" w:hAnsi="Arial" w:cs="Arial"/>
          <w:color w:val="000000" w:themeColor="text1"/>
        </w:rPr>
        <w:t xml:space="preserve">. </w:t>
      </w:r>
      <w:r w:rsidR="00DA1B49" w:rsidRPr="00DA1B49">
        <w:rPr>
          <w:rFonts w:ascii="Arial" w:hAnsi="Arial" w:cs="Arial"/>
          <w:color w:val="000000" w:themeColor="text1"/>
        </w:rPr>
        <w:t>I</w:t>
      </w:r>
      <w:r w:rsidR="003561B5" w:rsidRPr="00DA1B49">
        <w:rPr>
          <w:rFonts w:ascii="Arial" w:hAnsi="Arial" w:cs="Arial"/>
          <w:color w:val="000000" w:themeColor="text1"/>
        </w:rPr>
        <w:t>n</w:t>
      </w:r>
      <w:r w:rsidR="003561B5" w:rsidRPr="0012360D">
        <w:rPr>
          <w:rFonts w:ascii="Arial" w:hAnsi="Arial" w:cs="Arial"/>
          <w:i/>
          <w:color w:val="000000" w:themeColor="text1"/>
        </w:rPr>
        <w:t xml:space="preserve"> </w:t>
      </w:r>
      <w:r w:rsidR="003561B5" w:rsidRPr="00DA1B49">
        <w:rPr>
          <w:rFonts w:ascii="Arial" w:hAnsi="Arial" w:cs="Arial"/>
          <w:i/>
          <w:color w:val="000000" w:themeColor="text1"/>
          <w:u w:val="single"/>
        </w:rPr>
        <w:t>most</w:t>
      </w:r>
      <w:r w:rsidR="003561B5" w:rsidRPr="00DA1B49">
        <w:rPr>
          <w:rFonts w:ascii="Arial" w:hAnsi="Arial" w:cs="Arial"/>
          <w:color w:val="000000" w:themeColor="text1"/>
          <w:u w:val="single"/>
        </w:rPr>
        <w:t xml:space="preserve"> </w:t>
      </w:r>
      <w:r w:rsidR="003561B5" w:rsidRPr="0012360D">
        <w:rPr>
          <w:rFonts w:ascii="Arial" w:hAnsi="Arial" w:cs="Arial"/>
          <w:color w:val="000000" w:themeColor="text1"/>
        </w:rPr>
        <w:t xml:space="preserve">circumstances </w:t>
      </w:r>
      <w:r w:rsidR="00DA1B49">
        <w:rPr>
          <w:rFonts w:ascii="Arial" w:hAnsi="Arial" w:cs="Arial"/>
          <w:color w:val="00B050"/>
        </w:rPr>
        <w:t xml:space="preserve">this </w:t>
      </w:r>
      <w:r w:rsidR="003561B5" w:rsidRPr="0012360D">
        <w:rPr>
          <w:rFonts w:ascii="Arial" w:hAnsi="Arial" w:cs="Arial"/>
          <w:color w:val="000000" w:themeColor="text1"/>
        </w:rPr>
        <w:t>would be an enhanced DBS which does not include barred list</w:t>
      </w:r>
      <w:r w:rsidRPr="0012360D">
        <w:rPr>
          <w:rFonts w:ascii="Arial" w:hAnsi="Arial" w:cs="Arial"/>
          <w:color w:val="000000" w:themeColor="text1"/>
        </w:rPr>
        <w:t xml:space="preserve">. </w:t>
      </w:r>
      <w:r w:rsidR="00572A90" w:rsidRPr="0012360D">
        <w:rPr>
          <w:rFonts w:ascii="Arial" w:hAnsi="Arial" w:cs="Arial"/>
          <w:color w:val="000000" w:themeColor="text1"/>
        </w:rPr>
        <w:t xml:space="preserve">The school should set out the safeguarding requirements in the contract with external organisations. </w:t>
      </w:r>
      <w:r w:rsidRPr="0012360D">
        <w:rPr>
          <w:rFonts w:ascii="Arial" w:hAnsi="Arial" w:cs="Arial"/>
          <w:color w:val="000000" w:themeColor="text1"/>
        </w:rPr>
        <w:t xml:space="preserve">Under no circumstances should a contractor in respect of no checks have been obtained be allowed to work </w:t>
      </w:r>
      <w:r w:rsidR="00B25534" w:rsidRPr="0012360D">
        <w:rPr>
          <w:rFonts w:ascii="Arial" w:hAnsi="Arial" w:cs="Arial"/>
          <w:color w:val="000000" w:themeColor="text1"/>
        </w:rPr>
        <w:t>unsupervised or</w:t>
      </w:r>
      <w:r w:rsidRPr="0012360D">
        <w:rPr>
          <w:rFonts w:ascii="Arial" w:hAnsi="Arial" w:cs="Arial"/>
          <w:color w:val="000000" w:themeColor="text1"/>
        </w:rPr>
        <w:t xml:space="preserve"> engaged in regulated activity. </w:t>
      </w:r>
      <w:r w:rsidR="000C1541" w:rsidRPr="0012360D">
        <w:rPr>
          <w:rFonts w:ascii="Arial" w:hAnsi="Arial" w:cs="Arial"/>
          <w:color w:val="000000" w:themeColor="text1"/>
        </w:rPr>
        <w:t>Schools are responsible for determining the level of supervision required according to the circumstances</w:t>
      </w:r>
      <w:r w:rsidR="00572A90" w:rsidRPr="0012360D">
        <w:rPr>
          <w:rFonts w:ascii="Arial" w:hAnsi="Arial" w:cs="Arial"/>
          <w:color w:val="000000" w:themeColor="text1"/>
        </w:rPr>
        <w:t xml:space="preserve"> and in all cases, schools should check the identity of the contractor on arrival at the school. </w:t>
      </w:r>
      <w:r w:rsidR="00A14F88" w:rsidRPr="00A14F88">
        <w:rPr>
          <w:rFonts w:ascii="Arial" w:hAnsi="Arial" w:cs="Arial"/>
          <w:color w:val="FF0000"/>
        </w:rPr>
        <w:t xml:space="preserve">Please note that consideration will need to be given </w:t>
      </w:r>
      <w:r w:rsidR="00A14F88">
        <w:rPr>
          <w:rFonts w:ascii="Arial" w:hAnsi="Arial" w:cs="Arial"/>
          <w:color w:val="FF0000"/>
        </w:rPr>
        <w:t>as to whether</w:t>
      </w:r>
      <w:r w:rsidR="00A14F88" w:rsidRPr="00A14F88">
        <w:rPr>
          <w:rFonts w:ascii="Arial" w:hAnsi="Arial" w:cs="Arial"/>
          <w:color w:val="FF0000"/>
        </w:rPr>
        <w:t xml:space="preserve"> </w:t>
      </w:r>
      <w:r w:rsidR="00DA1B49">
        <w:rPr>
          <w:rFonts w:ascii="Arial" w:hAnsi="Arial" w:cs="Arial"/>
          <w:color w:val="00B050"/>
        </w:rPr>
        <w:t xml:space="preserve">confirmation of </w:t>
      </w:r>
      <w:r w:rsidR="00A14F88" w:rsidRPr="00A14F88">
        <w:rPr>
          <w:rFonts w:ascii="Arial" w:hAnsi="Arial" w:cs="Arial"/>
          <w:color w:val="FF0000"/>
        </w:rPr>
        <w:t xml:space="preserve">contractor </w:t>
      </w:r>
      <w:r w:rsidR="00DA1B49" w:rsidRPr="00DA1B49">
        <w:rPr>
          <w:rFonts w:ascii="Arial" w:hAnsi="Arial" w:cs="Arial"/>
          <w:color w:val="00B050"/>
        </w:rPr>
        <w:t>checks</w:t>
      </w:r>
      <w:r w:rsidR="00DA1B49">
        <w:rPr>
          <w:rFonts w:ascii="Arial" w:hAnsi="Arial" w:cs="Arial"/>
          <w:color w:val="FF0000"/>
        </w:rPr>
        <w:t xml:space="preserve"> </w:t>
      </w:r>
      <w:r w:rsidR="00A14F88" w:rsidRPr="00A14F88">
        <w:rPr>
          <w:rFonts w:ascii="Arial" w:hAnsi="Arial" w:cs="Arial"/>
          <w:color w:val="FF0000"/>
        </w:rPr>
        <w:t xml:space="preserve">need to </w:t>
      </w:r>
      <w:proofErr w:type="gramStart"/>
      <w:r w:rsidR="00A14F88" w:rsidRPr="00A14F88">
        <w:rPr>
          <w:rFonts w:ascii="Arial" w:hAnsi="Arial" w:cs="Arial"/>
          <w:color w:val="FF0000"/>
        </w:rPr>
        <w:t>be  recorded</w:t>
      </w:r>
      <w:proofErr w:type="gramEnd"/>
      <w:r w:rsidR="00A14F88" w:rsidRPr="00A14F88">
        <w:rPr>
          <w:rFonts w:ascii="Arial" w:hAnsi="Arial" w:cs="Arial"/>
          <w:color w:val="FF0000"/>
        </w:rPr>
        <w:t xml:space="preserve"> on the SCR</w:t>
      </w:r>
      <w:r w:rsidR="00A14F88">
        <w:rPr>
          <w:rFonts w:ascii="Arial" w:hAnsi="Arial" w:cs="Arial"/>
          <w:color w:val="FF0000"/>
        </w:rPr>
        <w:t>.</w:t>
      </w:r>
    </w:p>
    <w:p w14:paraId="7239860C" w14:textId="77777777" w:rsidR="00BA43D4" w:rsidRPr="0012360D" w:rsidRDefault="00BA43D4" w:rsidP="00BA43D4">
      <w:pPr>
        <w:pStyle w:val="ListParagraph"/>
        <w:spacing w:after="0" w:line="240" w:lineRule="auto"/>
        <w:ind w:left="0"/>
        <w:jc w:val="both"/>
        <w:rPr>
          <w:rFonts w:ascii="Arial" w:hAnsi="Arial" w:cs="Arial"/>
          <w:color w:val="000000" w:themeColor="text1"/>
        </w:rPr>
      </w:pPr>
    </w:p>
    <w:p w14:paraId="1F0DFE27" w14:textId="77777777" w:rsidR="00F92A9D" w:rsidRPr="00384639" w:rsidRDefault="00EB09D6" w:rsidP="00EB09D6">
      <w:pPr>
        <w:pStyle w:val="ListParagraph"/>
        <w:numPr>
          <w:ilvl w:val="1"/>
          <w:numId w:val="2"/>
        </w:numPr>
        <w:spacing w:after="0" w:line="240" w:lineRule="auto"/>
        <w:ind w:left="0" w:hanging="567"/>
        <w:jc w:val="both"/>
        <w:rPr>
          <w:rFonts w:ascii="Arial" w:hAnsi="Arial" w:cs="Arial"/>
          <w:color w:val="000000" w:themeColor="text1"/>
        </w:rPr>
      </w:pPr>
      <w:r w:rsidRPr="00384639">
        <w:rPr>
          <w:rFonts w:ascii="Arial" w:hAnsi="Arial" w:cs="Arial"/>
          <w:color w:val="000000" w:themeColor="text1"/>
        </w:rPr>
        <w:t xml:space="preserve">Whilst there is no requirement for </w:t>
      </w:r>
      <w:r w:rsidR="00A41001" w:rsidRPr="00384639">
        <w:rPr>
          <w:rFonts w:ascii="Arial" w:hAnsi="Arial" w:cs="Arial"/>
          <w:color w:val="000000" w:themeColor="text1"/>
        </w:rPr>
        <w:t>a Multi Academy Trust (</w:t>
      </w:r>
      <w:r w:rsidRPr="00384639">
        <w:rPr>
          <w:rFonts w:ascii="Arial" w:hAnsi="Arial" w:cs="Arial"/>
          <w:color w:val="000000" w:themeColor="text1"/>
        </w:rPr>
        <w:t>MAT</w:t>
      </w:r>
      <w:r w:rsidR="00A41001" w:rsidRPr="00384639">
        <w:rPr>
          <w:rFonts w:ascii="Arial" w:hAnsi="Arial" w:cs="Arial"/>
          <w:color w:val="000000" w:themeColor="text1"/>
        </w:rPr>
        <w:t>)</w:t>
      </w:r>
      <w:r w:rsidRPr="00384639">
        <w:rPr>
          <w:rFonts w:ascii="Arial" w:hAnsi="Arial" w:cs="Arial"/>
          <w:color w:val="000000" w:themeColor="text1"/>
        </w:rPr>
        <w:t xml:space="preserve"> to maintain an individual record for each academy, the information should be recorded in such a way that allows for details for each individual academy to be provided separately, and without delay, to those entitled to inspect that </w:t>
      </w:r>
      <w:r w:rsidR="00A41001" w:rsidRPr="00384639">
        <w:rPr>
          <w:rFonts w:ascii="Arial" w:hAnsi="Arial" w:cs="Arial"/>
          <w:color w:val="000000" w:themeColor="text1"/>
        </w:rPr>
        <w:t>information,</w:t>
      </w:r>
      <w:r w:rsidR="00F92A9D" w:rsidRPr="00384639">
        <w:rPr>
          <w:rFonts w:ascii="Arial" w:hAnsi="Arial" w:cs="Arial"/>
          <w:color w:val="000000" w:themeColor="text1"/>
        </w:rPr>
        <w:t xml:space="preserve"> including Ofsted inspectors.</w:t>
      </w:r>
    </w:p>
    <w:p w14:paraId="76DBE7F8" w14:textId="77777777" w:rsidR="00F92A9D" w:rsidRPr="00384639" w:rsidRDefault="00F92A9D" w:rsidP="00F92A9D">
      <w:pPr>
        <w:pStyle w:val="ListParagraph"/>
        <w:rPr>
          <w:rFonts w:ascii="Arial" w:hAnsi="Arial" w:cs="Arial"/>
          <w:color w:val="000000" w:themeColor="text1"/>
        </w:rPr>
      </w:pPr>
    </w:p>
    <w:p w14:paraId="6D5F1212" w14:textId="13B80DA7" w:rsidR="00F92A9D" w:rsidRPr="00384639" w:rsidRDefault="00F92A9D" w:rsidP="00E52A8F">
      <w:pPr>
        <w:pStyle w:val="ListParagraph"/>
        <w:numPr>
          <w:ilvl w:val="1"/>
          <w:numId w:val="2"/>
        </w:numPr>
        <w:spacing w:after="0" w:line="240" w:lineRule="auto"/>
        <w:ind w:left="0" w:hanging="567"/>
        <w:jc w:val="both"/>
        <w:rPr>
          <w:rFonts w:ascii="Arial" w:hAnsi="Arial" w:cs="Arial"/>
          <w:color w:val="000000" w:themeColor="text1"/>
        </w:rPr>
      </w:pPr>
      <w:r w:rsidRPr="00384639">
        <w:rPr>
          <w:rFonts w:ascii="Arial" w:hAnsi="Arial" w:cs="Arial"/>
          <w:color w:val="000000" w:themeColor="text1"/>
        </w:rPr>
        <w:t>Schools must also ensure that the appropriate safer working check</w:t>
      </w:r>
      <w:r w:rsidR="009C44D7" w:rsidRPr="00384639">
        <w:rPr>
          <w:rFonts w:ascii="Arial" w:hAnsi="Arial" w:cs="Arial"/>
          <w:color w:val="000000" w:themeColor="text1"/>
        </w:rPr>
        <w:t>s</w:t>
      </w:r>
      <w:r w:rsidRPr="00384639">
        <w:rPr>
          <w:rFonts w:ascii="Arial" w:hAnsi="Arial" w:cs="Arial"/>
          <w:color w:val="000000" w:themeColor="text1"/>
        </w:rPr>
        <w:t xml:space="preserve"> </w:t>
      </w:r>
      <w:r w:rsidR="00D64441" w:rsidRPr="00384639">
        <w:rPr>
          <w:rFonts w:ascii="Arial" w:hAnsi="Arial" w:cs="Arial"/>
          <w:color w:val="000000" w:themeColor="text1"/>
        </w:rPr>
        <w:t xml:space="preserve">and / or notifications </w:t>
      </w:r>
      <w:r w:rsidRPr="00384639">
        <w:rPr>
          <w:rFonts w:ascii="Arial" w:hAnsi="Arial" w:cs="Arial"/>
          <w:color w:val="000000" w:themeColor="text1"/>
        </w:rPr>
        <w:t xml:space="preserve">are undertaken in respect of the following </w:t>
      </w:r>
      <w:r w:rsidR="00B25534" w:rsidRPr="00384639">
        <w:rPr>
          <w:rFonts w:ascii="Arial" w:hAnsi="Arial" w:cs="Arial"/>
          <w:color w:val="000000" w:themeColor="text1"/>
        </w:rPr>
        <w:t>situations,</w:t>
      </w:r>
      <w:r w:rsidRPr="00384639">
        <w:rPr>
          <w:rFonts w:ascii="Arial" w:hAnsi="Arial" w:cs="Arial"/>
          <w:color w:val="000000" w:themeColor="text1"/>
        </w:rPr>
        <w:t xml:space="preserve"> but this information does not need to be recorded on the schools SCR. These situation</w:t>
      </w:r>
      <w:r w:rsidR="008E1EC7">
        <w:rPr>
          <w:rFonts w:ascii="Arial" w:hAnsi="Arial" w:cs="Arial"/>
          <w:color w:val="000000" w:themeColor="text1"/>
        </w:rPr>
        <w:t>s</w:t>
      </w:r>
      <w:r w:rsidRPr="00384639">
        <w:rPr>
          <w:rFonts w:ascii="Arial" w:hAnsi="Arial" w:cs="Arial"/>
          <w:color w:val="000000" w:themeColor="text1"/>
        </w:rPr>
        <w:t xml:space="preserve"> </w:t>
      </w:r>
      <w:r w:rsidR="00B25534" w:rsidRPr="00384639">
        <w:rPr>
          <w:rFonts w:ascii="Arial" w:hAnsi="Arial" w:cs="Arial"/>
          <w:color w:val="000000" w:themeColor="text1"/>
        </w:rPr>
        <w:t>are:</w:t>
      </w:r>
    </w:p>
    <w:p w14:paraId="73453BD7" w14:textId="77777777" w:rsidR="00F92A9D" w:rsidRPr="00384639" w:rsidRDefault="00F92A9D" w:rsidP="00F92A9D">
      <w:pPr>
        <w:pStyle w:val="ListParagraph"/>
        <w:rPr>
          <w:rFonts w:ascii="Arial" w:hAnsi="Arial" w:cs="Arial"/>
          <w:color w:val="000000" w:themeColor="text1"/>
        </w:rPr>
      </w:pPr>
    </w:p>
    <w:p w14:paraId="42159853" w14:textId="519C2AB9" w:rsidR="00F92A9D" w:rsidRPr="00384639" w:rsidRDefault="00F92A9D" w:rsidP="00F92A9D">
      <w:pPr>
        <w:pStyle w:val="ListParagraph"/>
        <w:numPr>
          <w:ilvl w:val="0"/>
          <w:numId w:val="8"/>
        </w:numPr>
        <w:spacing w:after="0" w:line="240" w:lineRule="auto"/>
        <w:jc w:val="both"/>
        <w:rPr>
          <w:rFonts w:ascii="Arial" w:hAnsi="Arial" w:cs="Arial"/>
          <w:color w:val="000000" w:themeColor="text1"/>
        </w:rPr>
      </w:pPr>
      <w:r w:rsidRPr="00384639">
        <w:rPr>
          <w:rFonts w:ascii="Arial" w:hAnsi="Arial" w:cs="Arial"/>
          <w:color w:val="000000" w:themeColor="text1"/>
        </w:rPr>
        <w:t>Adults who supervise children on work experience</w:t>
      </w:r>
      <w:r w:rsidR="008E1EC7">
        <w:rPr>
          <w:rFonts w:ascii="Arial" w:hAnsi="Arial" w:cs="Arial"/>
          <w:color w:val="000000" w:themeColor="text1"/>
        </w:rPr>
        <w:t>,</w:t>
      </w:r>
      <w:r w:rsidRPr="00384639">
        <w:rPr>
          <w:rFonts w:ascii="Arial" w:hAnsi="Arial" w:cs="Arial"/>
          <w:color w:val="000000" w:themeColor="text1"/>
        </w:rPr>
        <w:t xml:space="preserve"> </w:t>
      </w:r>
    </w:p>
    <w:p w14:paraId="51816D4F" w14:textId="3A2C53EB" w:rsidR="00F92A9D" w:rsidRPr="00384639" w:rsidRDefault="00F92A9D" w:rsidP="00F92A9D">
      <w:pPr>
        <w:pStyle w:val="ListParagraph"/>
        <w:numPr>
          <w:ilvl w:val="0"/>
          <w:numId w:val="8"/>
        </w:numPr>
        <w:spacing w:after="0" w:line="240" w:lineRule="auto"/>
        <w:jc w:val="both"/>
        <w:rPr>
          <w:rFonts w:ascii="Arial" w:hAnsi="Arial" w:cs="Arial"/>
          <w:color w:val="000000" w:themeColor="text1"/>
        </w:rPr>
      </w:pPr>
      <w:r w:rsidRPr="00384639">
        <w:rPr>
          <w:rFonts w:ascii="Arial" w:hAnsi="Arial" w:cs="Arial"/>
          <w:color w:val="000000" w:themeColor="text1"/>
        </w:rPr>
        <w:t>Children staying with host families</w:t>
      </w:r>
      <w:r w:rsidR="008E1EC7">
        <w:rPr>
          <w:rFonts w:ascii="Arial" w:hAnsi="Arial" w:cs="Arial"/>
          <w:color w:val="000000" w:themeColor="text1"/>
        </w:rPr>
        <w:t>,</w:t>
      </w:r>
      <w:r w:rsidRPr="00384639">
        <w:rPr>
          <w:rFonts w:ascii="Arial" w:hAnsi="Arial" w:cs="Arial"/>
          <w:color w:val="000000" w:themeColor="text1"/>
        </w:rPr>
        <w:t xml:space="preserve"> </w:t>
      </w:r>
    </w:p>
    <w:p w14:paraId="73B5BDC2" w14:textId="77777777" w:rsidR="000F506B" w:rsidRDefault="000F506B" w:rsidP="000F506B">
      <w:pPr>
        <w:spacing w:after="0" w:line="240" w:lineRule="auto"/>
        <w:jc w:val="both"/>
        <w:rPr>
          <w:rFonts w:ascii="Arial" w:hAnsi="Arial" w:cs="Arial"/>
          <w:color w:val="000000" w:themeColor="text1"/>
        </w:rPr>
      </w:pPr>
    </w:p>
    <w:p w14:paraId="330E341E" w14:textId="4A3E99D7" w:rsidR="00572A90" w:rsidRPr="00F85C25" w:rsidRDefault="00572A90" w:rsidP="000F506B">
      <w:pPr>
        <w:spacing w:after="0" w:line="240" w:lineRule="auto"/>
        <w:ind w:hanging="567"/>
        <w:jc w:val="both"/>
        <w:rPr>
          <w:rFonts w:ascii="Arial" w:hAnsi="Arial" w:cs="Arial"/>
          <w:b/>
          <w:bCs/>
          <w:color w:val="FF0000"/>
        </w:rPr>
      </w:pPr>
      <w:r w:rsidRPr="000F506B">
        <w:rPr>
          <w:rFonts w:ascii="Arial" w:hAnsi="Arial" w:cs="Arial"/>
          <w:color w:val="000000" w:themeColor="text1"/>
        </w:rPr>
        <w:t>1.12</w:t>
      </w:r>
      <w:r w:rsidRPr="000F506B">
        <w:rPr>
          <w:rFonts w:ascii="Arial" w:hAnsi="Arial" w:cs="Arial"/>
          <w:color w:val="000000" w:themeColor="text1"/>
        </w:rPr>
        <w:tab/>
      </w:r>
      <w:r w:rsidRPr="0012360D">
        <w:rPr>
          <w:rFonts w:ascii="Arial" w:hAnsi="Arial" w:cs="Arial"/>
          <w:color w:val="000000" w:themeColor="text1"/>
        </w:rPr>
        <w:t>The headteacher, senior leadership team and governing body are responsible for ensuring all vis</w:t>
      </w:r>
      <w:r w:rsidR="007665CF" w:rsidRPr="0012360D">
        <w:rPr>
          <w:rFonts w:ascii="Arial" w:hAnsi="Arial" w:cs="Arial"/>
          <w:color w:val="000000" w:themeColor="text1"/>
        </w:rPr>
        <w:t>i</w:t>
      </w:r>
      <w:r w:rsidRPr="0012360D">
        <w:rPr>
          <w:rFonts w:ascii="Arial" w:hAnsi="Arial" w:cs="Arial"/>
          <w:color w:val="000000" w:themeColor="text1"/>
        </w:rPr>
        <w:t xml:space="preserve">tors to the school are </w:t>
      </w:r>
      <w:r w:rsidRPr="0096389B">
        <w:rPr>
          <w:rFonts w:ascii="Arial" w:hAnsi="Arial" w:cs="Arial"/>
          <w:color w:val="000000" w:themeColor="text1"/>
        </w:rPr>
        <w:t>man</w:t>
      </w:r>
      <w:r w:rsidR="0078091D" w:rsidRPr="0096389B">
        <w:rPr>
          <w:rFonts w:ascii="Arial" w:hAnsi="Arial" w:cs="Arial"/>
          <w:color w:val="000000" w:themeColor="text1"/>
        </w:rPr>
        <w:t>a</w:t>
      </w:r>
      <w:r w:rsidRPr="0096389B">
        <w:rPr>
          <w:rFonts w:ascii="Arial" w:hAnsi="Arial" w:cs="Arial"/>
          <w:color w:val="000000" w:themeColor="text1"/>
        </w:rPr>
        <w:t xml:space="preserve">ged to ensure </w:t>
      </w:r>
      <w:r w:rsidRPr="0012360D">
        <w:rPr>
          <w:rFonts w:ascii="Arial" w:hAnsi="Arial" w:cs="Arial"/>
          <w:color w:val="000000" w:themeColor="text1"/>
        </w:rPr>
        <w:t xml:space="preserve">the safety and welfare of all children and staff. For further advice see </w:t>
      </w:r>
      <w:hyperlink r:id="rId8" w:history="1">
        <w:r w:rsidRPr="000F506B">
          <w:rPr>
            <w:rStyle w:val="Hyperlink"/>
            <w:rFonts w:ascii="Arial" w:hAnsi="Arial" w:cs="Arial"/>
          </w:rPr>
          <w:t>Guidance on Visitors, including VIP’s to Nottinghamshire Schools</w:t>
        </w:r>
      </w:hyperlink>
      <w:r w:rsidRPr="000F506B">
        <w:rPr>
          <w:rFonts w:ascii="Arial" w:hAnsi="Arial" w:cs="Arial"/>
          <w:color w:val="000000" w:themeColor="text1"/>
        </w:rPr>
        <w:t>.</w:t>
      </w:r>
      <w:r w:rsidRPr="000F506B">
        <w:rPr>
          <w:rFonts w:ascii="Arial" w:hAnsi="Arial" w:cs="Arial"/>
          <w:b/>
          <w:bCs/>
          <w:color w:val="000000" w:themeColor="text1"/>
        </w:rPr>
        <w:t xml:space="preserve"> </w:t>
      </w:r>
      <w:r w:rsidR="00364CEF" w:rsidRPr="0012360D">
        <w:rPr>
          <w:rFonts w:ascii="Arial" w:hAnsi="Arial" w:cs="Arial"/>
          <w:color w:val="000000" w:themeColor="text1"/>
        </w:rPr>
        <w:t xml:space="preserve">For visitors who attend school in a professional capacity the school should check the ID and be assured the visitor has the appropriate DBS check (or the visitor’s employer has confirmed that their staff have </w:t>
      </w:r>
      <w:r w:rsidR="00084F5B" w:rsidRPr="00F85C25">
        <w:rPr>
          <w:rFonts w:ascii="Arial" w:hAnsi="Arial" w:cs="Arial"/>
          <w:color w:val="FF0000"/>
        </w:rPr>
        <w:t xml:space="preserve">been subject to </w:t>
      </w:r>
      <w:r w:rsidR="00364CEF" w:rsidRPr="0012360D">
        <w:rPr>
          <w:rFonts w:ascii="Arial" w:hAnsi="Arial" w:cs="Arial"/>
          <w:color w:val="000000" w:themeColor="text1"/>
        </w:rPr>
        <w:t>appropriate checks). Nottinghamshire County Council provides</w:t>
      </w:r>
      <w:r w:rsidR="00364CEF" w:rsidRPr="00084F5B">
        <w:rPr>
          <w:rFonts w:ascii="Arial" w:hAnsi="Arial" w:cs="Arial"/>
          <w:color w:val="00B050"/>
        </w:rPr>
        <w:t xml:space="preserve"> </w:t>
      </w:r>
      <w:r w:rsidR="00084F5B">
        <w:rPr>
          <w:rFonts w:ascii="Arial" w:hAnsi="Arial" w:cs="Arial"/>
          <w:color w:val="00B050"/>
        </w:rPr>
        <w:t xml:space="preserve">three </w:t>
      </w:r>
      <w:hyperlink r:id="rId9" w:history="1">
        <w:r w:rsidR="00364CEF" w:rsidRPr="000F506B">
          <w:rPr>
            <w:rStyle w:val="Hyperlink"/>
            <w:rFonts w:ascii="Arial" w:hAnsi="Arial" w:cs="Arial"/>
          </w:rPr>
          <w:t>confirmatory letter</w:t>
        </w:r>
      </w:hyperlink>
      <w:r w:rsidR="00364CEF" w:rsidRPr="000F506B">
        <w:rPr>
          <w:rFonts w:ascii="Arial" w:hAnsi="Arial" w:cs="Arial"/>
          <w:color w:val="FF0000"/>
        </w:rPr>
        <w:t xml:space="preserve"> </w:t>
      </w:r>
      <w:r w:rsidR="00364CEF" w:rsidRPr="0012360D">
        <w:rPr>
          <w:rFonts w:ascii="Arial" w:hAnsi="Arial" w:cs="Arial"/>
          <w:color w:val="000000" w:themeColor="text1"/>
        </w:rPr>
        <w:t>on behalf of all its employees</w:t>
      </w:r>
      <w:r w:rsidR="00084F5B">
        <w:rPr>
          <w:rFonts w:ascii="Arial" w:hAnsi="Arial" w:cs="Arial"/>
          <w:color w:val="000000" w:themeColor="text1"/>
        </w:rPr>
        <w:t xml:space="preserve"> </w:t>
      </w:r>
      <w:proofErr w:type="spellStart"/>
      <w:r w:rsidR="00084F5B" w:rsidRPr="00F85C25">
        <w:rPr>
          <w:rFonts w:ascii="Arial" w:hAnsi="Arial" w:cs="Arial"/>
          <w:color w:val="FF0000"/>
        </w:rPr>
        <w:t>ie</w:t>
      </w:r>
      <w:proofErr w:type="spellEnd"/>
      <w:r w:rsidR="00084F5B" w:rsidRPr="00F85C25">
        <w:rPr>
          <w:rFonts w:ascii="Arial" w:hAnsi="Arial" w:cs="Arial"/>
          <w:color w:val="FF0000"/>
        </w:rPr>
        <w:t xml:space="preserve"> (a) for directly employed staff (b) Catering and Facilities Management and (c) Home to school Transport staff </w:t>
      </w:r>
      <w:r w:rsidR="007665CF" w:rsidRPr="00F85C25">
        <w:rPr>
          <w:rFonts w:ascii="Arial" w:hAnsi="Arial" w:cs="Arial"/>
          <w:b/>
          <w:bCs/>
          <w:color w:val="FF0000"/>
        </w:rPr>
        <w:t>.</w:t>
      </w:r>
    </w:p>
    <w:p w14:paraId="3CA1F6AE" w14:textId="77777777" w:rsidR="0096389B" w:rsidRPr="0012360D" w:rsidRDefault="0096389B" w:rsidP="000F506B">
      <w:pPr>
        <w:spacing w:after="0" w:line="240" w:lineRule="auto"/>
        <w:ind w:hanging="567"/>
        <w:jc w:val="both"/>
        <w:rPr>
          <w:rFonts w:ascii="Arial" w:hAnsi="Arial" w:cs="Arial"/>
          <w:color w:val="000000" w:themeColor="text1"/>
        </w:rPr>
      </w:pPr>
    </w:p>
    <w:p w14:paraId="1956BDAD" w14:textId="77777777" w:rsidR="006E2630" w:rsidRPr="000F506B" w:rsidRDefault="006E2630" w:rsidP="00E52A8F">
      <w:pPr>
        <w:pStyle w:val="ListParagraph"/>
        <w:numPr>
          <w:ilvl w:val="0"/>
          <w:numId w:val="2"/>
        </w:numPr>
        <w:spacing w:after="0" w:line="240" w:lineRule="auto"/>
        <w:ind w:left="0" w:hanging="567"/>
        <w:jc w:val="both"/>
        <w:rPr>
          <w:rFonts w:ascii="Arial" w:hAnsi="Arial" w:cs="Arial"/>
          <w:b/>
          <w:bCs/>
          <w:color w:val="000000" w:themeColor="text1"/>
        </w:rPr>
      </w:pPr>
      <w:r w:rsidRPr="000F506B">
        <w:rPr>
          <w:rFonts w:ascii="Arial" w:eastAsia="Times New Roman" w:hAnsi="Arial" w:cs="Arial"/>
          <w:b/>
          <w:bCs/>
          <w:color w:val="000000" w:themeColor="text1"/>
          <w:u w:val="single"/>
          <w:lang w:eastAsia="en-GB"/>
        </w:rPr>
        <w:t>Action to be taken by the school</w:t>
      </w:r>
    </w:p>
    <w:p w14:paraId="2FB74F18" w14:textId="77777777" w:rsidR="00E52A8F" w:rsidRPr="00384639" w:rsidRDefault="00E52A8F" w:rsidP="00E52A8F">
      <w:pPr>
        <w:pStyle w:val="ListParagraph"/>
        <w:spacing w:after="0" w:line="240" w:lineRule="auto"/>
        <w:ind w:left="0"/>
        <w:jc w:val="both"/>
        <w:rPr>
          <w:rFonts w:ascii="Arial" w:hAnsi="Arial" w:cs="Arial"/>
          <w:color w:val="000000" w:themeColor="text1"/>
        </w:rPr>
      </w:pPr>
    </w:p>
    <w:p w14:paraId="26622A86" w14:textId="79D23B31" w:rsidR="00D64441" w:rsidRPr="00384639" w:rsidRDefault="00D64441" w:rsidP="00EB09D6">
      <w:pPr>
        <w:ind w:hanging="567"/>
        <w:rPr>
          <w:rFonts w:ascii="Arial" w:hAnsi="Arial" w:cs="Arial"/>
          <w:color w:val="000000" w:themeColor="text1"/>
          <w:lang w:val="en-US"/>
        </w:rPr>
      </w:pPr>
      <w:r w:rsidRPr="00384639">
        <w:rPr>
          <w:rFonts w:ascii="Arial" w:hAnsi="Arial" w:cs="Arial"/>
          <w:color w:val="000000" w:themeColor="text1"/>
        </w:rPr>
        <w:t xml:space="preserve">2.1 </w:t>
      </w:r>
      <w:r w:rsidR="00EB09D6" w:rsidRPr="00384639">
        <w:rPr>
          <w:rFonts w:ascii="Arial" w:hAnsi="Arial" w:cs="Arial"/>
          <w:color w:val="000000" w:themeColor="text1"/>
        </w:rPr>
        <w:tab/>
      </w:r>
      <w:r w:rsidRPr="00384639">
        <w:rPr>
          <w:rFonts w:ascii="Arial" w:hAnsi="Arial" w:cs="Arial"/>
          <w:color w:val="000000" w:themeColor="text1"/>
        </w:rPr>
        <w:t xml:space="preserve">The following notes will assist schools </w:t>
      </w:r>
      <w:r w:rsidR="009948D1" w:rsidRPr="00384639">
        <w:rPr>
          <w:rFonts w:ascii="Arial" w:hAnsi="Arial" w:cs="Arial"/>
          <w:color w:val="000000" w:themeColor="text1"/>
        </w:rPr>
        <w:t xml:space="preserve">to </w:t>
      </w:r>
      <w:r w:rsidRPr="00384639">
        <w:rPr>
          <w:rFonts w:ascii="Arial" w:hAnsi="Arial" w:cs="Arial"/>
          <w:color w:val="000000" w:themeColor="text1"/>
        </w:rPr>
        <w:t>comple</w:t>
      </w:r>
      <w:r w:rsidR="009948D1" w:rsidRPr="00384639">
        <w:rPr>
          <w:rFonts w:ascii="Arial" w:hAnsi="Arial" w:cs="Arial"/>
          <w:color w:val="000000" w:themeColor="text1"/>
        </w:rPr>
        <w:t>te</w:t>
      </w:r>
      <w:r w:rsidRPr="00384639">
        <w:rPr>
          <w:rFonts w:ascii="Arial" w:hAnsi="Arial" w:cs="Arial"/>
          <w:color w:val="000000" w:themeColor="text1"/>
        </w:rPr>
        <w:t xml:space="preserve"> the SCR. </w:t>
      </w:r>
      <w:r w:rsidRPr="00384639">
        <w:rPr>
          <w:rFonts w:ascii="Arial" w:hAnsi="Arial" w:cs="Arial"/>
          <w:color w:val="000000" w:themeColor="text1"/>
          <w:lang w:val="en-US"/>
        </w:rPr>
        <w:t xml:space="preserve">The HR Service has provided an SCR template, which schools should use to record the necessary checks and the details of the person who has made each check. A school may devise their own template </w:t>
      </w:r>
      <w:proofErr w:type="gramStart"/>
      <w:r w:rsidRPr="00384639">
        <w:rPr>
          <w:rFonts w:ascii="Arial" w:hAnsi="Arial" w:cs="Arial"/>
          <w:color w:val="000000" w:themeColor="text1"/>
          <w:lang w:val="en-US"/>
        </w:rPr>
        <w:t>provided that</w:t>
      </w:r>
      <w:proofErr w:type="gramEnd"/>
      <w:r w:rsidRPr="00384639">
        <w:rPr>
          <w:rFonts w:ascii="Arial" w:hAnsi="Arial" w:cs="Arial"/>
          <w:color w:val="000000" w:themeColor="text1"/>
          <w:lang w:val="en-US"/>
        </w:rPr>
        <w:t xml:space="preserve"> it complies with the requirement of the latest statutory guidance</w:t>
      </w:r>
      <w:r w:rsidR="003561B5" w:rsidRPr="00384639">
        <w:rPr>
          <w:rFonts w:ascii="Arial" w:hAnsi="Arial" w:cs="Arial"/>
          <w:color w:val="000000" w:themeColor="text1"/>
          <w:lang w:val="en-US"/>
        </w:rPr>
        <w:t>.</w:t>
      </w:r>
    </w:p>
    <w:p w14:paraId="1F062009" w14:textId="4F8BD624" w:rsidR="00D64441" w:rsidRPr="00384639" w:rsidRDefault="00D64441" w:rsidP="00EB09D6">
      <w:pPr>
        <w:pStyle w:val="BodyTextIndent3"/>
        <w:ind w:left="0" w:hanging="567"/>
        <w:jc w:val="both"/>
        <w:rPr>
          <w:rFonts w:eastAsia="Times New Roman"/>
          <w:color w:val="000000" w:themeColor="text1"/>
          <w:sz w:val="22"/>
          <w:szCs w:val="22"/>
        </w:rPr>
      </w:pPr>
      <w:r w:rsidRPr="00384639">
        <w:rPr>
          <w:rFonts w:eastAsia="Times New Roman"/>
          <w:color w:val="000000" w:themeColor="text1"/>
          <w:sz w:val="22"/>
          <w:szCs w:val="22"/>
          <w:lang w:val="en"/>
        </w:rPr>
        <w:t xml:space="preserve">2.2 </w:t>
      </w:r>
      <w:r w:rsidR="00EB09D6" w:rsidRPr="00384639">
        <w:rPr>
          <w:rFonts w:eastAsia="Times New Roman"/>
          <w:color w:val="000000" w:themeColor="text1"/>
          <w:sz w:val="22"/>
          <w:szCs w:val="22"/>
          <w:lang w:val="en"/>
        </w:rPr>
        <w:tab/>
      </w:r>
      <w:r w:rsidR="006E2630" w:rsidRPr="00384639">
        <w:rPr>
          <w:rFonts w:eastAsia="Times New Roman"/>
          <w:color w:val="000000" w:themeColor="text1"/>
          <w:sz w:val="22"/>
          <w:szCs w:val="22"/>
          <w:lang w:val="en"/>
        </w:rPr>
        <w:t xml:space="preserve">In order to verify that the school has checked the employee’s </w:t>
      </w:r>
      <w:r w:rsidR="00EC5286" w:rsidRPr="00384639">
        <w:rPr>
          <w:rFonts w:eastAsia="Times New Roman"/>
          <w:color w:val="000000" w:themeColor="text1"/>
          <w:sz w:val="22"/>
          <w:szCs w:val="22"/>
          <w:lang w:val="en"/>
        </w:rPr>
        <w:t>(</w:t>
      </w:r>
      <w:r w:rsidR="00EC5286" w:rsidRPr="00384639">
        <w:rPr>
          <w:bCs/>
          <w:color w:val="000000" w:themeColor="text1"/>
          <w:sz w:val="22"/>
          <w:szCs w:val="22"/>
        </w:rPr>
        <w:t>including apprentices</w:t>
      </w:r>
      <w:r w:rsidR="00EC5286" w:rsidRPr="00384639">
        <w:rPr>
          <w:color w:val="000000" w:themeColor="text1"/>
          <w:sz w:val="22"/>
          <w:szCs w:val="22"/>
        </w:rPr>
        <w:t>)</w:t>
      </w:r>
      <w:r w:rsidR="00EC5286" w:rsidRPr="00384639">
        <w:rPr>
          <w:rFonts w:eastAsia="Times New Roman"/>
          <w:color w:val="000000" w:themeColor="text1"/>
          <w:sz w:val="22"/>
          <w:szCs w:val="22"/>
          <w:lang w:val="en"/>
        </w:rPr>
        <w:t xml:space="preserve"> </w:t>
      </w:r>
      <w:r w:rsidR="006E2630" w:rsidRPr="00384639">
        <w:rPr>
          <w:rFonts w:eastAsia="Times New Roman"/>
          <w:color w:val="000000" w:themeColor="text1"/>
          <w:sz w:val="22"/>
          <w:szCs w:val="22"/>
          <w:lang w:val="en"/>
        </w:rPr>
        <w:t xml:space="preserve">or volunteer’s details, each entry must show the name of the person nominated by the school to make the check, the position held and the date when the check was completed. The nominated person making the check should be determined by the school and does not necessarily need to be the head teacher. </w:t>
      </w:r>
      <w:r w:rsidR="00D600B7">
        <w:rPr>
          <w:rFonts w:eastAsia="Times New Roman"/>
          <w:color w:val="000000" w:themeColor="text1"/>
          <w:sz w:val="22"/>
          <w:szCs w:val="22"/>
          <w:lang w:val="en"/>
        </w:rPr>
        <w:t xml:space="preserve">The </w:t>
      </w:r>
      <w:r w:rsidR="00D600B7">
        <w:rPr>
          <w:rFonts w:eastAsia="Times New Roman"/>
          <w:color w:val="000000" w:themeColor="text1"/>
          <w:sz w:val="22"/>
          <w:szCs w:val="22"/>
          <w:lang w:val="en"/>
        </w:rPr>
        <w:lastRenderedPageBreak/>
        <w:t xml:space="preserve">only documents to retain on file are </w:t>
      </w:r>
      <w:r w:rsidR="00015DE5">
        <w:rPr>
          <w:rFonts w:eastAsia="Times New Roman"/>
          <w:color w:val="000000" w:themeColor="text1"/>
          <w:sz w:val="22"/>
          <w:szCs w:val="22"/>
          <w:lang w:val="en"/>
        </w:rPr>
        <w:t>employee’s</w:t>
      </w:r>
      <w:r w:rsidR="00D600B7">
        <w:rPr>
          <w:rFonts w:eastAsia="Times New Roman"/>
          <w:color w:val="000000" w:themeColor="text1"/>
          <w:sz w:val="22"/>
          <w:szCs w:val="22"/>
          <w:lang w:val="en"/>
        </w:rPr>
        <w:t xml:space="preserve"> identity, right to work and qualifications </w:t>
      </w:r>
      <w:r w:rsidR="00015DE5">
        <w:rPr>
          <w:rFonts w:eastAsia="Times New Roman"/>
          <w:color w:val="000000" w:themeColor="text1"/>
          <w:sz w:val="22"/>
          <w:szCs w:val="22"/>
          <w:lang w:val="en"/>
        </w:rPr>
        <w:t>(</w:t>
      </w:r>
      <w:r w:rsidR="00D600B7">
        <w:rPr>
          <w:rFonts w:eastAsia="Times New Roman"/>
          <w:color w:val="000000" w:themeColor="text1"/>
          <w:sz w:val="22"/>
          <w:szCs w:val="22"/>
          <w:lang w:val="en"/>
        </w:rPr>
        <w:t>if required</w:t>
      </w:r>
      <w:r w:rsidR="00015DE5">
        <w:rPr>
          <w:rFonts w:eastAsia="Times New Roman"/>
          <w:color w:val="000000" w:themeColor="text1"/>
          <w:sz w:val="22"/>
          <w:szCs w:val="22"/>
          <w:lang w:val="en"/>
        </w:rPr>
        <w:t>)</w:t>
      </w:r>
      <w:r w:rsidR="006E2630" w:rsidRPr="00384639">
        <w:rPr>
          <w:rFonts w:eastAsia="Times New Roman"/>
          <w:color w:val="000000" w:themeColor="text1"/>
          <w:sz w:val="22"/>
          <w:szCs w:val="22"/>
          <w:lang w:val="en"/>
        </w:rPr>
        <w:t xml:space="preserve">. </w:t>
      </w:r>
      <w:r w:rsidR="00D600B7">
        <w:rPr>
          <w:rFonts w:eastAsia="Times New Roman"/>
          <w:color w:val="000000" w:themeColor="text1"/>
          <w:sz w:val="22"/>
          <w:szCs w:val="22"/>
        </w:rPr>
        <w:t>You are not</w:t>
      </w:r>
      <w:r w:rsidR="006E2630" w:rsidRPr="00384639">
        <w:rPr>
          <w:rFonts w:eastAsia="Times New Roman"/>
          <w:color w:val="000000" w:themeColor="text1"/>
          <w:sz w:val="22"/>
          <w:szCs w:val="22"/>
        </w:rPr>
        <w:t xml:space="preserve"> required to keep is a copy of the DBS disclosure certificate, but you must record the disclosure number and date. </w:t>
      </w:r>
    </w:p>
    <w:p w14:paraId="4907CC71" w14:textId="77777777" w:rsidR="00D64441" w:rsidRPr="00384639" w:rsidRDefault="00D64441" w:rsidP="00EB09D6">
      <w:pPr>
        <w:pStyle w:val="BodyTextIndent3"/>
        <w:ind w:left="0" w:hanging="567"/>
        <w:jc w:val="both"/>
        <w:rPr>
          <w:rFonts w:eastAsia="Times New Roman"/>
          <w:color w:val="000000" w:themeColor="text1"/>
          <w:sz w:val="22"/>
          <w:szCs w:val="22"/>
        </w:rPr>
      </w:pPr>
    </w:p>
    <w:p w14:paraId="2B3E2997" w14:textId="09CB2D33" w:rsidR="00A80532" w:rsidRPr="0012360D" w:rsidRDefault="00D64441" w:rsidP="003561B5">
      <w:pPr>
        <w:pStyle w:val="BodyTextIndent3"/>
        <w:ind w:left="0" w:hanging="567"/>
        <w:jc w:val="both"/>
        <w:rPr>
          <w:rFonts w:eastAsia="Times New Roman"/>
          <w:color w:val="000000" w:themeColor="text1"/>
          <w:sz w:val="22"/>
          <w:szCs w:val="22"/>
        </w:rPr>
      </w:pPr>
      <w:r w:rsidRPr="00384639">
        <w:rPr>
          <w:rFonts w:eastAsia="Times New Roman"/>
          <w:color w:val="000000" w:themeColor="text1"/>
          <w:sz w:val="22"/>
          <w:szCs w:val="22"/>
        </w:rPr>
        <w:t xml:space="preserve">2.3 </w:t>
      </w:r>
      <w:r w:rsidR="00EB09D6" w:rsidRPr="00384639">
        <w:rPr>
          <w:rFonts w:eastAsia="Times New Roman"/>
          <w:color w:val="000000" w:themeColor="text1"/>
          <w:sz w:val="22"/>
          <w:szCs w:val="22"/>
        </w:rPr>
        <w:tab/>
      </w:r>
      <w:r w:rsidR="006C0097" w:rsidRPr="00384639">
        <w:rPr>
          <w:rFonts w:eastAsia="Times New Roman"/>
          <w:color w:val="000000" w:themeColor="text1"/>
          <w:sz w:val="22"/>
          <w:szCs w:val="22"/>
        </w:rPr>
        <w:t xml:space="preserve">The Data Protection Act </w:t>
      </w:r>
      <w:r w:rsidR="0075337D" w:rsidRPr="00384639">
        <w:rPr>
          <w:rFonts w:eastAsia="Times New Roman"/>
          <w:color w:val="000000" w:themeColor="text1"/>
          <w:sz w:val="22"/>
          <w:szCs w:val="22"/>
        </w:rPr>
        <w:t xml:space="preserve">2018 and the General Data Protection Regulations 2018 </w:t>
      </w:r>
      <w:r w:rsidR="006C0097" w:rsidRPr="00384639">
        <w:rPr>
          <w:color w:val="000000" w:themeColor="text1"/>
          <w:sz w:val="22"/>
          <w:szCs w:val="22"/>
          <w:lang w:val="en"/>
        </w:rPr>
        <w:t xml:space="preserve">set out how </w:t>
      </w:r>
      <w:r w:rsidR="001677B2" w:rsidRPr="00384639">
        <w:rPr>
          <w:color w:val="000000" w:themeColor="text1"/>
          <w:sz w:val="22"/>
          <w:szCs w:val="22"/>
          <w:lang w:val="en"/>
        </w:rPr>
        <w:t xml:space="preserve">all </w:t>
      </w:r>
      <w:r w:rsidR="00B25534" w:rsidRPr="00384639">
        <w:rPr>
          <w:color w:val="000000" w:themeColor="text1"/>
          <w:sz w:val="22"/>
          <w:szCs w:val="22"/>
          <w:lang w:val="en"/>
        </w:rPr>
        <w:t>organi</w:t>
      </w:r>
      <w:r w:rsidR="00B25534">
        <w:rPr>
          <w:color w:val="000000" w:themeColor="text1"/>
          <w:sz w:val="22"/>
          <w:szCs w:val="22"/>
          <w:lang w:val="en"/>
        </w:rPr>
        <w:t>s</w:t>
      </w:r>
      <w:r w:rsidR="00B25534" w:rsidRPr="00384639">
        <w:rPr>
          <w:color w:val="000000" w:themeColor="text1"/>
          <w:sz w:val="22"/>
          <w:szCs w:val="22"/>
          <w:lang w:val="en"/>
        </w:rPr>
        <w:t>ation</w:t>
      </w:r>
      <w:r w:rsidR="00B25534">
        <w:rPr>
          <w:color w:val="000000" w:themeColor="text1"/>
          <w:sz w:val="22"/>
          <w:szCs w:val="22"/>
          <w:lang w:val="en"/>
        </w:rPr>
        <w:t>’s</w:t>
      </w:r>
      <w:r w:rsidR="001677B2" w:rsidRPr="00384639">
        <w:rPr>
          <w:color w:val="000000" w:themeColor="text1"/>
          <w:sz w:val="22"/>
          <w:szCs w:val="22"/>
          <w:lang w:val="en"/>
        </w:rPr>
        <w:t xml:space="preserve">, including schools, must adhere to new requirements in managing, using, </w:t>
      </w:r>
      <w:proofErr w:type="gramStart"/>
      <w:r w:rsidR="001677B2" w:rsidRPr="00384639">
        <w:rPr>
          <w:color w:val="000000" w:themeColor="text1"/>
          <w:sz w:val="22"/>
          <w:szCs w:val="22"/>
          <w:lang w:val="en"/>
        </w:rPr>
        <w:t>sharing</w:t>
      </w:r>
      <w:proofErr w:type="gramEnd"/>
      <w:r w:rsidR="001677B2" w:rsidRPr="00384639">
        <w:rPr>
          <w:color w:val="000000" w:themeColor="text1"/>
          <w:sz w:val="22"/>
          <w:szCs w:val="22"/>
          <w:lang w:val="en"/>
        </w:rPr>
        <w:t xml:space="preserve"> and retaining all personal data.</w:t>
      </w:r>
      <w:r w:rsidR="006C0097" w:rsidRPr="00384639">
        <w:rPr>
          <w:color w:val="000000" w:themeColor="text1"/>
          <w:sz w:val="22"/>
          <w:szCs w:val="22"/>
          <w:lang w:val="en"/>
        </w:rPr>
        <w:t xml:space="preserve"> Schools are </w:t>
      </w:r>
      <w:r w:rsidR="001677B2" w:rsidRPr="00384639">
        <w:rPr>
          <w:color w:val="000000" w:themeColor="text1"/>
          <w:sz w:val="22"/>
          <w:szCs w:val="22"/>
          <w:lang w:val="en"/>
        </w:rPr>
        <w:t>strongly advised to ensure that they comply with the new requirements and ensure that all infor</w:t>
      </w:r>
      <w:r w:rsidR="006C0097" w:rsidRPr="00384639">
        <w:rPr>
          <w:color w:val="000000" w:themeColor="text1"/>
          <w:sz w:val="22"/>
          <w:szCs w:val="22"/>
          <w:lang w:val="en"/>
        </w:rPr>
        <w:t xml:space="preserve">mation concerning </w:t>
      </w:r>
      <w:r w:rsidR="001677B2" w:rsidRPr="00384639">
        <w:rPr>
          <w:color w:val="000000" w:themeColor="text1"/>
          <w:sz w:val="22"/>
          <w:szCs w:val="22"/>
          <w:lang w:val="en"/>
        </w:rPr>
        <w:t xml:space="preserve">safer working practices and </w:t>
      </w:r>
      <w:r w:rsidR="006C0097" w:rsidRPr="00384639">
        <w:rPr>
          <w:color w:val="000000" w:themeColor="text1"/>
          <w:sz w:val="22"/>
          <w:szCs w:val="22"/>
          <w:lang w:val="en"/>
        </w:rPr>
        <w:t xml:space="preserve">safeguarding </w:t>
      </w:r>
      <w:r w:rsidR="00B90445" w:rsidRPr="00384639">
        <w:rPr>
          <w:color w:val="000000" w:themeColor="text1"/>
          <w:sz w:val="22"/>
          <w:szCs w:val="22"/>
          <w:lang w:val="en"/>
        </w:rPr>
        <w:t>allegations</w:t>
      </w:r>
      <w:r w:rsidR="006C0097" w:rsidRPr="00384639">
        <w:rPr>
          <w:color w:val="000000" w:themeColor="text1"/>
          <w:sz w:val="22"/>
          <w:szCs w:val="22"/>
          <w:lang w:val="en"/>
        </w:rPr>
        <w:t xml:space="preserve"> </w:t>
      </w:r>
      <w:r w:rsidR="00B90445" w:rsidRPr="00384639">
        <w:rPr>
          <w:color w:val="000000" w:themeColor="text1"/>
          <w:sz w:val="22"/>
          <w:szCs w:val="22"/>
          <w:lang w:val="en"/>
        </w:rPr>
        <w:t>against</w:t>
      </w:r>
      <w:r w:rsidR="006C0097" w:rsidRPr="00384639">
        <w:rPr>
          <w:color w:val="000000" w:themeColor="text1"/>
          <w:sz w:val="22"/>
          <w:szCs w:val="22"/>
          <w:lang w:val="en"/>
        </w:rPr>
        <w:t xml:space="preserve"> staff</w:t>
      </w:r>
      <w:r w:rsidR="00B90445" w:rsidRPr="00384639">
        <w:rPr>
          <w:color w:val="000000" w:themeColor="text1"/>
          <w:sz w:val="22"/>
          <w:szCs w:val="22"/>
          <w:lang w:val="en"/>
        </w:rPr>
        <w:t xml:space="preserve"> </w:t>
      </w:r>
      <w:r w:rsidR="001677B2" w:rsidRPr="00384639">
        <w:rPr>
          <w:color w:val="000000" w:themeColor="text1"/>
          <w:sz w:val="22"/>
          <w:szCs w:val="22"/>
          <w:lang w:val="en"/>
        </w:rPr>
        <w:t xml:space="preserve">is </w:t>
      </w:r>
      <w:r w:rsidR="00B90445" w:rsidRPr="00384639">
        <w:rPr>
          <w:color w:val="000000" w:themeColor="text1"/>
          <w:sz w:val="22"/>
          <w:szCs w:val="22"/>
          <w:lang w:val="en"/>
        </w:rPr>
        <w:t>kept</w:t>
      </w:r>
      <w:r w:rsidR="001677B2" w:rsidRPr="00384639">
        <w:rPr>
          <w:color w:val="000000" w:themeColor="text1"/>
          <w:sz w:val="22"/>
          <w:szCs w:val="22"/>
          <w:lang w:val="en"/>
        </w:rPr>
        <w:t xml:space="preserve"> securely according to the required retention schedule</w:t>
      </w:r>
      <w:r w:rsidR="00B90445" w:rsidRPr="00384639">
        <w:rPr>
          <w:color w:val="000000" w:themeColor="text1"/>
          <w:sz w:val="22"/>
          <w:szCs w:val="22"/>
          <w:lang w:val="en"/>
        </w:rPr>
        <w:t>.</w:t>
      </w:r>
      <w:r w:rsidR="006E2630" w:rsidRPr="00384639">
        <w:rPr>
          <w:rFonts w:eastAsia="Times New Roman"/>
          <w:color w:val="000000" w:themeColor="text1"/>
          <w:sz w:val="22"/>
          <w:szCs w:val="22"/>
        </w:rPr>
        <w:t xml:space="preserve"> </w:t>
      </w:r>
      <w:r w:rsidR="003561B5" w:rsidRPr="00384639">
        <w:rPr>
          <w:rFonts w:eastAsia="Times New Roman"/>
          <w:color w:val="000000" w:themeColor="text1"/>
          <w:sz w:val="22"/>
          <w:szCs w:val="22"/>
        </w:rPr>
        <w:t xml:space="preserve">If any school </w:t>
      </w:r>
      <w:r w:rsidR="003561B5" w:rsidRPr="0012360D">
        <w:rPr>
          <w:rFonts w:eastAsia="Times New Roman"/>
          <w:color w:val="000000" w:themeColor="text1"/>
          <w:sz w:val="22"/>
          <w:szCs w:val="22"/>
        </w:rPr>
        <w:t>has concerns about the use of, or the sharing of confidential or sensitive data, advise should be sought.</w:t>
      </w:r>
    </w:p>
    <w:p w14:paraId="5291C23C" w14:textId="77777777" w:rsidR="007665CF" w:rsidRPr="0012360D" w:rsidRDefault="007665CF" w:rsidP="003561B5">
      <w:pPr>
        <w:pStyle w:val="BodyTextIndent3"/>
        <w:ind w:left="0" w:hanging="567"/>
        <w:jc w:val="both"/>
        <w:rPr>
          <w:rFonts w:eastAsia="Times New Roman"/>
          <w:color w:val="000000" w:themeColor="text1"/>
          <w:sz w:val="22"/>
          <w:szCs w:val="22"/>
        </w:rPr>
      </w:pPr>
    </w:p>
    <w:p w14:paraId="1FEA12F6" w14:textId="6B858772" w:rsidR="00D974BE" w:rsidRPr="0012360D" w:rsidRDefault="00D974BE" w:rsidP="003561B5">
      <w:pPr>
        <w:pStyle w:val="BodyTextIndent3"/>
        <w:ind w:left="0" w:hanging="567"/>
        <w:jc w:val="both"/>
        <w:rPr>
          <w:rFonts w:eastAsia="Times New Roman"/>
          <w:color w:val="000000" w:themeColor="text1"/>
        </w:rPr>
      </w:pPr>
      <w:r w:rsidRPr="0012360D">
        <w:rPr>
          <w:rFonts w:eastAsia="Times New Roman"/>
          <w:color w:val="000000" w:themeColor="text1"/>
          <w:sz w:val="22"/>
          <w:szCs w:val="22"/>
        </w:rPr>
        <w:t>2.4</w:t>
      </w:r>
      <w:r w:rsidRPr="0012360D">
        <w:rPr>
          <w:rFonts w:eastAsia="Times New Roman"/>
          <w:color w:val="000000" w:themeColor="text1"/>
          <w:sz w:val="22"/>
          <w:szCs w:val="22"/>
        </w:rPr>
        <w:tab/>
        <w:t xml:space="preserve">Once appointed ensure all staff, volunteers and governors are properly inducted into their role. </w:t>
      </w:r>
    </w:p>
    <w:p w14:paraId="0ACE591B" w14:textId="77777777" w:rsidR="00950D33" w:rsidRPr="00384639" w:rsidRDefault="00950D33">
      <w:pPr>
        <w:spacing w:after="160" w:line="259" w:lineRule="auto"/>
        <w:rPr>
          <w:rFonts w:ascii="Arial" w:eastAsia="Times New Roman" w:hAnsi="Arial" w:cs="Arial"/>
          <w:color w:val="000000" w:themeColor="text1"/>
          <w:lang w:eastAsia="en-GB"/>
        </w:rPr>
      </w:pPr>
      <w:r w:rsidRPr="0012360D">
        <w:rPr>
          <w:rFonts w:ascii="Arial" w:eastAsia="Times New Roman" w:hAnsi="Arial" w:cs="Arial"/>
          <w:color w:val="000000" w:themeColor="text1"/>
          <w:lang w:eastAsia="en-GB"/>
        </w:rPr>
        <w:br w:type="page"/>
      </w:r>
    </w:p>
    <w:p w14:paraId="293D0CB8" w14:textId="77777777" w:rsidR="00950D33" w:rsidRPr="00384639" w:rsidRDefault="00950D33" w:rsidP="00A80532">
      <w:pPr>
        <w:tabs>
          <w:tab w:val="left" w:pos="3960"/>
        </w:tabs>
        <w:spacing w:after="0" w:line="240" w:lineRule="auto"/>
        <w:rPr>
          <w:rFonts w:ascii="Arial" w:eastAsia="Times New Roman" w:hAnsi="Arial" w:cs="Arial"/>
          <w:color w:val="000000" w:themeColor="text1"/>
          <w:lang w:eastAsia="en-GB"/>
        </w:rPr>
        <w:sectPr w:rsidR="00950D33" w:rsidRPr="00384639" w:rsidSect="00426FEE">
          <w:headerReference w:type="default" r:id="rId10"/>
          <w:footerReference w:type="default" r:id="rId11"/>
          <w:headerReference w:type="first" r:id="rId12"/>
          <w:footerReference w:type="first" r:id="rId13"/>
          <w:pgSz w:w="11906" w:h="16838"/>
          <w:pgMar w:top="1361" w:right="991" w:bottom="1191" w:left="1134" w:header="709" w:footer="0" w:gutter="0"/>
          <w:pgNumType w:start="1"/>
          <w:cols w:space="708"/>
          <w:docGrid w:linePitch="360"/>
        </w:sectPr>
      </w:pPr>
    </w:p>
    <w:p w14:paraId="261DB341" w14:textId="77777777" w:rsidR="006E2630" w:rsidRPr="00384639" w:rsidRDefault="00A80532" w:rsidP="00A80532">
      <w:pPr>
        <w:tabs>
          <w:tab w:val="left" w:pos="3960"/>
        </w:tabs>
        <w:spacing w:after="0" w:line="240" w:lineRule="auto"/>
        <w:rPr>
          <w:rFonts w:ascii="Arial" w:eastAsia="Times New Roman" w:hAnsi="Arial" w:cs="Arial"/>
          <w:color w:val="000000" w:themeColor="text1"/>
          <w:lang w:eastAsia="en-GB"/>
        </w:rPr>
      </w:pPr>
      <w:r w:rsidRPr="00384639">
        <w:rPr>
          <w:rFonts w:ascii="Arial" w:eastAsia="Times New Roman" w:hAnsi="Arial" w:cs="Arial"/>
          <w:color w:val="000000" w:themeColor="text1"/>
          <w:lang w:eastAsia="en-GB"/>
        </w:rPr>
        <w:lastRenderedPageBreak/>
        <w:tab/>
      </w:r>
    </w:p>
    <w:p w14:paraId="5C72983B" w14:textId="77777777" w:rsidR="00E52A8F" w:rsidRPr="00384639" w:rsidRDefault="00E52A8F" w:rsidP="00E52A8F">
      <w:pPr>
        <w:pStyle w:val="ListParagraph"/>
        <w:numPr>
          <w:ilvl w:val="0"/>
          <w:numId w:val="2"/>
        </w:numPr>
        <w:spacing w:after="0" w:line="240" w:lineRule="auto"/>
        <w:ind w:left="0" w:hanging="567"/>
        <w:jc w:val="both"/>
        <w:rPr>
          <w:rFonts w:ascii="Arial" w:hAnsi="Arial" w:cs="Arial"/>
          <w:b/>
          <w:color w:val="000000" w:themeColor="text1"/>
        </w:rPr>
      </w:pPr>
      <w:r w:rsidRPr="00384639">
        <w:rPr>
          <w:rFonts w:ascii="Arial" w:eastAsia="Times New Roman" w:hAnsi="Arial" w:cs="Arial"/>
          <w:b/>
          <w:color w:val="000000" w:themeColor="text1"/>
          <w:u w:val="single"/>
          <w:lang w:eastAsia="en-GB"/>
        </w:rPr>
        <w:t>Guidance on completion of SCR</w:t>
      </w:r>
    </w:p>
    <w:p w14:paraId="3347048C" w14:textId="77777777" w:rsidR="006E2630" w:rsidRPr="00384639" w:rsidRDefault="006E2630" w:rsidP="006E2630">
      <w:pPr>
        <w:spacing w:after="0" w:line="240" w:lineRule="auto"/>
        <w:rPr>
          <w:rFonts w:ascii="Arial" w:eastAsia="Times New Roman" w:hAnsi="Arial" w:cs="Times New Roman"/>
          <w:color w:val="000000" w:themeColor="text1"/>
          <w:sz w:val="24"/>
          <w:szCs w:val="24"/>
          <w:lang w:eastAsia="en-GB"/>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9781"/>
      </w:tblGrid>
      <w:tr w:rsidR="007F16E2" w:rsidRPr="00384639" w14:paraId="2E4C74D5" w14:textId="77777777" w:rsidTr="00491898">
        <w:tc>
          <w:tcPr>
            <w:tcW w:w="1985" w:type="dxa"/>
            <w:shd w:val="clear" w:color="auto" w:fill="auto"/>
          </w:tcPr>
          <w:p w14:paraId="46864507" w14:textId="77777777" w:rsidR="007F16E2" w:rsidRPr="00384639" w:rsidRDefault="007F16E2" w:rsidP="00C107B7">
            <w:pPr>
              <w:spacing w:after="0" w:line="240" w:lineRule="auto"/>
              <w:rPr>
                <w:rFonts w:ascii="Arial" w:eastAsia="Times New Roman" w:hAnsi="Arial" w:cs="Arial"/>
                <w:b/>
                <w:color w:val="000000" w:themeColor="text1"/>
                <w:lang w:eastAsia="en-GB"/>
              </w:rPr>
            </w:pPr>
            <w:r w:rsidRPr="00384639">
              <w:rPr>
                <w:rFonts w:ascii="Arial" w:eastAsia="Times New Roman" w:hAnsi="Arial" w:cs="Arial"/>
                <w:b/>
                <w:color w:val="000000" w:themeColor="text1"/>
                <w:lang w:eastAsia="en-GB"/>
              </w:rPr>
              <w:t>Field Name</w:t>
            </w:r>
          </w:p>
        </w:tc>
        <w:tc>
          <w:tcPr>
            <w:tcW w:w="3685" w:type="dxa"/>
            <w:shd w:val="clear" w:color="auto" w:fill="auto"/>
          </w:tcPr>
          <w:p w14:paraId="2812F30A" w14:textId="5F6D93F6" w:rsidR="007F16E2" w:rsidRPr="00384639" w:rsidRDefault="007F16E2" w:rsidP="00C107B7">
            <w:pPr>
              <w:spacing w:after="0" w:line="240" w:lineRule="auto"/>
              <w:rPr>
                <w:rFonts w:ascii="Arial" w:eastAsia="Times New Roman" w:hAnsi="Arial" w:cs="Arial"/>
                <w:b/>
                <w:color w:val="000000" w:themeColor="text1"/>
                <w:lang w:eastAsia="en-GB"/>
              </w:rPr>
            </w:pPr>
            <w:r w:rsidRPr="00384639">
              <w:rPr>
                <w:rFonts w:ascii="Arial" w:eastAsia="Times New Roman" w:hAnsi="Arial" w:cs="Arial"/>
                <w:b/>
                <w:color w:val="000000" w:themeColor="text1"/>
                <w:lang w:eastAsia="en-GB"/>
              </w:rPr>
              <w:t xml:space="preserve">Evidence Required </w:t>
            </w:r>
          </w:p>
        </w:tc>
        <w:tc>
          <w:tcPr>
            <w:tcW w:w="9781" w:type="dxa"/>
            <w:shd w:val="clear" w:color="auto" w:fill="auto"/>
          </w:tcPr>
          <w:p w14:paraId="7A0283C5" w14:textId="77777777" w:rsidR="007F16E2" w:rsidRPr="00384639" w:rsidRDefault="007F16E2" w:rsidP="00C107B7">
            <w:pPr>
              <w:spacing w:after="0" w:line="240" w:lineRule="auto"/>
              <w:rPr>
                <w:rFonts w:ascii="Arial" w:eastAsia="Times New Roman" w:hAnsi="Arial" w:cs="Arial"/>
                <w:b/>
                <w:color w:val="000000" w:themeColor="text1"/>
                <w:lang w:eastAsia="en-GB"/>
              </w:rPr>
            </w:pPr>
            <w:r w:rsidRPr="00384639">
              <w:rPr>
                <w:rFonts w:ascii="Arial" w:eastAsia="Times New Roman" w:hAnsi="Arial" w:cs="Arial"/>
                <w:b/>
                <w:color w:val="000000" w:themeColor="text1"/>
                <w:lang w:eastAsia="en-GB"/>
              </w:rPr>
              <w:t>Any Relevant Guidance Notes</w:t>
            </w:r>
          </w:p>
        </w:tc>
      </w:tr>
      <w:tr w:rsidR="007F16E2" w:rsidRPr="00384639" w14:paraId="451F3BB1" w14:textId="77777777" w:rsidTr="00491898">
        <w:trPr>
          <w:trHeight w:val="363"/>
        </w:trPr>
        <w:tc>
          <w:tcPr>
            <w:tcW w:w="1985" w:type="dxa"/>
            <w:shd w:val="clear" w:color="auto" w:fill="auto"/>
          </w:tcPr>
          <w:p w14:paraId="462AC82D" w14:textId="139910F6" w:rsidR="007F16E2" w:rsidRPr="00384639" w:rsidRDefault="007F16E2" w:rsidP="000F50B4">
            <w:pPr>
              <w:spacing w:after="0" w:line="240" w:lineRule="auto"/>
              <w:rPr>
                <w:rFonts w:ascii="Arial" w:eastAsia="Times New Roman" w:hAnsi="Arial" w:cs="Arial"/>
                <w:b/>
                <w:color w:val="000000" w:themeColor="text1"/>
                <w:lang w:eastAsia="en-GB"/>
              </w:rPr>
            </w:pPr>
            <w:r w:rsidRPr="00384639">
              <w:rPr>
                <w:rFonts w:ascii="Arial" w:eastAsia="Times New Roman" w:hAnsi="Arial" w:cs="Arial"/>
                <w:b/>
                <w:color w:val="000000" w:themeColor="text1"/>
                <w:lang w:eastAsia="en-GB"/>
              </w:rPr>
              <w:t xml:space="preserve">1.Employee’s </w:t>
            </w:r>
            <w:r>
              <w:rPr>
                <w:rFonts w:ascii="Arial" w:eastAsia="Times New Roman" w:hAnsi="Arial" w:cs="Arial"/>
                <w:b/>
                <w:color w:val="000000" w:themeColor="text1"/>
                <w:lang w:eastAsia="en-GB"/>
              </w:rPr>
              <w:t>name,</w:t>
            </w:r>
            <w:r w:rsidRPr="00384639">
              <w:rPr>
                <w:rFonts w:ascii="Arial" w:eastAsia="Times New Roman" w:hAnsi="Arial" w:cs="Arial"/>
                <w:b/>
                <w:color w:val="000000" w:themeColor="text1"/>
                <w:lang w:eastAsia="en-GB"/>
              </w:rPr>
              <w:t xml:space="preserve"> post and start date</w:t>
            </w:r>
          </w:p>
        </w:tc>
        <w:tc>
          <w:tcPr>
            <w:tcW w:w="3685" w:type="dxa"/>
            <w:shd w:val="clear" w:color="auto" w:fill="auto"/>
          </w:tcPr>
          <w:p w14:paraId="724E340C" w14:textId="0295471E" w:rsidR="007F16E2" w:rsidRPr="0012360D" w:rsidRDefault="007F16E2" w:rsidP="00C107B7">
            <w:pPr>
              <w:spacing w:after="0" w:line="240" w:lineRule="auto"/>
              <w:rPr>
                <w:rFonts w:ascii="Arial" w:eastAsia="Times New Roman" w:hAnsi="Arial" w:cs="Arial"/>
                <w:color w:val="000000" w:themeColor="text1"/>
                <w:lang w:eastAsia="en-GB"/>
              </w:rPr>
            </w:pPr>
            <w:r w:rsidRPr="0012360D">
              <w:rPr>
                <w:rFonts w:ascii="Arial" w:eastAsia="Times New Roman" w:hAnsi="Arial" w:cs="Arial"/>
                <w:color w:val="000000" w:themeColor="text1"/>
                <w:lang w:eastAsia="en-GB"/>
              </w:rPr>
              <w:t xml:space="preserve">Employee’s name, </w:t>
            </w:r>
            <w:r w:rsidR="002121E6" w:rsidRPr="0012360D">
              <w:rPr>
                <w:rFonts w:ascii="Arial" w:eastAsia="Times New Roman" w:hAnsi="Arial" w:cs="Arial"/>
                <w:color w:val="000000" w:themeColor="text1"/>
                <w:lang w:eastAsia="en-GB"/>
              </w:rPr>
              <w:t xml:space="preserve">Current </w:t>
            </w:r>
            <w:r w:rsidRPr="0012360D">
              <w:rPr>
                <w:rFonts w:ascii="Arial" w:eastAsia="Times New Roman" w:hAnsi="Arial" w:cs="Arial"/>
                <w:color w:val="000000" w:themeColor="text1"/>
                <w:lang w:eastAsia="en-GB"/>
              </w:rPr>
              <w:t xml:space="preserve">Job </w:t>
            </w:r>
            <w:proofErr w:type="gramStart"/>
            <w:r w:rsidRPr="0012360D">
              <w:rPr>
                <w:rFonts w:ascii="Arial" w:eastAsia="Times New Roman" w:hAnsi="Arial" w:cs="Arial"/>
                <w:color w:val="000000" w:themeColor="text1"/>
                <w:lang w:eastAsia="en-GB"/>
              </w:rPr>
              <w:t>Title</w:t>
            </w:r>
            <w:proofErr w:type="gramEnd"/>
            <w:r w:rsidRPr="0012360D">
              <w:rPr>
                <w:rFonts w:ascii="Arial" w:eastAsia="Times New Roman" w:hAnsi="Arial" w:cs="Arial"/>
                <w:color w:val="000000" w:themeColor="text1"/>
                <w:lang w:eastAsia="en-GB"/>
              </w:rPr>
              <w:t xml:space="preserve"> and Start Date</w:t>
            </w:r>
            <w:r w:rsidR="002121E6" w:rsidRPr="0012360D">
              <w:rPr>
                <w:rFonts w:ascii="Arial" w:eastAsia="Times New Roman" w:hAnsi="Arial" w:cs="Arial"/>
                <w:color w:val="000000" w:themeColor="text1"/>
                <w:lang w:eastAsia="en-GB"/>
              </w:rPr>
              <w:t xml:space="preserve"> at School </w:t>
            </w:r>
            <w:r w:rsidRPr="0012360D">
              <w:rPr>
                <w:rFonts w:ascii="Arial" w:eastAsia="Times New Roman" w:hAnsi="Arial" w:cs="Arial"/>
                <w:color w:val="000000" w:themeColor="text1"/>
                <w:lang w:eastAsia="en-GB"/>
              </w:rPr>
              <w:t xml:space="preserve"> </w:t>
            </w:r>
          </w:p>
        </w:tc>
        <w:tc>
          <w:tcPr>
            <w:tcW w:w="9781" w:type="dxa"/>
            <w:shd w:val="clear" w:color="auto" w:fill="auto"/>
          </w:tcPr>
          <w:p w14:paraId="3D2F9810" w14:textId="42EC6F82" w:rsidR="002121E6" w:rsidRPr="0012360D" w:rsidRDefault="002121E6" w:rsidP="000F506B">
            <w:pPr>
              <w:spacing w:after="0" w:line="240" w:lineRule="auto"/>
              <w:rPr>
                <w:rFonts w:ascii="Arial" w:eastAsia="Times New Roman" w:hAnsi="Arial" w:cs="Arial"/>
                <w:color w:val="000000" w:themeColor="text1"/>
                <w:lang w:eastAsia="en-GB"/>
              </w:rPr>
            </w:pPr>
            <w:r w:rsidRPr="0012360D">
              <w:rPr>
                <w:rFonts w:ascii="Arial" w:eastAsia="Times New Roman" w:hAnsi="Arial" w:cs="Arial"/>
                <w:color w:val="000000" w:themeColor="text1"/>
                <w:lang w:eastAsia="en-GB"/>
              </w:rPr>
              <w:t xml:space="preserve">This section is not </w:t>
            </w:r>
            <w:r w:rsidR="005D390A" w:rsidRPr="0012360D">
              <w:rPr>
                <w:rFonts w:ascii="Arial" w:eastAsia="Times New Roman" w:hAnsi="Arial" w:cs="Arial"/>
                <w:color w:val="000000" w:themeColor="text1"/>
                <w:lang w:eastAsia="en-GB"/>
              </w:rPr>
              <w:t xml:space="preserve">a </w:t>
            </w:r>
            <w:r w:rsidRPr="0012360D">
              <w:rPr>
                <w:rFonts w:ascii="Arial" w:eastAsia="Times New Roman" w:hAnsi="Arial" w:cs="Arial"/>
                <w:color w:val="000000" w:themeColor="text1"/>
                <w:lang w:eastAsia="en-GB"/>
              </w:rPr>
              <w:t xml:space="preserve">mandatory requirement under the staffing </w:t>
            </w:r>
            <w:r w:rsidR="005D390A" w:rsidRPr="0012360D">
              <w:rPr>
                <w:rFonts w:ascii="Arial" w:eastAsia="Times New Roman" w:hAnsi="Arial" w:cs="Arial"/>
                <w:color w:val="000000" w:themeColor="text1"/>
                <w:lang w:eastAsia="en-GB"/>
              </w:rPr>
              <w:t>regulations</w:t>
            </w:r>
            <w:r w:rsidRPr="0012360D">
              <w:rPr>
                <w:rFonts w:ascii="Arial" w:eastAsia="Times New Roman" w:hAnsi="Arial" w:cs="Arial"/>
                <w:color w:val="000000" w:themeColor="text1"/>
                <w:lang w:eastAsia="en-GB"/>
              </w:rPr>
              <w:t xml:space="preserve"> for the single </w:t>
            </w:r>
            <w:r w:rsidR="005D390A" w:rsidRPr="0012360D">
              <w:rPr>
                <w:rFonts w:ascii="Arial" w:eastAsia="Times New Roman" w:hAnsi="Arial" w:cs="Arial"/>
                <w:color w:val="000000" w:themeColor="text1"/>
                <w:lang w:eastAsia="en-GB"/>
              </w:rPr>
              <w:t>central</w:t>
            </w:r>
            <w:r w:rsidRPr="0012360D">
              <w:rPr>
                <w:rFonts w:ascii="Arial" w:eastAsia="Times New Roman" w:hAnsi="Arial" w:cs="Arial"/>
                <w:color w:val="000000" w:themeColor="text1"/>
                <w:lang w:eastAsia="en-GB"/>
              </w:rPr>
              <w:t xml:space="preserve"> record. However, </w:t>
            </w:r>
            <w:r w:rsidRPr="0012360D">
              <w:rPr>
                <w:rFonts w:ascii="Arial" w:hAnsi="Arial" w:cs="Arial"/>
                <w:color w:val="000000" w:themeColor="text1"/>
                <w:lang w:eastAsia="en-GB"/>
              </w:rPr>
              <w:t>including their initial start date with school for all individuals demonstrate</w:t>
            </w:r>
            <w:r w:rsidR="005D390A" w:rsidRPr="0012360D">
              <w:rPr>
                <w:rFonts w:ascii="Arial" w:hAnsi="Arial" w:cs="Arial"/>
                <w:color w:val="000000" w:themeColor="text1"/>
                <w:lang w:eastAsia="en-GB"/>
              </w:rPr>
              <w:t>s</w:t>
            </w:r>
            <w:r w:rsidRPr="0012360D">
              <w:rPr>
                <w:rFonts w:ascii="Arial" w:hAnsi="Arial" w:cs="Arial"/>
                <w:color w:val="000000" w:themeColor="text1"/>
                <w:lang w:eastAsia="en-GB"/>
              </w:rPr>
              <w:t xml:space="preserve"> that the checks that were mandatory at the time </w:t>
            </w:r>
            <w:r w:rsidR="005D390A" w:rsidRPr="0012360D">
              <w:rPr>
                <w:rFonts w:ascii="Arial" w:hAnsi="Arial" w:cs="Arial"/>
                <w:color w:val="000000" w:themeColor="text1"/>
                <w:lang w:eastAsia="en-GB"/>
              </w:rPr>
              <w:t xml:space="preserve">of appointment </w:t>
            </w:r>
            <w:r w:rsidRPr="0012360D">
              <w:rPr>
                <w:rFonts w:ascii="Arial" w:hAnsi="Arial" w:cs="Arial"/>
                <w:color w:val="000000" w:themeColor="text1"/>
                <w:lang w:eastAsia="en-GB"/>
              </w:rPr>
              <w:t>have been undertaken</w:t>
            </w:r>
            <w:r w:rsidR="005D390A" w:rsidRPr="0012360D">
              <w:rPr>
                <w:rFonts w:ascii="Arial" w:hAnsi="Arial" w:cs="Arial"/>
                <w:color w:val="000000" w:themeColor="text1"/>
                <w:lang w:eastAsia="en-GB"/>
              </w:rPr>
              <w:t xml:space="preserve">. This could mean that the job title may change if they move to a different role within school, but the start date will remain the same. </w:t>
            </w:r>
          </w:p>
        </w:tc>
      </w:tr>
      <w:tr w:rsidR="007F16E2" w:rsidRPr="00E52A8F" w14:paraId="79E64ABA" w14:textId="77777777" w:rsidTr="00491898">
        <w:trPr>
          <w:trHeight w:val="363"/>
        </w:trPr>
        <w:tc>
          <w:tcPr>
            <w:tcW w:w="1985" w:type="dxa"/>
            <w:vMerge w:val="restart"/>
            <w:shd w:val="clear" w:color="auto" w:fill="auto"/>
          </w:tcPr>
          <w:p w14:paraId="5A41BC1B" w14:textId="77777777" w:rsidR="007F16E2" w:rsidRPr="00A80532" w:rsidRDefault="007F16E2" w:rsidP="00C107B7">
            <w:pPr>
              <w:spacing w:after="0" w:line="240" w:lineRule="auto"/>
              <w:jc w:val="both"/>
              <w:rPr>
                <w:rFonts w:ascii="Arial" w:eastAsia="Times New Roman" w:hAnsi="Arial" w:cs="Arial"/>
                <w:b/>
                <w:lang w:eastAsia="en-GB"/>
              </w:rPr>
            </w:pPr>
            <w:r w:rsidRPr="00A80532">
              <w:rPr>
                <w:rFonts w:ascii="Arial" w:eastAsia="Times New Roman" w:hAnsi="Arial" w:cs="Arial"/>
                <w:b/>
                <w:lang w:eastAsia="en-GB"/>
              </w:rPr>
              <w:t>2.Identity check</w:t>
            </w:r>
          </w:p>
          <w:p w14:paraId="26DA4A9A" w14:textId="77777777" w:rsidR="007F16E2" w:rsidRPr="00A80532" w:rsidRDefault="007F16E2" w:rsidP="00C107B7">
            <w:pPr>
              <w:spacing w:after="0" w:line="240" w:lineRule="auto"/>
              <w:jc w:val="both"/>
              <w:rPr>
                <w:rFonts w:ascii="Arial" w:eastAsia="Times New Roman" w:hAnsi="Arial" w:cs="Arial"/>
                <w:b/>
                <w:lang w:eastAsia="en-GB"/>
              </w:rPr>
            </w:pPr>
          </w:p>
        </w:tc>
        <w:tc>
          <w:tcPr>
            <w:tcW w:w="3685" w:type="dxa"/>
            <w:shd w:val="clear" w:color="auto" w:fill="auto"/>
          </w:tcPr>
          <w:p w14:paraId="1F6CB3EA" w14:textId="76B8ED83" w:rsidR="007F16E2" w:rsidRPr="0012360D" w:rsidRDefault="007F16E2" w:rsidP="00C107B7">
            <w:pPr>
              <w:spacing w:after="0" w:line="240" w:lineRule="auto"/>
              <w:rPr>
                <w:rFonts w:ascii="Arial" w:eastAsia="Times New Roman" w:hAnsi="Arial" w:cs="Arial"/>
                <w:color w:val="000000" w:themeColor="text1"/>
                <w:lang w:eastAsia="en-GB"/>
              </w:rPr>
            </w:pPr>
            <w:r w:rsidRPr="0012360D">
              <w:rPr>
                <w:rFonts w:ascii="Arial" w:hAnsi="Arial" w:cs="Arial"/>
                <w:color w:val="000000" w:themeColor="text1"/>
                <w:lang w:val="en"/>
              </w:rPr>
              <w:t>Photographic identity (</w:t>
            </w:r>
            <w:proofErr w:type="gramStart"/>
            <w:r w:rsidRPr="0012360D">
              <w:rPr>
                <w:rFonts w:ascii="Arial" w:hAnsi="Arial" w:cs="Arial"/>
                <w:color w:val="000000" w:themeColor="text1"/>
                <w:lang w:val="en"/>
              </w:rPr>
              <w:t>e.g.</w:t>
            </w:r>
            <w:proofErr w:type="gramEnd"/>
            <w:r w:rsidRPr="0012360D">
              <w:rPr>
                <w:rFonts w:ascii="Arial" w:hAnsi="Arial" w:cs="Arial"/>
                <w:color w:val="000000" w:themeColor="text1"/>
                <w:lang w:val="en"/>
              </w:rPr>
              <w:t xml:space="preserve"> passport, new style driving licence, etc.) and for this to be compared against the applicant’s likeness</w:t>
            </w:r>
          </w:p>
        </w:tc>
        <w:tc>
          <w:tcPr>
            <w:tcW w:w="9781" w:type="dxa"/>
            <w:vMerge w:val="restart"/>
            <w:shd w:val="clear" w:color="auto" w:fill="auto"/>
          </w:tcPr>
          <w:p w14:paraId="16933325" w14:textId="3B6E5542" w:rsidR="007F16E2" w:rsidRPr="00B252E5" w:rsidRDefault="000767AE" w:rsidP="00C107B7">
            <w:pPr>
              <w:spacing w:after="0" w:line="240" w:lineRule="auto"/>
              <w:rPr>
                <w:rFonts w:ascii="Arial" w:eastAsia="Times New Roman" w:hAnsi="Arial" w:cs="Arial"/>
                <w:color w:val="FF0000"/>
                <w:lang w:eastAsia="en-GB"/>
              </w:rPr>
            </w:pPr>
            <w:r w:rsidRPr="0012360D">
              <w:rPr>
                <w:rFonts w:ascii="Arial" w:eastAsia="Times New Roman" w:hAnsi="Arial" w:cs="Arial"/>
                <w:color w:val="000000" w:themeColor="text1"/>
                <w:lang w:eastAsia="en-GB"/>
              </w:rPr>
              <w:t xml:space="preserve">Enter into the cell on the Single Central Record the documents used to verify identity. </w:t>
            </w:r>
            <w:r w:rsidR="00D92BBE">
              <w:rPr>
                <w:rFonts w:ascii="Arial" w:eastAsia="Times New Roman" w:hAnsi="Arial" w:cs="Arial"/>
                <w:color w:val="000000" w:themeColor="text1"/>
                <w:lang w:eastAsia="en-GB"/>
              </w:rPr>
              <w:t xml:space="preserve">– </w:t>
            </w:r>
            <w:r w:rsidR="00D92BBE" w:rsidRPr="00B252E5">
              <w:rPr>
                <w:rFonts w:ascii="Arial" w:eastAsia="Times New Roman" w:hAnsi="Arial" w:cs="Arial"/>
                <w:color w:val="FF0000"/>
                <w:lang w:eastAsia="en-GB"/>
              </w:rPr>
              <w:t xml:space="preserve">This </w:t>
            </w:r>
            <w:proofErr w:type="spellStart"/>
            <w:r w:rsidR="00D92BBE" w:rsidRPr="00B252E5">
              <w:rPr>
                <w:rFonts w:ascii="Arial" w:eastAsia="Times New Roman" w:hAnsi="Arial" w:cs="Arial"/>
                <w:color w:val="FF0000"/>
                <w:lang w:eastAsia="en-GB"/>
              </w:rPr>
              <w:t>isnt</w:t>
            </w:r>
            <w:proofErr w:type="spellEnd"/>
            <w:r w:rsidR="00D92BBE" w:rsidRPr="00B252E5">
              <w:rPr>
                <w:rFonts w:ascii="Arial" w:eastAsia="Times New Roman" w:hAnsi="Arial" w:cs="Arial"/>
                <w:color w:val="FF0000"/>
                <w:lang w:eastAsia="en-GB"/>
              </w:rPr>
              <w:t xml:space="preserve"> necessary </w:t>
            </w:r>
            <w:r w:rsidR="000D2276">
              <w:rPr>
                <w:rFonts w:ascii="Arial" w:eastAsia="Times New Roman" w:hAnsi="Arial" w:cs="Arial"/>
                <w:color w:val="FF0000"/>
                <w:lang w:eastAsia="en-GB"/>
              </w:rPr>
              <w:t xml:space="preserve">in line with KCSIE or Staffing regs but do you want to keep </w:t>
            </w:r>
            <w:proofErr w:type="gramStart"/>
            <w:r w:rsidR="000D2276">
              <w:rPr>
                <w:rFonts w:ascii="Arial" w:eastAsia="Times New Roman" w:hAnsi="Arial" w:cs="Arial"/>
                <w:color w:val="FF0000"/>
                <w:lang w:eastAsia="en-GB"/>
              </w:rPr>
              <w:t>it ?</w:t>
            </w:r>
            <w:proofErr w:type="gramEnd"/>
            <w:r w:rsidR="00594E13">
              <w:rPr>
                <w:rFonts w:ascii="Arial" w:eastAsia="Times New Roman" w:hAnsi="Arial" w:cs="Arial"/>
                <w:color w:val="FF0000"/>
                <w:lang w:eastAsia="en-GB"/>
              </w:rPr>
              <w:t xml:space="preserve"> </w:t>
            </w:r>
            <w:r w:rsidR="00594E13" w:rsidRPr="00594E13">
              <w:rPr>
                <w:rFonts w:ascii="Arial" w:eastAsia="Times New Roman" w:hAnsi="Arial" w:cs="Arial"/>
                <w:color w:val="00B050"/>
                <w:lang w:eastAsia="en-GB"/>
              </w:rPr>
              <w:t>Yes</w:t>
            </w:r>
          </w:p>
          <w:p w14:paraId="776C6CF0" w14:textId="77777777" w:rsidR="000767AE" w:rsidRDefault="000767AE" w:rsidP="00C107B7">
            <w:pPr>
              <w:spacing w:after="0" w:line="240" w:lineRule="auto"/>
              <w:rPr>
                <w:rFonts w:ascii="Arial" w:eastAsia="Times New Roman" w:hAnsi="Arial" w:cs="Arial"/>
                <w:color w:val="000000" w:themeColor="text1"/>
                <w:lang w:eastAsia="en-GB"/>
              </w:rPr>
            </w:pPr>
          </w:p>
          <w:p w14:paraId="0D50375E" w14:textId="059DECD4" w:rsidR="007F16E2" w:rsidRDefault="007F16E2" w:rsidP="00C107B7">
            <w:pPr>
              <w:spacing w:after="0" w:line="240" w:lineRule="auto"/>
              <w:rPr>
                <w:rStyle w:val="Hyperlink"/>
                <w:rFonts w:ascii="Arial" w:eastAsia="Times New Roman" w:hAnsi="Arial" w:cs="Arial"/>
                <w:lang w:eastAsia="en-GB"/>
              </w:rPr>
            </w:pPr>
            <w:r w:rsidRPr="00442658">
              <w:rPr>
                <w:rFonts w:ascii="Arial" w:eastAsia="Times New Roman" w:hAnsi="Arial" w:cs="Arial"/>
                <w:color w:val="000000" w:themeColor="text1"/>
                <w:lang w:eastAsia="en-GB"/>
              </w:rPr>
              <w:t>General - Identification checking guidelines to verify a candidate’s or employees’ identity can be found on</w:t>
            </w:r>
            <w:r>
              <w:rPr>
                <w:rFonts w:ascii="Arial" w:eastAsia="Times New Roman" w:hAnsi="Arial" w:cs="Arial"/>
                <w:color w:val="FF0000"/>
                <w:lang w:eastAsia="en-GB"/>
              </w:rPr>
              <w:t xml:space="preserve"> </w:t>
            </w:r>
            <w:hyperlink r:id="rId14" w:history="1">
              <w:r w:rsidRPr="00E772C1">
                <w:rPr>
                  <w:rStyle w:val="Hyperlink"/>
                  <w:rFonts w:ascii="Arial" w:eastAsia="Times New Roman" w:hAnsi="Arial" w:cs="Arial"/>
                  <w:lang w:eastAsia="en-GB"/>
                </w:rPr>
                <w:t>www.gov.uk</w:t>
              </w:r>
            </w:hyperlink>
          </w:p>
          <w:p w14:paraId="1C3857C6" w14:textId="77777777" w:rsidR="007F16E2" w:rsidRDefault="007F16E2" w:rsidP="00C107B7">
            <w:pPr>
              <w:spacing w:after="0" w:line="240" w:lineRule="auto"/>
              <w:rPr>
                <w:rFonts w:ascii="Arial" w:eastAsia="Times New Roman" w:hAnsi="Arial" w:cs="Arial"/>
                <w:lang w:eastAsia="en-GB"/>
              </w:rPr>
            </w:pPr>
          </w:p>
          <w:p w14:paraId="23AADB88" w14:textId="64987A26" w:rsidR="007F16E2" w:rsidRPr="0012360D" w:rsidRDefault="005D390A" w:rsidP="00C107B7">
            <w:pPr>
              <w:spacing w:after="0" w:line="240" w:lineRule="auto"/>
              <w:rPr>
                <w:rFonts w:ascii="Arial" w:eastAsia="Times New Roman" w:hAnsi="Arial" w:cs="Arial"/>
                <w:color w:val="000000" w:themeColor="text1"/>
                <w:lang w:eastAsia="en-GB"/>
              </w:rPr>
            </w:pPr>
            <w:bookmarkStart w:id="0" w:name="_Hlk78988602"/>
            <w:r w:rsidRPr="0012360D">
              <w:rPr>
                <w:rFonts w:ascii="Arial" w:eastAsia="Times New Roman" w:hAnsi="Arial" w:cs="Arial"/>
                <w:color w:val="000000" w:themeColor="text1"/>
                <w:lang w:eastAsia="en-GB"/>
              </w:rPr>
              <w:t>W</w:t>
            </w:r>
            <w:r w:rsidR="007F16E2" w:rsidRPr="0012360D">
              <w:rPr>
                <w:rFonts w:ascii="Arial" w:eastAsia="Times New Roman" w:hAnsi="Arial" w:cs="Arial"/>
                <w:color w:val="000000" w:themeColor="text1"/>
                <w:lang w:eastAsia="en-GB"/>
              </w:rPr>
              <w:t>here possible i</w:t>
            </w:r>
            <w:r w:rsidRPr="0012360D">
              <w:rPr>
                <w:rFonts w:ascii="Arial" w:eastAsia="Times New Roman" w:hAnsi="Arial" w:cs="Arial"/>
                <w:color w:val="000000" w:themeColor="text1"/>
                <w:lang w:eastAsia="en-GB"/>
              </w:rPr>
              <w:t>t is considered best practice</w:t>
            </w:r>
            <w:r w:rsidR="007F16E2" w:rsidRPr="0012360D">
              <w:rPr>
                <w:rFonts w:ascii="Arial" w:eastAsia="Times New Roman" w:hAnsi="Arial" w:cs="Arial"/>
                <w:color w:val="000000" w:themeColor="text1"/>
                <w:lang w:eastAsia="en-GB"/>
              </w:rPr>
              <w:t xml:space="preserve"> to use separate</w:t>
            </w:r>
            <w:r w:rsidRPr="0012360D">
              <w:rPr>
                <w:rFonts w:ascii="Arial" w:eastAsia="Times New Roman" w:hAnsi="Arial" w:cs="Arial"/>
                <w:color w:val="000000" w:themeColor="text1"/>
                <w:lang w:eastAsia="en-GB"/>
              </w:rPr>
              <w:t xml:space="preserve"> documents to verify an individual’s identity</w:t>
            </w:r>
            <w:r w:rsidR="007F16E2" w:rsidRPr="0012360D">
              <w:rPr>
                <w:rFonts w:ascii="Arial" w:eastAsia="Times New Roman" w:hAnsi="Arial" w:cs="Arial"/>
                <w:color w:val="000000" w:themeColor="text1"/>
                <w:lang w:eastAsia="en-GB"/>
              </w:rPr>
              <w:t xml:space="preserve"> as this will strengthen the verification process</w:t>
            </w:r>
            <w:bookmarkEnd w:id="0"/>
            <w:r w:rsidR="007F16E2" w:rsidRPr="0012360D">
              <w:rPr>
                <w:rFonts w:ascii="Arial" w:eastAsia="Times New Roman" w:hAnsi="Arial" w:cs="Arial"/>
                <w:color w:val="000000" w:themeColor="text1"/>
                <w:lang w:eastAsia="en-GB"/>
              </w:rPr>
              <w:t xml:space="preserve">. </w:t>
            </w:r>
            <w:r w:rsidRPr="0012360D">
              <w:rPr>
                <w:rFonts w:ascii="Arial" w:eastAsia="Times New Roman" w:hAnsi="Arial" w:cs="Arial"/>
                <w:color w:val="000000" w:themeColor="text1"/>
                <w:lang w:eastAsia="en-GB"/>
              </w:rPr>
              <w:t xml:space="preserve">Ensure a </w:t>
            </w:r>
            <w:r w:rsidR="007F16E2" w:rsidRPr="0012360D">
              <w:rPr>
                <w:rFonts w:ascii="Arial" w:eastAsia="Times New Roman" w:hAnsi="Arial" w:cs="Arial"/>
                <w:color w:val="000000" w:themeColor="text1"/>
                <w:lang w:eastAsia="en-GB"/>
              </w:rPr>
              <w:t xml:space="preserve">copy of each document </w:t>
            </w:r>
            <w:r w:rsidRPr="0012360D">
              <w:rPr>
                <w:rFonts w:ascii="Arial" w:eastAsia="Times New Roman" w:hAnsi="Arial" w:cs="Arial"/>
                <w:color w:val="000000" w:themeColor="text1"/>
                <w:lang w:eastAsia="en-GB"/>
              </w:rPr>
              <w:t xml:space="preserve">is retained </w:t>
            </w:r>
            <w:r w:rsidR="007F16E2" w:rsidRPr="0012360D">
              <w:rPr>
                <w:rFonts w:ascii="Arial" w:eastAsia="Times New Roman" w:hAnsi="Arial" w:cs="Arial"/>
                <w:color w:val="000000" w:themeColor="text1"/>
                <w:lang w:eastAsia="en-GB"/>
              </w:rPr>
              <w:t xml:space="preserve">to verify identity, </w:t>
            </w:r>
            <w:proofErr w:type="gramStart"/>
            <w:r w:rsidR="007F16E2" w:rsidRPr="0012360D">
              <w:rPr>
                <w:rFonts w:ascii="Arial" w:eastAsia="Times New Roman" w:hAnsi="Arial" w:cs="Arial"/>
                <w:color w:val="000000" w:themeColor="text1"/>
                <w:lang w:eastAsia="en-GB"/>
              </w:rPr>
              <w:t>address</w:t>
            </w:r>
            <w:proofErr w:type="gramEnd"/>
            <w:r w:rsidR="007F16E2" w:rsidRPr="0012360D">
              <w:rPr>
                <w:rFonts w:ascii="Arial" w:eastAsia="Times New Roman" w:hAnsi="Arial" w:cs="Arial"/>
                <w:color w:val="000000" w:themeColor="text1"/>
                <w:lang w:eastAsia="en-GB"/>
              </w:rPr>
              <w:t xml:space="preserve"> and date of birth on the employee personal file</w:t>
            </w:r>
            <w:r w:rsidR="002B0DE2" w:rsidRPr="0012360D">
              <w:rPr>
                <w:rFonts w:ascii="Arial" w:eastAsia="Times New Roman" w:hAnsi="Arial" w:cs="Arial"/>
                <w:color w:val="000000" w:themeColor="text1"/>
                <w:lang w:eastAsia="en-GB"/>
              </w:rPr>
              <w:t>.</w:t>
            </w:r>
            <w:r w:rsidR="000D2276" w:rsidRPr="0012360D">
              <w:rPr>
                <w:rFonts w:ascii="Arial" w:eastAsia="Times New Roman" w:hAnsi="Arial" w:cs="Arial"/>
                <w:color w:val="000000" w:themeColor="text1"/>
                <w:lang w:eastAsia="en-GB"/>
              </w:rPr>
              <w:t xml:space="preserve"> Best practice is to check name on birth certificate where available</w:t>
            </w:r>
          </w:p>
          <w:p w14:paraId="6CB4B4E3" w14:textId="77777777" w:rsidR="007F16E2" w:rsidRPr="0012360D" w:rsidRDefault="007F16E2" w:rsidP="00C107B7">
            <w:pPr>
              <w:spacing w:after="0" w:line="240" w:lineRule="auto"/>
              <w:rPr>
                <w:rFonts w:ascii="Arial" w:eastAsia="Times New Roman" w:hAnsi="Arial" w:cs="Arial"/>
                <w:color w:val="000000" w:themeColor="text1"/>
                <w:lang w:eastAsia="en-GB"/>
              </w:rPr>
            </w:pPr>
          </w:p>
          <w:p w14:paraId="6B8C696A" w14:textId="2334C441" w:rsidR="007F16E2" w:rsidRPr="0012360D" w:rsidRDefault="007F16E2" w:rsidP="00C107B7">
            <w:pPr>
              <w:spacing w:after="0" w:line="240" w:lineRule="auto"/>
              <w:rPr>
                <w:rFonts w:ascii="Arial" w:eastAsia="Times New Roman" w:hAnsi="Arial" w:cs="Arial"/>
                <w:color w:val="000000" w:themeColor="text1"/>
                <w:lang w:eastAsia="en-GB"/>
              </w:rPr>
            </w:pPr>
            <w:r w:rsidRPr="0012360D">
              <w:rPr>
                <w:rFonts w:ascii="Arial" w:eastAsia="Times New Roman" w:hAnsi="Arial" w:cs="Arial"/>
                <w:color w:val="000000" w:themeColor="text1"/>
                <w:lang w:eastAsia="en-GB"/>
              </w:rPr>
              <w:t xml:space="preserve">Supply staff and Contractors – always check identity on arrival at school. </w:t>
            </w:r>
          </w:p>
          <w:p w14:paraId="452FBB3E" w14:textId="77777777" w:rsidR="00D974BE" w:rsidRPr="0012360D" w:rsidRDefault="00D974BE" w:rsidP="00C107B7">
            <w:pPr>
              <w:spacing w:after="0" w:line="240" w:lineRule="auto"/>
              <w:rPr>
                <w:rFonts w:ascii="Arial" w:eastAsia="Times New Roman" w:hAnsi="Arial" w:cs="Arial"/>
                <w:color w:val="000000" w:themeColor="text1"/>
                <w:lang w:eastAsia="en-GB"/>
              </w:rPr>
            </w:pPr>
          </w:p>
          <w:p w14:paraId="04B4F894" w14:textId="24015B12" w:rsidR="007F16E2" w:rsidRPr="001677B2" w:rsidRDefault="007F16E2" w:rsidP="00D974BE">
            <w:pPr>
              <w:spacing w:after="0" w:line="240" w:lineRule="auto"/>
              <w:rPr>
                <w:rFonts w:ascii="Arial" w:eastAsia="Times New Roman" w:hAnsi="Arial" w:cs="Arial"/>
                <w:color w:val="FF0000"/>
                <w:lang w:eastAsia="en-GB"/>
              </w:rPr>
            </w:pPr>
          </w:p>
        </w:tc>
      </w:tr>
      <w:tr w:rsidR="007F16E2" w:rsidRPr="00E52A8F" w14:paraId="5F3356F7" w14:textId="77777777" w:rsidTr="00491898">
        <w:tc>
          <w:tcPr>
            <w:tcW w:w="1985" w:type="dxa"/>
            <w:vMerge/>
            <w:shd w:val="clear" w:color="auto" w:fill="auto"/>
          </w:tcPr>
          <w:p w14:paraId="12CDB317" w14:textId="311147BC" w:rsidR="007F16E2" w:rsidRPr="00A80532" w:rsidRDefault="007F16E2" w:rsidP="00C107B7">
            <w:pPr>
              <w:spacing w:after="0" w:line="240" w:lineRule="auto"/>
              <w:rPr>
                <w:rFonts w:ascii="Arial" w:eastAsia="Times New Roman" w:hAnsi="Arial" w:cs="Arial"/>
                <w:lang w:eastAsia="en-GB"/>
              </w:rPr>
            </w:pPr>
          </w:p>
        </w:tc>
        <w:tc>
          <w:tcPr>
            <w:tcW w:w="3685" w:type="dxa"/>
            <w:shd w:val="clear" w:color="auto" w:fill="auto"/>
          </w:tcPr>
          <w:p w14:paraId="785C3405" w14:textId="52797163" w:rsidR="007F16E2" w:rsidRPr="00A80532" w:rsidRDefault="007F16E2" w:rsidP="009948D1">
            <w:pPr>
              <w:spacing w:after="0" w:line="240" w:lineRule="auto"/>
              <w:rPr>
                <w:rFonts w:ascii="Arial" w:eastAsia="Times New Roman" w:hAnsi="Arial" w:cs="Arial"/>
                <w:lang w:eastAsia="en-GB"/>
              </w:rPr>
            </w:pPr>
            <w:r>
              <w:rPr>
                <w:rFonts w:ascii="Arial" w:eastAsia="Times New Roman" w:hAnsi="Arial" w:cs="Arial"/>
                <w:lang w:eastAsia="en-GB"/>
              </w:rPr>
              <w:t>Confirmation of address which can be from recent u</w:t>
            </w:r>
            <w:r w:rsidRPr="00A80532">
              <w:rPr>
                <w:rFonts w:ascii="Arial" w:eastAsia="Times New Roman" w:hAnsi="Arial" w:cs="Arial"/>
                <w:lang w:eastAsia="en-GB"/>
              </w:rPr>
              <w:t>tility bill or bank state</w:t>
            </w:r>
            <w:r w:rsidRPr="007B2FB4">
              <w:rPr>
                <w:rFonts w:ascii="Arial" w:eastAsia="Times New Roman" w:hAnsi="Arial" w:cs="Arial"/>
                <w:lang w:eastAsia="en-GB"/>
              </w:rPr>
              <w:t>ment which must also contain the person’s name and address.</w:t>
            </w:r>
          </w:p>
        </w:tc>
        <w:tc>
          <w:tcPr>
            <w:tcW w:w="9781" w:type="dxa"/>
            <w:vMerge/>
            <w:shd w:val="clear" w:color="auto" w:fill="auto"/>
          </w:tcPr>
          <w:p w14:paraId="0444ACA4" w14:textId="03DEC34C" w:rsidR="007F16E2" w:rsidRPr="00A80532" w:rsidRDefault="007F16E2" w:rsidP="00C107B7">
            <w:pPr>
              <w:spacing w:after="0" w:line="240" w:lineRule="auto"/>
              <w:rPr>
                <w:rFonts w:ascii="Arial" w:eastAsia="Times New Roman" w:hAnsi="Arial" w:cs="Arial"/>
                <w:color w:val="FF0000"/>
                <w:lang w:eastAsia="en-GB"/>
              </w:rPr>
            </w:pPr>
          </w:p>
        </w:tc>
      </w:tr>
      <w:tr w:rsidR="007F16E2" w:rsidRPr="00E52A8F" w14:paraId="5FE35B48" w14:textId="77777777" w:rsidTr="00491898">
        <w:tc>
          <w:tcPr>
            <w:tcW w:w="1985" w:type="dxa"/>
            <w:vMerge/>
            <w:shd w:val="clear" w:color="auto" w:fill="auto"/>
          </w:tcPr>
          <w:p w14:paraId="4F9C32CC" w14:textId="7EF9B915" w:rsidR="007F16E2" w:rsidRPr="00A80532" w:rsidRDefault="007F16E2" w:rsidP="00C107B7">
            <w:pPr>
              <w:spacing w:after="0" w:line="240" w:lineRule="auto"/>
              <w:rPr>
                <w:rFonts w:ascii="Arial" w:eastAsia="Times New Roman" w:hAnsi="Arial" w:cs="Arial"/>
                <w:lang w:eastAsia="en-GB"/>
              </w:rPr>
            </w:pPr>
          </w:p>
        </w:tc>
        <w:tc>
          <w:tcPr>
            <w:tcW w:w="3685" w:type="dxa"/>
            <w:shd w:val="clear" w:color="auto" w:fill="auto"/>
          </w:tcPr>
          <w:p w14:paraId="3655999F" w14:textId="7C4381A0" w:rsidR="007F16E2" w:rsidRPr="00A80532" w:rsidRDefault="007F16E2" w:rsidP="00C107B7">
            <w:pPr>
              <w:spacing w:after="0" w:line="240" w:lineRule="auto"/>
              <w:rPr>
                <w:rFonts w:ascii="Arial" w:eastAsia="Times New Roman" w:hAnsi="Arial" w:cs="Arial"/>
                <w:lang w:eastAsia="en-GB"/>
              </w:rPr>
            </w:pPr>
            <w:r>
              <w:rPr>
                <w:rFonts w:ascii="Arial" w:eastAsia="Times New Roman" w:hAnsi="Arial" w:cs="Arial"/>
                <w:lang w:eastAsia="en-GB"/>
              </w:rPr>
              <w:t>Confirmation of date of birth can be from a b</w:t>
            </w:r>
            <w:r w:rsidRPr="00A80532">
              <w:rPr>
                <w:rFonts w:ascii="Arial" w:eastAsia="Times New Roman" w:hAnsi="Arial" w:cs="Arial"/>
                <w:lang w:eastAsia="en-GB"/>
              </w:rPr>
              <w:t>irth certificate, passport</w:t>
            </w:r>
            <w:r>
              <w:rPr>
                <w:rFonts w:ascii="Arial" w:eastAsia="Times New Roman" w:hAnsi="Arial" w:cs="Arial"/>
                <w:lang w:eastAsia="en-GB"/>
              </w:rPr>
              <w:t xml:space="preserve"> or </w:t>
            </w:r>
            <w:r w:rsidRPr="00A80532">
              <w:rPr>
                <w:rFonts w:ascii="Arial" w:eastAsia="Times New Roman" w:hAnsi="Arial" w:cs="Arial"/>
                <w:lang w:eastAsia="en-GB"/>
              </w:rPr>
              <w:t>driving licence.</w:t>
            </w:r>
          </w:p>
        </w:tc>
        <w:tc>
          <w:tcPr>
            <w:tcW w:w="9781" w:type="dxa"/>
            <w:vMerge/>
            <w:shd w:val="clear" w:color="auto" w:fill="auto"/>
          </w:tcPr>
          <w:p w14:paraId="0CF3369E" w14:textId="7407F327" w:rsidR="007F16E2" w:rsidRPr="00A80532" w:rsidRDefault="007F16E2" w:rsidP="00C107B7">
            <w:pPr>
              <w:spacing w:after="0" w:line="240" w:lineRule="auto"/>
              <w:rPr>
                <w:rFonts w:ascii="Arial" w:eastAsia="Times New Roman" w:hAnsi="Arial" w:cs="Arial"/>
                <w:lang w:eastAsia="en-GB"/>
              </w:rPr>
            </w:pPr>
          </w:p>
        </w:tc>
      </w:tr>
      <w:tr w:rsidR="007F16E2" w:rsidRPr="00E52A8F" w14:paraId="1D886F0A" w14:textId="77777777" w:rsidTr="00491898">
        <w:trPr>
          <w:trHeight w:val="1663"/>
        </w:trPr>
        <w:tc>
          <w:tcPr>
            <w:tcW w:w="1985" w:type="dxa"/>
            <w:shd w:val="clear" w:color="auto" w:fill="auto"/>
          </w:tcPr>
          <w:p w14:paraId="3031B82B"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t>3. Children’s Barred List check</w:t>
            </w:r>
          </w:p>
        </w:tc>
        <w:tc>
          <w:tcPr>
            <w:tcW w:w="3685" w:type="dxa"/>
            <w:shd w:val="clear" w:color="auto" w:fill="auto"/>
          </w:tcPr>
          <w:p w14:paraId="7E730962" w14:textId="77777777" w:rsidR="007F16E2" w:rsidRPr="00A80532"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Name and post title of the person carrying out the check and date of the check</w:t>
            </w:r>
          </w:p>
        </w:tc>
        <w:tc>
          <w:tcPr>
            <w:tcW w:w="9781" w:type="dxa"/>
            <w:shd w:val="clear" w:color="auto" w:fill="auto"/>
          </w:tcPr>
          <w:p w14:paraId="1E3BE48C" w14:textId="77777777" w:rsidR="007F16E2" w:rsidRPr="00A80532" w:rsidRDefault="007F16E2" w:rsidP="00C107B7">
            <w:pPr>
              <w:spacing w:after="0" w:line="240" w:lineRule="auto"/>
              <w:rPr>
                <w:rFonts w:ascii="Arial" w:eastAsia="Times New Roman" w:hAnsi="Arial" w:cs="Arial"/>
                <w:lang w:val="en" w:eastAsia="en-GB"/>
              </w:rPr>
            </w:pPr>
            <w:r w:rsidRPr="00A80532">
              <w:rPr>
                <w:rFonts w:ascii="Arial" w:eastAsia="Times New Roman" w:hAnsi="Arial" w:cs="Arial"/>
                <w:lang w:eastAsia="en-GB"/>
              </w:rPr>
              <w:t>Formerly List 99</w:t>
            </w:r>
            <w:r w:rsidRPr="00A80532">
              <w:rPr>
                <w:rFonts w:ascii="Arial" w:eastAsia="Times New Roman" w:hAnsi="Arial" w:cs="Arial"/>
                <w:lang w:val="en" w:eastAsia="en-GB"/>
              </w:rPr>
              <w:t xml:space="preserve"> </w:t>
            </w:r>
          </w:p>
          <w:p w14:paraId="7ABB90B8" w14:textId="77777777" w:rsidR="007F16E2" w:rsidRPr="00A80532" w:rsidRDefault="007F16E2" w:rsidP="00C107B7">
            <w:pPr>
              <w:spacing w:after="0" w:line="240" w:lineRule="auto"/>
              <w:rPr>
                <w:rFonts w:ascii="Arial" w:eastAsia="Times New Roman" w:hAnsi="Arial" w:cs="Arial"/>
                <w:lang w:val="en" w:eastAsia="en-GB"/>
              </w:rPr>
            </w:pPr>
          </w:p>
          <w:p w14:paraId="08ABD616" w14:textId="5EA4B40D" w:rsidR="007F16E2"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When a school requests an enhanced DBS check, ask for Barred List check too.</w:t>
            </w:r>
          </w:p>
          <w:p w14:paraId="6F9C4B29" w14:textId="59FC4813" w:rsidR="00B252E5" w:rsidRDefault="00B252E5" w:rsidP="00C107B7">
            <w:pPr>
              <w:spacing w:after="0" w:line="240" w:lineRule="auto"/>
              <w:rPr>
                <w:rFonts w:ascii="Arial" w:eastAsia="Times New Roman" w:hAnsi="Arial" w:cs="Arial"/>
                <w:lang w:eastAsia="en-GB"/>
              </w:rPr>
            </w:pPr>
          </w:p>
          <w:p w14:paraId="3E65D532" w14:textId="4A65C45D" w:rsidR="00B252E5" w:rsidRPr="00B252E5" w:rsidRDefault="00B252E5" w:rsidP="00C107B7">
            <w:pPr>
              <w:spacing w:after="0" w:line="240" w:lineRule="auto"/>
              <w:rPr>
                <w:rFonts w:ascii="Arial" w:eastAsia="Times New Roman" w:hAnsi="Arial" w:cs="Arial"/>
                <w:color w:val="FF0000"/>
                <w:lang w:eastAsia="en-GB"/>
              </w:rPr>
            </w:pPr>
            <w:proofErr w:type="gramStart"/>
            <w:r>
              <w:rPr>
                <w:rFonts w:ascii="Arial" w:eastAsia="Times New Roman" w:hAnsi="Arial" w:cs="Arial"/>
                <w:color w:val="FF0000"/>
                <w:lang w:eastAsia="en-GB"/>
              </w:rPr>
              <w:t>However</w:t>
            </w:r>
            <w:proofErr w:type="gramEnd"/>
            <w:r>
              <w:rPr>
                <w:rFonts w:ascii="Arial" w:eastAsia="Times New Roman" w:hAnsi="Arial" w:cs="Arial"/>
                <w:color w:val="FF0000"/>
                <w:lang w:eastAsia="en-GB"/>
              </w:rPr>
              <w:t xml:space="preserve"> a</w:t>
            </w:r>
            <w:r w:rsidRPr="00B252E5">
              <w:rPr>
                <w:rFonts w:ascii="Arial" w:eastAsia="Times New Roman" w:hAnsi="Arial" w:cs="Arial"/>
                <w:color w:val="FF0000"/>
                <w:lang w:eastAsia="en-GB"/>
              </w:rPr>
              <w:t xml:space="preserve"> separate barred list must be carried out </w:t>
            </w:r>
          </w:p>
          <w:p w14:paraId="0BB50E0C" w14:textId="77777777" w:rsidR="000D2276" w:rsidRDefault="00B252E5" w:rsidP="00C107B7">
            <w:pPr>
              <w:pStyle w:val="ListParagraph"/>
              <w:numPr>
                <w:ilvl w:val="0"/>
                <w:numId w:val="14"/>
              </w:numPr>
              <w:spacing w:after="0" w:line="240" w:lineRule="auto"/>
              <w:rPr>
                <w:color w:val="FF0000"/>
              </w:rPr>
            </w:pPr>
            <w:r w:rsidRPr="00B252E5">
              <w:rPr>
                <w:color w:val="FF0000"/>
              </w:rPr>
              <w:t>Where a school allows an individual to start work in regulated activity relating to children before the DBS certificate is available, it should ensure that the individual is appropriately supervised and that they carry out all other checks, including a separate children’s barred list check</w:t>
            </w:r>
          </w:p>
          <w:p w14:paraId="357DFEFC" w14:textId="1530C9A9" w:rsidR="00B252E5" w:rsidRPr="000D2276" w:rsidRDefault="00B252E5" w:rsidP="00C107B7">
            <w:pPr>
              <w:pStyle w:val="ListParagraph"/>
              <w:numPr>
                <w:ilvl w:val="0"/>
                <w:numId w:val="14"/>
              </w:numPr>
              <w:spacing w:after="0" w:line="240" w:lineRule="auto"/>
              <w:rPr>
                <w:color w:val="FF0000"/>
              </w:rPr>
            </w:pPr>
            <w:r w:rsidRPr="000D2276">
              <w:rPr>
                <w:color w:val="FF0000"/>
              </w:rPr>
              <w:lastRenderedPageBreak/>
              <w:t xml:space="preserve">where </w:t>
            </w:r>
            <w:r w:rsidR="00E01D46" w:rsidRPr="000D2276">
              <w:rPr>
                <w:color w:val="FF0000"/>
              </w:rPr>
              <w:t>a school has decided not to obtain a new DBS due to the individual working in a post in a school or college that brought them into regular contact with children or young persons which ended not more than three months prior to that person’s appointment</w:t>
            </w:r>
            <w:r w:rsidRPr="000D2276">
              <w:rPr>
                <w:color w:val="FF0000"/>
              </w:rPr>
              <w:t>. Schools and colleges must still carry out all other relevant pre-appointment checks, including where the individual is engaging in regulated activity with children, a separate children’s barred list check</w:t>
            </w:r>
          </w:p>
          <w:p w14:paraId="4340CB8E" w14:textId="5582D087" w:rsidR="007F16E2" w:rsidRDefault="007F16E2" w:rsidP="00C107B7">
            <w:pPr>
              <w:spacing w:after="0" w:line="240" w:lineRule="auto"/>
              <w:rPr>
                <w:rFonts w:ascii="Arial" w:eastAsia="Times New Roman" w:hAnsi="Arial" w:cs="Arial"/>
                <w:lang w:eastAsia="en-GB"/>
              </w:rPr>
            </w:pPr>
          </w:p>
          <w:p w14:paraId="27CDDDF4" w14:textId="5523A774" w:rsidR="007F16E2" w:rsidRPr="0012360D" w:rsidRDefault="00D974BE" w:rsidP="00C107B7">
            <w:pPr>
              <w:spacing w:after="0" w:line="240" w:lineRule="auto"/>
              <w:rPr>
                <w:rFonts w:ascii="Arial" w:eastAsia="Times New Roman" w:hAnsi="Arial" w:cs="Arial"/>
                <w:color w:val="000000" w:themeColor="text1"/>
                <w:lang w:eastAsia="en-GB"/>
              </w:rPr>
            </w:pPr>
            <w:r w:rsidRPr="0012360D">
              <w:rPr>
                <w:rFonts w:ascii="Arial" w:eastAsia="Times New Roman" w:hAnsi="Arial" w:cs="Arial"/>
                <w:color w:val="000000" w:themeColor="text1"/>
                <w:lang w:eastAsia="en-GB"/>
              </w:rPr>
              <w:t xml:space="preserve">Volunteers – The nature of volunteer roles vary so schools should undertake a written risk assessment and use their professional judgment and experience when deciding what checks, if any, are required. </w:t>
            </w:r>
            <w:r w:rsidR="007F16E2" w:rsidRPr="0012360D">
              <w:rPr>
                <w:rFonts w:ascii="Arial" w:eastAsia="Times New Roman" w:hAnsi="Arial" w:cs="Arial"/>
                <w:color w:val="000000" w:themeColor="text1"/>
                <w:lang w:eastAsia="en-GB"/>
              </w:rPr>
              <w:t>Please note guidance about Barred List checks for volunteers – only those in regulated activity require a Barred List check.</w:t>
            </w:r>
          </w:p>
          <w:p w14:paraId="7111A9DD" w14:textId="4DAE79D2" w:rsidR="004E30D6" w:rsidRPr="0012360D" w:rsidRDefault="004E30D6" w:rsidP="00C107B7">
            <w:pPr>
              <w:spacing w:after="0" w:line="240" w:lineRule="auto"/>
              <w:rPr>
                <w:rFonts w:ascii="Arial" w:eastAsia="Times New Roman" w:hAnsi="Arial" w:cs="Arial"/>
                <w:color w:val="000000" w:themeColor="text1"/>
                <w:lang w:eastAsia="en-GB"/>
              </w:rPr>
            </w:pPr>
          </w:p>
          <w:p w14:paraId="26F49A5B" w14:textId="77777777" w:rsidR="007F16E2" w:rsidRDefault="004E30D6" w:rsidP="00D974BE">
            <w:pPr>
              <w:spacing w:after="0" w:line="240" w:lineRule="auto"/>
              <w:rPr>
                <w:rFonts w:ascii="Arial" w:eastAsia="Calibri" w:hAnsi="Arial" w:cs="Arial"/>
                <w:bCs/>
                <w:color w:val="000000" w:themeColor="text1"/>
              </w:rPr>
            </w:pPr>
            <w:r w:rsidRPr="00442658">
              <w:rPr>
                <w:rFonts w:ascii="Arial" w:eastAsia="Calibri" w:hAnsi="Arial" w:cs="Arial"/>
                <w:bCs/>
                <w:color w:val="000000" w:themeColor="text1"/>
              </w:rPr>
              <w:t>Important Note: (a) If a school knows or has reason to believe that an individual is barred, it commits a criminal offence if it allows the individual to carry out any form of regulated activity.</w:t>
            </w:r>
          </w:p>
          <w:p w14:paraId="1FC8AB8A" w14:textId="10EEB7E0" w:rsidR="00EC0411" w:rsidRPr="00A80532" w:rsidRDefault="00EC0411" w:rsidP="00B252E5">
            <w:pPr>
              <w:spacing w:after="0" w:line="240" w:lineRule="auto"/>
              <w:rPr>
                <w:rFonts w:ascii="Arial" w:eastAsia="Times New Roman" w:hAnsi="Arial" w:cs="Arial"/>
                <w:lang w:eastAsia="en-GB"/>
              </w:rPr>
            </w:pPr>
          </w:p>
        </w:tc>
      </w:tr>
      <w:tr w:rsidR="007F16E2" w:rsidRPr="00E52A8F" w14:paraId="7284529E" w14:textId="77777777" w:rsidTr="00491898">
        <w:trPr>
          <w:trHeight w:val="780"/>
        </w:trPr>
        <w:tc>
          <w:tcPr>
            <w:tcW w:w="1985" w:type="dxa"/>
            <w:shd w:val="clear" w:color="auto" w:fill="auto"/>
          </w:tcPr>
          <w:p w14:paraId="16189F96"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lastRenderedPageBreak/>
              <w:t>4. DBS</w:t>
            </w:r>
          </w:p>
        </w:tc>
        <w:tc>
          <w:tcPr>
            <w:tcW w:w="3685" w:type="dxa"/>
            <w:shd w:val="clear" w:color="auto" w:fill="auto"/>
          </w:tcPr>
          <w:p w14:paraId="49AF05DF" w14:textId="63009DA7" w:rsidR="007F16E2" w:rsidRPr="00A80532" w:rsidRDefault="004E30D6" w:rsidP="00C107B7">
            <w:pPr>
              <w:spacing w:after="0" w:line="240" w:lineRule="auto"/>
              <w:rPr>
                <w:rFonts w:ascii="Arial" w:eastAsia="Times New Roman" w:hAnsi="Arial" w:cs="Arial"/>
                <w:lang w:eastAsia="en-GB"/>
              </w:rPr>
            </w:pPr>
            <w:r>
              <w:rPr>
                <w:rFonts w:ascii="Arial" w:eastAsia="Times New Roman" w:hAnsi="Arial" w:cs="Arial"/>
                <w:lang w:eastAsia="en-GB"/>
              </w:rPr>
              <w:t>Enhanced d</w:t>
            </w:r>
            <w:r w:rsidR="007F16E2" w:rsidRPr="00A80532">
              <w:rPr>
                <w:rFonts w:ascii="Arial" w:eastAsia="Times New Roman" w:hAnsi="Arial" w:cs="Arial"/>
                <w:lang w:eastAsia="en-GB"/>
              </w:rPr>
              <w:t>isclosure number and date cleared.</w:t>
            </w:r>
          </w:p>
        </w:tc>
        <w:tc>
          <w:tcPr>
            <w:tcW w:w="9781" w:type="dxa"/>
            <w:shd w:val="clear" w:color="auto" w:fill="auto"/>
          </w:tcPr>
          <w:p w14:paraId="5A8127AF" w14:textId="120D9498" w:rsidR="007F16E2" w:rsidRPr="00442658" w:rsidRDefault="007F16E2" w:rsidP="00C107B7">
            <w:pPr>
              <w:spacing w:after="0" w:line="240" w:lineRule="auto"/>
              <w:rPr>
                <w:rFonts w:ascii="Arial" w:eastAsia="Times New Roman" w:hAnsi="Arial" w:cs="Arial"/>
                <w:color w:val="000000" w:themeColor="text1"/>
                <w:lang w:eastAsia="en-GB"/>
              </w:rPr>
            </w:pPr>
            <w:r w:rsidRPr="00A80532">
              <w:rPr>
                <w:rFonts w:ascii="Arial" w:eastAsia="Times New Roman" w:hAnsi="Arial" w:cs="Arial"/>
                <w:lang w:eastAsia="en-GB"/>
              </w:rPr>
              <w:t>For all posts in school</w:t>
            </w:r>
            <w:r>
              <w:rPr>
                <w:rFonts w:ascii="Arial" w:eastAsia="Times New Roman" w:hAnsi="Arial" w:cs="Arial"/>
                <w:lang w:eastAsia="en-GB"/>
              </w:rPr>
              <w:t xml:space="preserve">, </w:t>
            </w:r>
            <w:r w:rsidRPr="00442658">
              <w:rPr>
                <w:rFonts w:ascii="Arial" w:eastAsia="Times New Roman" w:hAnsi="Arial" w:cs="Arial"/>
                <w:color w:val="000000" w:themeColor="text1"/>
                <w:lang w:eastAsia="en-GB"/>
              </w:rPr>
              <w:t xml:space="preserve">including supply staff an enhanced DBS check is required (including barred list information for those who will be engaged in “regulated activity”). </w:t>
            </w:r>
          </w:p>
          <w:p w14:paraId="27DC3F17" w14:textId="77777777" w:rsidR="007F16E2" w:rsidRPr="00442658" w:rsidRDefault="007F16E2" w:rsidP="00C107B7">
            <w:pPr>
              <w:spacing w:after="0" w:line="240" w:lineRule="auto"/>
              <w:rPr>
                <w:rFonts w:ascii="Arial" w:eastAsia="Times New Roman" w:hAnsi="Arial" w:cs="Arial"/>
                <w:color w:val="000000" w:themeColor="text1"/>
                <w:lang w:eastAsia="en-GB"/>
              </w:rPr>
            </w:pPr>
          </w:p>
          <w:p w14:paraId="476D1904" w14:textId="0C98A9D6" w:rsidR="007F16E2" w:rsidRPr="00D974BE" w:rsidRDefault="007F16E2" w:rsidP="00C107B7">
            <w:pPr>
              <w:spacing w:after="0" w:line="240" w:lineRule="auto"/>
              <w:rPr>
                <w:rFonts w:ascii="Arial" w:eastAsia="Times New Roman" w:hAnsi="Arial" w:cs="Arial"/>
                <w:color w:val="FF0000"/>
                <w:lang w:eastAsia="en-GB"/>
              </w:rPr>
            </w:pPr>
            <w:r w:rsidRPr="00442658">
              <w:rPr>
                <w:rFonts w:ascii="Arial" w:eastAsia="Times New Roman" w:hAnsi="Arial" w:cs="Arial"/>
                <w:color w:val="000000" w:themeColor="text1"/>
                <w:lang w:eastAsia="en-GB"/>
              </w:rPr>
              <w:t>Important Note: The DBS cannot provide barred list information on any person, including volunteers, who are not in or seeking to enter into “regulated activity”.</w:t>
            </w:r>
            <w:r w:rsidR="00D974BE">
              <w:rPr>
                <w:rFonts w:ascii="Arial" w:eastAsia="Times New Roman" w:hAnsi="Arial" w:cs="Arial"/>
                <w:color w:val="000000" w:themeColor="text1"/>
                <w:lang w:eastAsia="en-GB"/>
              </w:rPr>
              <w:t xml:space="preserve"> </w:t>
            </w:r>
          </w:p>
          <w:p w14:paraId="3F65891E" w14:textId="77777777" w:rsidR="007F16E2" w:rsidRPr="00A80532"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This information is now provided in an email format from the BSC once the person has been cleared. Schools do not have to keep copies of DBS certificates. Contact email address is</w:t>
            </w:r>
          </w:p>
          <w:p w14:paraId="354A157F" w14:textId="12C99DFF" w:rsidR="007F16E2" w:rsidRDefault="00F85C25" w:rsidP="00C107B7">
            <w:pPr>
              <w:spacing w:after="0" w:line="240" w:lineRule="auto"/>
              <w:rPr>
                <w:rFonts w:ascii="Arial" w:eastAsia="Calibri" w:hAnsi="Arial" w:cs="Arial"/>
                <w:bCs/>
              </w:rPr>
            </w:pPr>
            <w:hyperlink r:id="rId15" w:history="1">
              <w:r w:rsidR="007F16E2" w:rsidRPr="00A80532">
                <w:rPr>
                  <w:rStyle w:val="Hyperlink"/>
                  <w:rFonts w:ascii="Arial" w:eastAsia="Calibri" w:hAnsi="Arial" w:cs="Arial"/>
                  <w:bCs/>
                </w:rPr>
                <w:t>dbs@nottscc.gov.uk</w:t>
              </w:r>
            </w:hyperlink>
            <w:r w:rsidR="007F16E2" w:rsidRPr="00A80532">
              <w:rPr>
                <w:rFonts w:ascii="Arial" w:eastAsia="Calibri" w:hAnsi="Arial" w:cs="Arial"/>
                <w:bCs/>
              </w:rPr>
              <w:t xml:space="preserve">   or telephone 0115 9772727 for the recruitment team.</w:t>
            </w:r>
          </w:p>
          <w:p w14:paraId="5BBEEB05" w14:textId="77777777" w:rsidR="00594E13" w:rsidRPr="00A80532" w:rsidRDefault="00594E13" w:rsidP="00C107B7">
            <w:pPr>
              <w:spacing w:after="0" w:line="240" w:lineRule="auto"/>
              <w:rPr>
                <w:rFonts w:ascii="Arial" w:eastAsia="Calibri" w:hAnsi="Arial" w:cs="Arial"/>
                <w:bCs/>
              </w:rPr>
            </w:pPr>
          </w:p>
          <w:p w14:paraId="76277B8E" w14:textId="0FC40918" w:rsidR="007F16E2" w:rsidRPr="0012360D" w:rsidRDefault="00D974BE" w:rsidP="00C107B7">
            <w:pPr>
              <w:spacing w:after="0" w:line="240" w:lineRule="auto"/>
              <w:rPr>
                <w:rFonts w:ascii="Arial" w:eastAsia="Calibri" w:hAnsi="Arial" w:cs="Arial"/>
                <w:bCs/>
                <w:color w:val="000000" w:themeColor="text1"/>
              </w:rPr>
            </w:pPr>
            <w:r w:rsidRPr="0012360D">
              <w:rPr>
                <w:rFonts w:ascii="Arial" w:eastAsia="Times New Roman" w:hAnsi="Arial" w:cs="Arial"/>
                <w:color w:val="000000" w:themeColor="text1"/>
                <w:lang w:eastAsia="en-GB"/>
              </w:rPr>
              <w:t xml:space="preserve">Schools should obtain an enhanced DBS check (which should include children’s barred list information) for all volunteers who are new to working in regulated activity with children, </w:t>
            </w:r>
            <w:proofErr w:type="spellStart"/>
            <w:proofErr w:type="gramStart"/>
            <w:r w:rsidRPr="0012360D">
              <w:rPr>
                <w:rFonts w:ascii="Arial" w:eastAsia="Times New Roman" w:hAnsi="Arial" w:cs="Arial"/>
                <w:color w:val="000000" w:themeColor="text1"/>
                <w:lang w:eastAsia="en-GB"/>
              </w:rPr>
              <w:t>ie</w:t>
            </w:r>
            <w:proofErr w:type="spellEnd"/>
            <w:proofErr w:type="gramEnd"/>
            <w:r w:rsidRPr="0012360D">
              <w:rPr>
                <w:rFonts w:ascii="Arial" w:eastAsia="Times New Roman" w:hAnsi="Arial" w:cs="Arial"/>
                <w:color w:val="000000" w:themeColor="text1"/>
                <w:lang w:eastAsia="en-GB"/>
              </w:rPr>
              <w:t xml:space="preserve"> where they are unsupervised and teach or look after children regularly, or provide personal intimate care on a one off basis in school. See Annex F KCSIE.  </w:t>
            </w:r>
          </w:p>
          <w:p w14:paraId="63BBEF4B" w14:textId="627DF0A1" w:rsidR="007F16E2" w:rsidRPr="00442658" w:rsidRDefault="007F16E2" w:rsidP="00C107B7">
            <w:pPr>
              <w:spacing w:after="0" w:line="240" w:lineRule="auto"/>
              <w:rPr>
                <w:rFonts w:ascii="Arial" w:eastAsia="Calibri" w:hAnsi="Arial" w:cs="Arial"/>
                <w:bCs/>
                <w:color w:val="000000" w:themeColor="text1"/>
              </w:rPr>
            </w:pPr>
            <w:r w:rsidRPr="00A80532">
              <w:rPr>
                <w:rFonts w:ascii="Arial" w:eastAsia="Calibri" w:hAnsi="Arial" w:cs="Arial"/>
                <w:bCs/>
              </w:rPr>
              <w:t xml:space="preserve">Schools do not have to keep copies of the DBS certificates; </w:t>
            </w:r>
            <w:r w:rsidR="004E30D6" w:rsidRPr="00A80532">
              <w:rPr>
                <w:rFonts w:ascii="Arial" w:eastAsia="Calibri" w:hAnsi="Arial" w:cs="Arial"/>
                <w:bCs/>
              </w:rPr>
              <w:t>however,</w:t>
            </w:r>
            <w:r w:rsidRPr="00A80532">
              <w:rPr>
                <w:rFonts w:ascii="Arial" w:eastAsia="Calibri" w:hAnsi="Arial" w:cs="Arial"/>
                <w:bCs/>
              </w:rPr>
              <w:t xml:space="preserve"> the applicant must show the </w:t>
            </w:r>
            <w:r w:rsidR="004E30D6">
              <w:rPr>
                <w:rFonts w:ascii="Arial" w:eastAsia="Calibri" w:hAnsi="Arial" w:cs="Arial"/>
                <w:bCs/>
              </w:rPr>
              <w:t xml:space="preserve">original </w:t>
            </w:r>
            <w:r w:rsidRPr="00A80532">
              <w:rPr>
                <w:rFonts w:ascii="Arial" w:eastAsia="Calibri" w:hAnsi="Arial" w:cs="Arial"/>
                <w:bCs/>
              </w:rPr>
              <w:t>DBS certificate to their potential employer before they take up post</w:t>
            </w:r>
            <w:r>
              <w:rPr>
                <w:rFonts w:ascii="Arial" w:eastAsia="Calibri" w:hAnsi="Arial" w:cs="Arial"/>
                <w:bCs/>
              </w:rPr>
              <w:t xml:space="preserve"> or as soon as practicable after the persons appointment</w:t>
            </w:r>
            <w:r w:rsidRPr="00A80532">
              <w:rPr>
                <w:rFonts w:ascii="Arial" w:eastAsia="Calibri" w:hAnsi="Arial" w:cs="Arial"/>
                <w:bCs/>
              </w:rPr>
              <w:t xml:space="preserve">. </w:t>
            </w:r>
          </w:p>
          <w:p w14:paraId="269BF329" w14:textId="77777777" w:rsidR="007F16E2" w:rsidRPr="00442658" w:rsidRDefault="007F16E2" w:rsidP="003529EC">
            <w:pPr>
              <w:spacing w:after="0" w:line="240" w:lineRule="auto"/>
              <w:rPr>
                <w:rFonts w:ascii="Arial" w:eastAsia="Calibri" w:hAnsi="Arial" w:cs="Arial"/>
                <w:bCs/>
                <w:color w:val="000000" w:themeColor="text1"/>
              </w:rPr>
            </w:pPr>
          </w:p>
          <w:p w14:paraId="47CC3EEA" w14:textId="796E94B4" w:rsidR="007F16E2" w:rsidRPr="00F85C25" w:rsidRDefault="007F16E2" w:rsidP="000C1541">
            <w:pPr>
              <w:spacing w:after="0" w:line="240" w:lineRule="auto"/>
              <w:rPr>
                <w:rFonts w:ascii="Arial" w:eastAsia="Calibri" w:hAnsi="Arial" w:cs="Arial"/>
                <w:bCs/>
                <w:color w:val="FF0000"/>
              </w:rPr>
            </w:pPr>
            <w:r w:rsidRPr="00442658">
              <w:rPr>
                <w:rFonts w:ascii="Arial" w:eastAsia="Calibri" w:hAnsi="Arial" w:cs="Arial"/>
                <w:bCs/>
                <w:color w:val="000000" w:themeColor="text1"/>
              </w:rPr>
              <w:t xml:space="preserve">Contractors </w:t>
            </w:r>
            <w:r w:rsidRPr="00F85C25">
              <w:rPr>
                <w:rFonts w:ascii="Arial" w:eastAsia="Calibri" w:hAnsi="Arial" w:cs="Arial"/>
                <w:bCs/>
                <w:color w:val="FF0000"/>
              </w:rPr>
              <w:t xml:space="preserve">– </w:t>
            </w:r>
            <w:r w:rsidR="00594E13" w:rsidRPr="00F85C25">
              <w:rPr>
                <w:rFonts w:ascii="Arial" w:eastAsia="Calibri" w:hAnsi="Arial" w:cs="Arial"/>
                <w:bCs/>
                <w:color w:val="FF0000"/>
              </w:rPr>
              <w:t>must provide written confirmation to the school that appropriate checks have been undertaken:</w:t>
            </w:r>
          </w:p>
          <w:p w14:paraId="01967ABE" w14:textId="77777777" w:rsidR="007F16E2" w:rsidRPr="00442658" w:rsidRDefault="007F16E2" w:rsidP="000C1541">
            <w:pPr>
              <w:spacing w:after="0" w:line="240" w:lineRule="auto"/>
              <w:rPr>
                <w:rFonts w:ascii="Arial" w:eastAsia="Calibri" w:hAnsi="Arial" w:cs="Arial"/>
                <w:bCs/>
                <w:color w:val="000000" w:themeColor="text1"/>
              </w:rPr>
            </w:pPr>
            <w:r w:rsidRPr="00442658">
              <w:rPr>
                <w:rFonts w:ascii="Arial" w:eastAsia="Calibri" w:hAnsi="Arial" w:cs="Arial"/>
                <w:bCs/>
                <w:color w:val="000000" w:themeColor="text1"/>
              </w:rPr>
              <w:t>Those engaged in regulated activity will require an enhanced DBS certificate (including barred list information)</w:t>
            </w:r>
          </w:p>
          <w:p w14:paraId="04EF7570" w14:textId="77777777" w:rsidR="007F16E2" w:rsidRPr="00442658" w:rsidRDefault="007F16E2" w:rsidP="000C1541">
            <w:pPr>
              <w:spacing w:after="0" w:line="240" w:lineRule="auto"/>
              <w:rPr>
                <w:rFonts w:ascii="Arial" w:eastAsia="Calibri" w:hAnsi="Arial" w:cs="Arial"/>
                <w:bCs/>
                <w:color w:val="000000" w:themeColor="text1"/>
              </w:rPr>
            </w:pPr>
            <w:r w:rsidRPr="00442658">
              <w:rPr>
                <w:rFonts w:ascii="Arial" w:eastAsia="Calibri" w:hAnsi="Arial" w:cs="Arial"/>
                <w:bCs/>
                <w:color w:val="000000" w:themeColor="text1"/>
              </w:rPr>
              <w:lastRenderedPageBreak/>
              <w:t>Those not engaged in regulated activity, but whose work provides them with an opportunity for regular contact with children, an enhanced check (not including barred list information) will be required.</w:t>
            </w:r>
          </w:p>
          <w:p w14:paraId="7178F5D2" w14:textId="77777777" w:rsidR="007F16E2" w:rsidRPr="00442658" w:rsidRDefault="007F16E2" w:rsidP="000C1541">
            <w:pPr>
              <w:spacing w:after="0" w:line="240" w:lineRule="auto"/>
              <w:rPr>
                <w:rFonts w:ascii="Arial" w:eastAsia="Calibri" w:hAnsi="Arial" w:cs="Arial"/>
                <w:bCs/>
                <w:color w:val="000000" w:themeColor="text1"/>
              </w:rPr>
            </w:pPr>
          </w:p>
          <w:p w14:paraId="487B5E1A" w14:textId="438E6FF4" w:rsidR="007F16E2" w:rsidRDefault="007F16E2" w:rsidP="000C1541">
            <w:pPr>
              <w:spacing w:after="0" w:line="240" w:lineRule="auto"/>
              <w:rPr>
                <w:rFonts w:ascii="Arial" w:eastAsia="Calibri" w:hAnsi="Arial" w:cs="Arial"/>
                <w:bCs/>
                <w:color w:val="000000" w:themeColor="text1"/>
              </w:rPr>
            </w:pPr>
            <w:r w:rsidRPr="00442658">
              <w:rPr>
                <w:rFonts w:ascii="Arial" w:eastAsia="Calibri" w:hAnsi="Arial" w:cs="Arial"/>
                <w:bCs/>
                <w:color w:val="000000" w:themeColor="text1"/>
              </w:rPr>
              <w:t>Self-employed contractors – the school should consider obtaining the appropriate DBS check. Self-employed people are not able to make direct application to DBS for their own certificate.</w:t>
            </w:r>
          </w:p>
          <w:p w14:paraId="4A69BCBB" w14:textId="557A2AA6" w:rsidR="009D1250" w:rsidRDefault="009D1250" w:rsidP="000C1541">
            <w:pPr>
              <w:spacing w:after="0" w:line="240" w:lineRule="auto"/>
              <w:rPr>
                <w:rFonts w:ascii="Arial" w:eastAsia="Calibri" w:hAnsi="Arial" w:cs="Arial"/>
                <w:bCs/>
                <w:color w:val="000000" w:themeColor="text1"/>
              </w:rPr>
            </w:pPr>
          </w:p>
          <w:p w14:paraId="4AC2FE8B" w14:textId="743D4D0E" w:rsidR="009D1250" w:rsidRDefault="009D1250" w:rsidP="000C1541">
            <w:pPr>
              <w:spacing w:after="0" w:line="240" w:lineRule="auto"/>
              <w:rPr>
                <w:rFonts w:ascii="Arial" w:eastAsia="Calibri" w:hAnsi="Arial" w:cs="Arial"/>
                <w:bCs/>
                <w:color w:val="000000" w:themeColor="text1"/>
              </w:rPr>
            </w:pPr>
            <w:r>
              <w:rPr>
                <w:rFonts w:ascii="Arial" w:eastAsia="Calibri" w:hAnsi="Arial" w:cs="Arial"/>
                <w:bCs/>
                <w:color w:val="000000" w:themeColor="text1"/>
              </w:rPr>
              <w:t xml:space="preserve">For further guidance on when a new DBS check may be required please refer to the following information </w:t>
            </w:r>
            <w:hyperlink r:id="rId16" w:history="1">
              <w:r w:rsidRPr="00DB1287">
                <w:rPr>
                  <w:rStyle w:val="Hyperlink"/>
                  <w:rFonts w:ascii="Arial" w:eastAsia="Calibri" w:hAnsi="Arial" w:cs="Arial"/>
                  <w:bCs/>
                </w:rPr>
                <w:t>https://www.nottinghamshire.gov.uk/schoolsportal/hr-advice-support-and-training/policies-and-procedures/safer-recruitment/dbs-guidance</w:t>
              </w:r>
            </w:hyperlink>
          </w:p>
          <w:p w14:paraId="0727C508" w14:textId="77777777" w:rsidR="007F16E2" w:rsidRPr="00A80532" w:rsidRDefault="007F16E2" w:rsidP="000C1541">
            <w:pPr>
              <w:spacing w:after="0" w:line="240" w:lineRule="auto"/>
              <w:rPr>
                <w:rFonts w:ascii="Arial" w:eastAsia="Times New Roman" w:hAnsi="Arial" w:cs="Arial"/>
                <w:lang w:eastAsia="en-GB"/>
              </w:rPr>
            </w:pPr>
          </w:p>
        </w:tc>
      </w:tr>
      <w:tr w:rsidR="007F16E2" w:rsidRPr="00E52A8F" w14:paraId="1201746A" w14:textId="77777777" w:rsidTr="00491898">
        <w:trPr>
          <w:trHeight w:val="78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9625FD9" w14:textId="77777777" w:rsidR="007F16E2" w:rsidRPr="00A80532" w:rsidRDefault="007F16E2" w:rsidP="006E2630">
            <w:pPr>
              <w:spacing w:after="0" w:line="240" w:lineRule="auto"/>
              <w:rPr>
                <w:rFonts w:ascii="Arial" w:eastAsia="Times New Roman" w:hAnsi="Arial" w:cs="Arial"/>
                <w:b/>
                <w:lang w:eastAsia="en-GB"/>
              </w:rPr>
            </w:pPr>
            <w:r w:rsidRPr="00A80532">
              <w:rPr>
                <w:rFonts w:ascii="Arial" w:eastAsia="Times New Roman" w:hAnsi="Arial" w:cs="Arial"/>
                <w:b/>
                <w:lang w:eastAsia="en-GB"/>
              </w:rPr>
              <w:lastRenderedPageBreak/>
              <w:t xml:space="preserve">5. Prohibition from teaching check and other related checks.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E03E9C4" w14:textId="596FE579" w:rsidR="007F16E2" w:rsidRPr="000764A2" w:rsidRDefault="007F16E2" w:rsidP="000764A2">
            <w:pPr>
              <w:rPr>
                <w:rFonts w:ascii="Arial" w:hAnsi="Arial" w:cs="Arial"/>
                <w:bCs/>
                <w:color w:val="000000"/>
              </w:rPr>
            </w:pPr>
            <w:r w:rsidRPr="000764A2">
              <w:rPr>
                <w:rFonts w:ascii="Arial" w:hAnsi="Arial" w:cs="Arial"/>
                <w:bCs/>
                <w:color w:val="000000"/>
              </w:rPr>
              <w:t>Check made on the Secure Access portal against the appropriate lists</w:t>
            </w:r>
            <w:r w:rsidR="0005347B">
              <w:rPr>
                <w:rFonts w:ascii="Arial" w:hAnsi="Arial" w:cs="Arial"/>
                <w:bCs/>
                <w:color w:val="000000"/>
              </w:rPr>
              <w:t>.</w:t>
            </w:r>
          </w:p>
          <w:p w14:paraId="672BC730" w14:textId="77777777" w:rsidR="007F16E2" w:rsidRPr="000764A2" w:rsidRDefault="007F16E2" w:rsidP="006E2630">
            <w:pPr>
              <w:spacing w:after="0" w:line="240" w:lineRule="auto"/>
              <w:rPr>
                <w:rFonts w:ascii="Arial" w:eastAsia="Times New Roman" w:hAnsi="Arial" w:cs="Arial"/>
                <w:lang w:eastAsia="en-GB"/>
              </w:rPr>
            </w:pPr>
          </w:p>
          <w:p w14:paraId="1585651E" w14:textId="77777777" w:rsidR="007F16E2" w:rsidRPr="00C852B3" w:rsidRDefault="007F16E2" w:rsidP="006E2630">
            <w:pPr>
              <w:spacing w:after="0" w:line="240" w:lineRule="auto"/>
              <w:rPr>
                <w:rFonts w:ascii="Arial" w:eastAsia="Times New Roman" w:hAnsi="Arial" w:cs="Arial"/>
                <w:color w:val="FF0000"/>
                <w:lang w:eastAsia="en-GB"/>
              </w:rPr>
            </w:pPr>
          </w:p>
          <w:p w14:paraId="3984D9DC" w14:textId="77777777" w:rsidR="007F16E2" w:rsidRPr="000764A2" w:rsidRDefault="007F16E2" w:rsidP="006E2630">
            <w:pPr>
              <w:spacing w:after="0" w:line="240" w:lineRule="auto"/>
              <w:rPr>
                <w:rFonts w:ascii="Arial" w:eastAsia="Times New Roman" w:hAnsi="Arial" w:cs="Arial"/>
                <w:lang w:eastAsia="en-GB"/>
              </w:rPr>
            </w:pPr>
            <w:r w:rsidRPr="000764A2">
              <w:rPr>
                <w:rFonts w:ascii="Arial" w:eastAsia="Times New Roman" w:hAnsi="Arial" w:cs="Arial"/>
                <w:lang w:eastAsia="en-GB"/>
              </w:rPr>
              <w:t xml:space="preserve"> </w:t>
            </w:r>
          </w:p>
          <w:p w14:paraId="38A69BF9" w14:textId="77777777" w:rsidR="007F16E2" w:rsidRPr="000764A2" w:rsidRDefault="007F16E2" w:rsidP="006E2630">
            <w:pPr>
              <w:spacing w:after="0" w:line="240" w:lineRule="auto"/>
              <w:rPr>
                <w:rFonts w:ascii="Arial" w:eastAsia="Times New Roman" w:hAnsi="Arial" w:cs="Arial"/>
                <w:lang w:eastAsia="en-GB"/>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6ABA6B22" w14:textId="77777777" w:rsidR="007F16E2" w:rsidRPr="00442658" w:rsidRDefault="007F16E2" w:rsidP="000764A2">
            <w:pPr>
              <w:spacing w:after="0" w:line="240" w:lineRule="auto"/>
              <w:rPr>
                <w:rFonts w:ascii="Arial" w:hAnsi="Arial" w:cs="Arial"/>
                <w:color w:val="000000" w:themeColor="text1"/>
              </w:rPr>
            </w:pPr>
            <w:r w:rsidRPr="00442658">
              <w:rPr>
                <w:rFonts w:ascii="Arial" w:hAnsi="Arial" w:cs="Arial"/>
                <w:color w:val="000000" w:themeColor="text1"/>
              </w:rPr>
              <w:t xml:space="preserve">Prohibition from teaching orders prevent a person from carrying out teaching work in a school. A person who is prohibited </w:t>
            </w:r>
            <w:r w:rsidRPr="00442658">
              <w:rPr>
                <w:rFonts w:ascii="Arial" w:hAnsi="Arial" w:cs="Arial"/>
                <w:color w:val="000000" w:themeColor="text1"/>
                <w:u w:val="single"/>
              </w:rPr>
              <w:t>must not</w:t>
            </w:r>
            <w:r w:rsidRPr="00442658">
              <w:rPr>
                <w:rFonts w:ascii="Arial" w:hAnsi="Arial" w:cs="Arial"/>
                <w:color w:val="000000" w:themeColor="text1"/>
              </w:rPr>
              <w:t xml:space="preserve"> be appointed to a role that involves “teaching work”. </w:t>
            </w:r>
          </w:p>
          <w:p w14:paraId="0CACE2BA" w14:textId="77777777" w:rsidR="007F16E2" w:rsidRPr="00442658" w:rsidRDefault="007F16E2" w:rsidP="000764A2">
            <w:pPr>
              <w:spacing w:after="0" w:line="240" w:lineRule="auto"/>
              <w:rPr>
                <w:rFonts w:ascii="Arial" w:hAnsi="Arial" w:cs="Arial"/>
                <w:color w:val="000000" w:themeColor="text1"/>
              </w:rPr>
            </w:pPr>
          </w:p>
          <w:p w14:paraId="5F82B835" w14:textId="77777777" w:rsidR="007F16E2" w:rsidRPr="000764A2" w:rsidRDefault="007F16E2" w:rsidP="004B63A9">
            <w:pPr>
              <w:spacing w:after="0" w:line="240" w:lineRule="auto"/>
              <w:rPr>
                <w:rFonts w:ascii="Arial" w:eastAsia="Times New Roman" w:hAnsi="Arial" w:cs="Arial"/>
                <w:lang w:eastAsia="en-GB"/>
              </w:rPr>
            </w:pPr>
            <w:r w:rsidRPr="00442658">
              <w:rPr>
                <w:rFonts w:ascii="Arial" w:hAnsi="Arial" w:cs="Arial"/>
                <w:bCs/>
                <w:color w:val="000000" w:themeColor="text1"/>
              </w:rPr>
              <w:t>Checks for all prohibitions , sanctions and restrictions are made through the Teachers Services checking system and carried out by logging onto the Secure Access Portal via the</w:t>
            </w:r>
            <w:r w:rsidRPr="00C852B3">
              <w:rPr>
                <w:rFonts w:ascii="Arial" w:hAnsi="Arial" w:cs="Arial"/>
                <w:bCs/>
                <w:color w:val="FF0000"/>
              </w:rPr>
              <w:t xml:space="preserve"> </w:t>
            </w:r>
            <w:hyperlink r:id="rId17" w:history="1">
              <w:r w:rsidRPr="00EB09D6">
                <w:rPr>
                  <w:rStyle w:val="Hyperlink"/>
                  <w:rFonts w:ascii="Arial" w:hAnsi="Arial" w:cs="Arial"/>
                  <w:bCs/>
                </w:rPr>
                <w:t xml:space="preserve">Teachers Services’ </w:t>
              </w:r>
            </w:hyperlink>
            <w:r w:rsidRPr="00442658">
              <w:rPr>
                <w:rFonts w:ascii="Arial" w:hAnsi="Arial" w:cs="Arial"/>
                <w:bCs/>
                <w:color w:val="000000" w:themeColor="text1"/>
              </w:rPr>
              <w:t>web page</w:t>
            </w:r>
            <w:r>
              <w:rPr>
                <w:rFonts w:ascii="Arial" w:hAnsi="Arial" w:cs="Arial"/>
                <w:bCs/>
                <w:color w:val="000000"/>
              </w:rPr>
              <w:t xml:space="preserve">   </w:t>
            </w:r>
            <w:r w:rsidRPr="000764A2">
              <w:rPr>
                <w:rFonts w:ascii="Arial" w:hAnsi="Arial" w:cs="Arial"/>
                <w:bCs/>
                <w:color w:val="000000"/>
              </w:rPr>
              <w:t xml:space="preserve"> </w:t>
            </w:r>
          </w:p>
          <w:p w14:paraId="34E1C3C3" w14:textId="77777777" w:rsidR="007F16E2" w:rsidRDefault="007F16E2" w:rsidP="000764A2">
            <w:pPr>
              <w:spacing w:after="0" w:line="240" w:lineRule="auto"/>
              <w:rPr>
                <w:rFonts w:ascii="Arial" w:hAnsi="Arial" w:cs="Arial"/>
              </w:rPr>
            </w:pPr>
          </w:p>
          <w:p w14:paraId="541FE901" w14:textId="05F68585" w:rsidR="007F16E2" w:rsidRDefault="007F16E2" w:rsidP="000764A2">
            <w:pPr>
              <w:spacing w:after="0" w:line="240" w:lineRule="auto"/>
              <w:rPr>
                <w:rFonts w:ascii="Arial" w:hAnsi="Arial" w:cs="Arial"/>
              </w:rPr>
            </w:pPr>
            <w:r w:rsidRPr="000764A2">
              <w:rPr>
                <w:rFonts w:ascii="Arial" w:hAnsi="Arial" w:cs="Arial"/>
              </w:rPr>
              <w:t xml:space="preserve">The Prohibition from teaching check is </w:t>
            </w:r>
            <w:r w:rsidRPr="000D2276">
              <w:rPr>
                <w:rFonts w:ascii="Arial" w:hAnsi="Arial" w:cs="Arial"/>
                <w:color w:val="000000" w:themeColor="text1"/>
              </w:rPr>
              <w:t xml:space="preserve">to be completed for teachers (in maintained schools) and for teachers and relevant support staff (in academy and free schools) where </w:t>
            </w:r>
            <w:r w:rsidRPr="00341A01">
              <w:rPr>
                <w:rFonts w:ascii="Arial" w:hAnsi="Arial" w:cs="Arial"/>
              </w:rPr>
              <w:t xml:space="preserve">they meet the statutory definition of undertaking “teaching work.”  </w:t>
            </w:r>
            <w:r w:rsidRPr="00341A01">
              <w:rPr>
                <w:rFonts w:ascii="Arial" w:hAnsi="Arial" w:cs="Arial"/>
                <w:color w:val="000000" w:themeColor="text1"/>
              </w:rPr>
              <w:t>Teaching work” is defined within the Teachers’ Disciplinary (England) Regulations 2012</w:t>
            </w:r>
          </w:p>
          <w:p w14:paraId="673AAB0B" w14:textId="77777777" w:rsidR="007F16E2" w:rsidRDefault="007F16E2" w:rsidP="000764A2">
            <w:pPr>
              <w:spacing w:after="0" w:line="240" w:lineRule="auto"/>
              <w:rPr>
                <w:rFonts w:ascii="Arial" w:hAnsi="Arial" w:cs="Arial"/>
              </w:rPr>
            </w:pPr>
          </w:p>
          <w:p w14:paraId="50C0C379" w14:textId="77777777" w:rsidR="007F16E2" w:rsidRDefault="007F16E2" w:rsidP="003529EC">
            <w:pPr>
              <w:spacing w:after="0" w:line="240" w:lineRule="auto"/>
              <w:rPr>
                <w:rFonts w:ascii="Arial" w:hAnsi="Arial" w:cs="Arial"/>
              </w:rPr>
            </w:pPr>
            <w:r w:rsidRPr="000764A2">
              <w:rPr>
                <w:rFonts w:ascii="Arial" w:hAnsi="Arial" w:cs="Arial"/>
              </w:rPr>
              <w:t>Checks on other staff may be undertaken but it is not a statutory requirement.</w:t>
            </w:r>
            <w:r>
              <w:rPr>
                <w:rFonts w:ascii="Arial" w:hAnsi="Arial" w:cs="Arial"/>
              </w:rPr>
              <w:t xml:space="preserve"> </w:t>
            </w:r>
            <w:proofErr w:type="gramStart"/>
            <w:r w:rsidRPr="00B90445">
              <w:rPr>
                <w:rFonts w:ascii="Arial" w:hAnsi="Arial" w:cs="Arial"/>
              </w:rPr>
              <w:t>However</w:t>
            </w:r>
            <w:proofErr w:type="gramEnd"/>
            <w:r w:rsidRPr="00B90445">
              <w:rPr>
                <w:rFonts w:ascii="Arial" w:hAnsi="Arial" w:cs="Arial"/>
              </w:rPr>
              <w:t xml:space="preserve"> </w:t>
            </w:r>
            <w:r>
              <w:rPr>
                <w:rFonts w:ascii="Arial" w:hAnsi="Arial" w:cs="Arial"/>
              </w:rPr>
              <w:t>s</w:t>
            </w:r>
            <w:r w:rsidRPr="00B90445">
              <w:rPr>
                <w:rFonts w:ascii="Arial" w:hAnsi="Arial" w:cs="Arial"/>
                <w:color w:val="000000" w:themeColor="text1"/>
              </w:rPr>
              <w:t>chools are strongly advised to undertake the</w:t>
            </w:r>
            <w:r>
              <w:rPr>
                <w:rFonts w:ascii="Arial" w:hAnsi="Arial" w:cs="Arial"/>
                <w:color w:val="000000" w:themeColor="text1"/>
              </w:rPr>
              <w:t xml:space="preserve"> prohibition c</w:t>
            </w:r>
            <w:r w:rsidRPr="004B63A9">
              <w:rPr>
                <w:rFonts w:ascii="Arial" w:hAnsi="Arial" w:cs="Arial"/>
                <w:color w:val="000000" w:themeColor="text1"/>
              </w:rPr>
              <w:t>hecks for new appointments to any other non-teaching position in school including volunteers and Governors, where the new appointee has indicated that they have previously w</w:t>
            </w:r>
            <w:r w:rsidRPr="00B90445">
              <w:rPr>
                <w:rFonts w:ascii="Arial" w:hAnsi="Arial" w:cs="Arial"/>
                <w:color w:val="000000" w:themeColor="text1"/>
              </w:rPr>
              <w:t xml:space="preserve">orked as a teacher. </w:t>
            </w:r>
            <w:r w:rsidRPr="00B90445">
              <w:rPr>
                <w:rFonts w:ascii="Arial" w:hAnsi="Arial" w:cs="Arial"/>
              </w:rPr>
              <w:t xml:space="preserve">Further </w:t>
            </w:r>
            <w:r>
              <w:rPr>
                <w:rFonts w:ascii="Arial" w:hAnsi="Arial" w:cs="Arial"/>
              </w:rPr>
              <w:t>advice</w:t>
            </w:r>
            <w:r w:rsidRPr="00B90445">
              <w:rPr>
                <w:rFonts w:ascii="Arial" w:hAnsi="Arial" w:cs="Arial"/>
              </w:rPr>
              <w:t xml:space="preserve"> </w:t>
            </w:r>
            <w:r>
              <w:rPr>
                <w:rFonts w:ascii="Arial" w:hAnsi="Arial" w:cs="Arial"/>
              </w:rPr>
              <w:t xml:space="preserve">on who should have this check </w:t>
            </w:r>
            <w:r w:rsidRPr="00B90445">
              <w:rPr>
                <w:rFonts w:ascii="Arial" w:hAnsi="Arial" w:cs="Arial"/>
              </w:rPr>
              <w:t>can be found in the Recruitment and Selection P</w:t>
            </w:r>
            <w:r>
              <w:rPr>
                <w:rFonts w:ascii="Arial" w:hAnsi="Arial" w:cs="Arial"/>
              </w:rPr>
              <w:t xml:space="preserve">olicy Guidance document. The </w:t>
            </w:r>
            <w:r w:rsidRPr="000764A2">
              <w:rPr>
                <w:rFonts w:ascii="Arial" w:hAnsi="Arial" w:cs="Arial"/>
              </w:rPr>
              <w:t>checks required for maintained schools are</w:t>
            </w:r>
            <w:r>
              <w:rPr>
                <w:rFonts w:ascii="Arial" w:hAnsi="Arial" w:cs="Arial"/>
              </w:rPr>
              <w:t xml:space="preserve">: </w:t>
            </w:r>
          </w:p>
          <w:p w14:paraId="0E17EA2D" w14:textId="77777777" w:rsidR="007F16E2" w:rsidRPr="000764A2" w:rsidRDefault="007F16E2" w:rsidP="003529EC">
            <w:pPr>
              <w:spacing w:after="0" w:line="240" w:lineRule="auto"/>
              <w:rPr>
                <w:rFonts w:ascii="Arial" w:hAnsi="Arial" w:cs="Arial"/>
              </w:rPr>
            </w:pPr>
          </w:p>
          <w:p w14:paraId="467F856E" w14:textId="4E3F197B" w:rsidR="007F16E2" w:rsidRPr="007114AB" w:rsidRDefault="007F16E2" w:rsidP="007114AB">
            <w:pPr>
              <w:pStyle w:val="ListParagraph"/>
              <w:numPr>
                <w:ilvl w:val="1"/>
                <w:numId w:val="7"/>
              </w:numPr>
              <w:spacing w:after="0"/>
              <w:rPr>
                <w:rFonts w:ascii="Arial" w:hAnsi="Arial" w:cs="Arial"/>
                <w:i/>
              </w:rPr>
            </w:pPr>
            <w:r w:rsidRPr="007114AB">
              <w:rPr>
                <w:rFonts w:ascii="Arial" w:hAnsi="Arial" w:cs="Arial"/>
                <w:i/>
              </w:rPr>
              <w:t>Teachers who have failed induction or pro</w:t>
            </w:r>
            <w:r w:rsidR="009D1250">
              <w:rPr>
                <w:rFonts w:ascii="Arial" w:hAnsi="Arial" w:cs="Arial"/>
                <w:i/>
              </w:rPr>
              <w:t>bation</w:t>
            </w:r>
            <w:r w:rsidRPr="007114AB">
              <w:rPr>
                <w:rFonts w:ascii="Arial" w:hAnsi="Arial" w:cs="Arial"/>
                <w:i/>
              </w:rPr>
              <w:t>.</w:t>
            </w:r>
          </w:p>
          <w:p w14:paraId="252EB8EF" w14:textId="77777777" w:rsidR="007F16E2" w:rsidRPr="003529EC" w:rsidRDefault="007F16E2" w:rsidP="003529EC">
            <w:pPr>
              <w:pStyle w:val="ListParagraph"/>
              <w:spacing w:after="0"/>
              <w:ind w:left="677"/>
              <w:rPr>
                <w:rFonts w:ascii="Arial" w:hAnsi="Arial" w:cs="Arial"/>
                <w:i/>
              </w:rPr>
            </w:pPr>
          </w:p>
          <w:p w14:paraId="0C7978DA" w14:textId="65C1695C" w:rsidR="007F16E2" w:rsidRPr="00442658" w:rsidRDefault="007F16E2" w:rsidP="007114AB">
            <w:pPr>
              <w:pStyle w:val="ListParagraph"/>
              <w:numPr>
                <w:ilvl w:val="1"/>
                <w:numId w:val="7"/>
              </w:numPr>
              <w:spacing w:after="0"/>
              <w:rPr>
                <w:rFonts w:ascii="Arial" w:hAnsi="Arial" w:cs="Arial"/>
                <w:i/>
                <w:color w:val="000000" w:themeColor="text1"/>
              </w:rPr>
            </w:pPr>
            <w:r w:rsidRPr="007114AB">
              <w:rPr>
                <w:rFonts w:ascii="Arial" w:hAnsi="Arial" w:cs="Arial"/>
                <w:i/>
              </w:rPr>
              <w:t xml:space="preserve">General Teaching Council for England sanctions </w:t>
            </w:r>
            <w:r w:rsidRPr="00442658">
              <w:rPr>
                <w:rFonts w:ascii="Arial" w:hAnsi="Arial" w:cs="Arial"/>
                <w:i/>
                <w:color w:val="000000" w:themeColor="text1"/>
              </w:rPr>
              <w:t>(Historic sanctions and restrictions issued by the GTC</w:t>
            </w:r>
            <w:r w:rsidR="009D1250">
              <w:rPr>
                <w:rFonts w:ascii="Arial" w:hAnsi="Arial" w:cs="Arial"/>
                <w:i/>
                <w:color w:val="000000" w:themeColor="text1"/>
              </w:rPr>
              <w:t>E</w:t>
            </w:r>
            <w:r w:rsidRPr="00442658">
              <w:rPr>
                <w:rFonts w:ascii="Arial" w:hAnsi="Arial" w:cs="Arial"/>
                <w:i/>
                <w:color w:val="000000" w:themeColor="text1"/>
              </w:rPr>
              <w:t xml:space="preserve"> prior to its abolition 2012)</w:t>
            </w:r>
          </w:p>
          <w:p w14:paraId="2B1DF65F" w14:textId="77777777" w:rsidR="007F16E2" w:rsidRPr="00442658" w:rsidRDefault="007F16E2" w:rsidP="007114AB">
            <w:pPr>
              <w:pStyle w:val="ListParagraph"/>
              <w:spacing w:after="0"/>
              <w:ind w:left="677" w:firstLine="720"/>
              <w:rPr>
                <w:rFonts w:ascii="Arial" w:hAnsi="Arial" w:cs="Arial"/>
                <w:i/>
                <w:color w:val="000000" w:themeColor="text1"/>
              </w:rPr>
            </w:pPr>
          </w:p>
          <w:p w14:paraId="5212B3A8" w14:textId="77777777" w:rsidR="007F16E2" w:rsidRDefault="007F16E2" w:rsidP="00580D11">
            <w:pPr>
              <w:pStyle w:val="ListParagraph"/>
              <w:numPr>
                <w:ilvl w:val="1"/>
                <w:numId w:val="7"/>
              </w:numPr>
              <w:spacing w:after="0"/>
              <w:rPr>
                <w:rFonts w:ascii="Arial" w:hAnsi="Arial" w:cs="Arial"/>
                <w:i/>
                <w:color w:val="000000" w:themeColor="text1"/>
              </w:rPr>
            </w:pPr>
            <w:r w:rsidRPr="00442658">
              <w:rPr>
                <w:rFonts w:ascii="Arial" w:hAnsi="Arial" w:cs="Arial"/>
                <w:i/>
                <w:color w:val="000000" w:themeColor="text1"/>
              </w:rPr>
              <w:t>Teachers and others prohibited from the profession.</w:t>
            </w:r>
          </w:p>
          <w:p w14:paraId="3283101F" w14:textId="77777777" w:rsidR="007F16E2" w:rsidRPr="00580D11" w:rsidRDefault="007F16E2" w:rsidP="00580D11">
            <w:pPr>
              <w:pStyle w:val="ListParagraph"/>
              <w:rPr>
                <w:rFonts w:ascii="Arial" w:hAnsi="Arial" w:cs="Arial"/>
                <w:i/>
                <w:color w:val="000000" w:themeColor="text1"/>
              </w:rPr>
            </w:pPr>
          </w:p>
          <w:p w14:paraId="6ACFC8DF" w14:textId="47F3DAEB" w:rsidR="007F16E2" w:rsidRDefault="007F16E2" w:rsidP="00580D11">
            <w:pPr>
              <w:pStyle w:val="ListParagraph"/>
              <w:numPr>
                <w:ilvl w:val="1"/>
                <w:numId w:val="7"/>
              </w:numPr>
              <w:spacing w:after="0"/>
              <w:rPr>
                <w:rFonts w:ascii="Arial" w:hAnsi="Arial" w:cs="Arial"/>
                <w:i/>
                <w:color w:val="000000" w:themeColor="text1"/>
              </w:rPr>
            </w:pPr>
            <w:r w:rsidRPr="00580D11">
              <w:rPr>
                <w:rFonts w:ascii="Arial" w:hAnsi="Arial" w:cs="Arial"/>
                <w:i/>
                <w:color w:val="000000" w:themeColor="text1"/>
              </w:rPr>
              <w:t xml:space="preserve">Teachers sanctioned or restricted from teaching in other EEA member states. (These are sanctions and restrictions imposed by other EEA states professional regulatory authorities on or after 18 January 2016 and notified to the TRA) </w:t>
            </w:r>
          </w:p>
          <w:p w14:paraId="712243CF" w14:textId="77777777" w:rsidR="009D1250" w:rsidRPr="00580D11" w:rsidRDefault="009D1250" w:rsidP="009D1250">
            <w:pPr>
              <w:pStyle w:val="ListParagraph"/>
              <w:spacing w:after="0"/>
              <w:ind w:left="502"/>
              <w:rPr>
                <w:rFonts w:ascii="Arial" w:hAnsi="Arial" w:cs="Arial"/>
                <w:i/>
                <w:color w:val="000000" w:themeColor="text1"/>
              </w:rPr>
            </w:pPr>
          </w:p>
          <w:p w14:paraId="4265BD80" w14:textId="53E3F235" w:rsidR="007F16E2" w:rsidRPr="00624E11" w:rsidRDefault="007F16E2" w:rsidP="00580D11">
            <w:pPr>
              <w:pStyle w:val="NormalWeb"/>
              <w:jc w:val="both"/>
              <w:rPr>
                <w:rFonts w:ascii="Arial" w:hAnsi="Arial" w:cs="Arial"/>
                <w:color w:val="000000" w:themeColor="text1"/>
                <w:sz w:val="22"/>
                <w:szCs w:val="22"/>
                <w:lang w:val="en"/>
              </w:rPr>
            </w:pPr>
            <w:r w:rsidRPr="00624E11">
              <w:rPr>
                <w:rFonts w:ascii="Arial" w:hAnsi="Arial" w:cs="Arial"/>
                <w:color w:val="000000" w:themeColor="text1"/>
                <w:sz w:val="22"/>
                <w:szCs w:val="22"/>
                <w:lang w:val="en"/>
              </w:rPr>
              <w:t xml:space="preserve">From 1 January 2021 the Teaching Regulation Agency will no longer maintain a list of EEA teachers with sanctions, so this check (undertaken by schools via the </w:t>
            </w:r>
            <w:hyperlink r:id="rId18" w:history="1">
              <w:r w:rsidRPr="00624E11">
                <w:rPr>
                  <w:rFonts w:ascii="Arial" w:hAnsi="Arial" w:cs="Arial"/>
                  <w:b/>
                  <w:bCs/>
                  <w:color w:val="000000" w:themeColor="text1"/>
                  <w:sz w:val="22"/>
                  <w:szCs w:val="22"/>
                  <w:lang w:val="en"/>
                </w:rPr>
                <w:t>Teacher Services/Employer Access </w:t>
              </w:r>
            </w:hyperlink>
            <w:r w:rsidRPr="00624E11">
              <w:rPr>
                <w:rFonts w:ascii="Arial" w:hAnsi="Arial" w:cs="Arial"/>
                <w:color w:val="000000" w:themeColor="text1"/>
                <w:sz w:val="22"/>
                <w:szCs w:val="22"/>
                <w:lang w:val="en"/>
              </w:rPr>
              <w:t xml:space="preserve"> route) will no longer be available. Instead, teachers will be asked to provide a letter of professional standing from the organisation responsible for regulating teachers in the country in which they qualified. Teachers who qualified in the EEA will be required to present this when they apply for Qualified Teacher Status in England. </w:t>
            </w:r>
          </w:p>
          <w:p w14:paraId="5423BF6D" w14:textId="77777777" w:rsidR="007F16E2" w:rsidRPr="00624E11" w:rsidRDefault="007F16E2" w:rsidP="00580D11">
            <w:pPr>
              <w:pStyle w:val="NormalWeb"/>
              <w:jc w:val="both"/>
              <w:rPr>
                <w:rFonts w:ascii="Arial" w:hAnsi="Arial" w:cs="Arial"/>
                <w:color w:val="000000" w:themeColor="text1"/>
                <w:sz w:val="22"/>
                <w:szCs w:val="22"/>
                <w:lang w:val="en"/>
              </w:rPr>
            </w:pPr>
            <w:r w:rsidRPr="00624E11">
              <w:rPr>
                <w:rFonts w:ascii="Arial" w:hAnsi="Arial" w:cs="Arial"/>
                <w:color w:val="000000" w:themeColor="text1"/>
                <w:sz w:val="22"/>
                <w:szCs w:val="22"/>
                <w:lang w:val="en"/>
              </w:rPr>
              <w:t xml:space="preserve">The DfE guidance </w:t>
            </w:r>
            <w:hyperlink r:id="rId19" w:history="1">
              <w:r w:rsidRPr="007665CF">
                <w:rPr>
                  <w:rFonts w:ascii="Arial" w:hAnsi="Arial" w:cs="Arial"/>
                  <w:b/>
                  <w:bCs/>
                  <w:color w:val="2E74B5" w:themeColor="accent1" w:themeShade="BF"/>
                  <w:sz w:val="22"/>
                  <w:szCs w:val="22"/>
                  <w:u w:val="single"/>
                  <w:lang w:val="en"/>
                </w:rPr>
                <w:t>changes to checks for EU sanctions on EEA teachers from 1 January 2021</w:t>
              </w:r>
              <w:r w:rsidRPr="00624E11">
                <w:rPr>
                  <w:rFonts w:ascii="Arial" w:hAnsi="Arial" w:cs="Arial"/>
                  <w:b/>
                  <w:bCs/>
                  <w:color w:val="000000" w:themeColor="text1"/>
                  <w:sz w:val="22"/>
                  <w:szCs w:val="22"/>
                  <w:lang w:val="en"/>
                </w:rPr>
                <w:t xml:space="preserve"> </w:t>
              </w:r>
            </w:hyperlink>
            <w:r w:rsidRPr="00624E11">
              <w:rPr>
                <w:rFonts w:ascii="Arial" w:hAnsi="Arial" w:cs="Arial"/>
                <w:color w:val="000000" w:themeColor="text1"/>
                <w:sz w:val="22"/>
                <w:szCs w:val="22"/>
                <w:lang w:val="en"/>
              </w:rPr>
              <w:t>provides full details.</w:t>
            </w:r>
          </w:p>
          <w:p w14:paraId="130687A6" w14:textId="77777777" w:rsidR="007F16E2" w:rsidRPr="00442658" w:rsidRDefault="007F16E2" w:rsidP="000764A2">
            <w:pPr>
              <w:spacing w:after="0"/>
              <w:rPr>
                <w:rFonts w:ascii="Arial" w:hAnsi="Arial" w:cs="Arial"/>
                <w:color w:val="000000" w:themeColor="text1"/>
              </w:rPr>
            </w:pPr>
          </w:p>
          <w:p w14:paraId="7C8E969C" w14:textId="69A63BD8" w:rsidR="007F16E2" w:rsidRDefault="007F16E2" w:rsidP="007114AB">
            <w:pPr>
              <w:pStyle w:val="ListParagraph"/>
              <w:numPr>
                <w:ilvl w:val="1"/>
                <w:numId w:val="7"/>
              </w:numPr>
              <w:spacing w:after="0"/>
              <w:rPr>
                <w:rFonts w:ascii="Arial" w:hAnsi="Arial" w:cs="Arial"/>
                <w:i/>
                <w:color w:val="000000" w:themeColor="text1"/>
              </w:rPr>
            </w:pPr>
            <w:r w:rsidRPr="00442658">
              <w:rPr>
                <w:rFonts w:ascii="Arial" w:hAnsi="Arial" w:cs="Arial"/>
                <w:i/>
                <w:color w:val="000000" w:themeColor="text1"/>
              </w:rPr>
              <w:t>Section 128 barring directions under the Education and Skills Act 2008.</w:t>
            </w:r>
          </w:p>
          <w:p w14:paraId="2952B3AC" w14:textId="77777777" w:rsidR="009D1250" w:rsidRPr="00442658" w:rsidRDefault="009D1250" w:rsidP="009D1250">
            <w:pPr>
              <w:pStyle w:val="ListParagraph"/>
              <w:spacing w:after="0"/>
              <w:ind w:left="502"/>
              <w:rPr>
                <w:rFonts w:ascii="Arial" w:hAnsi="Arial" w:cs="Arial"/>
                <w:i/>
                <w:color w:val="000000" w:themeColor="text1"/>
              </w:rPr>
            </w:pPr>
          </w:p>
          <w:p w14:paraId="5845C9E6" w14:textId="60A2BD5F" w:rsidR="007F16E2" w:rsidRDefault="007F16E2" w:rsidP="000764A2">
            <w:pPr>
              <w:spacing w:after="0"/>
              <w:rPr>
                <w:rFonts w:ascii="Arial" w:hAnsi="Arial" w:cs="Arial"/>
                <w:color w:val="000000" w:themeColor="text1"/>
              </w:rPr>
            </w:pPr>
            <w:r w:rsidRPr="00442658">
              <w:rPr>
                <w:rFonts w:ascii="Arial" w:hAnsi="Arial" w:cs="Arial"/>
                <w:color w:val="000000" w:themeColor="text1"/>
              </w:rPr>
              <w:t xml:space="preserve">The Section 128 barring direction list contains individuals who are barred from holding a post as a governor in a maintained school or taking part in the management of an academy, free or independent school as set out </w:t>
            </w:r>
            <w:proofErr w:type="gramStart"/>
            <w:r w:rsidRPr="00442658">
              <w:rPr>
                <w:rFonts w:ascii="Arial" w:hAnsi="Arial" w:cs="Arial"/>
                <w:color w:val="000000" w:themeColor="text1"/>
              </w:rPr>
              <w:t>above.(</w:t>
            </w:r>
            <w:proofErr w:type="gramEnd"/>
            <w:r w:rsidRPr="00442658">
              <w:rPr>
                <w:rFonts w:ascii="Arial" w:hAnsi="Arial" w:cs="Arial"/>
                <w:color w:val="000000" w:themeColor="text1"/>
              </w:rPr>
              <w:t xml:space="preserve"> See Section 14 on SCR)</w:t>
            </w:r>
          </w:p>
          <w:p w14:paraId="5E47DDFF" w14:textId="77777777" w:rsidR="007F16E2" w:rsidRPr="00442658" w:rsidRDefault="007F16E2" w:rsidP="000764A2">
            <w:pPr>
              <w:spacing w:after="0"/>
              <w:rPr>
                <w:rFonts w:ascii="Arial" w:hAnsi="Arial" w:cs="Arial"/>
                <w:color w:val="000000" w:themeColor="text1"/>
              </w:rPr>
            </w:pPr>
          </w:p>
          <w:p w14:paraId="085F4F47" w14:textId="4644D997" w:rsidR="007F16E2" w:rsidRPr="00442658" w:rsidRDefault="007F16E2" w:rsidP="000764A2">
            <w:pPr>
              <w:spacing w:after="0"/>
              <w:rPr>
                <w:rFonts w:ascii="Arial" w:hAnsi="Arial" w:cs="Arial"/>
                <w:color w:val="000000" w:themeColor="text1"/>
              </w:rPr>
            </w:pPr>
            <w:r w:rsidRPr="00442658">
              <w:rPr>
                <w:rFonts w:ascii="Arial" w:hAnsi="Arial" w:cs="Arial"/>
                <w:color w:val="000000" w:themeColor="text1"/>
              </w:rPr>
              <w:t xml:space="preserve">This check should be carried out in the following circumstances: </w:t>
            </w:r>
          </w:p>
          <w:p w14:paraId="4B711EA6" w14:textId="77777777" w:rsidR="007F16E2" w:rsidRPr="00442658" w:rsidRDefault="007F16E2" w:rsidP="000764A2">
            <w:pPr>
              <w:spacing w:after="0"/>
              <w:rPr>
                <w:rFonts w:ascii="Arial" w:hAnsi="Arial" w:cs="Arial"/>
                <w:color w:val="000000" w:themeColor="text1"/>
              </w:rPr>
            </w:pPr>
          </w:p>
          <w:p w14:paraId="33761050" w14:textId="4E561B3B" w:rsidR="007F16E2" w:rsidRPr="00952A63" w:rsidRDefault="007F16E2" w:rsidP="003561B5">
            <w:pPr>
              <w:pStyle w:val="ListParagraph"/>
              <w:numPr>
                <w:ilvl w:val="1"/>
                <w:numId w:val="6"/>
              </w:numPr>
              <w:autoSpaceDE w:val="0"/>
              <w:autoSpaceDN w:val="0"/>
              <w:adjustRightInd w:val="0"/>
              <w:spacing w:after="0" w:line="240" w:lineRule="auto"/>
              <w:rPr>
                <w:rFonts w:ascii="Arial" w:hAnsi="Arial" w:cs="Arial"/>
                <w:color w:val="000000" w:themeColor="text1"/>
              </w:rPr>
            </w:pPr>
            <w:r w:rsidRPr="00952A63">
              <w:rPr>
                <w:rFonts w:ascii="Arial" w:hAnsi="Arial" w:cs="Arial"/>
                <w:color w:val="000000" w:themeColor="text1"/>
              </w:rPr>
              <w:t xml:space="preserve">Maintained Schools </w:t>
            </w:r>
            <w:r w:rsidRPr="00952A63">
              <w:rPr>
                <w:rFonts w:ascii="Arial" w:hAnsi="Arial" w:cs="Arial"/>
                <w:color w:val="000000" w:themeColor="text1"/>
                <w:sz w:val="23"/>
                <w:szCs w:val="23"/>
              </w:rPr>
              <w:t xml:space="preserve">a section 128 check for Governors is a </w:t>
            </w:r>
            <w:r w:rsidRPr="00952A63">
              <w:rPr>
                <w:rFonts w:ascii="Arial" w:hAnsi="Arial" w:cs="Arial"/>
                <w:b/>
                <w:bCs/>
                <w:color w:val="000000" w:themeColor="text1"/>
                <w:sz w:val="23"/>
                <w:szCs w:val="23"/>
              </w:rPr>
              <w:t xml:space="preserve">statutory requirement </w:t>
            </w:r>
            <w:r w:rsidRPr="00952A63">
              <w:rPr>
                <w:rFonts w:ascii="Arial" w:hAnsi="Arial" w:cs="Arial"/>
                <w:color w:val="000000" w:themeColor="text1"/>
                <w:sz w:val="23"/>
                <w:szCs w:val="23"/>
              </w:rPr>
              <w:t xml:space="preserve">and should be undertaken for </w:t>
            </w:r>
            <w:r w:rsidRPr="00952A63">
              <w:rPr>
                <w:rFonts w:ascii="Arial" w:hAnsi="Arial" w:cs="Arial"/>
                <w:color w:val="000000" w:themeColor="text1"/>
              </w:rPr>
              <w:t xml:space="preserve">Governors in </w:t>
            </w:r>
            <w:r w:rsidRPr="00952A63">
              <w:rPr>
                <w:rFonts w:ascii="Arial" w:hAnsi="Arial" w:cs="Arial"/>
                <w:color w:val="000000" w:themeColor="text1"/>
                <w:u w:val="single"/>
              </w:rPr>
              <w:t xml:space="preserve">maintained </w:t>
            </w:r>
            <w:r w:rsidRPr="00952A63">
              <w:rPr>
                <w:rFonts w:ascii="Arial" w:hAnsi="Arial" w:cs="Arial"/>
                <w:color w:val="000000" w:themeColor="text1"/>
              </w:rPr>
              <w:t>schools who have not been subject to a DBS check with barred list check</w:t>
            </w:r>
            <w:r w:rsidRPr="00952A63">
              <w:rPr>
                <w:rFonts w:ascii="Arial" w:hAnsi="Arial" w:cs="Arial"/>
                <w:color w:val="000000" w:themeColor="text1"/>
                <w:sz w:val="23"/>
                <w:szCs w:val="23"/>
              </w:rPr>
              <w:t xml:space="preserve">. </w:t>
            </w:r>
          </w:p>
          <w:p w14:paraId="585F7D0D" w14:textId="77777777" w:rsidR="007F16E2" w:rsidRPr="00952A63" w:rsidRDefault="007F16E2" w:rsidP="00952A63">
            <w:pPr>
              <w:pStyle w:val="ListParagraph"/>
              <w:autoSpaceDE w:val="0"/>
              <w:autoSpaceDN w:val="0"/>
              <w:adjustRightInd w:val="0"/>
              <w:spacing w:after="0" w:line="240" w:lineRule="auto"/>
              <w:ind w:left="360"/>
              <w:rPr>
                <w:rFonts w:ascii="Arial" w:hAnsi="Arial" w:cs="Arial"/>
                <w:color w:val="000000" w:themeColor="text1"/>
              </w:rPr>
            </w:pPr>
          </w:p>
          <w:p w14:paraId="535C8E19" w14:textId="2935B5CD" w:rsidR="007F16E2" w:rsidRPr="00414EE2" w:rsidRDefault="007F16E2" w:rsidP="009C44D7">
            <w:pPr>
              <w:pStyle w:val="ListParagraph"/>
              <w:numPr>
                <w:ilvl w:val="1"/>
                <w:numId w:val="6"/>
              </w:numPr>
              <w:spacing w:after="0"/>
              <w:rPr>
                <w:rFonts w:ascii="Arial" w:hAnsi="Arial" w:cs="Arial"/>
                <w:color w:val="FF0000"/>
              </w:rPr>
            </w:pPr>
            <w:r w:rsidRPr="00442658">
              <w:rPr>
                <w:rFonts w:ascii="Arial" w:hAnsi="Arial" w:cs="Arial"/>
                <w:color w:val="000000" w:themeColor="text1"/>
              </w:rPr>
              <w:t xml:space="preserve">Academies, free schools and Independent schools – any person in a management position as an employee (which could include a headteacher; any teaching position on the leadership or </w:t>
            </w:r>
            <w:r w:rsidRPr="00442658">
              <w:rPr>
                <w:rFonts w:ascii="Arial" w:hAnsi="Arial" w:cs="Arial"/>
                <w:color w:val="000000" w:themeColor="text1"/>
              </w:rPr>
              <w:lastRenderedPageBreak/>
              <w:t xml:space="preserve">departmental headship); a trustee of an academy or free school; a governor or member of a proprietor body for an independent school; a governor on any governing body in an independent school, academy or </w:t>
            </w:r>
            <w:r w:rsidRPr="0012360D">
              <w:rPr>
                <w:rFonts w:ascii="Arial" w:hAnsi="Arial" w:cs="Arial"/>
                <w:color w:val="000000" w:themeColor="text1"/>
              </w:rPr>
              <w:t xml:space="preserve">free school that retains or has been delegated any management responsibilities. For further guidance on what may constitute a management position please see the Recruitment and Selection guidance. </w:t>
            </w:r>
          </w:p>
          <w:p w14:paraId="20C44866" w14:textId="77777777" w:rsidR="007F16E2" w:rsidRPr="00442658" w:rsidRDefault="007F16E2" w:rsidP="00A63E9A">
            <w:pPr>
              <w:pStyle w:val="ListParagraph"/>
              <w:spacing w:after="0"/>
              <w:ind w:left="730"/>
              <w:rPr>
                <w:rFonts w:ascii="Arial" w:hAnsi="Arial" w:cs="Arial"/>
                <w:color w:val="000000" w:themeColor="text1"/>
              </w:rPr>
            </w:pPr>
            <w:r w:rsidRPr="00442658">
              <w:rPr>
                <w:rFonts w:ascii="Arial" w:hAnsi="Arial" w:cs="Arial"/>
                <w:color w:val="000000" w:themeColor="text1"/>
              </w:rPr>
              <w:t xml:space="preserve"> </w:t>
            </w:r>
          </w:p>
          <w:p w14:paraId="251A3970" w14:textId="77777777" w:rsidR="007F16E2" w:rsidRPr="00442658" w:rsidRDefault="007F16E2" w:rsidP="000764A2">
            <w:pPr>
              <w:spacing w:after="0"/>
              <w:rPr>
                <w:rFonts w:ascii="Arial" w:hAnsi="Arial" w:cs="Arial"/>
                <w:color w:val="000000" w:themeColor="text1"/>
              </w:rPr>
            </w:pPr>
            <w:r w:rsidRPr="00442658">
              <w:rPr>
                <w:rFonts w:ascii="Arial" w:hAnsi="Arial" w:cs="Arial"/>
                <w:color w:val="000000" w:themeColor="text1"/>
              </w:rPr>
              <w:t>Important note: a section 128 direction will show on an enhanced DBS check with barred list information, provided that “Children’s Workforce Independent Schools “is specified in the parameters for the barred list check.</w:t>
            </w:r>
          </w:p>
          <w:p w14:paraId="7A1A42FE" w14:textId="77777777" w:rsidR="007F16E2" w:rsidRPr="00442658" w:rsidRDefault="007F16E2" w:rsidP="000764A2">
            <w:pPr>
              <w:spacing w:after="0"/>
              <w:rPr>
                <w:rFonts w:ascii="Arial" w:hAnsi="Arial" w:cs="Arial"/>
                <w:color w:val="000000" w:themeColor="text1"/>
              </w:rPr>
            </w:pPr>
          </w:p>
          <w:p w14:paraId="5C890B26" w14:textId="224BB188" w:rsidR="007F16E2" w:rsidRPr="00442658" w:rsidRDefault="007F16E2" w:rsidP="000764A2">
            <w:pPr>
              <w:spacing w:after="0"/>
              <w:rPr>
                <w:rFonts w:ascii="Arial" w:hAnsi="Arial" w:cs="Arial"/>
                <w:color w:val="000000" w:themeColor="text1"/>
              </w:rPr>
            </w:pPr>
            <w:r w:rsidRPr="00442658">
              <w:rPr>
                <w:rFonts w:ascii="Arial" w:hAnsi="Arial" w:cs="Arial"/>
                <w:color w:val="000000" w:themeColor="text1"/>
              </w:rPr>
              <w:t>Please see revision to Section 1</w:t>
            </w:r>
            <w:r w:rsidR="000D2276">
              <w:rPr>
                <w:rFonts w:ascii="Arial" w:hAnsi="Arial" w:cs="Arial"/>
                <w:color w:val="000000" w:themeColor="text1"/>
              </w:rPr>
              <w:t>4</w:t>
            </w:r>
            <w:r w:rsidRPr="00442658">
              <w:rPr>
                <w:rFonts w:ascii="Arial" w:hAnsi="Arial" w:cs="Arial"/>
                <w:color w:val="000000" w:themeColor="text1"/>
              </w:rPr>
              <w:t xml:space="preserve">: Section 128 Direction Checks for Governors </w:t>
            </w:r>
          </w:p>
          <w:p w14:paraId="107D9AD5" w14:textId="77777777" w:rsidR="007F16E2" w:rsidRPr="00442658" w:rsidRDefault="007F16E2" w:rsidP="000764A2">
            <w:pPr>
              <w:spacing w:after="0"/>
              <w:rPr>
                <w:rFonts w:ascii="Arial" w:eastAsia="Times New Roman" w:hAnsi="Arial" w:cs="Arial"/>
                <w:color w:val="000000" w:themeColor="text1"/>
                <w:lang w:eastAsia="en-GB"/>
              </w:rPr>
            </w:pPr>
          </w:p>
          <w:p w14:paraId="04870572" w14:textId="4AE8A0DC" w:rsidR="0005347B" w:rsidRPr="0005347B" w:rsidRDefault="007F16E2" w:rsidP="000764A2">
            <w:pPr>
              <w:spacing w:after="0"/>
              <w:rPr>
                <w:rFonts w:ascii="Arial" w:eastAsia="Times New Roman" w:hAnsi="Arial" w:cs="Arial"/>
                <w:color w:val="000000" w:themeColor="text1"/>
                <w:lang w:eastAsia="en-GB"/>
              </w:rPr>
            </w:pPr>
            <w:r w:rsidRPr="00442658">
              <w:rPr>
                <w:rFonts w:ascii="Arial" w:eastAsia="Times New Roman" w:hAnsi="Arial" w:cs="Arial"/>
                <w:color w:val="000000" w:themeColor="text1"/>
                <w:lang w:eastAsia="en-GB"/>
              </w:rPr>
              <w:t>In order to undertake those checks each school will need to have access to ‘</w:t>
            </w:r>
            <w:r>
              <w:rPr>
                <w:rFonts w:ascii="Arial" w:eastAsia="Times New Roman" w:hAnsi="Arial" w:cs="Arial"/>
                <w:color w:val="000000" w:themeColor="text1"/>
                <w:lang w:eastAsia="en-GB"/>
              </w:rPr>
              <w:t>Teachers Services</w:t>
            </w:r>
            <w:r w:rsidRPr="00442658">
              <w:rPr>
                <w:rFonts w:ascii="Arial" w:eastAsia="Times New Roman" w:hAnsi="Arial" w:cs="Arial"/>
                <w:color w:val="000000" w:themeColor="text1"/>
                <w:lang w:eastAsia="en-GB"/>
              </w:rPr>
              <w:t xml:space="preserve">’, which is a free service for schools, local </w:t>
            </w:r>
            <w:proofErr w:type="gramStart"/>
            <w:r w:rsidRPr="00442658">
              <w:rPr>
                <w:rFonts w:ascii="Arial" w:eastAsia="Times New Roman" w:hAnsi="Arial" w:cs="Arial"/>
                <w:color w:val="000000" w:themeColor="text1"/>
                <w:lang w:eastAsia="en-GB"/>
              </w:rPr>
              <w:t>authorities</w:t>
            </w:r>
            <w:proofErr w:type="gramEnd"/>
            <w:r w:rsidRPr="00442658">
              <w:rPr>
                <w:rFonts w:ascii="Arial" w:eastAsia="Times New Roman" w:hAnsi="Arial" w:cs="Arial"/>
                <w:color w:val="000000" w:themeColor="text1"/>
                <w:lang w:eastAsia="en-GB"/>
              </w:rPr>
              <w:t xml:space="preserve"> and teacher supply agencies in England. To obtain access schools will need to complete a SA service request form as explained in the link below</w:t>
            </w:r>
            <w:r w:rsidR="0005347B">
              <w:rPr>
                <w:rFonts w:ascii="Arial" w:eastAsia="Times New Roman" w:hAnsi="Arial" w:cs="Arial"/>
                <w:color w:val="000000" w:themeColor="text1"/>
                <w:lang w:eastAsia="en-GB"/>
              </w:rPr>
              <w:t>.</w:t>
            </w:r>
          </w:p>
          <w:p w14:paraId="2D4691CF" w14:textId="77777777" w:rsidR="007F16E2" w:rsidRPr="00442658" w:rsidRDefault="007F16E2" w:rsidP="000764A2">
            <w:pPr>
              <w:spacing w:after="0" w:line="240" w:lineRule="auto"/>
              <w:rPr>
                <w:rFonts w:ascii="Arial" w:eastAsia="Times New Roman" w:hAnsi="Arial" w:cs="Arial"/>
                <w:color w:val="000000" w:themeColor="text1"/>
                <w:lang w:eastAsia="en-GB"/>
              </w:rPr>
            </w:pPr>
          </w:p>
          <w:p w14:paraId="075484A0" w14:textId="77777777" w:rsidR="007F16E2" w:rsidRPr="000764A2" w:rsidRDefault="00F85C25" w:rsidP="000764A2">
            <w:pPr>
              <w:spacing w:after="0" w:line="240" w:lineRule="auto"/>
              <w:rPr>
                <w:rFonts w:ascii="Arial" w:eastAsia="Times New Roman" w:hAnsi="Arial" w:cs="Arial"/>
                <w:lang w:eastAsia="en-GB"/>
              </w:rPr>
            </w:pPr>
            <w:hyperlink r:id="rId20" w:history="1">
              <w:r w:rsidR="007F16E2" w:rsidRPr="000764A2">
                <w:rPr>
                  <w:rStyle w:val="Hyperlink"/>
                  <w:rFonts w:ascii="Arial" w:eastAsia="Times New Roman" w:hAnsi="Arial" w:cs="Arial"/>
                  <w:lang w:eastAsia="en-GB"/>
                </w:rPr>
                <w:t>www.gov.uk/teacher-status-checks-information-for-employers</w:t>
              </w:r>
            </w:hyperlink>
            <w:r w:rsidR="007F16E2" w:rsidRPr="000764A2">
              <w:rPr>
                <w:rFonts w:ascii="Arial" w:eastAsia="Times New Roman" w:hAnsi="Arial" w:cs="Arial"/>
                <w:lang w:eastAsia="en-GB"/>
              </w:rPr>
              <w:t xml:space="preserve">  </w:t>
            </w:r>
          </w:p>
          <w:p w14:paraId="50709A1B" w14:textId="77777777" w:rsidR="007F16E2" w:rsidRPr="000764A2" w:rsidRDefault="007F16E2" w:rsidP="000764A2">
            <w:pPr>
              <w:spacing w:after="0" w:line="240" w:lineRule="auto"/>
              <w:rPr>
                <w:rFonts w:ascii="Arial" w:eastAsia="Times New Roman" w:hAnsi="Arial" w:cs="Arial"/>
                <w:lang w:eastAsia="en-GB"/>
              </w:rPr>
            </w:pPr>
          </w:p>
          <w:p w14:paraId="0AD4EF8E" w14:textId="7B88CF49" w:rsidR="007F16E2" w:rsidRPr="000764A2" w:rsidRDefault="007F16E2" w:rsidP="000764A2">
            <w:pPr>
              <w:spacing w:after="0" w:line="240" w:lineRule="auto"/>
              <w:rPr>
                <w:rFonts w:ascii="Arial" w:eastAsia="Times New Roman" w:hAnsi="Arial" w:cs="Arial"/>
                <w:lang w:eastAsia="en-GB"/>
              </w:rPr>
            </w:pPr>
            <w:r w:rsidRPr="000764A2">
              <w:rPr>
                <w:rFonts w:ascii="Arial" w:eastAsia="Times New Roman" w:hAnsi="Arial" w:cs="Arial"/>
                <w:lang w:eastAsia="en-GB"/>
              </w:rPr>
              <w:t xml:space="preserve">To use the system </w:t>
            </w:r>
            <w:r w:rsidR="00594E13">
              <w:rPr>
                <w:rFonts w:ascii="Arial" w:eastAsia="Times New Roman" w:hAnsi="Arial" w:cs="Arial"/>
                <w:color w:val="00B050"/>
                <w:lang w:eastAsia="en-GB"/>
              </w:rPr>
              <w:t xml:space="preserve">the school will </w:t>
            </w:r>
            <w:r w:rsidRPr="000764A2">
              <w:rPr>
                <w:rFonts w:ascii="Arial" w:eastAsia="Times New Roman" w:hAnsi="Arial" w:cs="Arial"/>
                <w:lang w:eastAsia="en-GB"/>
              </w:rPr>
              <w:t>need a Department for Education secure access user account and password which will then provide a link to the teacher services portal.</w:t>
            </w:r>
          </w:p>
          <w:p w14:paraId="25F6C3B9" w14:textId="77777777" w:rsidR="007F16E2" w:rsidRPr="000764A2" w:rsidRDefault="007F16E2" w:rsidP="000764A2">
            <w:pPr>
              <w:spacing w:after="0" w:line="240" w:lineRule="auto"/>
              <w:rPr>
                <w:rFonts w:ascii="Arial" w:eastAsia="Times New Roman" w:hAnsi="Arial" w:cs="Arial"/>
                <w:lang w:eastAsia="en-GB"/>
              </w:rPr>
            </w:pPr>
          </w:p>
          <w:p w14:paraId="06BF5F56" w14:textId="77777777" w:rsidR="007F16E2" w:rsidRPr="000764A2" w:rsidRDefault="007F16E2" w:rsidP="000764A2">
            <w:pPr>
              <w:spacing w:after="0" w:line="240" w:lineRule="auto"/>
              <w:rPr>
                <w:rFonts w:ascii="Arial" w:eastAsia="Times New Roman" w:hAnsi="Arial" w:cs="Arial"/>
                <w:lang w:eastAsia="en-GB"/>
              </w:rPr>
            </w:pPr>
            <w:r w:rsidRPr="000764A2">
              <w:rPr>
                <w:rFonts w:ascii="Arial" w:eastAsia="Times New Roman" w:hAnsi="Arial" w:cs="Arial"/>
                <w:lang w:eastAsia="en-GB"/>
              </w:rPr>
              <w:t>The checks should include a check of any previous names for the prospective employee</w:t>
            </w:r>
          </w:p>
          <w:p w14:paraId="76B91286" w14:textId="77777777" w:rsidR="007F16E2" w:rsidRPr="000764A2" w:rsidRDefault="007F16E2" w:rsidP="000764A2">
            <w:pPr>
              <w:spacing w:after="0" w:line="240" w:lineRule="auto"/>
              <w:rPr>
                <w:rFonts w:ascii="Arial" w:eastAsia="Times New Roman" w:hAnsi="Arial" w:cs="Arial"/>
                <w:lang w:eastAsia="en-GB"/>
              </w:rPr>
            </w:pPr>
          </w:p>
          <w:p w14:paraId="350885EF" w14:textId="77777777" w:rsidR="007F16E2" w:rsidRPr="000764A2" w:rsidRDefault="007F16E2" w:rsidP="000764A2">
            <w:pPr>
              <w:spacing w:after="0" w:line="240" w:lineRule="auto"/>
              <w:rPr>
                <w:rFonts w:ascii="Arial" w:eastAsia="Times New Roman" w:hAnsi="Arial" w:cs="Arial"/>
                <w:lang w:eastAsia="en-GB"/>
              </w:rPr>
            </w:pPr>
            <w:r w:rsidRPr="000764A2">
              <w:rPr>
                <w:rFonts w:ascii="Arial" w:eastAsia="Times New Roman" w:hAnsi="Arial" w:cs="Arial"/>
                <w:lang w:eastAsia="en-GB"/>
              </w:rPr>
              <w:t xml:space="preserve">Any queries or issues can be referred to the following email   </w:t>
            </w:r>
          </w:p>
          <w:p w14:paraId="2306E0FE" w14:textId="77777777" w:rsidR="007F16E2" w:rsidRPr="000764A2" w:rsidRDefault="007F16E2" w:rsidP="000764A2">
            <w:pPr>
              <w:spacing w:after="0" w:line="240" w:lineRule="auto"/>
              <w:rPr>
                <w:rFonts w:ascii="Arial" w:eastAsia="Times New Roman" w:hAnsi="Arial" w:cs="Arial"/>
                <w:lang w:eastAsia="en-GB"/>
              </w:rPr>
            </w:pPr>
          </w:p>
          <w:p w14:paraId="59F22878" w14:textId="77777777" w:rsidR="007F16E2" w:rsidRPr="000764A2" w:rsidRDefault="00F85C25" w:rsidP="000764A2">
            <w:pPr>
              <w:spacing w:after="0" w:line="240" w:lineRule="auto"/>
              <w:rPr>
                <w:rFonts w:ascii="Arial" w:eastAsia="Times New Roman" w:hAnsi="Arial" w:cs="Arial"/>
                <w:lang w:eastAsia="en-GB"/>
              </w:rPr>
            </w:pPr>
            <w:hyperlink r:id="rId21" w:history="1">
              <w:r w:rsidR="007F16E2" w:rsidRPr="000764A2">
                <w:rPr>
                  <w:rStyle w:val="Hyperlink"/>
                  <w:rFonts w:ascii="Arial" w:eastAsia="Times New Roman" w:hAnsi="Arial" w:cs="Arial"/>
                  <w:lang w:eastAsia="en-GB"/>
                </w:rPr>
                <w:t>Employer.ACCESS@education.gsi.gov.uk</w:t>
              </w:r>
            </w:hyperlink>
          </w:p>
          <w:p w14:paraId="3A076646" w14:textId="77777777" w:rsidR="007F16E2" w:rsidRPr="000764A2" w:rsidRDefault="007F16E2" w:rsidP="000764A2">
            <w:pPr>
              <w:spacing w:after="0" w:line="240" w:lineRule="auto"/>
              <w:rPr>
                <w:rFonts w:ascii="Arial" w:eastAsia="Times New Roman" w:hAnsi="Arial" w:cs="Arial"/>
                <w:lang w:eastAsia="en-GB"/>
              </w:rPr>
            </w:pPr>
          </w:p>
          <w:p w14:paraId="48EB6DBC" w14:textId="262B89B0" w:rsidR="007F16E2" w:rsidRPr="000764A2" w:rsidRDefault="0005347B" w:rsidP="000764A2">
            <w:pPr>
              <w:spacing w:after="0" w:line="240" w:lineRule="auto"/>
              <w:rPr>
                <w:rFonts w:ascii="Arial" w:eastAsia="Times New Roman" w:hAnsi="Arial" w:cs="Arial"/>
                <w:lang w:eastAsia="en-GB"/>
              </w:rPr>
            </w:pPr>
            <w:r w:rsidRPr="00442658">
              <w:rPr>
                <w:rFonts w:ascii="Arial" w:eastAsia="Times New Roman" w:hAnsi="Arial" w:cs="Arial"/>
                <w:color w:val="000000" w:themeColor="text1"/>
                <w:lang w:eastAsia="en-GB"/>
              </w:rPr>
              <w:t>Alternatively,</w:t>
            </w:r>
            <w:r w:rsidR="007F16E2" w:rsidRPr="00442658">
              <w:rPr>
                <w:rFonts w:ascii="Arial" w:eastAsia="Times New Roman" w:hAnsi="Arial" w:cs="Arial"/>
                <w:color w:val="000000" w:themeColor="text1"/>
                <w:lang w:eastAsia="en-GB"/>
              </w:rPr>
              <w:t xml:space="preserve"> the school may contact the Teacher Regulation Agency (TRA)</w:t>
            </w:r>
            <w:r w:rsidR="007F16E2">
              <w:rPr>
                <w:rFonts w:ascii="Arial" w:eastAsia="Times New Roman" w:hAnsi="Arial" w:cs="Arial"/>
                <w:color w:val="FF0000"/>
                <w:lang w:eastAsia="en-GB"/>
              </w:rPr>
              <w:t xml:space="preserve"> </w:t>
            </w:r>
            <w:r w:rsidR="007F16E2" w:rsidRPr="000764A2">
              <w:rPr>
                <w:rFonts w:ascii="Arial" w:eastAsia="Times New Roman" w:hAnsi="Arial" w:cs="Arial"/>
                <w:lang w:eastAsia="en-GB"/>
              </w:rPr>
              <w:t>Tel: 0207 593 5391</w:t>
            </w:r>
          </w:p>
          <w:p w14:paraId="0ADDAB21" w14:textId="77777777" w:rsidR="007F16E2" w:rsidRPr="000764A2" w:rsidRDefault="007F16E2" w:rsidP="000764A2">
            <w:pPr>
              <w:spacing w:after="0" w:line="240" w:lineRule="auto"/>
              <w:rPr>
                <w:rFonts w:ascii="Arial" w:eastAsia="Times New Roman" w:hAnsi="Arial" w:cs="Arial"/>
                <w:lang w:eastAsia="en-GB"/>
              </w:rPr>
            </w:pPr>
          </w:p>
          <w:p w14:paraId="74FABEB1" w14:textId="77777777" w:rsidR="007F16E2" w:rsidRPr="000764A2" w:rsidRDefault="007F16E2" w:rsidP="000764A2">
            <w:pPr>
              <w:spacing w:after="0" w:line="240" w:lineRule="auto"/>
              <w:rPr>
                <w:rFonts w:ascii="Arial" w:eastAsia="Times New Roman" w:hAnsi="Arial" w:cs="Arial"/>
                <w:lang w:eastAsia="en-GB"/>
              </w:rPr>
            </w:pPr>
          </w:p>
        </w:tc>
      </w:tr>
      <w:tr w:rsidR="007F16E2" w:rsidRPr="00E52A8F" w14:paraId="34A55967" w14:textId="77777777" w:rsidTr="00491898">
        <w:tc>
          <w:tcPr>
            <w:tcW w:w="1985" w:type="dxa"/>
            <w:shd w:val="clear" w:color="auto" w:fill="auto"/>
          </w:tcPr>
          <w:p w14:paraId="5CDBCB4A"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lastRenderedPageBreak/>
              <w:t>6. Overseas check</w:t>
            </w:r>
          </w:p>
          <w:p w14:paraId="7712CC57"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t>(where required)</w:t>
            </w:r>
          </w:p>
        </w:tc>
        <w:tc>
          <w:tcPr>
            <w:tcW w:w="3685" w:type="dxa"/>
            <w:shd w:val="clear" w:color="auto" w:fill="auto"/>
          </w:tcPr>
          <w:p w14:paraId="27362C7A" w14:textId="091469D3" w:rsidR="007F16E2" w:rsidRPr="00A80532" w:rsidRDefault="007F16E2" w:rsidP="00B63125">
            <w:pPr>
              <w:spacing w:after="0" w:line="240" w:lineRule="auto"/>
              <w:rPr>
                <w:rFonts w:ascii="Arial" w:eastAsia="Times New Roman" w:hAnsi="Arial" w:cs="Arial"/>
                <w:lang w:eastAsia="en-GB"/>
              </w:rPr>
            </w:pPr>
            <w:r w:rsidRPr="00624E11">
              <w:rPr>
                <w:rFonts w:ascii="Arial" w:eastAsia="Times New Roman" w:hAnsi="Arial" w:cs="Arial"/>
                <w:color w:val="000000" w:themeColor="text1"/>
                <w:lang w:eastAsia="en-GB"/>
              </w:rPr>
              <w:t xml:space="preserve">Undertake overseas checks for candidates who have lived or worked outside the UK </w:t>
            </w:r>
          </w:p>
        </w:tc>
        <w:tc>
          <w:tcPr>
            <w:tcW w:w="9781" w:type="dxa"/>
            <w:shd w:val="clear" w:color="auto" w:fill="auto"/>
          </w:tcPr>
          <w:p w14:paraId="2602F294" w14:textId="6F2C6B49" w:rsidR="007F16E2" w:rsidRPr="00624E11" w:rsidRDefault="007F16E2" w:rsidP="007B2FB4">
            <w:pPr>
              <w:spacing w:after="0" w:line="240" w:lineRule="auto"/>
              <w:rPr>
                <w:rFonts w:ascii="Arial" w:eastAsia="Times New Roman" w:hAnsi="Arial" w:cs="Arial"/>
                <w:color w:val="000000" w:themeColor="text1"/>
                <w:lang w:eastAsia="en-GB"/>
              </w:rPr>
            </w:pPr>
            <w:r w:rsidRPr="00624E11">
              <w:rPr>
                <w:rFonts w:ascii="Arial" w:eastAsia="Times New Roman" w:hAnsi="Arial" w:cs="Arial"/>
                <w:color w:val="000000" w:themeColor="text1"/>
                <w:lang w:eastAsia="en-GB"/>
              </w:rPr>
              <w:t xml:space="preserve">The HR Service advice is that schools must make any further checks they think appropriate for successful candidates who have lived or worked outside the UK so that any relevant events that have occurred outside the UK can be considered for these applicants. These checks could </w:t>
            </w:r>
            <w:proofErr w:type="gramStart"/>
            <w:r w:rsidRPr="00624E11">
              <w:rPr>
                <w:rFonts w:ascii="Arial" w:eastAsia="Times New Roman" w:hAnsi="Arial" w:cs="Arial"/>
                <w:color w:val="000000" w:themeColor="text1"/>
                <w:lang w:eastAsia="en-GB"/>
              </w:rPr>
              <w:t>include;</w:t>
            </w:r>
            <w:proofErr w:type="gramEnd"/>
          </w:p>
          <w:p w14:paraId="0B9E9140" w14:textId="6EB5A9D2" w:rsidR="007F16E2" w:rsidRPr="00624E11" w:rsidRDefault="007F16E2" w:rsidP="0024724F">
            <w:pPr>
              <w:pStyle w:val="ListParagraph"/>
              <w:numPr>
                <w:ilvl w:val="0"/>
                <w:numId w:val="9"/>
              </w:numPr>
              <w:spacing w:after="0" w:line="240" w:lineRule="auto"/>
              <w:rPr>
                <w:rFonts w:ascii="Arial" w:eastAsia="Times New Roman" w:hAnsi="Arial" w:cs="Arial"/>
                <w:color w:val="000000" w:themeColor="text1"/>
                <w:lang w:eastAsia="en-GB"/>
              </w:rPr>
            </w:pPr>
            <w:bookmarkStart w:id="1" w:name="_Hlk128756193"/>
            <w:r w:rsidRPr="00624E11">
              <w:rPr>
                <w:rFonts w:ascii="Arial" w:eastAsia="Times New Roman" w:hAnsi="Arial" w:cs="Arial"/>
                <w:color w:val="000000" w:themeColor="text1"/>
                <w:lang w:eastAsia="en-GB"/>
              </w:rPr>
              <w:t>Criminal record checks for overseas candidates</w:t>
            </w:r>
          </w:p>
          <w:p w14:paraId="4A40BE65" w14:textId="5C0CA168" w:rsidR="007F16E2" w:rsidRPr="00624E11" w:rsidRDefault="007F16E2" w:rsidP="0024724F">
            <w:pPr>
              <w:pStyle w:val="ListParagraph"/>
              <w:numPr>
                <w:ilvl w:val="0"/>
                <w:numId w:val="9"/>
              </w:numPr>
              <w:spacing w:after="0" w:line="240" w:lineRule="auto"/>
              <w:rPr>
                <w:rFonts w:ascii="Arial" w:eastAsia="Times New Roman" w:hAnsi="Arial" w:cs="Arial"/>
                <w:color w:val="000000" w:themeColor="text1"/>
                <w:lang w:eastAsia="en-GB"/>
              </w:rPr>
            </w:pPr>
            <w:r w:rsidRPr="00624E11">
              <w:rPr>
                <w:rFonts w:ascii="Arial" w:eastAsia="Times New Roman" w:hAnsi="Arial" w:cs="Arial"/>
                <w:color w:val="000000" w:themeColor="text1"/>
                <w:lang w:eastAsia="en-GB"/>
              </w:rPr>
              <w:t>Obtaining a letter of professional standing from the professional regulating authority in the country in which the applicant has worked.</w:t>
            </w:r>
          </w:p>
          <w:bookmarkEnd w:id="1"/>
          <w:p w14:paraId="302DDFAC" w14:textId="77777777" w:rsidR="007F16E2" w:rsidRDefault="007F16E2" w:rsidP="00C107B7">
            <w:pPr>
              <w:spacing w:after="0" w:line="240" w:lineRule="auto"/>
              <w:rPr>
                <w:rFonts w:ascii="Arial" w:eastAsia="Times New Roman" w:hAnsi="Arial" w:cs="Arial"/>
                <w:lang w:eastAsia="en-GB"/>
              </w:rPr>
            </w:pPr>
          </w:p>
          <w:p w14:paraId="6AEA92B0" w14:textId="77777777" w:rsidR="007F16E2" w:rsidRPr="00A80532" w:rsidRDefault="007F16E2" w:rsidP="00C107B7">
            <w:pPr>
              <w:spacing w:after="0" w:line="240" w:lineRule="auto"/>
              <w:rPr>
                <w:rFonts w:ascii="Arial" w:eastAsia="Times New Roman" w:hAnsi="Arial" w:cs="Arial"/>
                <w:lang w:val="en" w:eastAsia="en-GB"/>
              </w:rPr>
            </w:pPr>
            <w:r w:rsidRPr="00A80532">
              <w:rPr>
                <w:rFonts w:ascii="Arial" w:eastAsia="Times New Roman" w:hAnsi="Arial" w:cs="Arial"/>
                <w:lang w:eastAsia="en-GB"/>
              </w:rPr>
              <w:t xml:space="preserve">The </w:t>
            </w:r>
            <w:r w:rsidRPr="00A80532">
              <w:rPr>
                <w:rFonts w:ascii="Arial" w:eastAsia="Times New Roman" w:hAnsi="Arial" w:cs="Arial"/>
                <w:lang w:val="en" w:eastAsia="en-GB"/>
              </w:rPr>
              <w:t xml:space="preserve">application process for criminal records checks or ‘Certificates of Good Character’ for someone from overseas varies from country to country. Checks will involve contacting relevant embassies or police forces. Please seek advice from the DBS as you will have to apply in the country or to the relevant embassy in the UK. </w:t>
            </w:r>
          </w:p>
          <w:p w14:paraId="450FC7D9" w14:textId="0CD5F4D4" w:rsidR="007F16E2" w:rsidRDefault="00F85C25" w:rsidP="0024724F">
            <w:pPr>
              <w:spacing w:before="100" w:beforeAutospacing="1" w:after="100" w:afterAutospacing="1" w:line="240" w:lineRule="auto"/>
              <w:rPr>
                <w:rFonts w:ascii="Arial" w:eastAsia="Times New Roman" w:hAnsi="Arial" w:cs="Arial"/>
                <w:color w:val="0000FF"/>
                <w:u w:val="single"/>
                <w:lang w:eastAsia="en-GB"/>
              </w:rPr>
            </w:pPr>
            <w:hyperlink r:id="rId22" w:history="1">
              <w:r w:rsidR="007F16E2" w:rsidRPr="00A80532">
                <w:rPr>
                  <w:rFonts w:ascii="Arial" w:eastAsia="Times New Roman" w:hAnsi="Arial" w:cs="Arial"/>
                  <w:color w:val="0000FF"/>
                  <w:u w:val="single"/>
                  <w:lang w:eastAsia="en-GB"/>
                </w:rPr>
                <w:t>https://www.gov.uk/government/publications/criminal-records-checks-for-overseas-applicants</w:t>
              </w:r>
            </w:hyperlink>
          </w:p>
          <w:p w14:paraId="6196B735" w14:textId="77777777" w:rsidR="007F16E2" w:rsidRPr="00A80532" w:rsidRDefault="007F16E2" w:rsidP="00C107B7">
            <w:p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It is recognised that it sometimes proves difficult to obtain the relevant   references and checks from overseas. In such circumstances, school leaders must ensure all reasonable steps have been taken before deciding to appoint. A risk assessment and adjustments will need to be considered and recorded. This will include</w:t>
            </w:r>
          </w:p>
          <w:p w14:paraId="6DFF468A" w14:textId="77777777" w:rsidR="007F16E2" w:rsidRPr="00A80532" w:rsidRDefault="007F16E2" w:rsidP="006E2630">
            <w:pPr>
              <w:numPr>
                <w:ilvl w:val="0"/>
                <w:numId w:val="1"/>
              </w:num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Recording and keeping on file -evidence of trying to obtain references and checks from abroad</w:t>
            </w:r>
          </w:p>
          <w:p w14:paraId="7542179D" w14:textId="77777777" w:rsidR="007F16E2" w:rsidRDefault="007F16E2" w:rsidP="00B63125">
            <w:pPr>
              <w:numPr>
                <w:ilvl w:val="0"/>
                <w:numId w:val="1"/>
              </w:numPr>
              <w:spacing w:before="100" w:beforeAutospacing="1" w:after="100" w:afterAutospacing="1" w:line="240" w:lineRule="auto"/>
              <w:rPr>
                <w:rFonts w:ascii="Arial" w:eastAsia="Times New Roman" w:hAnsi="Arial" w:cs="Arial"/>
                <w:lang w:eastAsia="en-GB"/>
              </w:rPr>
            </w:pPr>
            <w:r w:rsidRPr="00B63125">
              <w:rPr>
                <w:rFonts w:ascii="Arial" w:eastAsia="Times New Roman" w:hAnsi="Arial" w:cs="Arial"/>
                <w:lang w:eastAsia="en-GB"/>
              </w:rPr>
              <w:t xml:space="preserve">Undertake a DBS check even if the prospective employee has not been living in UK. </w:t>
            </w:r>
          </w:p>
          <w:p w14:paraId="0390C911" w14:textId="77777777" w:rsidR="007F16E2" w:rsidRPr="00B63125" w:rsidRDefault="007F16E2" w:rsidP="00B63125">
            <w:pPr>
              <w:numPr>
                <w:ilvl w:val="0"/>
                <w:numId w:val="1"/>
              </w:numPr>
              <w:spacing w:before="100" w:beforeAutospacing="1" w:after="100" w:afterAutospacing="1" w:line="240" w:lineRule="auto"/>
              <w:rPr>
                <w:rFonts w:ascii="Arial" w:eastAsia="Times New Roman" w:hAnsi="Arial" w:cs="Arial"/>
                <w:lang w:eastAsia="en-GB"/>
              </w:rPr>
            </w:pPr>
            <w:r w:rsidRPr="00B63125">
              <w:rPr>
                <w:rFonts w:ascii="Arial" w:eastAsia="Times New Roman" w:hAnsi="Arial" w:cs="Arial"/>
                <w:lang w:eastAsia="en-GB"/>
              </w:rPr>
              <w:t>Seek additional work references in additional to the usual two.</w:t>
            </w:r>
          </w:p>
          <w:p w14:paraId="647E3B5C" w14:textId="77777777" w:rsidR="007F16E2" w:rsidRPr="00A80532" w:rsidRDefault="007F16E2" w:rsidP="006E2630">
            <w:pPr>
              <w:numPr>
                <w:ilvl w:val="0"/>
                <w:numId w:val="1"/>
              </w:num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 xml:space="preserve">Seek a further DBS check after the person has worked for you for a period of time – eg.12 -18 </w:t>
            </w:r>
            <w:proofErr w:type="gramStart"/>
            <w:r w:rsidRPr="00A80532">
              <w:rPr>
                <w:rFonts w:ascii="Arial" w:eastAsia="Times New Roman" w:hAnsi="Arial" w:cs="Arial"/>
                <w:lang w:eastAsia="en-GB"/>
              </w:rPr>
              <w:t>months</w:t>
            </w:r>
            <w:proofErr w:type="gramEnd"/>
          </w:p>
          <w:p w14:paraId="59B81C60" w14:textId="77777777" w:rsidR="007F16E2" w:rsidRPr="00A80532" w:rsidRDefault="007F16E2" w:rsidP="006E2630">
            <w:pPr>
              <w:numPr>
                <w:ilvl w:val="0"/>
                <w:numId w:val="1"/>
              </w:num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 xml:space="preserve">Scrutinise right to work in the UK document </w:t>
            </w:r>
          </w:p>
          <w:p w14:paraId="0725748E" w14:textId="77777777" w:rsidR="007F16E2" w:rsidRPr="00A80532" w:rsidRDefault="007F16E2" w:rsidP="006E2630">
            <w:pPr>
              <w:numPr>
                <w:ilvl w:val="0"/>
                <w:numId w:val="1"/>
              </w:num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Not allow the staff member to work unsupervised with children for an appropriate period of time until school leaders feel satisfied with their conduct, performance, and understanding of school requirements and safeguarding is embedded.</w:t>
            </w:r>
          </w:p>
          <w:p w14:paraId="53813A48" w14:textId="010F477C" w:rsidR="007F16E2" w:rsidRPr="00A80532" w:rsidRDefault="007F16E2" w:rsidP="00C107B7">
            <w:pPr>
              <w:spacing w:before="100" w:beforeAutospacing="1" w:after="100" w:afterAutospacing="1" w:line="240" w:lineRule="auto"/>
              <w:ind w:left="420"/>
              <w:rPr>
                <w:rFonts w:ascii="Arial" w:eastAsia="Times New Roman" w:hAnsi="Arial" w:cs="Arial"/>
                <w:lang w:eastAsia="en-GB"/>
              </w:rPr>
            </w:pPr>
            <w:r w:rsidRPr="00A80532">
              <w:rPr>
                <w:rFonts w:ascii="Arial" w:eastAsia="Times New Roman" w:hAnsi="Arial" w:cs="Arial"/>
                <w:lang w:eastAsia="en-GB"/>
              </w:rPr>
              <w:t xml:space="preserve">The above actions will provide evidence of consideration and management of the risk which will be part of the Safer Recruitment considerations by Ofsted. The decision whether to </w:t>
            </w:r>
            <w:r w:rsidRPr="00A80532">
              <w:rPr>
                <w:rFonts w:ascii="Arial" w:eastAsia="Times New Roman" w:hAnsi="Arial" w:cs="Arial"/>
                <w:lang w:eastAsia="en-GB"/>
              </w:rPr>
              <w:lastRenderedPageBreak/>
              <w:t xml:space="preserve">appoint or not is that of </w:t>
            </w:r>
            <w:r w:rsidR="00491898" w:rsidRPr="00A80532">
              <w:rPr>
                <w:rFonts w:ascii="Arial" w:eastAsia="Times New Roman" w:hAnsi="Arial" w:cs="Arial"/>
                <w:lang w:eastAsia="en-GB"/>
              </w:rPr>
              <w:t>each</w:t>
            </w:r>
            <w:r w:rsidRPr="00A80532">
              <w:rPr>
                <w:rFonts w:ascii="Arial" w:eastAsia="Times New Roman" w:hAnsi="Arial" w:cs="Arial"/>
                <w:lang w:eastAsia="en-GB"/>
              </w:rPr>
              <w:t xml:space="preserve"> school, each school has to satisfy themselves that it is appropriate to appoint, otherwise they should not appoint.</w:t>
            </w:r>
          </w:p>
        </w:tc>
      </w:tr>
      <w:tr w:rsidR="007F16E2" w:rsidRPr="00E52A8F" w14:paraId="4B5A10F6" w14:textId="77777777" w:rsidTr="00491898">
        <w:tc>
          <w:tcPr>
            <w:tcW w:w="1985" w:type="dxa"/>
            <w:shd w:val="clear" w:color="auto" w:fill="auto"/>
          </w:tcPr>
          <w:p w14:paraId="466395A4" w14:textId="68DB8F02"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lastRenderedPageBreak/>
              <w:t>7.</w:t>
            </w:r>
            <w:r w:rsidR="00491898">
              <w:rPr>
                <w:rFonts w:ascii="Arial" w:eastAsia="Times New Roman" w:hAnsi="Arial" w:cs="Arial"/>
                <w:b/>
                <w:lang w:eastAsia="en-GB"/>
              </w:rPr>
              <w:t xml:space="preserve"> </w:t>
            </w:r>
            <w:r w:rsidRPr="00A80532">
              <w:rPr>
                <w:rFonts w:ascii="Arial" w:eastAsia="Times New Roman" w:hAnsi="Arial" w:cs="Arial"/>
                <w:b/>
                <w:lang w:eastAsia="en-GB"/>
              </w:rPr>
              <w:t>Qualifications</w:t>
            </w:r>
          </w:p>
        </w:tc>
        <w:tc>
          <w:tcPr>
            <w:tcW w:w="3685" w:type="dxa"/>
            <w:shd w:val="clear" w:color="auto" w:fill="auto"/>
          </w:tcPr>
          <w:p w14:paraId="75708A85" w14:textId="77777777" w:rsidR="007F16E2" w:rsidRPr="00A80532" w:rsidRDefault="007F16E2" w:rsidP="005A46B0">
            <w:pPr>
              <w:spacing w:after="0" w:line="240" w:lineRule="auto"/>
              <w:rPr>
                <w:rFonts w:ascii="Arial" w:eastAsia="Times New Roman" w:hAnsi="Arial" w:cs="Arial"/>
                <w:lang w:eastAsia="en-GB"/>
              </w:rPr>
            </w:pPr>
            <w:r w:rsidRPr="00442658">
              <w:rPr>
                <w:rFonts w:ascii="Arial" w:eastAsia="Times New Roman" w:hAnsi="Arial" w:cs="Arial"/>
                <w:color w:val="000000" w:themeColor="text1"/>
                <w:lang w:eastAsia="en-GB"/>
              </w:rPr>
              <w:t xml:space="preserve">Verify the person’s relevant qualifications as appropriate  </w:t>
            </w:r>
          </w:p>
        </w:tc>
        <w:tc>
          <w:tcPr>
            <w:tcW w:w="9781" w:type="dxa"/>
            <w:shd w:val="clear" w:color="auto" w:fill="auto"/>
          </w:tcPr>
          <w:p w14:paraId="797EF744" w14:textId="7213CA67" w:rsidR="007F16E2" w:rsidRPr="00A80532" w:rsidRDefault="007F16E2" w:rsidP="00350BD6">
            <w:pPr>
              <w:spacing w:after="0" w:line="240" w:lineRule="auto"/>
              <w:rPr>
                <w:rFonts w:ascii="Arial" w:eastAsia="Times New Roman" w:hAnsi="Arial" w:cs="Arial"/>
                <w:lang w:eastAsia="en-GB"/>
              </w:rPr>
            </w:pPr>
            <w:r w:rsidRPr="00A80532">
              <w:rPr>
                <w:rFonts w:ascii="Arial" w:eastAsia="Times New Roman" w:hAnsi="Arial" w:cs="Arial"/>
                <w:lang w:eastAsia="en-GB"/>
              </w:rPr>
              <w:t>T</w:t>
            </w:r>
            <w:r w:rsidRPr="00442658">
              <w:rPr>
                <w:rFonts w:ascii="Arial" w:eastAsia="Times New Roman" w:hAnsi="Arial" w:cs="Arial"/>
                <w:color w:val="000000" w:themeColor="text1"/>
                <w:lang w:eastAsia="en-GB"/>
              </w:rPr>
              <w:t xml:space="preserve">his column should state yes if required along with the name of the required qualification and qualification seen and initialled by the person undertaking the check. Copies of the qualifications essential / </w:t>
            </w:r>
            <w:r w:rsidRPr="0012360D">
              <w:rPr>
                <w:rFonts w:ascii="Arial" w:eastAsia="Times New Roman" w:hAnsi="Arial" w:cs="Arial"/>
                <w:color w:val="000000" w:themeColor="text1"/>
                <w:lang w:eastAsia="en-GB"/>
              </w:rPr>
              <w:t xml:space="preserve">required for the job should be kept on the employee’s personal file. If the post is not subject to any qualifications this should be stated in the field instead. Please note: The Teachers </w:t>
            </w:r>
            <w:r w:rsidR="00D974BE" w:rsidRPr="0012360D">
              <w:rPr>
                <w:rFonts w:ascii="Arial" w:eastAsia="Times New Roman" w:hAnsi="Arial" w:cs="Arial"/>
                <w:color w:val="000000" w:themeColor="text1"/>
                <w:lang w:eastAsia="en-GB"/>
              </w:rPr>
              <w:t xml:space="preserve">Regulation Agency’s (TRA) Employer Access </w:t>
            </w:r>
            <w:r w:rsidRPr="0012360D">
              <w:rPr>
                <w:rFonts w:ascii="Arial" w:eastAsia="Times New Roman" w:hAnsi="Arial" w:cs="Arial"/>
                <w:color w:val="000000" w:themeColor="text1"/>
                <w:lang w:eastAsia="en-GB"/>
              </w:rPr>
              <w:t xml:space="preserve">Services’ system should be used to verify the award of QTS qualification </w:t>
            </w:r>
            <w:r w:rsidRPr="00442658">
              <w:rPr>
                <w:rFonts w:ascii="Arial" w:eastAsia="Times New Roman" w:hAnsi="Arial" w:cs="Arial"/>
                <w:color w:val="000000" w:themeColor="text1"/>
                <w:lang w:eastAsia="en-GB"/>
              </w:rPr>
              <w:t>and the successful completion of teacher induction or teacher probation. Record the relevant checks and dates.</w:t>
            </w:r>
          </w:p>
        </w:tc>
      </w:tr>
      <w:tr w:rsidR="007F16E2" w:rsidRPr="00E52A8F" w14:paraId="2C184275" w14:textId="77777777" w:rsidTr="00491898">
        <w:tc>
          <w:tcPr>
            <w:tcW w:w="1985" w:type="dxa"/>
            <w:shd w:val="clear" w:color="auto" w:fill="auto"/>
          </w:tcPr>
          <w:p w14:paraId="59499584" w14:textId="77777777" w:rsidR="007F16E2" w:rsidRPr="00442658" w:rsidRDefault="007F16E2" w:rsidP="00C107B7">
            <w:pPr>
              <w:spacing w:after="0" w:line="240" w:lineRule="auto"/>
              <w:rPr>
                <w:rFonts w:ascii="Arial" w:eastAsia="Times New Roman" w:hAnsi="Arial" w:cs="Arial"/>
                <w:b/>
                <w:color w:val="000000" w:themeColor="text1"/>
                <w:lang w:eastAsia="en-GB"/>
              </w:rPr>
            </w:pPr>
            <w:r w:rsidRPr="00442658">
              <w:rPr>
                <w:rFonts w:ascii="Arial" w:eastAsia="Times New Roman" w:hAnsi="Arial" w:cs="Arial"/>
                <w:b/>
                <w:color w:val="000000" w:themeColor="text1"/>
                <w:lang w:eastAsia="en-GB"/>
              </w:rPr>
              <w:t>8. Right to work in the UK check</w:t>
            </w:r>
          </w:p>
        </w:tc>
        <w:tc>
          <w:tcPr>
            <w:tcW w:w="3685" w:type="dxa"/>
            <w:shd w:val="clear" w:color="auto" w:fill="auto"/>
          </w:tcPr>
          <w:p w14:paraId="76F9D539" w14:textId="77777777" w:rsidR="007F16E2" w:rsidRPr="00442658" w:rsidRDefault="007F16E2" w:rsidP="00D27D94">
            <w:pPr>
              <w:spacing w:after="345" w:line="240" w:lineRule="auto"/>
              <w:rPr>
                <w:rFonts w:ascii="Arial" w:eastAsia="Times New Roman" w:hAnsi="Arial" w:cs="Arial"/>
                <w:color w:val="000000" w:themeColor="text1"/>
                <w:lang w:eastAsia="en-GB"/>
              </w:rPr>
            </w:pPr>
            <w:r w:rsidRPr="00442658">
              <w:rPr>
                <w:rFonts w:ascii="Arial" w:eastAsia="Times New Roman" w:hAnsi="Arial" w:cs="Arial"/>
                <w:color w:val="000000" w:themeColor="text1"/>
                <w:lang w:eastAsia="en-GB"/>
              </w:rPr>
              <w:t>Verify the person’s right to work in the UK. ‎</w:t>
            </w:r>
          </w:p>
          <w:p w14:paraId="7F47C185" w14:textId="3FDC105A" w:rsidR="007F16E2" w:rsidRPr="00E01D46" w:rsidRDefault="007F16E2" w:rsidP="00E01D46">
            <w:pPr>
              <w:spacing w:after="345" w:line="240" w:lineRule="auto"/>
              <w:rPr>
                <w:rFonts w:ascii="Arial" w:eastAsia="Times New Roman" w:hAnsi="Arial" w:cs="Arial"/>
                <w:color w:val="4472C4" w:themeColor="accent5"/>
                <w:lang w:eastAsia="en-GB"/>
              </w:rPr>
            </w:pPr>
            <w:r w:rsidRPr="00442658">
              <w:rPr>
                <w:rFonts w:ascii="Arial" w:eastAsia="Times New Roman" w:hAnsi="Arial" w:cs="Arial"/>
                <w:color w:val="000000" w:themeColor="text1"/>
                <w:lang w:eastAsia="en-GB"/>
              </w:rPr>
              <w:t xml:space="preserve">You must see the prospective employee’s original documents, you must check them with the worker present, and you must make and keep copies on the employee’s personal file and record the date </w:t>
            </w:r>
            <w:r w:rsidR="00594E13" w:rsidRPr="00F85C25">
              <w:rPr>
                <w:rFonts w:ascii="Arial" w:eastAsia="Times New Roman" w:hAnsi="Arial" w:cs="Arial"/>
                <w:color w:val="FF0000"/>
                <w:lang w:eastAsia="en-GB"/>
              </w:rPr>
              <w:t xml:space="preserve">the school </w:t>
            </w:r>
            <w:r w:rsidRPr="00900BAF">
              <w:rPr>
                <w:rFonts w:ascii="Arial" w:eastAsia="Times New Roman" w:hAnsi="Arial" w:cs="Arial"/>
                <w:color w:val="FF0000"/>
                <w:lang w:eastAsia="en-GB"/>
              </w:rPr>
              <w:t>made the check</w:t>
            </w:r>
            <w:r w:rsidR="00900BAF" w:rsidRPr="00900BAF">
              <w:rPr>
                <w:rFonts w:ascii="Arial" w:eastAsia="Times New Roman" w:hAnsi="Arial" w:cs="Arial"/>
                <w:color w:val="FF0000"/>
                <w:lang w:eastAsia="en-GB"/>
              </w:rPr>
              <w:t xml:space="preserve"> on the SCR</w:t>
            </w:r>
            <w:r w:rsidR="00E01D46">
              <w:rPr>
                <w:rFonts w:ascii="Arial" w:eastAsia="Times New Roman" w:hAnsi="Arial" w:cs="Arial"/>
                <w:color w:val="FF0000"/>
                <w:lang w:eastAsia="en-GB"/>
              </w:rPr>
              <w:t xml:space="preserve">. </w:t>
            </w:r>
          </w:p>
          <w:p w14:paraId="6975D79A" w14:textId="0C80BC71" w:rsidR="00900BAF" w:rsidRPr="00442658" w:rsidRDefault="00900BAF" w:rsidP="00D27D94">
            <w:pPr>
              <w:spacing w:after="345" w:line="240" w:lineRule="auto"/>
              <w:rPr>
                <w:rFonts w:ascii="Arial" w:eastAsia="Times New Roman" w:hAnsi="Arial" w:cs="Arial"/>
                <w:color w:val="000000" w:themeColor="text1"/>
                <w:lang w:eastAsia="en-GB"/>
              </w:rPr>
            </w:pPr>
          </w:p>
        </w:tc>
        <w:tc>
          <w:tcPr>
            <w:tcW w:w="9781" w:type="dxa"/>
            <w:shd w:val="clear" w:color="auto" w:fill="auto"/>
          </w:tcPr>
          <w:p w14:paraId="12FB30AC" w14:textId="4A851F60" w:rsidR="007F16E2" w:rsidRPr="00C978AB" w:rsidRDefault="007F16E2" w:rsidP="00C107B7">
            <w:pPr>
              <w:spacing w:after="0" w:line="240" w:lineRule="auto"/>
              <w:rPr>
                <w:rFonts w:ascii="Arial" w:eastAsia="Times New Roman" w:hAnsi="Arial" w:cs="Arial"/>
                <w:color w:val="000000" w:themeColor="text1"/>
                <w:lang w:eastAsia="en-GB"/>
              </w:rPr>
            </w:pPr>
            <w:r w:rsidRPr="00C978AB">
              <w:rPr>
                <w:rFonts w:ascii="Arial" w:eastAsia="Times New Roman" w:hAnsi="Arial" w:cs="Arial"/>
                <w:color w:val="000000" w:themeColor="text1"/>
                <w:lang w:eastAsia="en-GB"/>
              </w:rPr>
              <w:t xml:space="preserve">All employees appointed after February 2008 must provide this evidence of their right to work in the UK </w:t>
            </w:r>
            <w:r w:rsidR="0079242F" w:rsidRPr="00C978AB">
              <w:rPr>
                <w:rFonts w:ascii="Arial" w:eastAsia="Times New Roman" w:hAnsi="Arial" w:cs="Arial"/>
                <w:color w:val="000000" w:themeColor="text1"/>
                <w:lang w:eastAsia="en-GB"/>
              </w:rPr>
              <w:t>(</w:t>
            </w:r>
            <w:r w:rsidR="0079242F" w:rsidRPr="0079242F">
              <w:rPr>
                <w:rFonts w:ascii="Montserrat" w:hAnsi="Montserrat"/>
                <w:color w:val="FF0000"/>
                <w:shd w:val="clear" w:color="auto" w:fill="FFFFFF"/>
              </w:rPr>
              <w:t>a full copy of the evidence used to confirm the “right to work in the UK” </w:t>
            </w:r>
            <w:r w:rsidR="0079242F" w:rsidRPr="0079242F">
              <w:rPr>
                <w:rFonts w:ascii="Arial" w:eastAsia="Times New Roman" w:hAnsi="Arial" w:cs="Arial"/>
                <w:color w:val="FF0000"/>
                <w:lang w:eastAsia="en-GB"/>
              </w:rPr>
              <w:t>must be retained by the school</w:t>
            </w:r>
            <w:r w:rsidR="0079242F" w:rsidRPr="00C978AB">
              <w:rPr>
                <w:rFonts w:ascii="Arial" w:eastAsia="Times New Roman" w:hAnsi="Arial" w:cs="Arial"/>
                <w:color w:val="000000" w:themeColor="text1"/>
                <w:lang w:eastAsia="en-GB"/>
              </w:rPr>
              <w:t xml:space="preserve">) </w:t>
            </w:r>
            <w:r w:rsidRPr="00C978AB">
              <w:rPr>
                <w:rFonts w:ascii="Arial" w:eastAsia="Times New Roman" w:hAnsi="Arial" w:cs="Arial"/>
                <w:color w:val="000000" w:themeColor="text1"/>
                <w:lang w:eastAsia="en-GB"/>
              </w:rPr>
              <w:t xml:space="preserve">This is mandatory for all employees including British Citizens. </w:t>
            </w:r>
          </w:p>
          <w:p w14:paraId="723B43AF" w14:textId="77777777" w:rsidR="007F16E2" w:rsidRPr="00C978AB" w:rsidRDefault="007F16E2" w:rsidP="00CD041A">
            <w:pPr>
              <w:spacing w:before="100" w:beforeAutospacing="1" w:after="100" w:afterAutospacing="1" w:line="240" w:lineRule="auto"/>
              <w:rPr>
                <w:rFonts w:ascii="Arial" w:eastAsia="Times New Roman" w:hAnsi="Arial" w:cs="Arial"/>
                <w:color w:val="000000" w:themeColor="text1"/>
                <w:lang w:val="en" w:eastAsia="en-GB"/>
              </w:rPr>
            </w:pPr>
            <w:bookmarkStart w:id="2" w:name="_Hlk59004390"/>
            <w:r w:rsidRPr="00C978AB">
              <w:rPr>
                <w:rFonts w:ascii="Arial" w:eastAsia="Times New Roman" w:hAnsi="Arial" w:cs="Arial"/>
                <w:color w:val="000000" w:themeColor="text1"/>
                <w:lang w:val="en" w:eastAsia="en-GB"/>
              </w:rPr>
              <w:t xml:space="preserve">From 01 July 2021, new EU, </w:t>
            </w:r>
            <w:proofErr w:type="gramStart"/>
            <w:r w:rsidRPr="00C978AB">
              <w:rPr>
                <w:rFonts w:ascii="Arial" w:eastAsia="Times New Roman" w:hAnsi="Arial" w:cs="Arial"/>
                <w:color w:val="000000" w:themeColor="text1"/>
                <w:lang w:val="en" w:eastAsia="en-GB"/>
              </w:rPr>
              <w:t>EEA</w:t>
            </w:r>
            <w:proofErr w:type="gramEnd"/>
            <w:r w:rsidRPr="00C978AB">
              <w:rPr>
                <w:rFonts w:ascii="Arial" w:eastAsia="Times New Roman" w:hAnsi="Arial" w:cs="Arial"/>
                <w:color w:val="000000" w:themeColor="text1"/>
                <w:lang w:val="en" w:eastAsia="en-GB"/>
              </w:rPr>
              <w:t xml:space="preserve"> and Swiss employees will need to demonstrate their right to work either with the pre-settled or settled status, or with a visa under the points-based immigration system. </w:t>
            </w:r>
            <w:r w:rsidRPr="00C978AB">
              <w:rPr>
                <w:rFonts w:ascii="Arial" w:eastAsia="Times New Roman" w:hAnsi="Arial" w:cs="Arial"/>
                <w:color w:val="000000" w:themeColor="text1"/>
                <w:lang w:val="en" w:eastAsia="en-GB"/>
              </w:rPr>
              <w:br/>
            </w:r>
            <w:r w:rsidRPr="00C978AB">
              <w:rPr>
                <w:rFonts w:ascii="Arial" w:eastAsia="Times New Roman" w:hAnsi="Arial" w:cs="Arial"/>
                <w:color w:val="000000" w:themeColor="text1"/>
                <w:lang w:val="en" w:eastAsia="en-GB"/>
              </w:rPr>
              <w:br/>
              <w:t>There are two types of Right to Work checks: </w:t>
            </w:r>
          </w:p>
          <w:p w14:paraId="66A089CE" w14:textId="77777777" w:rsidR="007F16E2" w:rsidRPr="00C978AB" w:rsidRDefault="00F85C25" w:rsidP="00CD041A">
            <w:pPr>
              <w:numPr>
                <w:ilvl w:val="0"/>
                <w:numId w:val="11"/>
              </w:numPr>
              <w:spacing w:before="100" w:beforeAutospacing="1" w:after="150" w:line="240" w:lineRule="auto"/>
              <w:ind w:left="480"/>
              <w:rPr>
                <w:rFonts w:ascii="Arial" w:eastAsia="Times New Roman" w:hAnsi="Arial" w:cs="Arial"/>
                <w:color w:val="000000" w:themeColor="text1"/>
                <w:lang w:val="en" w:eastAsia="en-GB"/>
              </w:rPr>
            </w:pPr>
            <w:hyperlink r:id="rId23" w:tgtFrame="_blank" w:history="1">
              <w:r w:rsidR="007F16E2" w:rsidRPr="00C978AB">
                <w:rPr>
                  <w:rFonts w:ascii="Arial" w:eastAsia="Times New Roman" w:hAnsi="Arial" w:cs="Arial"/>
                  <w:color w:val="000000" w:themeColor="text1"/>
                  <w:bdr w:val="none" w:sz="0" w:space="0" w:color="auto" w:frame="1"/>
                  <w:lang w:val="en" w:eastAsia="en-GB"/>
                </w:rPr>
                <w:t>Online right to work checks</w:t>
              </w:r>
            </w:hyperlink>
            <w:r w:rsidR="007F16E2" w:rsidRPr="00C978AB">
              <w:rPr>
                <w:rFonts w:ascii="Arial" w:eastAsia="Times New Roman" w:hAnsi="Arial" w:cs="Arial"/>
                <w:color w:val="000000" w:themeColor="text1"/>
                <w:lang w:val="en" w:eastAsia="en-GB"/>
              </w:rPr>
              <w:t xml:space="preserve"> for individuals who only hold </w:t>
            </w:r>
            <w:hyperlink r:id="rId24" w:tgtFrame="_blank" w:history="1">
              <w:r w:rsidR="007F16E2" w:rsidRPr="00C978AB">
                <w:rPr>
                  <w:rFonts w:ascii="Arial" w:eastAsia="Times New Roman" w:hAnsi="Arial" w:cs="Arial"/>
                  <w:color w:val="000000" w:themeColor="text1"/>
                  <w:bdr w:val="none" w:sz="0" w:space="0" w:color="auto" w:frame="1"/>
                  <w:lang w:val="en" w:eastAsia="en-GB"/>
                </w:rPr>
                <w:t>digital proof</w:t>
              </w:r>
            </w:hyperlink>
            <w:r w:rsidR="007F16E2" w:rsidRPr="00C978AB">
              <w:rPr>
                <w:rFonts w:ascii="Arial" w:eastAsia="Times New Roman" w:hAnsi="Arial" w:cs="Arial"/>
                <w:color w:val="000000" w:themeColor="text1"/>
                <w:lang w:val="en" w:eastAsia="en-GB"/>
              </w:rPr>
              <w:t xml:space="preserve"> of their immigration status in the UK by checking their date of birth and share code. This includes most EU, EEA, and Swiss citizens. </w:t>
            </w:r>
          </w:p>
          <w:p w14:paraId="37D3A025" w14:textId="77777777" w:rsidR="007F16E2" w:rsidRPr="00C978AB" w:rsidRDefault="007F16E2" w:rsidP="00CD041A">
            <w:pPr>
              <w:numPr>
                <w:ilvl w:val="0"/>
                <w:numId w:val="11"/>
              </w:numPr>
              <w:spacing w:before="100" w:beforeAutospacing="1" w:after="150" w:line="240" w:lineRule="auto"/>
              <w:ind w:left="480"/>
              <w:rPr>
                <w:rFonts w:ascii="Arial" w:eastAsia="Times New Roman" w:hAnsi="Arial" w:cs="Arial"/>
                <w:color w:val="000000" w:themeColor="text1"/>
                <w:lang w:val="en" w:eastAsia="en-GB"/>
              </w:rPr>
            </w:pPr>
            <w:r w:rsidRPr="00C978AB">
              <w:rPr>
                <w:rFonts w:ascii="Arial" w:eastAsia="Times New Roman" w:hAnsi="Arial" w:cs="Arial"/>
                <w:color w:val="000000" w:themeColor="text1"/>
                <w:lang w:val="en" w:eastAsia="en-GB"/>
              </w:rPr>
              <w:t>Manual right to work checks for UK and Irish nationals using a passport. This also applies to those applicants who do not hold a digital right to work status. </w:t>
            </w:r>
          </w:p>
          <w:p w14:paraId="1623B09D" w14:textId="7367EED3" w:rsidR="007F16E2" w:rsidRPr="00C978AB" w:rsidRDefault="007F16E2" w:rsidP="00CD041A">
            <w:pPr>
              <w:spacing w:after="345" w:line="240" w:lineRule="auto"/>
              <w:rPr>
                <w:rFonts w:ascii="Arial" w:eastAsia="Times New Roman" w:hAnsi="Arial" w:cs="Arial"/>
                <w:color w:val="000000" w:themeColor="text1"/>
                <w:lang w:eastAsia="en-GB"/>
              </w:rPr>
            </w:pPr>
            <w:r w:rsidRPr="00C978AB">
              <w:rPr>
                <w:rFonts w:ascii="Arial" w:eastAsia="Times New Roman" w:hAnsi="Arial" w:cs="Arial"/>
                <w:color w:val="000000" w:themeColor="text1"/>
                <w:lang w:val="en" w:eastAsia="en-GB"/>
              </w:rPr>
              <w:t>Updated guidance on how to conduct a right to work check from 1 July 2021</w:t>
            </w:r>
            <w:r w:rsidRPr="00C978AB">
              <w:rPr>
                <w:rFonts w:ascii="Arial" w:eastAsia="Times New Roman" w:hAnsi="Arial" w:cs="Arial"/>
                <w:color w:val="000000" w:themeColor="text1"/>
                <w:lang w:eastAsia="en-GB"/>
              </w:rPr>
              <w:t xml:space="preserve"> for British and non-British citizens </w:t>
            </w:r>
            <w:r w:rsidRPr="00C978AB">
              <w:rPr>
                <w:rFonts w:ascii="Arial" w:eastAsia="Times New Roman" w:hAnsi="Arial" w:cs="Arial"/>
                <w:color w:val="000000" w:themeColor="text1"/>
                <w:lang w:val="en" w:eastAsia="en-GB"/>
              </w:rPr>
              <w:t xml:space="preserve">can be found in the </w:t>
            </w:r>
            <w:hyperlink r:id="rId25" w:history="1">
              <w:r w:rsidRPr="00C978AB">
                <w:rPr>
                  <w:rStyle w:val="Hyperlink"/>
                  <w:rFonts w:ascii="Arial" w:eastAsia="Times New Roman" w:hAnsi="Arial" w:cs="Arial"/>
                  <w:color w:val="000000" w:themeColor="text1"/>
                  <w:lang w:val="en" w:eastAsia="en-GB"/>
                </w:rPr>
                <w:t>Recruitment &amp; Selection</w:t>
              </w:r>
            </w:hyperlink>
            <w:r w:rsidRPr="00C978AB">
              <w:rPr>
                <w:rFonts w:ascii="Arial" w:eastAsia="Times New Roman" w:hAnsi="Arial" w:cs="Arial"/>
                <w:color w:val="000000" w:themeColor="text1"/>
                <w:lang w:val="en" w:eastAsia="en-GB"/>
              </w:rPr>
              <w:t xml:space="preserve"> documents found on the Schools Portal.</w:t>
            </w:r>
          </w:p>
          <w:p w14:paraId="610D479A" w14:textId="7FFC8914" w:rsidR="007F16E2" w:rsidRPr="00C978AB" w:rsidRDefault="007F16E2" w:rsidP="00CD7F07">
            <w:pPr>
              <w:spacing w:after="0" w:line="240" w:lineRule="auto"/>
              <w:jc w:val="both"/>
              <w:rPr>
                <w:rFonts w:ascii="Arial" w:hAnsi="Arial" w:cs="Arial"/>
                <w:color w:val="000000" w:themeColor="text1"/>
                <w:lang w:val="en"/>
              </w:rPr>
            </w:pPr>
            <w:r w:rsidRPr="00C978AB">
              <w:rPr>
                <w:rFonts w:ascii="Arial" w:hAnsi="Arial" w:cs="Arial"/>
                <w:color w:val="000000" w:themeColor="text1"/>
                <w:lang w:val="en"/>
              </w:rPr>
              <w:t xml:space="preserve">There is no legal obligation for you as employer to carry out any further checks on EEA citizens who were employed on or before 30 June 2021 who presented their passport or national identity card as evidence of their right to work. Employers </w:t>
            </w:r>
            <w:proofErr w:type="gramStart"/>
            <w:r w:rsidRPr="00C978AB">
              <w:rPr>
                <w:rFonts w:ascii="Arial" w:hAnsi="Arial" w:cs="Arial"/>
                <w:color w:val="000000" w:themeColor="text1"/>
                <w:lang w:val="en"/>
              </w:rPr>
              <w:t>will</w:t>
            </w:r>
            <w:proofErr w:type="gramEnd"/>
            <w:r w:rsidRPr="00C978AB">
              <w:rPr>
                <w:rFonts w:ascii="Arial" w:hAnsi="Arial" w:cs="Arial"/>
                <w:color w:val="000000" w:themeColor="text1"/>
                <w:lang w:val="en"/>
              </w:rPr>
              <w:t xml:space="preserve"> maintain a continuous statutory excuse against a civil penalty if they carried out a right to work check as set out in the guidance at the time of employing the individual.</w:t>
            </w:r>
          </w:p>
          <w:bookmarkEnd w:id="2"/>
          <w:p w14:paraId="1F33C083" w14:textId="77777777" w:rsidR="007F16E2" w:rsidRPr="00C978AB" w:rsidRDefault="007F16E2" w:rsidP="00C107B7">
            <w:pPr>
              <w:spacing w:before="100" w:beforeAutospacing="1" w:after="100" w:afterAutospacing="1" w:line="240" w:lineRule="auto"/>
              <w:rPr>
                <w:rFonts w:ascii="Arial" w:eastAsia="Times New Roman" w:hAnsi="Arial" w:cs="Arial"/>
                <w:color w:val="000000" w:themeColor="text1"/>
                <w:lang w:val="en" w:eastAsia="en-GB"/>
              </w:rPr>
            </w:pPr>
            <w:r w:rsidRPr="00C978AB">
              <w:rPr>
                <w:rFonts w:ascii="Arial" w:eastAsia="Times New Roman" w:hAnsi="Arial" w:cs="Arial"/>
                <w:color w:val="000000" w:themeColor="text1"/>
                <w:lang w:eastAsia="en-GB"/>
              </w:rPr>
              <w:lastRenderedPageBreak/>
              <w:t>The following government website has a tool you</w:t>
            </w:r>
            <w:r w:rsidRPr="00C978AB">
              <w:rPr>
                <w:rFonts w:ascii="Arial" w:eastAsia="Times New Roman" w:hAnsi="Arial" w:cs="Arial"/>
                <w:color w:val="000000" w:themeColor="text1"/>
                <w:lang w:val="en" w:eastAsia="en-GB"/>
              </w:rPr>
              <w:t xml:space="preserve"> can also use to find out which documents an employee needs to produce to prove they are eligible to work in the UK.</w:t>
            </w:r>
          </w:p>
          <w:p w14:paraId="1F6D22B4" w14:textId="3F5F67A9" w:rsidR="007F16E2" w:rsidRPr="00C978AB" w:rsidRDefault="007F16E2" w:rsidP="00C107B7">
            <w:pPr>
              <w:spacing w:before="100" w:beforeAutospacing="1" w:after="100" w:afterAutospacing="1" w:line="240" w:lineRule="auto"/>
              <w:rPr>
                <w:rFonts w:ascii="Arial" w:eastAsia="Times New Roman" w:hAnsi="Arial" w:cs="Arial"/>
                <w:color w:val="000000" w:themeColor="text1"/>
                <w:lang w:eastAsia="en-GB"/>
              </w:rPr>
            </w:pPr>
            <w:r w:rsidRPr="00C978AB">
              <w:rPr>
                <w:rFonts w:ascii="Arial" w:eastAsia="Times New Roman" w:hAnsi="Arial" w:cs="Arial"/>
                <w:color w:val="000000" w:themeColor="text1"/>
                <w:lang w:eastAsia="en-GB"/>
              </w:rPr>
              <w:t xml:space="preserve"> </w:t>
            </w:r>
            <w:hyperlink r:id="rId26" w:history="1">
              <w:r w:rsidRPr="00C978AB">
                <w:rPr>
                  <w:rFonts w:ascii="Arial" w:eastAsia="Times New Roman" w:hAnsi="Arial" w:cs="Arial"/>
                  <w:color w:val="000000" w:themeColor="text1"/>
                  <w:u w:val="single"/>
                  <w:lang w:eastAsia="en-GB"/>
                </w:rPr>
                <w:t>www.gov.uk/legal-right-work-uk</w:t>
              </w:r>
            </w:hyperlink>
            <w:r w:rsidRPr="00C978AB">
              <w:rPr>
                <w:rFonts w:ascii="Arial" w:eastAsia="Times New Roman" w:hAnsi="Arial" w:cs="Arial"/>
                <w:color w:val="000000" w:themeColor="text1"/>
                <w:lang w:eastAsia="en-GB"/>
              </w:rPr>
              <w:t xml:space="preserve"> </w:t>
            </w:r>
          </w:p>
          <w:p w14:paraId="2D07F1D6" w14:textId="77777777" w:rsidR="007F16E2" w:rsidRPr="00C978AB" w:rsidRDefault="007F16E2" w:rsidP="00F51EBA">
            <w:pPr>
              <w:spacing w:before="100" w:beforeAutospacing="1" w:after="100" w:afterAutospacing="1" w:line="240" w:lineRule="auto"/>
              <w:rPr>
                <w:rFonts w:ascii="Arial" w:eastAsia="Times New Roman" w:hAnsi="Arial" w:cs="Arial"/>
                <w:color w:val="000000" w:themeColor="text1"/>
                <w:lang w:eastAsia="en-GB"/>
              </w:rPr>
            </w:pPr>
          </w:p>
        </w:tc>
      </w:tr>
      <w:tr w:rsidR="007F16E2" w:rsidRPr="00E52A8F" w14:paraId="02E3738A" w14:textId="77777777" w:rsidTr="00491898">
        <w:tc>
          <w:tcPr>
            <w:tcW w:w="1985" w:type="dxa"/>
            <w:shd w:val="clear" w:color="auto" w:fill="auto"/>
          </w:tcPr>
          <w:p w14:paraId="39BA56CD" w14:textId="77777777" w:rsidR="007F16E2" w:rsidRPr="00442658" w:rsidRDefault="007F16E2" w:rsidP="00C107B7">
            <w:pPr>
              <w:spacing w:after="0" w:line="240" w:lineRule="auto"/>
              <w:rPr>
                <w:rFonts w:ascii="Arial" w:eastAsia="Times New Roman" w:hAnsi="Arial" w:cs="Arial"/>
                <w:b/>
                <w:color w:val="000000" w:themeColor="text1"/>
                <w:lang w:eastAsia="en-GB"/>
              </w:rPr>
            </w:pPr>
            <w:r w:rsidRPr="00442658">
              <w:rPr>
                <w:rFonts w:ascii="Arial" w:eastAsia="Times New Roman" w:hAnsi="Arial" w:cs="Arial"/>
                <w:b/>
                <w:color w:val="000000" w:themeColor="text1"/>
                <w:lang w:eastAsia="en-GB"/>
              </w:rPr>
              <w:lastRenderedPageBreak/>
              <w:t>9. Reference check</w:t>
            </w:r>
          </w:p>
        </w:tc>
        <w:tc>
          <w:tcPr>
            <w:tcW w:w="3685" w:type="dxa"/>
            <w:shd w:val="clear" w:color="auto" w:fill="auto"/>
          </w:tcPr>
          <w:p w14:paraId="31105C6A" w14:textId="4B0D0031" w:rsidR="00491898" w:rsidRDefault="00491898" w:rsidP="00D27D94">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Confirmation that satisfactory references have been received.  </w:t>
            </w:r>
          </w:p>
          <w:p w14:paraId="7CA16A0E" w14:textId="77777777" w:rsidR="007F16E2" w:rsidRPr="00442658" w:rsidRDefault="007F16E2" w:rsidP="00C107B7">
            <w:pPr>
              <w:spacing w:after="0" w:line="240" w:lineRule="auto"/>
              <w:rPr>
                <w:rFonts w:ascii="Arial" w:eastAsia="Times New Roman" w:hAnsi="Arial" w:cs="Arial"/>
                <w:color w:val="000000" w:themeColor="text1"/>
                <w:lang w:eastAsia="en-GB"/>
              </w:rPr>
            </w:pPr>
          </w:p>
          <w:p w14:paraId="417593C3" w14:textId="6DBC6BF8" w:rsidR="00491898" w:rsidRDefault="00F2664C" w:rsidP="00D27D94">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Name, post title and</w:t>
            </w:r>
            <w:r w:rsidR="007F16E2" w:rsidRPr="00442658">
              <w:rPr>
                <w:rFonts w:ascii="Arial" w:eastAsia="Times New Roman" w:hAnsi="Arial" w:cs="Arial"/>
                <w:color w:val="000000" w:themeColor="text1"/>
                <w:lang w:eastAsia="en-GB"/>
              </w:rPr>
              <w:t xml:space="preserve"> the date school obtained the references</w:t>
            </w:r>
          </w:p>
          <w:p w14:paraId="18743411" w14:textId="77777777" w:rsidR="00491898" w:rsidRDefault="00491898" w:rsidP="00D27D94">
            <w:pPr>
              <w:spacing w:after="0" w:line="240" w:lineRule="auto"/>
              <w:rPr>
                <w:rFonts w:ascii="Arial" w:eastAsia="Times New Roman" w:hAnsi="Arial" w:cs="Arial"/>
                <w:color w:val="000000" w:themeColor="text1"/>
                <w:lang w:eastAsia="en-GB"/>
              </w:rPr>
            </w:pPr>
          </w:p>
          <w:p w14:paraId="576E9A50" w14:textId="70870ADE" w:rsidR="007F16E2" w:rsidRPr="00442658" w:rsidRDefault="007F16E2" w:rsidP="00D27D94">
            <w:pPr>
              <w:spacing w:after="0" w:line="240" w:lineRule="auto"/>
              <w:rPr>
                <w:rFonts w:ascii="Arial" w:eastAsia="Times New Roman" w:hAnsi="Arial" w:cs="Arial"/>
                <w:color w:val="000000" w:themeColor="text1"/>
                <w:lang w:eastAsia="en-GB"/>
              </w:rPr>
            </w:pPr>
          </w:p>
        </w:tc>
        <w:tc>
          <w:tcPr>
            <w:tcW w:w="9781" w:type="dxa"/>
            <w:shd w:val="clear" w:color="auto" w:fill="auto"/>
          </w:tcPr>
          <w:p w14:paraId="4922D963" w14:textId="77777777" w:rsidR="007F16E2" w:rsidRPr="00442658" w:rsidRDefault="007F16E2" w:rsidP="00D27D94">
            <w:pPr>
              <w:spacing w:after="0" w:line="240" w:lineRule="auto"/>
              <w:rPr>
                <w:rFonts w:ascii="Arial" w:eastAsia="Times New Roman" w:hAnsi="Arial" w:cs="Arial"/>
                <w:color w:val="000000" w:themeColor="text1"/>
                <w:lang w:eastAsia="en-GB"/>
              </w:rPr>
            </w:pPr>
            <w:r w:rsidRPr="00442658">
              <w:rPr>
                <w:rFonts w:ascii="Arial" w:eastAsia="Times New Roman" w:hAnsi="Arial" w:cs="Arial"/>
                <w:color w:val="000000" w:themeColor="text1"/>
                <w:lang w:eastAsia="en-GB"/>
              </w:rPr>
              <w:t>Employers should always request written information about previous employment history and check that information is not contradictory or incomplete.</w:t>
            </w:r>
          </w:p>
          <w:p w14:paraId="58FA7B23" w14:textId="77777777" w:rsidR="007F16E2" w:rsidRPr="00442658" w:rsidRDefault="007F16E2" w:rsidP="00D27D94">
            <w:pPr>
              <w:spacing w:after="0" w:line="240" w:lineRule="auto"/>
              <w:rPr>
                <w:rFonts w:ascii="Arial" w:eastAsia="Times New Roman" w:hAnsi="Arial" w:cs="Arial"/>
                <w:color w:val="000000" w:themeColor="text1"/>
                <w:lang w:eastAsia="en-GB"/>
              </w:rPr>
            </w:pPr>
          </w:p>
          <w:p w14:paraId="1C52D531" w14:textId="720FAD3B" w:rsidR="007F16E2" w:rsidRPr="00A80532" w:rsidRDefault="007F16E2" w:rsidP="00D27D94">
            <w:pPr>
              <w:spacing w:after="0" w:line="240" w:lineRule="auto"/>
              <w:rPr>
                <w:rFonts w:ascii="Arial" w:eastAsia="Times New Roman" w:hAnsi="Arial" w:cs="Arial"/>
                <w:lang w:eastAsia="en-GB"/>
              </w:rPr>
            </w:pPr>
            <w:r w:rsidRPr="0019436C">
              <w:rPr>
                <w:rFonts w:ascii="Arial" w:eastAsia="Times New Roman" w:hAnsi="Arial" w:cs="Arial"/>
                <w:color w:val="000000" w:themeColor="text1"/>
                <w:lang w:eastAsia="en-GB"/>
              </w:rPr>
              <w:t xml:space="preserve">‘Keeping </w:t>
            </w:r>
            <w:r w:rsidRPr="00442658">
              <w:rPr>
                <w:rFonts w:ascii="Arial" w:eastAsia="Times New Roman" w:hAnsi="Arial" w:cs="Arial"/>
                <w:color w:val="000000" w:themeColor="text1"/>
                <w:lang w:eastAsia="en-GB"/>
              </w:rPr>
              <w:t xml:space="preserve">Children Safe in </w:t>
            </w:r>
            <w:r w:rsidRPr="00A03D84">
              <w:rPr>
                <w:rFonts w:ascii="Arial" w:eastAsia="Times New Roman" w:hAnsi="Arial" w:cs="Arial"/>
                <w:color w:val="000000" w:themeColor="text1"/>
                <w:lang w:eastAsia="en-GB"/>
              </w:rPr>
              <w:t xml:space="preserve">Education’ </w:t>
            </w:r>
            <w:r w:rsidRPr="00442658">
              <w:rPr>
                <w:rFonts w:ascii="Arial" w:eastAsia="Times New Roman" w:hAnsi="Arial" w:cs="Arial"/>
                <w:color w:val="000000" w:themeColor="text1"/>
                <w:lang w:eastAsia="en-GB"/>
              </w:rPr>
              <w:t xml:space="preserve">statutory guidance does not stipulate a requirement to record the receipt of satisfactory </w:t>
            </w:r>
            <w:r w:rsidRPr="00A80532">
              <w:rPr>
                <w:rFonts w:ascii="Arial" w:eastAsia="Times New Roman" w:hAnsi="Arial" w:cs="Arial"/>
                <w:lang w:eastAsia="en-GB"/>
              </w:rPr>
              <w:t xml:space="preserve">references on the actual SCR, all schools are </w:t>
            </w:r>
            <w:r w:rsidRPr="00350BD6">
              <w:rPr>
                <w:rFonts w:ascii="Arial" w:eastAsia="Times New Roman" w:hAnsi="Arial" w:cs="Arial"/>
                <w:u w:val="single"/>
                <w:lang w:eastAsia="en-GB"/>
              </w:rPr>
              <w:t>strongly advised</w:t>
            </w:r>
            <w:r w:rsidRPr="00A80532">
              <w:rPr>
                <w:rFonts w:ascii="Arial" w:eastAsia="Times New Roman" w:hAnsi="Arial" w:cs="Arial"/>
                <w:lang w:eastAsia="en-GB"/>
              </w:rPr>
              <w:t xml:space="preserve"> to record that 2 appropriate references have been obtained on the SCR so that a complete record of the safer recruitment checks are recorded in one document</w:t>
            </w:r>
            <w:r w:rsidR="00594E13">
              <w:rPr>
                <w:rFonts w:ascii="Arial" w:eastAsia="Times New Roman" w:hAnsi="Arial" w:cs="Arial"/>
                <w:lang w:eastAsia="en-GB"/>
              </w:rPr>
              <w:t>.</w:t>
            </w:r>
          </w:p>
          <w:p w14:paraId="3F285978" w14:textId="77777777" w:rsidR="007F16E2" w:rsidRDefault="007F16E2" w:rsidP="00C107B7">
            <w:pPr>
              <w:spacing w:after="0" w:line="240" w:lineRule="auto"/>
              <w:rPr>
                <w:rFonts w:ascii="Arial" w:eastAsia="Times New Roman" w:hAnsi="Arial" w:cs="Arial"/>
                <w:lang w:eastAsia="en-GB"/>
              </w:rPr>
            </w:pPr>
          </w:p>
          <w:p w14:paraId="09FD1648" w14:textId="77777777" w:rsidR="007F16E2" w:rsidRPr="00A80532"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 xml:space="preserve">Copies of references should be kept on personal file within the school. </w:t>
            </w:r>
          </w:p>
          <w:p w14:paraId="4D4C78C9" w14:textId="77777777" w:rsidR="007F16E2" w:rsidRPr="00A80532" w:rsidRDefault="007F16E2" w:rsidP="00C107B7">
            <w:pPr>
              <w:spacing w:after="0" w:line="240" w:lineRule="auto"/>
              <w:rPr>
                <w:rFonts w:ascii="Arial" w:eastAsia="Times New Roman" w:hAnsi="Arial" w:cs="Arial"/>
                <w:lang w:eastAsia="en-GB"/>
              </w:rPr>
            </w:pPr>
          </w:p>
          <w:p w14:paraId="09C28C71" w14:textId="5F96EA6E" w:rsidR="007F16E2" w:rsidRPr="00A80532"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Further guidance on reference</w:t>
            </w:r>
            <w:r>
              <w:rPr>
                <w:rFonts w:ascii="Arial" w:eastAsia="Times New Roman" w:hAnsi="Arial" w:cs="Arial"/>
                <w:lang w:eastAsia="en-GB"/>
              </w:rPr>
              <w:t>s</w:t>
            </w:r>
            <w:r w:rsidRPr="00A80532">
              <w:rPr>
                <w:rFonts w:ascii="Arial" w:eastAsia="Times New Roman" w:hAnsi="Arial" w:cs="Arial"/>
                <w:lang w:eastAsia="en-GB"/>
              </w:rPr>
              <w:t xml:space="preserve"> can be found in </w:t>
            </w:r>
            <w:hyperlink r:id="rId27" w:history="1">
              <w:r>
                <w:rPr>
                  <w:rStyle w:val="Hyperlink"/>
                  <w:rFonts w:ascii="Arial" w:eastAsia="Times New Roman" w:hAnsi="Arial" w:cs="Arial"/>
                  <w:lang w:eastAsia="en-GB"/>
                </w:rPr>
                <w:t>KCSIE</w:t>
              </w:r>
            </w:hyperlink>
            <w:r w:rsidRPr="00A80532">
              <w:rPr>
                <w:rFonts w:ascii="Arial" w:eastAsia="Times New Roman" w:hAnsi="Arial" w:cs="Arial"/>
                <w:lang w:eastAsia="en-GB"/>
              </w:rPr>
              <w:t xml:space="preserve"> </w:t>
            </w:r>
            <w:r w:rsidRPr="00384639">
              <w:rPr>
                <w:rFonts w:ascii="Arial" w:eastAsia="Times New Roman" w:hAnsi="Arial" w:cs="Arial"/>
                <w:color w:val="000000" w:themeColor="text1"/>
                <w:lang w:eastAsia="en-GB"/>
              </w:rPr>
              <w:t xml:space="preserve">and </w:t>
            </w:r>
            <w:r w:rsidRPr="00442658">
              <w:rPr>
                <w:rFonts w:ascii="Arial" w:eastAsia="Times New Roman" w:hAnsi="Arial" w:cs="Arial"/>
                <w:color w:val="000000" w:themeColor="text1"/>
                <w:lang w:eastAsia="en-GB"/>
              </w:rPr>
              <w:t xml:space="preserve">in paragraph 13 of the School’s </w:t>
            </w:r>
            <w:hyperlink r:id="rId28" w:history="1">
              <w:r w:rsidRPr="00A80532">
                <w:rPr>
                  <w:rFonts w:ascii="Arial" w:eastAsia="Times New Roman" w:hAnsi="Arial" w:cs="Arial"/>
                  <w:color w:val="0000FF"/>
                  <w:u w:val="single"/>
                  <w:lang w:eastAsia="en-GB"/>
                </w:rPr>
                <w:t xml:space="preserve">Recruitment &amp; Selection Procedure </w:t>
              </w:r>
            </w:hyperlink>
            <w:r w:rsidRPr="00A80532">
              <w:rPr>
                <w:rFonts w:ascii="Arial" w:eastAsia="Times New Roman" w:hAnsi="Arial" w:cs="Arial"/>
                <w:lang w:eastAsia="en-GB"/>
              </w:rPr>
              <w:t xml:space="preserve"> for school staff on Schools Portal</w:t>
            </w:r>
            <w:r>
              <w:rPr>
                <w:rFonts w:ascii="Arial" w:eastAsia="Times New Roman" w:hAnsi="Arial" w:cs="Arial"/>
                <w:lang w:eastAsia="en-GB"/>
              </w:rPr>
              <w:t>.</w:t>
            </w:r>
          </w:p>
          <w:p w14:paraId="1A744E10" w14:textId="77777777" w:rsidR="007F16E2" w:rsidRPr="00A80532" w:rsidRDefault="007F16E2" w:rsidP="00C107B7">
            <w:pPr>
              <w:spacing w:after="0" w:line="240" w:lineRule="auto"/>
              <w:rPr>
                <w:rFonts w:ascii="Arial" w:eastAsia="Times New Roman" w:hAnsi="Arial" w:cs="Arial"/>
                <w:lang w:eastAsia="en-GB"/>
              </w:rPr>
            </w:pPr>
          </w:p>
        </w:tc>
      </w:tr>
      <w:tr w:rsidR="007F16E2" w:rsidRPr="00E52A8F" w14:paraId="33E5EC25" w14:textId="77777777" w:rsidTr="00491898">
        <w:trPr>
          <w:trHeight w:val="856"/>
        </w:trPr>
        <w:tc>
          <w:tcPr>
            <w:tcW w:w="1985" w:type="dxa"/>
            <w:shd w:val="clear" w:color="auto" w:fill="auto"/>
          </w:tcPr>
          <w:p w14:paraId="6AD43532"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t>10. Medical clearance check</w:t>
            </w:r>
          </w:p>
        </w:tc>
        <w:tc>
          <w:tcPr>
            <w:tcW w:w="3685" w:type="dxa"/>
            <w:shd w:val="clear" w:color="auto" w:fill="auto"/>
          </w:tcPr>
          <w:p w14:paraId="6A09A49E" w14:textId="4E42082F" w:rsidR="007F16E2" w:rsidRPr="00442658" w:rsidRDefault="00F2664C" w:rsidP="00D27D94">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This v</w:t>
            </w:r>
            <w:r w:rsidRPr="00442658">
              <w:rPr>
                <w:rFonts w:ascii="Arial" w:eastAsia="Times New Roman" w:hAnsi="Arial" w:cs="Arial"/>
                <w:color w:val="000000" w:themeColor="text1"/>
                <w:lang w:eastAsia="en-GB"/>
              </w:rPr>
              <w:t>erifi</w:t>
            </w:r>
            <w:r>
              <w:rPr>
                <w:rFonts w:ascii="Arial" w:eastAsia="Times New Roman" w:hAnsi="Arial" w:cs="Arial"/>
                <w:color w:val="000000" w:themeColor="text1"/>
                <w:lang w:eastAsia="en-GB"/>
              </w:rPr>
              <w:t>es</w:t>
            </w:r>
            <w:r w:rsidR="007F16E2" w:rsidRPr="00442658">
              <w:rPr>
                <w:rFonts w:ascii="Arial" w:eastAsia="Times New Roman" w:hAnsi="Arial" w:cs="Arial"/>
                <w:color w:val="000000" w:themeColor="text1"/>
                <w:lang w:eastAsia="en-GB"/>
              </w:rPr>
              <w:t xml:space="preserve"> the </w:t>
            </w:r>
            <w:r w:rsidR="00594E13">
              <w:rPr>
                <w:rFonts w:ascii="Arial" w:eastAsia="Times New Roman" w:hAnsi="Arial" w:cs="Arial"/>
                <w:color w:val="00B050"/>
                <w:lang w:eastAsia="en-GB"/>
              </w:rPr>
              <w:t xml:space="preserve">preferred </w:t>
            </w:r>
            <w:r w:rsidR="007F16E2" w:rsidRPr="00442658">
              <w:rPr>
                <w:rFonts w:ascii="Arial" w:eastAsia="Times New Roman" w:hAnsi="Arial" w:cs="Arial"/>
                <w:color w:val="000000" w:themeColor="text1"/>
                <w:lang w:eastAsia="en-GB"/>
              </w:rPr>
              <w:t xml:space="preserve">candidates mental and physical fitness to undertake the proposed </w:t>
            </w:r>
            <w:r w:rsidR="007F16E2" w:rsidRPr="00783495">
              <w:rPr>
                <w:rFonts w:ascii="Arial" w:eastAsia="Times New Roman" w:hAnsi="Arial" w:cs="Arial"/>
                <w:color w:val="000000" w:themeColor="text1"/>
                <w:lang w:eastAsia="en-GB"/>
              </w:rPr>
              <w:t xml:space="preserve">specific role and </w:t>
            </w:r>
            <w:proofErr w:type="gramStart"/>
            <w:r w:rsidR="007F16E2" w:rsidRPr="00783495">
              <w:rPr>
                <w:rFonts w:ascii="Arial" w:eastAsia="Times New Roman" w:hAnsi="Arial" w:cs="Arial"/>
                <w:color w:val="000000" w:themeColor="text1"/>
                <w:lang w:eastAsia="en-GB"/>
              </w:rPr>
              <w:t>responsibilities</w:t>
            </w:r>
            <w:proofErr w:type="gramEnd"/>
            <w:r w:rsidR="007F16E2" w:rsidRPr="00783495">
              <w:rPr>
                <w:rFonts w:ascii="Arial" w:eastAsia="Times New Roman" w:hAnsi="Arial" w:cs="Arial"/>
                <w:color w:val="000000" w:themeColor="text1"/>
                <w:lang w:eastAsia="en-GB"/>
              </w:rPr>
              <w:t xml:space="preserve"> </w:t>
            </w:r>
          </w:p>
          <w:p w14:paraId="0EFD3012" w14:textId="77777777" w:rsidR="007F16E2" w:rsidRPr="00442658" w:rsidRDefault="007F16E2" w:rsidP="00D27D94">
            <w:pPr>
              <w:spacing w:after="0" w:line="240" w:lineRule="auto"/>
              <w:rPr>
                <w:rFonts w:ascii="Arial" w:eastAsia="Times New Roman" w:hAnsi="Arial" w:cs="Arial"/>
                <w:color w:val="000000" w:themeColor="text1"/>
                <w:lang w:eastAsia="en-GB"/>
              </w:rPr>
            </w:pPr>
          </w:p>
          <w:p w14:paraId="2229E0E2" w14:textId="6BA817D3" w:rsidR="007F16E2" w:rsidRPr="00A80532" w:rsidRDefault="007F16E2" w:rsidP="00D27D94">
            <w:pPr>
              <w:spacing w:after="0" w:line="240" w:lineRule="auto"/>
              <w:rPr>
                <w:rFonts w:ascii="Arial" w:eastAsia="Times New Roman" w:hAnsi="Arial" w:cs="Arial"/>
                <w:lang w:eastAsia="en-GB"/>
              </w:rPr>
            </w:pPr>
            <w:r w:rsidRPr="00442658">
              <w:rPr>
                <w:rFonts w:ascii="Arial" w:eastAsia="Times New Roman" w:hAnsi="Arial" w:cs="Arial"/>
                <w:color w:val="000000" w:themeColor="text1"/>
                <w:lang w:eastAsia="en-GB"/>
              </w:rPr>
              <w:t xml:space="preserve">Record the date of the medical clearance and </w:t>
            </w:r>
            <w:r w:rsidR="00F2664C">
              <w:rPr>
                <w:rFonts w:ascii="Arial" w:eastAsia="Times New Roman" w:hAnsi="Arial" w:cs="Arial"/>
                <w:color w:val="000000" w:themeColor="text1"/>
                <w:lang w:eastAsia="en-GB"/>
              </w:rPr>
              <w:t xml:space="preserve">name </w:t>
            </w:r>
            <w:r w:rsidRPr="00442658">
              <w:rPr>
                <w:rFonts w:ascii="Arial" w:eastAsia="Times New Roman" w:hAnsi="Arial" w:cs="Arial"/>
                <w:color w:val="000000" w:themeColor="text1"/>
                <w:lang w:eastAsia="en-GB"/>
              </w:rPr>
              <w:t>of person</w:t>
            </w:r>
            <w:r w:rsidRPr="00A80532">
              <w:rPr>
                <w:rFonts w:ascii="Arial" w:eastAsia="Times New Roman" w:hAnsi="Arial" w:cs="Arial"/>
                <w:lang w:eastAsia="en-GB"/>
              </w:rPr>
              <w:t xml:space="preserve"> </w:t>
            </w:r>
            <w:r w:rsidR="00F2664C">
              <w:rPr>
                <w:rFonts w:ascii="Arial" w:eastAsia="Times New Roman" w:hAnsi="Arial" w:cs="Arial"/>
                <w:lang w:eastAsia="en-GB"/>
              </w:rPr>
              <w:t xml:space="preserve">in receipt of the completed </w:t>
            </w:r>
            <w:r w:rsidRPr="00A80532">
              <w:rPr>
                <w:rFonts w:ascii="Arial" w:eastAsia="Times New Roman" w:hAnsi="Arial" w:cs="Arial"/>
                <w:lang w:eastAsia="en-GB"/>
              </w:rPr>
              <w:t>check</w:t>
            </w:r>
            <w:r>
              <w:rPr>
                <w:rFonts w:ascii="Arial" w:eastAsia="Times New Roman" w:hAnsi="Arial" w:cs="Arial"/>
                <w:lang w:eastAsia="en-GB"/>
              </w:rPr>
              <w:t>.</w:t>
            </w:r>
          </w:p>
        </w:tc>
        <w:tc>
          <w:tcPr>
            <w:tcW w:w="9781" w:type="dxa"/>
            <w:shd w:val="clear" w:color="auto" w:fill="auto"/>
          </w:tcPr>
          <w:p w14:paraId="3BA4F660" w14:textId="77777777" w:rsidR="007F16E2" w:rsidRPr="00375A6C"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 xml:space="preserve">Prior to April 2009 the information was usually held centrally by the LA. If this is the case, record this </w:t>
            </w:r>
            <w:r w:rsidRPr="00375A6C">
              <w:rPr>
                <w:rFonts w:ascii="Arial" w:eastAsia="Times New Roman" w:hAnsi="Arial" w:cs="Arial"/>
                <w:lang w:eastAsia="en-GB"/>
              </w:rPr>
              <w:t>in the column.</w:t>
            </w:r>
          </w:p>
          <w:p w14:paraId="428C8429" w14:textId="77777777" w:rsidR="007F16E2" w:rsidRPr="00375A6C" w:rsidRDefault="007F16E2" w:rsidP="00C107B7">
            <w:pPr>
              <w:spacing w:after="0" w:line="240" w:lineRule="auto"/>
              <w:rPr>
                <w:rFonts w:ascii="Arial" w:eastAsia="Times New Roman" w:hAnsi="Arial" w:cs="Arial"/>
                <w:lang w:eastAsia="en-GB"/>
              </w:rPr>
            </w:pPr>
          </w:p>
          <w:p w14:paraId="59DAF4A7" w14:textId="77777777" w:rsidR="007F16E2" w:rsidRDefault="00375A6C" w:rsidP="00442658">
            <w:pPr>
              <w:spacing w:after="0" w:line="240" w:lineRule="auto"/>
              <w:rPr>
                <w:rFonts w:ascii="Arial" w:eastAsia="Times New Roman" w:hAnsi="Arial" w:cs="Arial"/>
                <w:lang w:eastAsia="en-GB"/>
              </w:rPr>
            </w:pPr>
            <w:r w:rsidRPr="0019436C">
              <w:rPr>
                <w:rFonts w:ascii="Arial" w:hAnsi="Arial" w:cs="Arial"/>
                <w:color w:val="000000" w:themeColor="text1"/>
                <w:lang w:eastAsia="en-GB"/>
              </w:rPr>
              <w:t>Whilst it is a statutory requirement to obtain pre-employment medical clearance s</w:t>
            </w:r>
            <w:r w:rsidR="007F16E2" w:rsidRPr="0019436C">
              <w:rPr>
                <w:rFonts w:ascii="Arial" w:eastAsia="Times New Roman" w:hAnsi="Arial" w:cs="Arial"/>
                <w:color w:val="000000" w:themeColor="text1"/>
                <w:lang w:eastAsia="en-GB"/>
              </w:rPr>
              <w:t xml:space="preserve">imilar </w:t>
            </w:r>
            <w:r w:rsidR="007F16E2" w:rsidRPr="00375A6C">
              <w:rPr>
                <w:rFonts w:ascii="Arial" w:eastAsia="Times New Roman" w:hAnsi="Arial" w:cs="Arial"/>
                <w:lang w:eastAsia="en-GB"/>
              </w:rPr>
              <w:t xml:space="preserve">to the reference check - </w:t>
            </w:r>
            <w:hyperlink r:id="rId29" w:history="1">
              <w:r w:rsidR="007F16E2" w:rsidRPr="00375A6C">
                <w:rPr>
                  <w:rStyle w:val="Hyperlink"/>
                  <w:rFonts w:ascii="Arial" w:eastAsia="Times New Roman" w:hAnsi="Arial" w:cs="Arial"/>
                  <w:lang w:eastAsia="en-GB"/>
                </w:rPr>
                <w:t>KCSIE</w:t>
              </w:r>
            </w:hyperlink>
            <w:r w:rsidR="007F16E2" w:rsidRPr="00375A6C">
              <w:rPr>
                <w:rFonts w:ascii="Arial" w:eastAsia="Times New Roman" w:hAnsi="Arial" w:cs="Arial"/>
                <w:lang w:eastAsia="en-GB"/>
              </w:rPr>
              <w:t xml:space="preserve"> statutory guidance does not stipulate a requirement to record the medical clearance check</w:t>
            </w:r>
            <w:r w:rsidR="007F16E2" w:rsidRPr="00A80532">
              <w:rPr>
                <w:rFonts w:ascii="Arial" w:eastAsia="Times New Roman" w:hAnsi="Arial" w:cs="Arial"/>
                <w:lang w:eastAsia="en-GB"/>
              </w:rPr>
              <w:t xml:space="preserve"> on the actual SCR. </w:t>
            </w:r>
            <w:proofErr w:type="gramStart"/>
            <w:r w:rsidR="007F16E2" w:rsidRPr="00A80532">
              <w:rPr>
                <w:rFonts w:ascii="Arial" w:eastAsia="Times New Roman" w:hAnsi="Arial" w:cs="Arial"/>
                <w:lang w:eastAsia="en-GB"/>
              </w:rPr>
              <w:t>However</w:t>
            </w:r>
            <w:proofErr w:type="gramEnd"/>
            <w:r w:rsidR="007F16E2" w:rsidRPr="00A80532">
              <w:rPr>
                <w:rFonts w:ascii="Arial" w:eastAsia="Times New Roman" w:hAnsi="Arial" w:cs="Arial"/>
                <w:lang w:eastAsia="en-GB"/>
              </w:rPr>
              <w:t xml:space="preserve"> schools are strongly advised to ensure medical clearance checks are recorded on the SCR so that a complete record of the safer recruitment checks are recorded in one document</w:t>
            </w:r>
          </w:p>
          <w:p w14:paraId="23B6F715" w14:textId="16DA9035" w:rsidR="00375A6C" w:rsidRPr="00A80532" w:rsidRDefault="00375A6C" w:rsidP="00442658">
            <w:pPr>
              <w:spacing w:after="0" w:line="240" w:lineRule="auto"/>
              <w:rPr>
                <w:rFonts w:ascii="Arial" w:eastAsia="Times New Roman" w:hAnsi="Arial" w:cs="Arial"/>
                <w:lang w:eastAsia="en-GB"/>
              </w:rPr>
            </w:pPr>
          </w:p>
        </w:tc>
      </w:tr>
      <w:tr w:rsidR="007F16E2" w:rsidRPr="00E52A8F" w14:paraId="35C1FA97" w14:textId="77777777" w:rsidTr="00491898">
        <w:trPr>
          <w:trHeight w:val="856"/>
        </w:trPr>
        <w:tc>
          <w:tcPr>
            <w:tcW w:w="1985" w:type="dxa"/>
            <w:shd w:val="clear" w:color="auto" w:fill="auto"/>
          </w:tcPr>
          <w:p w14:paraId="16A10509" w14:textId="102C31FB" w:rsidR="007F16E2" w:rsidRPr="00F2529E" w:rsidRDefault="007F16E2" w:rsidP="00346A1C">
            <w:pPr>
              <w:spacing w:after="0" w:line="240" w:lineRule="auto"/>
              <w:rPr>
                <w:rFonts w:ascii="Arial" w:eastAsia="Times New Roman" w:hAnsi="Arial" w:cs="Arial"/>
                <w:b/>
                <w:color w:val="FF0000"/>
                <w:lang w:eastAsia="en-GB"/>
              </w:rPr>
            </w:pPr>
            <w:r>
              <w:rPr>
                <w:rFonts w:ascii="Arial" w:eastAsia="Times New Roman" w:hAnsi="Arial" w:cs="Arial"/>
                <w:b/>
                <w:lang w:eastAsia="en-GB"/>
              </w:rPr>
              <w:t>11. Disqualificatio</w:t>
            </w:r>
            <w:r w:rsidRPr="00A80532">
              <w:rPr>
                <w:rFonts w:ascii="Arial" w:eastAsia="Times New Roman" w:hAnsi="Arial" w:cs="Arial"/>
                <w:b/>
                <w:lang w:eastAsia="en-GB"/>
              </w:rPr>
              <w:t>n under the Ch</w:t>
            </w:r>
            <w:r w:rsidRPr="00346A1C">
              <w:rPr>
                <w:rFonts w:ascii="Arial" w:eastAsia="Times New Roman" w:hAnsi="Arial" w:cs="Arial"/>
                <w:b/>
                <w:lang w:eastAsia="en-GB"/>
              </w:rPr>
              <w:t xml:space="preserve">ildcare Act </w:t>
            </w:r>
            <w:r w:rsidRPr="00346A1C">
              <w:rPr>
                <w:rFonts w:ascii="Arial" w:eastAsia="Times New Roman" w:hAnsi="Arial" w:cs="Arial"/>
                <w:b/>
                <w:lang w:eastAsia="en-GB"/>
              </w:rPr>
              <w:lastRenderedPageBreak/>
              <w:t>200</w:t>
            </w:r>
            <w:r w:rsidRPr="00442658">
              <w:rPr>
                <w:rFonts w:ascii="Arial" w:eastAsia="Times New Roman" w:hAnsi="Arial" w:cs="Arial"/>
                <w:b/>
                <w:color w:val="000000" w:themeColor="text1"/>
                <w:lang w:eastAsia="en-GB"/>
              </w:rPr>
              <w:t xml:space="preserve">6 (updated </w:t>
            </w:r>
            <w:r>
              <w:rPr>
                <w:rFonts w:ascii="Arial" w:eastAsia="Times New Roman" w:hAnsi="Arial" w:cs="Arial"/>
                <w:b/>
                <w:color w:val="000000" w:themeColor="text1"/>
                <w:lang w:eastAsia="en-GB"/>
              </w:rPr>
              <w:t>Sep</w:t>
            </w:r>
            <w:r w:rsidRPr="00442658">
              <w:rPr>
                <w:rFonts w:ascii="Arial" w:eastAsia="Times New Roman" w:hAnsi="Arial" w:cs="Arial"/>
                <w:b/>
                <w:color w:val="000000" w:themeColor="text1"/>
                <w:lang w:eastAsia="en-GB"/>
              </w:rPr>
              <w:t xml:space="preserve"> 2018)</w:t>
            </w:r>
          </w:p>
        </w:tc>
        <w:tc>
          <w:tcPr>
            <w:tcW w:w="3685" w:type="dxa"/>
            <w:shd w:val="clear" w:color="auto" w:fill="auto"/>
          </w:tcPr>
          <w:p w14:paraId="3A4AE996" w14:textId="00370643" w:rsidR="007F16E2" w:rsidRDefault="00F2664C" w:rsidP="00C107B7">
            <w:pPr>
              <w:spacing w:after="0" w:line="240" w:lineRule="auto"/>
              <w:rPr>
                <w:rFonts w:ascii="Arial" w:eastAsia="Times New Roman" w:hAnsi="Arial" w:cs="Arial"/>
                <w:lang w:eastAsia="en-GB"/>
              </w:rPr>
            </w:pPr>
            <w:r>
              <w:rPr>
                <w:rFonts w:ascii="Arial" w:eastAsia="Times New Roman" w:hAnsi="Arial" w:cs="Arial"/>
                <w:lang w:eastAsia="en-GB"/>
              </w:rPr>
              <w:lastRenderedPageBreak/>
              <w:t>Completed s</w:t>
            </w:r>
            <w:r w:rsidR="007F16E2" w:rsidRPr="00A80532">
              <w:rPr>
                <w:rFonts w:ascii="Arial" w:eastAsia="Times New Roman" w:hAnsi="Arial" w:cs="Arial"/>
                <w:lang w:eastAsia="en-GB"/>
              </w:rPr>
              <w:t xml:space="preserve">taff disqualification declaration </w:t>
            </w:r>
            <w:r>
              <w:rPr>
                <w:rFonts w:ascii="Arial" w:eastAsia="Times New Roman" w:hAnsi="Arial" w:cs="Arial"/>
                <w:lang w:eastAsia="en-GB"/>
              </w:rPr>
              <w:t>form for only relevant staff</w:t>
            </w:r>
            <w:r w:rsidR="007F16E2" w:rsidRPr="00A80532">
              <w:rPr>
                <w:rFonts w:ascii="Arial" w:eastAsia="Times New Roman" w:hAnsi="Arial" w:cs="Arial"/>
                <w:lang w:eastAsia="en-GB"/>
              </w:rPr>
              <w:t>.</w:t>
            </w:r>
          </w:p>
          <w:p w14:paraId="59F7E871" w14:textId="169D286C" w:rsidR="00F2664C" w:rsidRDefault="00F2664C" w:rsidP="00C107B7">
            <w:pPr>
              <w:spacing w:after="0" w:line="240" w:lineRule="auto"/>
              <w:rPr>
                <w:rFonts w:ascii="Arial" w:eastAsia="Times New Roman" w:hAnsi="Arial" w:cs="Arial"/>
                <w:lang w:eastAsia="en-GB"/>
              </w:rPr>
            </w:pPr>
          </w:p>
          <w:p w14:paraId="26247248" w14:textId="7FF24090" w:rsidR="00F2664C" w:rsidRPr="00A80532" w:rsidRDefault="00F2664C" w:rsidP="00C107B7">
            <w:pPr>
              <w:spacing w:after="0" w:line="240" w:lineRule="auto"/>
              <w:rPr>
                <w:rFonts w:ascii="Arial" w:eastAsia="Times New Roman" w:hAnsi="Arial" w:cs="Arial"/>
                <w:lang w:eastAsia="en-GB"/>
              </w:rPr>
            </w:pPr>
            <w:r>
              <w:rPr>
                <w:rFonts w:ascii="Arial" w:eastAsia="Times New Roman" w:hAnsi="Arial" w:cs="Arial"/>
                <w:lang w:eastAsia="en-GB"/>
              </w:rPr>
              <w:t xml:space="preserve">Record name and date checked </w:t>
            </w:r>
          </w:p>
          <w:p w14:paraId="66EFE59F" w14:textId="77777777" w:rsidR="007F16E2" w:rsidRPr="00A80532" w:rsidRDefault="007F16E2" w:rsidP="00C107B7">
            <w:pPr>
              <w:spacing w:after="0" w:line="240" w:lineRule="auto"/>
              <w:rPr>
                <w:rFonts w:ascii="Arial" w:eastAsia="Times New Roman" w:hAnsi="Arial" w:cs="Arial"/>
                <w:lang w:eastAsia="en-GB"/>
              </w:rPr>
            </w:pPr>
          </w:p>
          <w:p w14:paraId="3867485E" w14:textId="77777777" w:rsidR="007F16E2" w:rsidRPr="00A80532" w:rsidRDefault="007F16E2" w:rsidP="00F2664C">
            <w:pPr>
              <w:spacing w:after="0" w:line="240" w:lineRule="auto"/>
              <w:rPr>
                <w:rFonts w:ascii="Arial" w:eastAsia="Times New Roman" w:hAnsi="Arial" w:cs="Arial"/>
                <w:lang w:eastAsia="en-GB"/>
              </w:rPr>
            </w:pPr>
          </w:p>
        </w:tc>
        <w:tc>
          <w:tcPr>
            <w:tcW w:w="9781" w:type="dxa"/>
            <w:shd w:val="clear" w:color="auto" w:fill="auto"/>
          </w:tcPr>
          <w:p w14:paraId="1057784E" w14:textId="68718173" w:rsidR="007F16E2" w:rsidRPr="00A80532" w:rsidRDefault="009E00E2" w:rsidP="00C107B7">
            <w:pPr>
              <w:spacing w:after="0" w:line="240" w:lineRule="auto"/>
              <w:rPr>
                <w:rFonts w:ascii="Arial" w:eastAsia="Calibri" w:hAnsi="Arial" w:cs="Arial"/>
              </w:rPr>
            </w:pPr>
            <w:r w:rsidRPr="0019436C">
              <w:rPr>
                <w:rFonts w:ascii="Arial" w:hAnsi="Arial" w:cs="Arial"/>
                <w:color w:val="000000" w:themeColor="text1"/>
                <w:lang w:eastAsia="en-GB"/>
              </w:rPr>
              <w:lastRenderedPageBreak/>
              <w:t>I</w:t>
            </w:r>
            <w:r w:rsidR="00A23FFB" w:rsidRPr="0019436C">
              <w:rPr>
                <w:rFonts w:ascii="Arial" w:hAnsi="Arial" w:cs="Arial"/>
                <w:color w:val="000000" w:themeColor="text1"/>
                <w:lang w:eastAsia="en-GB"/>
              </w:rPr>
              <w:t>t is a statutory requirement for relevant staff to disclose</w:t>
            </w:r>
            <w:r w:rsidRPr="0019436C">
              <w:rPr>
                <w:rFonts w:ascii="Arial" w:hAnsi="Arial" w:cs="Arial"/>
                <w:color w:val="000000" w:themeColor="text1"/>
                <w:lang w:eastAsia="en-GB"/>
              </w:rPr>
              <w:t xml:space="preserve"> applicable</w:t>
            </w:r>
            <w:r w:rsidR="00A23FFB" w:rsidRPr="0019436C">
              <w:rPr>
                <w:rFonts w:ascii="Arial" w:hAnsi="Arial" w:cs="Arial"/>
                <w:color w:val="000000" w:themeColor="text1"/>
                <w:lang w:eastAsia="en-GB"/>
              </w:rPr>
              <w:t xml:space="preserve"> information under the childcare disqualification arrangements</w:t>
            </w:r>
            <w:r w:rsidRPr="0019436C">
              <w:rPr>
                <w:rFonts w:ascii="Arial" w:hAnsi="Arial" w:cs="Arial"/>
                <w:color w:val="000000" w:themeColor="text1"/>
                <w:lang w:eastAsia="en-GB"/>
              </w:rPr>
              <w:t xml:space="preserve">. </w:t>
            </w:r>
            <w:r w:rsidR="00A23FFB" w:rsidRPr="0019436C">
              <w:rPr>
                <w:rFonts w:ascii="Arial" w:hAnsi="Arial" w:cs="Arial"/>
                <w:color w:val="000000" w:themeColor="text1"/>
                <w:lang w:eastAsia="en-GB"/>
              </w:rPr>
              <w:t xml:space="preserve"> </w:t>
            </w:r>
            <w:r w:rsidR="007F16E2" w:rsidRPr="0019436C">
              <w:rPr>
                <w:rFonts w:ascii="Arial" w:eastAsia="Times New Roman" w:hAnsi="Arial" w:cs="Arial"/>
                <w:color w:val="000000" w:themeColor="text1"/>
                <w:lang w:eastAsia="en-GB"/>
              </w:rPr>
              <w:t>Full updated guidance issued September 2018 is available on Schools Portal</w:t>
            </w:r>
            <w:r w:rsidR="002670AE" w:rsidRPr="0019436C">
              <w:rPr>
                <w:rFonts w:ascii="Arial" w:eastAsia="Times New Roman" w:hAnsi="Arial" w:cs="Arial"/>
                <w:color w:val="000000" w:themeColor="text1"/>
                <w:lang w:eastAsia="en-GB"/>
              </w:rPr>
              <w:t xml:space="preserve">. All schools providing </w:t>
            </w:r>
            <w:r w:rsidR="002670AE" w:rsidRPr="0012360D">
              <w:rPr>
                <w:rFonts w:ascii="Arial" w:eastAsia="Times New Roman" w:hAnsi="Arial" w:cs="Arial"/>
                <w:color w:val="000000" w:themeColor="text1"/>
                <w:lang w:eastAsia="en-GB"/>
              </w:rPr>
              <w:t xml:space="preserve">childcare must ensure that appropriate checks are carried out to ensure that individuals employed to work in reception classes , or wraparound care for </w:t>
            </w:r>
            <w:r w:rsidR="002670AE" w:rsidRPr="0012360D">
              <w:rPr>
                <w:rFonts w:ascii="Arial" w:eastAsia="Times New Roman" w:hAnsi="Arial" w:cs="Arial"/>
                <w:color w:val="000000" w:themeColor="text1"/>
                <w:lang w:eastAsia="en-GB"/>
              </w:rPr>
              <w:lastRenderedPageBreak/>
              <w:t xml:space="preserve">children up the age of 8, are not disqualified from working in these settings under the </w:t>
            </w:r>
            <w:hyperlink r:id="rId30" w:history="1">
              <w:r w:rsidR="007F16E2" w:rsidRPr="00A80532">
                <w:rPr>
                  <w:rFonts w:ascii="Arial" w:eastAsia="Calibri" w:hAnsi="Arial" w:cs="Arial"/>
                  <w:color w:val="0000FF"/>
                  <w:u w:val="single"/>
                </w:rPr>
                <w:t>Disqualification under the Childcare Act - statutory guidance</w:t>
              </w:r>
            </w:hyperlink>
          </w:p>
          <w:p w14:paraId="03F6359B" w14:textId="77777777" w:rsidR="007F16E2" w:rsidRPr="00A80532" w:rsidRDefault="007F16E2" w:rsidP="00C107B7">
            <w:pPr>
              <w:spacing w:after="0" w:line="240" w:lineRule="auto"/>
              <w:rPr>
                <w:rFonts w:ascii="Arial" w:eastAsia="Times New Roman" w:hAnsi="Arial" w:cs="Arial"/>
                <w:lang w:eastAsia="en-GB"/>
              </w:rPr>
            </w:pPr>
          </w:p>
          <w:p w14:paraId="1773360E" w14:textId="77777777" w:rsidR="007F16E2" w:rsidRPr="00442658" w:rsidRDefault="007F16E2" w:rsidP="00C107B7">
            <w:pPr>
              <w:spacing w:after="0" w:line="240" w:lineRule="auto"/>
              <w:rPr>
                <w:rFonts w:ascii="Arial" w:eastAsia="Times New Roman" w:hAnsi="Arial" w:cs="Arial"/>
                <w:color w:val="000000" w:themeColor="text1"/>
                <w:lang w:eastAsia="en-GB"/>
              </w:rPr>
            </w:pPr>
            <w:r w:rsidRPr="00442658">
              <w:rPr>
                <w:rFonts w:ascii="Arial" w:eastAsia="Times New Roman" w:hAnsi="Arial" w:cs="Arial"/>
                <w:color w:val="000000" w:themeColor="text1"/>
                <w:lang w:eastAsia="en-GB"/>
              </w:rPr>
              <w:t xml:space="preserve">Record whether employee/ individual meets the statutory definition meaning they are covered by the requirements of the 2006 Childcare Act and the Childcare (Disqualification) Regulations 2009. </w:t>
            </w:r>
          </w:p>
          <w:p w14:paraId="39ED7A26" w14:textId="77777777" w:rsidR="007F16E2" w:rsidRPr="00442658" w:rsidRDefault="007F16E2" w:rsidP="00C107B7">
            <w:pPr>
              <w:spacing w:after="0" w:line="240" w:lineRule="auto"/>
              <w:rPr>
                <w:rFonts w:ascii="Arial" w:eastAsia="Times New Roman" w:hAnsi="Arial" w:cs="Arial"/>
                <w:color w:val="000000" w:themeColor="text1"/>
                <w:lang w:eastAsia="en-GB"/>
              </w:rPr>
            </w:pPr>
          </w:p>
          <w:p w14:paraId="5D834CB6" w14:textId="77777777" w:rsidR="007F16E2" w:rsidRDefault="007F16E2" w:rsidP="006E2630">
            <w:pPr>
              <w:spacing w:after="0" w:line="240" w:lineRule="auto"/>
              <w:rPr>
                <w:rFonts w:ascii="Arial" w:eastAsia="Times New Roman" w:hAnsi="Arial" w:cs="Arial"/>
                <w:lang w:eastAsia="en-GB"/>
              </w:rPr>
            </w:pPr>
            <w:r w:rsidRPr="00442658">
              <w:rPr>
                <w:rFonts w:ascii="Arial" w:eastAsia="Times New Roman" w:hAnsi="Arial" w:cs="Arial"/>
                <w:color w:val="000000" w:themeColor="text1"/>
                <w:lang w:eastAsia="en-GB"/>
              </w:rPr>
              <w:t>Please ensure this check has been un</w:t>
            </w:r>
            <w:r w:rsidRPr="00A80532">
              <w:rPr>
                <w:rFonts w:ascii="Arial" w:eastAsia="Times New Roman" w:hAnsi="Arial" w:cs="Arial"/>
                <w:lang w:eastAsia="en-GB"/>
              </w:rPr>
              <w:t>dertaken for staff who are currently not in work such as any staff who are on maternity leave, sickness absence or on secondment.</w:t>
            </w:r>
          </w:p>
          <w:p w14:paraId="7F4358A2" w14:textId="77777777" w:rsidR="00F2664C" w:rsidRDefault="00F2664C" w:rsidP="006E2630">
            <w:pPr>
              <w:spacing w:after="0" w:line="240" w:lineRule="auto"/>
              <w:rPr>
                <w:rFonts w:ascii="Arial" w:eastAsia="Times New Roman" w:hAnsi="Arial" w:cs="Arial"/>
                <w:lang w:eastAsia="en-GB"/>
              </w:rPr>
            </w:pPr>
          </w:p>
          <w:p w14:paraId="3F3C1D26" w14:textId="3E015505" w:rsidR="00F2664C" w:rsidRDefault="00F2664C" w:rsidP="00F2664C">
            <w:pPr>
              <w:spacing w:after="0" w:line="240" w:lineRule="auto"/>
              <w:rPr>
                <w:rFonts w:ascii="Arial" w:eastAsia="Times New Roman" w:hAnsi="Arial" w:cs="Arial"/>
                <w:lang w:eastAsia="en-GB"/>
              </w:rPr>
            </w:pPr>
            <w:r w:rsidRPr="00A80532">
              <w:rPr>
                <w:rFonts w:ascii="Arial" w:eastAsia="Times New Roman" w:hAnsi="Arial" w:cs="Arial"/>
                <w:lang w:eastAsia="en-GB"/>
              </w:rPr>
              <w:t>Please note that a waiver issued by Ofsted is not portable between schools.</w:t>
            </w:r>
          </w:p>
          <w:p w14:paraId="7CB693EB" w14:textId="23B4862C" w:rsidR="00A23FFB" w:rsidRPr="00EA2AB1" w:rsidRDefault="00F85C25" w:rsidP="00A23FFB">
            <w:pPr>
              <w:spacing w:after="0" w:line="240" w:lineRule="auto"/>
              <w:rPr>
                <w:rFonts w:ascii="Arial" w:eastAsia="Times New Roman" w:hAnsi="Arial" w:cs="Arial"/>
                <w:color w:val="000000" w:themeColor="text1"/>
                <w:lang w:eastAsia="en-GB"/>
              </w:rPr>
            </w:pPr>
            <w:hyperlink r:id="rId31" w:history="1">
              <w:r w:rsidR="00A23FFB" w:rsidRPr="00EA2AB1">
                <w:rPr>
                  <w:rStyle w:val="Hyperlink"/>
                  <w:rFonts w:ascii="Arial" w:eastAsia="Times New Roman" w:hAnsi="Arial" w:cs="Arial"/>
                  <w:color w:val="000000" w:themeColor="text1"/>
                  <w:lang w:eastAsia="en-GB"/>
                </w:rPr>
                <w:t>KCSIE</w:t>
              </w:r>
            </w:hyperlink>
            <w:r w:rsidR="00A23FFB" w:rsidRPr="00EA2AB1">
              <w:rPr>
                <w:rFonts w:ascii="Arial" w:eastAsia="Times New Roman" w:hAnsi="Arial" w:cs="Arial"/>
                <w:color w:val="000000" w:themeColor="text1"/>
                <w:lang w:eastAsia="en-GB"/>
              </w:rPr>
              <w:t xml:space="preserve"> statutory guidance does not stipulate a requirement to record this on the SCR. </w:t>
            </w:r>
            <w:proofErr w:type="gramStart"/>
            <w:r w:rsidR="00A23FFB" w:rsidRPr="00EA2AB1">
              <w:rPr>
                <w:rFonts w:ascii="Arial" w:eastAsia="Times New Roman" w:hAnsi="Arial" w:cs="Arial"/>
                <w:color w:val="000000" w:themeColor="text1"/>
                <w:lang w:eastAsia="en-GB"/>
              </w:rPr>
              <w:t>However</w:t>
            </w:r>
            <w:proofErr w:type="gramEnd"/>
            <w:r w:rsidR="00A23FFB" w:rsidRPr="00EA2AB1">
              <w:rPr>
                <w:rFonts w:ascii="Arial" w:eastAsia="Times New Roman" w:hAnsi="Arial" w:cs="Arial"/>
                <w:color w:val="000000" w:themeColor="text1"/>
                <w:lang w:eastAsia="en-GB"/>
              </w:rPr>
              <w:t xml:space="preserve"> schools are strongly advised to ensure these checks are recorded on the SCR so that a complete record of the safer recruitment checks are recorded in one document</w:t>
            </w:r>
          </w:p>
          <w:p w14:paraId="6673CD15" w14:textId="55AC46FF" w:rsidR="00F2664C" w:rsidRPr="00A80532" w:rsidRDefault="00F2664C" w:rsidP="006E2630">
            <w:pPr>
              <w:spacing w:after="0" w:line="240" w:lineRule="auto"/>
              <w:rPr>
                <w:rFonts w:ascii="Arial" w:eastAsia="Times New Roman" w:hAnsi="Arial" w:cs="Arial"/>
                <w:lang w:eastAsia="en-GB"/>
              </w:rPr>
            </w:pPr>
          </w:p>
        </w:tc>
      </w:tr>
      <w:tr w:rsidR="007F16E2" w:rsidRPr="00E52A8F" w14:paraId="55727DD9" w14:textId="77777777" w:rsidTr="00491898">
        <w:trPr>
          <w:trHeight w:val="856"/>
        </w:trPr>
        <w:tc>
          <w:tcPr>
            <w:tcW w:w="1985" w:type="dxa"/>
            <w:shd w:val="clear" w:color="auto" w:fill="auto"/>
          </w:tcPr>
          <w:p w14:paraId="6DB73B02" w14:textId="0A6BD6CA" w:rsidR="007F16E2" w:rsidRPr="00A80532" w:rsidRDefault="007F16E2" w:rsidP="007D1DE5">
            <w:pPr>
              <w:spacing w:after="0" w:line="240" w:lineRule="auto"/>
              <w:rPr>
                <w:rFonts w:ascii="Arial" w:eastAsia="Times New Roman" w:hAnsi="Arial" w:cs="Arial"/>
                <w:b/>
                <w:lang w:eastAsia="en-GB"/>
              </w:rPr>
            </w:pPr>
            <w:r w:rsidRPr="005D7E9A">
              <w:rPr>
                <w:rFonts w:ascii="Arial" w:eastAsia="Times New Roman" w:hAnsi="Arial" w:cs="Arial"/>
                <w:b/>
                <w:color w:val="00B050"/>
                <w:lang w:eastAsia="en-GB"/>
              </w:rPr>
              <w:lastRenderedPageBreak/>
              <w:t>12</w:t>
            </w:r>
            <w:r w:rsidR="001908CD">
              <w:rPr>
                <w:rFonts w:ascii="Arial" w:eastAsia="Times New Roman" w:hAnsi="Arial" w:cs="Arial"/>
                <w:b/>
                <w:color w:val="00B050"/>
                <w:lang w:eastAsia="en-GB"/>
              </w:rPr>
              <w:t xml:space="preserve"> </w:t>
            </w:r>
            <w:r w:rsidR="005D7E9A" w:rsidRPr="005D7E9A">
              <w:rPr>
                <w:rFonts w:ascii="Arial" w:eastAsia="Times New Roman" w:hAnsi="Arial" w:cs="Arial"/>
                <w:b/>
                <w:color w:val="00B050"/>
                <w:lang w:eastAsia="en-GB"/>
              </w:rPr>
              <w:t xml:space="preserve">(a) </w:t>
            </w:r>
            <w:proofErr w:type="gramStart"/>
            <w:r w:rsidR="005D7E9A" w:rsidRPr="005D7E9A">
              <w:rPr>
                <w:rFonts w:ascii="Arial" w:eastAsia="Times New Roman" w:hAnsi="Arial" w:cs="Arial"/>
                <w:b/>
                <w:color w:val="00B050"/>
                <w:lang w:eastAsia="en-GB"/>
              </w:rPr>
              <w:t xml:space="preserve">- </w:t>
            </w:r>
            <w:r w:rsidRPr="005D7E9A">
              <w:rPr>
                <w:rFonts w:ascii="Arial" w:eastAsia="Times New Roman" w:hAnsi="Arial" w:cs="Arial"/>
                <w:b/>
                <w:color w:val="00B050"/>
                <w:lang w:eastAsia="en-GB"/>
              </w:rPr>
              <w:t xml:space="preserve"> </w:t>
            </w:r>
            <w:r w:rsidR="0037061D">
              <w:rPr>
                <w:rFonts w:ascii="Arial" w:eastAsia="Times New Roman" w:hAnsi="Arial" w:cs="Arial"/>
                <w:b/>
                <w:color w:val="000000" w:themeColor="text1"/>
                <w:lang w:eastAsia="en-GB"/>
              </w:rPr>
              <w:t>Agency</w:t>
            </w:r>
            <w:proofErr w:type="gramEnd"/>
            <w:r w:rsidR="0037061D">
              <w:rPr>
                <w:rFonts w:ascii="Arial" w:eastAsia="Times New Roman" w:hAnsi="Arial" w:cs="Arial"/>
                <w:b/>
                <w:color w:val="000000" w:themeColor="text1"/>
                <w:lang w:eastAsia="en-GB"/>
              </w:rPr>
              <w:t xml:space="preserve"> and t</w:t>
            </w:r>
            <w:r w:rsidRPr="00442658">
              <w:rPr>
                <w:rFonts w:ascii="Arial" w:eastAsia="Times New Roman" w:hAnsi="Arial" w:cs="Arial"/>
                <w:b/>
                <w:color w:val="000000" w:themeColor="text1"/>
                <w:lang w:eastAsia="en-GB"/>
              </w:rPr>
              <w:t xml:space="preserve">hird party confirmation required </w:t>
            </w:r>
            <w:proofErr w:type="spellStart"/>
            <w:r w:rsidRPr="00442658">
              <w:rPr>
                <w:rFonts w:ascii="Arial" w:eastAsia="Times New Roman" w:hAnsi="Arial" w:cs="Arial"/>
                <w:b/>
                <w:color w:val="000000" w:themeColor="text1"/>
                <w:lang w:eastAsia="en-GB"/>
              </w:rPr>
              <w:t>eg</w:t>
            </w:r>
            <w:proofErr w:type="spellEnd"/>
            <w:r w:rsidRPr="00442658">
              <w:rPr>
                <w:rFonts w:ascii="Arial" w:eastAsia="Times New Roman" w:hAnsi="Arial" w:cs="Arial"/>
                <w:b/>
                <w:color w:val="000000" w:themeColor="text1"/>
                <w:lang w:eastAsia="en-GB"/>
              </w:rPr>
              <w:t xml:space="preserve"> employment agency, ITT or alternative provision</w:t>
            </w:r>
            <w:r w:rsidR="008701B1">
              <w:rPr>
                <w:rFonts w:ascii="Arial" w:eastAsia="Times New Roman" w:hAnsi="Arial" w:cs="Arial"/>
                <w:b/>
                <w:color w:val="000000" w:themeColor="text1"/>
                <w:lang w:eastAsia="en-GB"/>
              </w:rPr>
              <w:t xml:space="preserve"> provider</w:t>
            </w:r>
          </w:p>
        </w:tc>
        <w:tc>
          <w:tcPr>
            <w:tcW w:w="3685" w:type="dxa"/>
            <w:shd w:val="clear" w:color="auto" w:fill="auto"/>
          </w:tcPr>
          <w:p w14:paraId="3C0DCB9F" w14:textId="77777777" w:rsidR="008701B1" w:rsidRDefault="008701B1" w:rsidP="007D1DE5">
            <w:pPr>
              <w:spacing w:after="0" w:line="240" w:lineRule="auto"/>
              <w:rPr>
                <w:rFonts w:ascii="Arial" w:hAnsi="Arial" w:cs="Arial"/>
                <w:color w:val="000000" w:themeColor="text1"/>
              </w:rPr>
            </w:pPr>
            <w:r w:rsidRPr="00D473A3">
              <w:rPr>
                <w:rFonts w:ascii="Arial" w:hAnsi="Arial" w:cs="Arial"/>
              </w:rPr>
              <w:t>T</w:t>
            </w:r>
            <w:r w:rsidRPr="00D473A3">
              <w:rPr>
                <w:rFonts w:ascii="Arial" w:hAnsi="Arial" w:cs="Arial"/>
                <w:color w:val="000000" w:themeColor="text1"/>
              </w:rPr>
              <w:t>he school should record on the SCR the date written confirmation has been received from the external business supplying the member of staff</w:t>
            </w:r>
            <w:r w:rsidR="00EF491F">
              <w:rPr>
                <w:rFonts w:ascii="Arial" w:hAnsi="Arial" w:cs="Arial"/>
                <w:color w:val="000000" w:themeColor="text1"/>
              </w:rPr>
              <w:t xml:space="preserve"> and who has completed the check.</w:t>
            </w:r>
            <w:r w:rsidR="009F0C27">
              <w:rPr>
                <w:rFonts w:ascii="Arial" w:hAnsi="Arial" w:cs="Arial"/>
                <w:color w:val="000000" w:themeColor="text1"/>
              </w:rPr>
              <w:t xml:space="preserve"> </w:t>
            </w:r>
          </w:p>
          <w:p w14:paraId="40DC6878" w14:textId="77777777" w:rsidR="009F0C27" w:rsidRDefault="009F0C27" w:rsidP="009F0C27">
            <w:pPr>
              <w:spacing w:after="0" w:line="240" w:lineRule="auto"/>
              <w:rPr>
                <w:rFonts w:ascii="Arial" w:hAnsi="Arial" w:cs="Arial"/>
                <w:color w:val="000000" w:themeColor="text1"/>
              </w:rPr>
            </w:pPr>
          </w:p>
          <w:p w14:paraId="295FB8DC" w14:textId="6EC7D3B6" w:rsidR="009F0C27" w:rsidRPr="009F0C27" w:rsidRDefault="009F0C27" w:rsidP="009F0C27">
            <w:pPr>
              <w:spacing w:after="0" w:line="240" w:lineRule="auto"/>
              <w:rPr>
                <w:rFonts w:ascii="Arial" w:eastAsia="Times New Roman" w:hAnsi="Arial" w:cs="Arial"/>
                <w:lang w:eastAsia="en-GB"/>
              </w:rPr>
            </w:pPr>
          </w:p>
        </w:tc>
        <w:tc>
          <w:tcPr>
            <w:tcW w:w="9781" w:type="dxa"/>
            <w:shd w:val="clear" w:color="auto" w:fill="auto"/>
          </w:tcPr>
          <w:p w14:paraId="10891BE6" w14:textId="09DBBA43" w:rsidR="00D473A3" w:rsidRPr="0079242F" w:rsidRDefault="007F16E2" w:rsidP="008F2042">
            <w:pPr>
              <w:spacing w:after="0" w:line="240" w:lineRule="auto"/>
              <w:rPr>
                <w:rFonts w:ascii="Arial" w:eastAsia="Times New Roman" w:hAnsi="Arial" w:cs="Arial"/>
                <w:color w:val="FF0000"/>
                <w:lang w:eastAsia="en-GB"/>
              </w:rPr>
            </w:pPr>
            <w:r w:rsidRPr="00BA7593">
              <w:rPr>
                <w:rFonts w:ascii="Arial" w:eastAsia="Times New Roman" w:hAnsi="Arial" w:cs="Arial"/>
                <w:color w:val="000000" w:themeColor="text1"/>
                <w:lang w:eastAsia="en-GB"/>
              </w:rPr>
              <w:t xml:space="preserve">Keeping Children Safe in Education, requires schools to </w:t>
            </w:r>
            <w:r w:rsidR="00460EED" w:rsidRPr="00BA7593">
              <w:rPr>
                <w:rFonts w:ascii="Arial" w:eastAsia="Times New Roman" w:hAnsi="Arial" w:cs="Arial"/>
                <w:color w:val="000000" w:themeColor="text1"/>
                <w:lang w:eastAsia="en-GB"/>
              </w:rPr>
              <w:t xml:space="preserve">obtain written notification from any agency or </w:t>
            </w:r>
            <w:r w:rsidR="00BF411B" w:rsidRPr="00BA7593">
              <w:rPr>
                <w:rFonts w:ascii="Arial" w:eastAsia="Times New Roman" w:hAnsi="Arial" w:cs="Arial"/>
                <w:color w:val="000000" w:themeColor="text1"/>
                <w:lang w:eastAsia="en-GB"/>
              </w:rPr>
              <w:t>third-party</w:t>
            </w:r>
            <w:r w:rsidR="00460EED" w:rsidRPr="00BA7593">
              <w:rPr>
                <w:rFonts w:ascii="Arial" w:eastAsia="Times New Roman" w:hAnsi="Arial" w:cs="Arial"/>
                <w:color w:val="000000" w:themeColor="text1"/>
                <w:lang w:eastAsia="en-GB"/>
              </w:rPr>
              <w:t xml:space="preserve"> organisation, that they have carried out the checks on an individual who will be working at the school, that the school would otherwise perform. </w:t>
            </w:r>
            <w:r w:rsidR="0079242F" w:rsidRPr="0079242F">
              <w:rPr>
                <w:rFonts w:ascii="Arial" w:eastAsia="Times New Roman" w:hAnsi="Arial" w:cs="Arial"/>
                <w:color w:val="FF0000"/>
                <w:lang w:eastAsia="en-GB"/>
              </w:rPr>
              <w:t xml:space="preserve">Our advice </w:t>
            </w:r>
            <w:r w:rsidR="005D7E9A">
              <w:rPr>
                <w:rFonts w:ascii="Arial" w:eastAsia="Times New Roman" w:hAnsi="Arial" w:cs="Arial"/>
                <w:color w:val="00B050"/>
                <w:lang w:eastAsia="en-GB"/>
              </w:rPr>
              <w:t xml:space="preserve">is to ensure the written confirmation </w:t>
            </w:r>
            <w:r w:rsidR="0079242F" w:rsidRPr="005D7E9A">
              <w:rPr>
                <w:rFonts w:ascii="Arial" w:eastAsia="Times New Roman" w:hAnsi="Arial" w:cs="Arial"/>
                <w:strike/>
                <w:color w:val="FF0000"/>
                <w:lang w:eastAsia="en-GB"/>
              </w:rPr>
              <w:t>would be that the letter</w:t>
            </w:r>
            <w:r w:rsidR="0079242F" w:rsidRPr="0079242F">
              <w:rPr>
                <w:rFonts w:ascii="Arial" w:eastAsia="Times New Roman" w:hAnsi="Arial" w:cs="Arial"/>
                <w:color w:val="FF0000"/>
                <w:lang w:eastAsia="en-GB"/>
              </w:rPr>
              <w:t xml:space="preserve"> confirms</w:t>
            </w:r>
            <w:r w:rsidR="0079242F">
              <w:rPr>
                <w:rFonts w:ascii="Arial" w:eastAsia="Times New Roman" w:hAnsi="Arial" w:cs="Arial"/>
                <w:color w:val="FF0000"/>
                <w:lang w:eastAsia="en-GB"/>
              </w:rPr>
              <w:t xml:space="preserve"> </w:t>
            </w:r>
            <w:r w:rsidR="005D7E9A">
              <w:rPr>
                <w:rFonts w:ascii="Arial" w:eastAsia="Times New Roman" w:hAnsi="Arial" w:cs="Arial"/>
                <w:color w:val="00B050"/>
                <w:lang w:eastAsia="en-GB"/>
              </w:rPr>
              <w:t xml:space="preserve">which </w:t>
            </w:r>
            <w:r w:rsidR="0079242F" w:rsidRPr="005D7E9A">
              <w:rPr>
                <w:rFonts w:ascii="Arial" w:eastAsia="Times New Roman" w:hAnsi="Arial" w:cs="Arial"/>
                <w:strike/>
                <w:color w:val="FF0000"/>
                <w:lang w:eastAsia="en-GB"/>
              </w:rPr>
              <w:t>all the</w:t>
            </w:r>
            <w:r w:rsidR="0079242F" w:rsidRPr="0079242F">
              <w:rPr>
                <w:rFonts w:ascii="Arial" w:eastAsia="Times New Roman" w:hAnsi="Arial" w:cs="Arial"/>
                <w:color w:val="FF0000"/>
                <w:lang w:eastAsia="en-GB"/>
              </w:rPr>
              <w:t xml:space="preserve"> checks that have been undertaken</w:t>
            </w:r>
            <w:r w:rsidR="005D7E9A">
              <w:rPr>
                <w:rFonts w:ascii="Arial" w:eastAsia="Times New Roman" w:hAnsi="Arial" w:cs="Arial"/>
                <w:color w:val="FF0000"/>
                <w:lang w:eastAsia="en-GB"/>
              </w:rPr>
              <w:t xml:space="preserve">, </w:t>
            </w:r>
            <w:r w:rsidR="0079242F" w:rsidRPr="0079242F">
              <w:rPr>
                <w:rFonts w:ascii="Arial" w:eastAsia="Times New Roman" w:hAnsi="Arial" w:cs="Arial"/>
                <w:color w:val="FF0000"/>
                <w:lang w:eastAsia="en-GB"/>
              </w:rPr>
              <w:t>when</w:t>
            </w:r>
            <w:r w:rsidR="005D7E9A">
              <w:rPr>
                <w:rFonts w:ascii="Arial" w:eastAsia="Times New Roman" w:hAnsi="Arial" w:cs="Arial"/>
                <w:color w:val="FF0000"/>
                <w:lang w:eastAsia="en-GB"/>
              </w:rPr>
              <w:t xml:space="preserve"> </w:t>
            </w:r>
            <w:r w:rsidR="005D7E9A" w:rsidRPr="005D7E9A">
              <w:rPr>
                <w:rFonts w:ascii="Arial" w:eastAsia="Times New Roman" w:hAnsi="Arial" w:cs="Arial"/>
                <w:color w:val="00B050"/>
                <w:lang w:eastAsia="en-GB"/>
              </w:rPr>
              <w:t>and by whom</w:t>
            </w:r>
            <w:r w:rsidR="0079242F">
              <w:rPr>
                <w:rFonts w:ascii="Arial" w:eastAsia="Times New Roman" w:hAnsi="Arial" w:cs="Arial"/>
                <w:color w:val="FF0000"/>
                <w:lang w:eastAsia="en-GB"/>
              </w:rPr>
              <w:t>.</w:t>
            </w:r>
          </w:p>
          <w:p w14:paraId="53B50743" w14:textId="77777777" w:rsidR="00D473A3" w:rsidRDefault="00D473A3" w:rsidP="008F2042">
            <w:pPr>
              <w:spacing w:after="0" w:line="240" w:lineRule="auto"/>
              <w:rPr>
                <w:rFonts w:ascii="Arial" w:eastAsia="Times New Roman" w:hAnsi="Arial" w:cs="Arial"/>
                <w:color w:val="000000" w:themeColor="text1"/>
                <w:lang w:eastAsia="en-GB"/>
              </w:rPr>
            </w:pPr>
          </w:p>
          <w:p w14:paraId="2049B015" w14:textId="6DAEAAA4" w:rsidR="00D473A3" w:rsidRPr="00460EED" w:rsidRDefault="00D473A3" w:rsidP="00D473A3">
            <w:pPr>
              <w:spacing w:after="0" w:line="240" w:lineRule="auto"/>
              <w:rPr>
                <w:rFonts w:ascii="Arial" w:eastAsia="Times New Roman" w:hAnsi="Arial" w:cs="Arial"/>
                <w:color w:val="FF0000"/>
                <w:lang w:eastAsia="en-GB"/>
              </w:rPr>
            </w:pPr>
            <w:r>
              <w:rPr>
                <w:rFonts w:ascii="Arial" w:eastAsia="Times New Roman" w:hAnsi="Arial" w:cs="Arial"/>
                <w:color w:val="000000" w:themeColor="text1"/>
                <w:lang w:eastAsia="en-GB"/>
              </w:rPr>
              <w:t>In respect of the enhanced DBS check, schools must ensure that written notification confirms the certificate has been obtained by the business</w:t>
            </w:r>
            <w:r w:rsidR="007F16E2" w:rsidRPr="00D370F2">
              <w:rPr>
                <w:rFonts w:ascii="Arial" w:eastAsia="Times New Roman" w:hAnsi="Arial" w:cs="Arial"/>
                <w:color w:val="FF0000"/>
                <w:lang w:eastAsia="en-GB"/>
              </w:rPr>
              <w:t>.</w:t>
            </w:r>
            <w:r w:rsidR="00BA7593" w:rsidRPr="00D370F2">
              <w:rPr>
                <w:rFonts w:ascii="Arial" w:eastAsia="Times New Roman" w:hAnsi="Arial" w:cs="Arial"/>
                <w:color w:val="FF0000"/>
                <w:lang w:eastAsia="en-GB"/>
              </w:rPr>
              <w:t xml:space="preserve"> </w:t>
            </w:r>
            <w:r w:rsidR="009F0C27">
              <w:rPr>
                <w:rFonts w:ascii="Arial" w:hAnsi="Arial" w:cs="Arial"/>
                <w:color w:val="FF0000"/>
              </w:rPr>
              <w:t>For</w:t>
            </w:r>
            <w:r w:rsidR="008F31CC" w:rsidRPr="00D92BBE">
              <w:rPr>
                <w:rFonts w:ascii="Arial" w:hAnsi="Arial" w:cs="Arial"/>
                <w:color w:val="FF0000"/>
              </w:rPr>
              <w:t xml:space="preserve"> a maintained </w:t>
            </w:r>
            <w:r>
              <w:rPr>
                <w:rFonts w:ascii="Arial" w:hAnsi="Arial" w:cs="Arial"/>
                <w:color w:val="FF0000"/>
              </w:rPr>
              <w:t>school w</w:t>
            </w:r>
            <w:r w:rsidR="00460EED" w:rsidRPr="00BA7593">
              <w:rPr>
                <w:rFonts w:ascii="Arial" w:hAnsi="Arial" w:cs="Arial"/>
                <w:color w:val="000000" w:themeColor="text1"/>
              </w:rPr>
              <w:t>here the agency or organisation has obtained an enhanced DBS certificate, which has disclosed any matter or information, or any information was provided to the employment business, the school must obtain a copy of the certificate from the agency which should be used to assess the suitability of the person.</w:t>
            </w:r>
            <w:r w:rsidRPr="00D92BBE">
              <w:rPr>
                <w:rFonts w:ascii="Arial" w:hAnsi="Arial" w:cs="Arial"/>
                <w:color w:val="FF0000"/>
              </w:rPr>
              <w:t xml:space="preserve"> </w:t>
            </w:r>
            <w:r w:rsidRPr="005D7E9A">
              <w:rPr>
                <w:rFonts w:ascii="Arial" w:hAnsi="Arial" w:cs="Arial"/>
                <w:strike/>
                <w:color w:val="FF0000"/>
              </w:rPr>
              <w:t>If you are an</w:t>
            </w:r>
            <w:r w:rsidRPr="00D92BBE">
              <w:rPr>
                <w:rFonts w:ascii="Arial" w:hAnsi="Arial" w:cs="Arial"/>
                <w:color w:val="FF0000"/>
              </w:rPr>
              <w:t xml:space="preserve"> </w:t>
            </w:r>
            <w:r w:rsidR="005D7E9A" w:rsidRPr="005D7E9A">
              <w:rPr>
                <w:rFonts w:ascii="Arial" w:hAnsi="Arial" w:cs="Arial"/>
                <w:color w:val="00B050"/>
              </w:rPr>
              <w:t>A</w:t>
            </w:r>
            <w:r w:rsidRPr="005D7E9A">
              <w:rPr>
                <w:rFonts w:ascii="Arial" w:hAnsi="Arial" w:cs="Arial"/>
                <w:color w:val="00B050"/>
              </w:rPr>
              <w:t xml:space="preserve">cademy </w:t>
            </w:r>
            <w:proofErr w:type="gramStart"/>
            <w:r w:rsidR="005D7E9A" w:rsidRPr="005D7E9A">
              <w:rPr>
                <w:rFonts w:ascii="Arial" w:hAnsi="Arial" w:cs="Arial"/>
                <w:color w:val="00B050"/>
              </w:rPr>
              <w:t>schools</w:t>
            </w:r>
            <w:proofErr w:type="gramEnd"/>
            <w:r w:rsidR="005D7E9A" w:rsidRPr="005D7E9A">
              <w:rPr>
                <w:rFonts w:ascii="Arial" w:hAnsi="Arial" w:cs="Arial"/>
                <w:color w:val="00B050"/>
              </w:rPr>
              <w:t xml:space="preserve"> </w:t>
            </w:r>
            <w:r w:rsidRPr="005D7E9A">
              <w:rPr>
                <w:rFonts w:ascii="Arial" w:hAnsi="Arial" w:cs="Arial"/>
                <w:strike/>
                <w:color w:val="FF0000"/>
              </w:rPr>
              <w:t>you</w:t>
            </w:r>
            <w:r w:rsidRPr="005D7E9A">
              <w:rPr>
                <w:rFonts w:ascii="Arial" w:hAnsi="Arial" w:cs="Arial"/>
                <w:color w:val="00B050"/>
              </w:rPr>
              <w:t xml:space="preserve"> must </w:t>
            </w:r>
            <w:r w:rsidRPr="00D92BBE">
              <w:rPr>
                <w:rFonts w:ascii="Arial" w:hAnsi="Arial" w:cs="Arial"/>
                <w:color w:val="FF0000"/>
              </w:rPr>
              <w:t xml:space="preserve">obtain a copy of the </w:t>
            </w:r>
            <w:r>
              <w:rPr>
                <w:rFonts w:ascii="Arial" w:hAnsi="Arial" w:cs="Arial"/>
                <w:color w:val="FF0000"/>
              </w:rPr>
              <w:t xml:space="preserve">DBS </w:t>
            </w:r>
            <w:r w:rsidRPr="00D92BBE">
              <w:rPr>
                <w:rFonts w:ascii="Arial" w:hAnsi="Arial" w:cs="Arial"/>
                <w:color w:val="FF0000"/>
              </w:rPr>
              <w:t>certificate</w:t>
            </w:r>
            <w:r>
              <w:rPr>
                <w:rFonts w:ascii="Arial" w:hAnsi="Arial" w:cs="Arial"/>
                <w:color w:val="FF0000"/>
              </w:rPr>
              <w:t xml:space="preserve"> in all cases</w:t>
            </w:r>
            <w:r w:rsidRPr="00D92BBE">
              <w:rPr>
                <w:rFonts w:ascii="Arial" w:hAnsi="Arial" w:cs="Arial"/>
                <w:color w:val="FF0000"/>
              </w:rPr>
              <w:t xml:space="preserve">. </w:t>
            </w:r>
            <w:r w:rsidRPr="00BA7593">
              <w:rPr>
                <w:rFonts w:ascii="Arial" w:hAnsi="Arial" w:cs="Arial"/>
                <w:color w:val="000000" w:themeColor="text1"/>
              </w:rPr>
              <w:t>The DBS certificate should not be retained</w:t>
            </w:r>
            <w:r>
              <w:rPr>
                <w:rFonts w:ascii="Arial" w:eastAsia="Times New Roman" w:hAnsi="Arial" w:cs="Arial"/>
                <w:color w:val="FF0000"/>
                <w:lang w:eastAsia="en-GB"/>
              </w:rPr>
              <w:t>.</w:t>
            </w:r>
          </w:p>
          <w:p w14:paraId="6F1690FC" w14:textId="45F4D146" w:rsidR="00460EED" w:rsidRPr="00BA7593" w:rsidRDefault="00460EED" w:rsidP="008F2042">
            <w:pPr>
              <w:spacing w:after="0" w:line="240" w:lineRule="auto"/>
              <w:rPr>
                <w:rFonts w:ascii="Arial" w:eastAsia="Times New Roman" w:hAnsi="Arial" w:cs="Arial"/>
                <w:color w:val="000000" w:themeColor="text1"/>
                <w:lang w:eastAsia="en-GB"/>
              </w:rPr>
            </w:pPr>
          </w:p>
          <w:p w14:paraId="525BD2B7" w14:textId="77777777" w:rsidR="007F16E2" w:rsidRPr="00384639" w:rsidRDefault="007F16E2" w:rsidP="008F2042">
            <w:pPr>
              <w:spacing w:after="0" w:line="240" w:lineRule="auto"/>
              <w:rPr>
                <w:rFonts w:ascii="Arial" w:eastAsia="Times New Roman" w:hAnsi="Arial" w:cs="Arial"/>
                <w:color w:val="000000" w:themeColor="text1"/>
                <w:lang w:eastAsia="en-GB"/>
              </w:rPr>
            </w:pPr>
            <w:r w:rsidRPr="00384639">
              <w:rPr>
                <w:rFonts w:ascii="Arial" w:eastAsia="Times New Roman" w:hAnsi="Arial" w:cs="Arial"/>
                <w:color w:val="000000" w:themeColor="text1"/>
                <w:lang w:eastAsia="en-GB"/>
              </w:rPr>
              <w:t>Where the employee is provided by a third party, the school must undertake an identity check to ensure the person undertaking the supply work is the same person on whom the relevant checks have been made.</w:t>
            </w:r>
          </w:p>
          <w:p w14:paraId="01024B40" w14:textId="77777777" w:rsidR="007F16E2" w:rsidRPr="00384639" w:rsidRDefault="007F16E2" w:rsidP="008F2042">
            <w:pPr>
              <w:spacing w:after="0" w:line="240" w:lineRule="auto"/>
              <w:rPr>
                <w:rFonts w:ascii="Arial" w:eastAsia="Times New Roman" w:hAnsi="Arial" w:cs="Arial"/>
                <w:color w:val="000000" w:themeColor="text1"/>
                <w:lang w:eastAsia="en-GB"/>
              </w:rPr>
            </w:pPr>
          </w:p>
          <w:p w14:paraId="71199F3D" w14:textId="4FB91975" w:rsidR="008701B1" w:rsidRPr="008701B1" w:rsidRDefault="008701B1" w:rsidP="008701B1">
            <w:pPr>
              <w:spacing w:after="0" w:line="240" w:lineRule="auto"/>
              <w:jc w:val="both"/>
              <w:rPr>
                <w:rFonts w:ascii="Arial" w:hAnsi="Arial" w:cs="Arial"/>
                <w:color w:val="000000" w:themeColor="text1"/>
              </w:rPr>
            </w:pPr>
            <w:r w:rsidRPr="008701B1">
              <w:rPr>
                <w:rFonts w:ascii="Arial" w:hAnsi="Arial" w:cs="Arial"/>
                <w:color w:val="000000" w:themeColor="text1"/>
              </w:rPr>
              <w:t xml:space="preserve">Alternative provision for pupils – where the school places a pupil with an alternative provision provider, the school continues to be responsible for the safeguarding of that pupil and schools should obtain written confirmation from the provider that appropriate safeguarding checks have </w:t>
            </w:r>
            <w:r w:rsidRPr="008701B1">
              <w:rPr>
                <w:rFonts w:ascii="Arial" w:hAnsi="Arial" w:cs="Arial"/>
                <w:color w:val="000000" w:themeColor="text1"/>
              </w:rPr>
              <w:lastRenderedPageBreak/>
              <w:t xml:space="preserve">been carried out on individuals working at the establishment, </w:t>
            </w:r>
            <w:proofErr w:type="gramStart"/>
            <w:r w:rsidRPr="008701B1">
              <w:rPr>
                <w:rFonts w:ascii="Arial" w:hAnsi="Arial" w:cs="Arial"/>
                <w:color w:val="000000" w:themeColor="text1"/>
              </w:rPr>
              <w:t>i.e.</w:t>
            </w:r>
            <w:proofErr w:type="gramEnd"/>
            <w:r w:rsidRPr="008701B1">
              <w:rPr>
                <w:rFonts w:ascii="Arial" w:hAnsi="Arial" w:cs="Arial"/>
                <w:color w:val="000000" w:themeColor="text1"/>
              </w:rPr>
              <w:t xml:space="preserve"> those checks that the school would otherwise undertake in respect of its own staff. </w:t>
            </w:r>
          </w:p>
          <w:p w14:paraId="54C65432" w14:textId="6492F8BB" w:rsidR="007F16E2" w:rsidRPr="00384639" w:rsidRDefault="007F16E2" w:rsidP="008701B1">
            <w:pPr>
              <w:spacing w:after="0" w:line="240" w:lineRule="auto"/>
              <w:rPr>
                <w:rFonts w:ascii="Arial" w:eastAsia="Times New Roman" w:hAnsi="Arial" w:cs="Arial"/>
                <w:color w:val="000000" w:themeColor="text1"/>
                <w:lang w:eastAsia="en-GB"/>
              </w:rPr>
            </w:pPr>
            <w:r w:rsidRPr="00384639">
              <w:rPr>
                <w:rFonts w:ascii="Arial" w:eastAsia="Times New Roman" w:hAnsi="Arial" w:cs="Arial"/>
                <w:color w:val="000000" w:themeColor="text1"/>
                <w:lang w:eastAsia="en-GB"/>
              </w:rPr>
              <w:t>.</w:t>
            </w:r>
          </w:p>
          <w:p w14:paraId="21422140" w14:textId="3A29F615" w:rsidR="007F16E2" w:rsidRPr="002902ED" w:rsidRDefault="007F16E2" w:rsidP="007D1DE5">
            <w:pPr>
              <w:spacing w:after="0" w:line="240" w:lineRule="auto"/>
              <w:rPr>
                <w:rFonts w:ascii="Arial" w:eastAsia="Times New Roman" w:hAnsi="Arial" w:cs="Arial"/>
                <w:color w:val="FF0000"/>
                <w:lang w:eastAsia="en-GB"/>
              </w:rPr>
            </w:pPr>
            <w:r w:rsidRPr="002902ED">
              <w:rPr>
                <w:rFonts w:ascii="Arial" w:eastAsia="Times New Roman" w:hAnsi="Arial" w:cs="Arial"/>
                <w:color w:val="FF0000"/>
                <w:lang w:eastAsia="en-GB"/>
              </w:rPr>
              <w:t xml:space="preserve">Retain </w:t>
            </w:r>
            <w:r w:rsidR="008701B1" w:rsidRPr="002902ED">
              <w:rPr>
                <w:rFonts w:ascii="Arial" w:eastAsia="Times New Roman" w:hAnsi="Arial" w:cs="Arial"/>
                <w:color w:val="FF0000"/>
                <w:lang w:eastAsia="en-GB"/>
              </w:rPr>
              <w:t xml:space="preserve">the written confirmation </w:t>
            </w:r>
            <w:r w:rsidR="002902ED" w:rsidRPr="002902ED">
              <w:rPr>
                <w:rFonts w:ascii="Arial" w:eastAsia="Times New Roman" w:hAnsi="Arial" w:cs="Arial"/>
                <w:color w:val="FF0000"/>
                <w:lang w:eastAsia="en-GB"/>
              </w:rPr>
              <w:t>from the agency for 12 months</w:t>
            </w:r>
          </w:p>
          <w:p w14:paraId="6203045D" w14:textId="77777777" w:rsidR="008701B1" w:rsidRDefault="008701B1" w:rsidP="00DE3DD7">
            <w:pPr>
              <w:pStyle w:val="ListParagraph"/>
              <w:numPr>
                <w:ilvl w:val="1"/>
                <w:numId w:val="2"/>
              </w:numPr>
              <w:spacing w:after="0" w:line="240" w:lineRule="auto"/>
              <w:ind w:left="0"/>
              <w:jc w:val="both"/>
              <w:rPr>
                <w:rFonts w:ascii="Arial" w:hAnsi="Arial" w:cs="Arial"/>
                <w:color w:val="000000" w:themeColor="text1"/>
              </w:rPr>
            </w:pPr>
          </w:p>
          <w:p w14:paraId="15CB5080" w14:textId="2C9EC547" w:rsidR="0037061D" w:rsidRPr="00D473A3" w:rsidRDefault="0037061D" w:rsidP="00DE3DD7">
            <w:pPr>
              <w:pStyle w:val="ListParagraph"/>
              <w:numPr>
                <w:ilvl w:val="1"/>
                <w:numId w:val="2"/>
              </w:numPr>
              <w:spacing w:after="0" w:line="240" w:lineRule="auto"/>
              <w:ind w:left="0"/>
              <w:jc w:val="both"/>
              <w:rPr>
                <w:rFonts w:ascii="Arial" w:hAnsi="Arial" w:cs="Arial"/>
                <w:color w:val="000000" w:themeColor="text1"/>
              </w:rPr>
            </w:pPr>
            <w:r w:rsidRPr="00D473A3">
              <w:rPr>
                <w:rFonts w:ascii="Arial" w:hAnsi="Arial" w:cs="Arial"/>
                <w:color w:val="000000" w:themeColor="text1"/>
              </w:rPr>
              <w:t xml:space="preserve">The school must also undertake an identity check to ensure </w:t>
            </w:r>
            <w:proofErr w:type="gramStart"/>
            <w:r w:rsidRPr="00D473A3">
              <w:rPr>
                <w:rFonts w:ascii="Arial" w:hAnsi="Arial" w:cs="Arial"/>
                <w:color w:val="000000" w:themeColor="text1"/>
              </w:rPr>
              <w:t>the  person</w:t>
            </w:r>
            <w:proofErr w:type="gramEnd"/>
            <w:r w:rsidRPr="00D473A3">
              <w:rPr>
                <w:rFonts w:ascii="Arial" w:hAnsi="Arial" w:cs="Arial"/>
                <w:color w:val="000000" w:themeColor="text1"/>
              </w:rPr>
              <w:t xml:space="preserve"> presenting themselves for work is the same person for whom the checks have been made</w:t>
            </w:r>
            <w:r w:rsidRPr="00D473A3">
              <w:rPr>
                <w:rFonts w:ascii="Arial" w:hAnsi="Arial" w:cs="Arial"/>
                <w:color w:val="FF0000"/>
              </w:rPr>
              <w:t>..</w:t>
            </w:r>
          </w:p>
          <w:p w14:paraId="27AFA048" w14:textId="77777777" w:rsidR="007F16E2" w:rsidRPr="00442658" w:rsidRDefault="007F16E2" w:rsidP="008F2042">
            <w:pPr>
              <w:spacing w:after="0" w:line="240" w:lineRule="auto"/>
              <w:rPr>
                <w:rFonts w:ascii="Arial" w:eastAsia="Times New Roman" w:hAnsi="Arial" w:cs="Arial"/>
                <w:color w:val="000000" w:themeColor="text1"/>
                <w:lang w:eastAsia="en-GB"/>
              </w:rPr>
            </w:pPr>
          </w:p>
          <w:p w14:paraId="17A4AFEB" w14:textId="77777777" w:rsidR="007F16E2" w:rsidRPr="008F2042" w:rsidRDefault="007F16E2" w:rsidP="008F2042">
            <w:pPr>
              <w:spacing w:after="0" w:line="240" w:lineRule="auto"/>
              <w:rPr>
                <w:rFonts w:ascii="Arial" w:eastAsia="Times New Roman" w:hAnsi="Arial" w:cs="Arial"/>
                <w:b/>
                <w:lang w:eastAsia="en-GB"/>
              </w:rPr>
            </w:pPr>
          </w:p>
        </w:tc>
      </w:tr>
      <w:tr w:rsidR="00F609BB" w:rsidRPr="00E52A8F" w14:paraId="79ED7A9D" w14:textId="77777777" w:rsidTr="00491898">
        <w:trPr>
          <w:trHeight w:val="856"/>
        </w:trPr>
        <w:tc>
          <w:tcPr>
            <w:tcW w:w="1985" w:type="dxa"/>
            <w:shd w:val="clear" w:color="auto" w:fill="auto"/>
          </w:tcPr>
          <w:p w14:paraId="43476551" w14:textId="3344FB5E" w:rsidR="00F609BB" w:rsidRPr="00BA7593" w:rsidRDefault="00F609BB" w:rsidP="007D1DE5">
            <w:pPr>
              <w:spacing w:after="0" w:line="240" w:lineRule="auto"/>
              <w:rPr>
                <w:rFonts w:ascii="Arial" w:eastAsia="Times New Roman" w:hAnsi="Arial" w:cs="Arial"/>
                <w:b/>
                <w:color w:val="000000" w:themeColor="text1"/>
                <w:lang w:eastAsia="en-GB"/>
              </w:rPr>
            </w:pPr>
            <w:r w:rsidRPr="00BA7593">
              <w:rPr>
                <w:rFonts w:ascii="Arial" w:eastAsia="Times New Roman" w:hAnsi="Arial" w:cs="Arial"/>
                <w:b/>
                <w:color w:val="000000" w:themeColor="text1"/>
                <w:lang w:eastAsia="en-GB"/>
              </w:rPr>
              <w:lastRenderedPageBreak/>
              <w:t>13.Online Search</w:t>
            </w:r>
          </w:p>
        </w:tc>
        <w:tc>
          <w:tcPr>
            <w:tcW w:w="3685" w:type="dxa"/>
            <w:shd w:val="clear" w:color="auto" w:fill="auto"/>
          </w:tcPr>
          <w:p w14:paraId="4DDE8AED" w14:textId="51A04E29" w:rsidR="00F609BB" w:rsidRPr="00BA7593" w:rsidRDefault="00F609BB" w:rsidP="00F609BB">
            <w:pPr>
              <w:rPr>
                <w:rFonts w:ascii="Arial" w:hAnsi="Arial" w:cs="Arial"/>
                <w:bCs/>
                <w:color w:val="000000" w:themeColor="text1"/>
              </w:rPr>
            </w:pPr>
            <w:r w:rsidRPr="00BA7593">
              <w:rPr>
                <w:rFonts w:ascii="Arial" w:hAnsi="Arial" w:cs="Arial"/>
                <w:bCs/>
                <w:color w:val="000000" w:themeColor="text1"/>
              </w:rPr>
              <w:t xml:space="preserve">On-line searches carried out, confirmed by who and date. </w:t>
            </w:r>
          </w:p>
          <w:p w14:paraId="2506BD1A" w14:textId="77777777" w:rsidR="00F609BB" w:rsidRPr="00BA7593" w:rsidRDefault="00F609BB" w:rsidP="007D1DE5">
            <w:pPr>
              <w:spacing w:after="0" w:line="240" w:lineRule="auto"/>
              <w:rPr>
                <w:rFonts w:ascii="Arial" w:eastAsia="Times New Roman" w:hAnsi="Arial" w:cs="Arial"/>
                <w:color w:val="000000" w:themeColor="text1"/>
                <w:lang w:eastAsia="en-GB"/>
              </w:rPr>
            </w:pPr>
          </w:p>
        </w:tc>
        <w:tc>
          <w:tcPr>
            <w:tcW w:w="9781" w:type="dxa"/>
            <w:shd w:val="clear" w:color="auto" w:fill="auto"/>
          </w:tcPr>
          <w:p w14:paraId="4E1FC4D4" w14:textId="5AB39374" w:rsidR="00F609BB" w:rsidRPr="00BA7593" w:rsidRDefault="0078091D" w:rsidP="00F609BB">
            <w:pPr>
              <w:spacing w:line="240" w:lineRule="auto"/>
              <w:rPr>
                <w:rFonts w:ascii="Arial" w:hAnsi="Arial" w:cs="Arial"/>
                <w:color w:val="000000" w:themeColor="text1"/>
                <w:sz w:val="24"/>
                <w:szCs w:val="24"/>
              </w:rPr>
            </w:pPr>
            <w:r w:rsidRPr="00BA7593">
              <w:rPr>
                <w:rFonts w:ascii="Arial" w:hAnsi="Arial" w:cs="Arial"/>
                <w:color w:val="000000" w:themeColor="text1"/>
                <w:sz w:val="24"/>
                <w:szCs w:val="24"/>
              </w:rPr>
              <w:t>A</w:t>
            </w:r>
            <w:r w:rsidR="00F609BB" w:rsidRPr="00BA7593">
              <w:rPr>
                <w:rFonts w:ascii="Arial" w:hAnsi="Arial" w:cs="Arial"/>
                <w:color w:val="000000" w:themeColor="text1"/>
                <w:sz w:val="24"/>
                <w:szCs w:val="24"/>
              </w:rPr>
              <w:t>s</w:t>
            </w:r>
            <w:r w:rsidR="00F609BB" w:rsidRPr="00BA7593">
              <w:rPr>
                <w:rFonts w:ascii="Arial" w:hAnsi="Arial" w:cs="Arial"/>
                <w:iCs/>
                <w:color w:val="000000" w:themeColor="text1"/>
                <w:sz w:val="24"/>
                <w:szCs w:val="24"/>
              </w:rPr>
              <w:t xml:space="preserve"> part of the shortlisting </w:t>
            </w:r>
            <w:r w:rsidRPr="00BA7593">
              <w:rPr>
                <w:rFonts w:ascii="Arial" w:hAnsi="Arial" w:cs="Arial"/>
                <w:iCs/>
                <w:color w:val="000000" w:themeColor="text1"/>
                <w:sz w:val="24"/>
                <w:szCs w:val="24"/>
              </w:rPr>
              <w:t xml:space="preserve">due diligence </w:t>
            </w:r>
            <w:r w:rsidR="00F609BB" w:rsidRPr="00BA7593">
              <w:rPr>
                <w:rFonts w:ascii="Arial" w:hAnsi="Arial" w:cs="Arial"/>
                <w:iCs/>
                <w:color w:val="000000" w:themeColor="text1"/>
                <w:sz w:val="24"/>
                <w:szCs w:val="24"/>
              </w:rPr>
              <w:t xml:space="preserve">process schools need to carry out an online search </w:t>
            </w:r>
            <w:r w:rsidRPr="00BA7593">
              <w:rPr>
                <w:rFonts w:ascii="Arial" w:hAnsi="Arial" w:cs="Arial"/>
                <w:iCs/>
                <w:color w:val="000000" w:themeColor="text1"/>
                <w:sz w:val="24"/>
                <w:szCs w:val="24"/>
              </w:rPr>
              <w:t xml:space="preserve">of publicly available information </w:t>
            </w:r>
            <w:r w:rsidR="00F609BB" w:rsidRPr="00BA7593">
              <w:rPr>
                <w:rFonts w:ascii="Arial" w:hAnsi="Arial" w:cs="Arial"/>
                <w:iCs/>
                <w:color w:val="000000" w:themeColor="text1"/>
                <w:sz w:val="24"/>
                <w:szCs w:val="24"/>
              </w:rPr>
              <w:t xml:space="preserve">on the shortlisted candidates. This should help identify any incidents or issues that have happened which the school might want to explore with the applicant at interview. </w:t>
            </w:r>
            <w:r w:rsidR="00F609BB" w:rsidRPr="00BA7593">
              <w:rPr>
                <w:rFonts w:ascii="Arial" w:eastAsia="Times New Roman" w:hAnsi="Arial" w:cs="Arial"/>
                <w:color w:val="000000" w:themeColor="text1"/>
                <w:sz w:val="24"/>
                <w:szCs w:val="24"/>
                <w:lang w:eastAsia="en-GB"/>
              </w:rPr>
              <w:t>You are not required to investigate all social media content of the short-listed candidates, just what is publicly available online.</w:t>
            </w:r>
            <w:r w:rsidR="00F609BB" w:rsidRPr="00BA7593">
              <w:rPr>
                <w:rFonts w:ascii="Arial" w:hAnsi="Arial" w:cs="Arial"/>
                <w:color w:val="000000" w:themeColor="text1"/>
                <w:sz w:val="24"/>
                <w:szCs w:val="24"/>
              </w:rPr>
              <w:t xml:space="preserve"> </w:t>
            </w:r>
          </w:p>
          <w:p w14:paraId="475CD018" w14:textId="77777777" w:rsidR="00F609BB" w:rsidRPr="00BA7593" w:rsidRDefault="00F609BB" w:rsidP="00F609BB">
            <w:pPr>
              <w:shd w:val="clear" w:color="auto" w:fill="FFFFFF"/>
              <w:spacing w:before="100" w:beforeAutospacing="1" w:after="150" w:line="240" w:lineRule="auto"/>
              <w:rPr>
                <w:rFonts w:ascii="Arial" w:eastAsia="Times New Roman" w:hAnsi="Arial" w:cs="Arial"/>
                <w:color w:val="000000" w:themeColor="text1"/>
                <w:sz w:val="24"/>
                <w:szCs w:val="24"/>
                <w:lang w:eastAsia="en-GB"/>
              </w:rPr>
            </w:pPr>
            <w:r w:rsidRPr="00BA7593">
              <w:rPr>
                <w:rFonts w:ascii="Arial" w:eastAsia="Times New Roman" w:hAnsi="Arial" w:cs="Arial"/>
                <w:color w:val="000000" w:themeColor="text1"/>
                <w:sz w:val="24"/>
                <w:szCs w:val="24"/>
                <w:lang w:eastAsia="en-GB"/>
              </w:rPr>
              <w:t xml:space="preserve">The focus of the search is to identify any information that may either harm the reputation of your school or make the candidate unsuitable to work with children. </w:t>
            </w:r>
            <w:r w:rsidRPr="00BA7593">
              <w:rPr>
                <w:rFonts w:ascii="Arial" w:hAnsi="Arial" w:cs="Arial"/>
                <w:color w:val="000000" w:themeColor="text1"/>
                <w:sz w:val="24"/>
                <w:szCs w:val="24"/>
              </w:rPr>
              <w:t xml:space="preserve">Care must be taken to avoid unconscious bias and any risk of discrimination. Therefore, our advice would be to have someone not on the appointment panel, to undertake the search, and to only share information that is relevant and of concern. </w:t>
            </w:r>
          </w:p>
          <w:p w14:paraId="4EA81524" w14:textId="0DE36585" w:rsidR="00F609BB" w:rsidRPr="00BA7593" w:rsidRDefault="00F609BB" w:rsidP="00F609BB">
            <w:pPr>
              <w:shd w:val="clear" w:color="auto" w:fill="FFFFFF"/>
              <w:spacing w:before="100" w:beforeAutospacing="1" w:after="150" w:line="240" w:lineRule="auto"/>
              <w:rPr>
                <w:rFonts w:ascii="Arial" w:hAnsi="Arial" w:cs="Arial"/>
                <w:color w:val="000000" w:themeColor="text1"/>
                <w:sz w:val="24"/>
                <w:szCs w:val="24"/>
                <w:shd w:val="clear" w:color="auto" w:fill="FFFFFF"/>
              </w:rPr>
            </w:pPr>
            <w:r w:rsidRPr="00BA7593">
              <w:rPr>
                <w:rFonts w:ascii="Arial" w:hAnsi="Arial" w:cs="Arial"/>
                <w:color w:val="000000" w:themeColor="text1"/>
                <w:sz w:val="24"/>
                <w:szCs w:val="24"/>
                <w:shd w:val="clear" w:color="auto" w:fill="FFFFFF"/>
              </w:rPr>
              <w:t>School’s may want to consider beginning with a Google search and then reviewing social media and video sharing platforms, such as LinkedIn, Facebook, Twitter, Instagram, TikTok and YouTube. Schools are looking for content that either calls into question the candidate’s suitability to work with children and/or causes harm to the reputation of your school. For example, content that evidences inappropriate or offensive behaviour, discrimination, drug or alcohol misuse and inappropriate photos or videos would want to be bought to the recruitment panels attention.</w:t>
            </w:r>
          </w:p>
          <w:p w14:paraId="0E915EC6" w14:textId="55AE28E2" w:rsidR="00F609BB" w:rsidRPr="00BA7593" w:rsidRDefault="00F609BB" w:rsidP="004F2A34">
            <w:pPr>
              <w:shd w:val="clear" w:color="auto" w:fill="FFFFFF"/>
              <w:spacing w:before="100" w:beforeAutospacing="1" w:after="150" w:line="240" w:lineRule="auto"/>
              <w:rPr>
                <w:rFonts w:ascii="Arial" w:eastAsia="Times New Roman" w:hAnsi="Arial" w:cs="Arial"/>
                <w:color w:val="000000" w:themeColor="text1"/>
                <w:lang w:eastAsia="en-GB"/>
              </w:rPr>
            </w:pPr>
            <w:r w:rsidRPr="00BA7593">
              <w:rPr>
                <w:rFonts w:ascii="Arial" w:hAnsi="Arial" w:cs="Arial"/>
                <w:color w:val="000000" w:themeColor="text1"/>
                <w:sz w:val="24"/>
                <w:szCs w:val="24"/>
                <w:shd w:val="clear" w:color="auto" w:fill="FFFFFF"/>
              </w:rPr>
              <w:t xml:space="preserve">Any information found should be documented within the interview notes and a copy of these will be retained on the personal file of the appointed candidate. </w:t>
            </w:r>
          </w:p>
        </w:tc>
      </w:tr>
    </w:tbl>
    <w:p w14:paraId="4B57A598" w14:textId="77777777" w:rsidR="00F2529E" w:rsidRDefault="00F2529E" w:rsidP="000B6C28">
      <w:pPr>
        <w:spacing w:after="0" w:line="240" w:lineRule="auto"/>
        <w:rPr>
          <w:rFonts w:ascii="Arial" w:eastAsia="Times New Roman" w:hAnsi="Arial" w:cs="Arial"/>
          <w:b/>
          <w:lang w:eastAsia="en-GB"/>
        </w:rPr>
      </w:pPr>
    </w:p>
    <w:p w14:paraId="7C7894E7" w14:textId="77777777" w:rsidR="00346A1C" w:rsidRDefault="00346A1C" w:rsidP="000B6C28">
      <w:pPr>
        <w:spacing w:after="0" w:line="240" w:lineRule="auto"/>
        <w:rPr>
          <w:rFonts w:ascii="Arial" w:eastAsia="Times New Roman" w:hAnsi="Arial" w:cs="Arial"/>
          <w:b/>
          <w:sz w:val="28"/>
          <w:szCs w:val="28"/>
          <w:lang w:eastAsia="en-GB"/>
        </w:rPr>
      </w:pPr>
    </w:p>
    <w:p w14:paraId="38F55635" w14:textId="77777777" w:rsidR="00F2529E" w:rsidRPr="00AF05D1" w:rsidRDefault="00F2529E" w:rsidP="000B6C28">
      <w:pPr>
        <w:spacing w:after="0" w:line="240" w:lineRule="auto"/>
        <w:rPr>
          <w:rFonts w:ascii="Arial" w:eastAsia="Times New Roman" w:hAnsi="Arial" w:cs="Arial"/>
          <w:b/>
          <w:sz w:val="28"/>
          <w:szCs w:val="28"/>
          <w:lang w:eastAsia="en-GB"/>
        </w:rPr>
      </w:pPr>
      <w:r w:rsidRPr="00AF05D1">
        <w:rPr>
          <w:rFonts w:ascii="Arial" w:eastAsia="Times New Roman" w:hAnsi="Arial" w:cs="Arial"/>
          <w:b/>
          <w:sz w:val="28"/>
          <w:szCs w:val="28"/>
          <w:lang w:eastAsia="en-GB"/>
        </w:rPr>
        <w:t>Governor Checks</w:t>
      </w:r>
    </w:p>
    <w:p w14:paraId="36F9057F" w14:textId="77777777" w:rsidR="00F2529E" w:rsidRDefault="00F2529E" w:rsidP="000B6C28">
      <w:pPr>
        <w:spacing w:after="0" w:line="240" w:lineRule="auto"/>
        <w:rPr>
          <w:rFonts w:ascii="Arial" w:eastAsia="Times New Roman" w:hAnsi="Arial" w:cs="Arial"/>
          <w:b/>
          <w:lang w:eastAsia="en-GB"/>
        </w:rPr>
      </w:pPr>
    </w:p>
    <w:p w14:paraId="0A54B59A" w14:textId="77777777" w:rsidR="00F2529E" w:rsidRDefault="00F2529E" w:rsidP="000B6C28">
      <w:pPr>
        <w:spacing w:after="0" w:line="240" w:lineRule="auto"/>
        <w:rPr>
          <w:rFonts w:ascii="Arial" w:eastAsia="Times New Roman" w:hAnsi="Arial" w:cs="Arial"/>
          <w:b/>
          <w:lang w:eastAsia="en-GB"/>
        </w:rPr>
        <w:sectPr w:rsidR="00F2529E" w:rsidSect="00426FEE">
          <w:headerReference w:type="default" r:id="rId32"/>
          <w:headerReference w:type="first" r:id="rId33"/>
          <w:pgSz w:w="16838" w:h="11906" w:orient="landscape"/>
          <w:pgMar w:top="1304" w:right="1361" w:bottom="851" w:left="1191" w:header="680" w:footer="283" w:gutter="0"/>
          <w:pgNumType w:start="3"/>
          <w:cols w:space="708"/>
          <w:titlePg/>
          <w:docGrid w:linePitch="360"/>
        </w:sect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261"/>
        <w:gridCol w:w="7512"/>
        <w:gridCol w:w="2835"/>
      </w:tblGrid>
      <w:tr w:rsidR="009E7222" w:rsidRPr="00E52A8F" w14:paraId="1C35F6D5" w14:textId="77777777" w:rsidTr="00886800">
        <w:trPr>
          <w:trHeight w:val="856"/>
        </w:trPr>
        <w:tc>
          <w:tcPr>
            <w:tcW w:w="1701" w:type="dxa"/>
            <w:shd w:val="clear" w:color="auto" w:fill="auto"/>
          </w:tcPr>
          <w:p w14:paraId="6E19DDB5" w14:textId="478E766C" w:rsidR="009E7222" w:rsidRPr="009E7222" w:rsidRDefault="009E7222" w:rsidP="007D1DE5">
            <w:pPr>
              <w:spacing w:after="0" w:line="240" w:lineRule="auto"/>
              <w:rPr>
                <w:rFonts w:ascii="Arial" w:eastAsia="Times New Roman" w:hAnsi="Arial" w:cs="Arial"/>
                <w:b/>
                <w:lang w:eastAsia="en-GB"/>
              </w:rPr>
            </w:pPr>
            <w:r w:rsidRPr="009E7222">
              <w:rPr>
                <w:rFonts w:ascii="Arial" w:eastAsia="Times New Roman" w:hAnsi="Arial" w:cs="Arial"/>
                <w:b/>
                <w:lang w:eastAsia="en-GB"/>
              </w:rPr>
              <w:t>Field name</w:t>
            </w:r>
          </w:p>
        </w:tc>
        <w:tc>
          <w:tcPr>
            <w:tcW w:w="3261" w:type="dxa"/>
            <w:shd w:val="clear" w:color="auto" w:fill="auto"/>
          </w:tcPr>
          <w:p w14:paraId="715B5014" w14:textId="279D5016" w:rsidR="009E7222" w:rsidRPr="009E7222" w:rsidRDefault="009E7222" w:rsidP="000B6C28">
            <w:pPr>
              <w:spacing w:after="0" w:line="240" w:lineRule="auto"/>
              <w:rPr>
                <w:rFonts w:ascii="Arial" w:eastAsia="Times New Roman" w:hAnsi="Arial" w:cs="Arial"/>
                <w:b/>
                <w:lang w:eastAsia="en-GB"/>
              </w:rPr>
            </w:pPr>
            <w:r w:rsidRPr="009E7222">
              <w:rPr>
                <w:rFonts w:ascii="Arial" w:eastAsia="Times New Roman" w:hAnsi="Arial" w:cs="Arial"/>
                <w:b/>
                <w:lang w:eastAsia="en-GB"/>
              </w:rPr>
              <w:t>Evidence require</w:t>
            </w:r>
            <w:r>
              <w:rPr>
                <w:rFonts w:ascii="Arial" w:eastAsia="Times New Roman" w:hAnsi="Arial" w:cs="Arial"/>
                <w:b/>
                <w:lang w:eastAsia="en-GB"/>
              </w:rPr>
              <w:t>d</w:t>
            </w:r>
          </w:p>
        </w:tc>
        <w:tc>
          <w:tcPr>
            <w:tcW w:w="10347" w:type="dxa"/>
            <w:gridSpan w:val="2"/>
            <w:shd w:val="clear" w:color="auto" w:fill="auto"/>
          </w:tcPr>
          <w:p w14:paraId="6793627B" w14:textId="6CF2D213" w:rsidR="009E7222" w:rsidRPr="009E7222" w:rsidRDefault="009E7222" w:rsidP="00097FA3">
            <w:pPr>
              <w:spacing w:after="0" w:line="240" w:lineRule="auto"/>
              <w:rPr>
                <w:rFonts w:ascii="Arial" w:eastAsia="Times New Roman" w:hAnsi="Arial" w:cs="Arial"/>
                <w:b/>
                <w:lang w:eastAsia="en-GB"/>
              </w:rPr>
            </w:pPr>
            <w:r w:rsidRPr="009E7222">
              <w:rPr>
                <w:rFonts w:ascii="Arial" w:eastAsia="Times New Roman" w:hAnsi="Arial" w:cs="Arial"/>
                <w:b/>
                <w:lang w:eastAsia="en-GB"/>
              </w:rPr>
              <w:t>Guidance notes</w:t>
            </w:r>
          </w:p>
        </w:tc>
      </w:tr>
      <w:tr w:rsidR="000B6C28" w:rsidRPr="00E52A8F" w14:paraId="496F604B" w14:textId="77777777" w:rsidTr="00A80532">
        <w:trPr>
          <w:trHeight w:val="856"/>
        </w:trPr>
        <w:tc>
          <w:tcPr>
            <w:tcW w:w="1701" w:type="dxa"/>
            <w:shd w:val="clear" w:color="auto" w:fill="auto"/>
          </w:tcPr>
          <w:p w14:paraId="6EC78DF7" w14:textId="5B7852B0" w:rsidR="000B6C28" w:rsidRPr="00AF05D1" w:rsidRDefault="000B6C28" w:rsidP="007D1DE5">
            <w:pPr>
              <w:spacing w:after="0" w:line="240" w:lineRule="auto"/>
              <w:rPr>
                <w:rFonts w:ascii="Arial" w:eastAsia="Times New Roman" w:hAnsi="Arial" w:cs="Arial"/>
                <w:b/>
                <w:strike/>
                <w:lang w:eastAsia="en-GB"/>
              </w:rPr>
            </w:pPr>
            <w:r w:rsidRPr="00A80532">
              <w:rPr>
                <w:rFonts w:ascii="Arial" w:eastAsia="Times New Roman" w:hAnsi="Arial" w:cs="Arial"/>
                <w:b/>
                <w:lang w:eastAsia="en-GB"/>
              </w:rPr>
              <w:t>1</w:t>
            </w:r>
            <w:r w:rsidR="0077312A">
              <w:rPr>
                <w:rFonts w:ascii="Arial" w:eastAsia="Times New Roman" w:hAnsi="Arial" w:cs="Arial"/>
                <w:b/>
                <w:lang w:eastAsia="en-GB"/>
              </w:rPr>
              <w:t>4</w:t>
            </w:r>
            <w:r w:rsidRPr="00A80532">
              <w:rPr>
                <w:rFonts w:ascii="Arial" w:eastAsia="Times New Roman" w:hAnsi="Arial" w:cs="Arial"/>
                <w:b/>
                <w:lang w:eastAsia="en-GB"/>
              </w:rPr>
              <w:t>. Governors DBS</w:t>
            </w:r>
            <w:r w:rsidR="00784BA0" w:rsidRPr="00A80532">
              <w:rPr>
                <w:rFonts w:ascii="Arial" w:eastAsia="Times New Roman" w:hAnsi="Arial" w:cs="Arial"/>
                <w:b/>
                <w:lang w:eastAsia="en-GB"/>
              </w:rPr>
              <w:t xml:space="preserve"> </w:t>
            </w:r>
            <w:r w:rsidR="00AF05D1" w:rsidRPr="00AF05D1">
              <w:rPr>
                <w:rFonts w:ascii="Arial" w:eastAsia="Times New Roman" w:hAnsi="Arial" w:cs="Arial"/>
                <w:b/>
                <w:lang w:eastAsia="en-GB"/>
              </w:rPr>
              <w:t>and Barred list checks</w:t>
            </w:r>
          </w:p>
        </w:tc>
        <w:tc>
          <w:tcPr>
            <w:tcW w:w="3261" w:type="dxa"/>
            <w:shd w:val="clear" w:color="auto" w:fill="auto"/>
          </w:tcPr>
          <w:p w14:paraId="789E1F55" w14:textId="5E6B0314" w:rsidR="000B6C28" w:rsidRPr="00A80532" w:rsidRDefault="00784BA0" w:rsidP="000B6C28">
            <w:pPr>
              <w:spacing w:after="0" w:line="240" w:lineRule="auto"/>
              <w:rPr>
                <w:rFonts w:ascii="Arial" w:eastAsia="Times New Roman" w:hAnsi="Arial" w:cs="Arial"/>
                <w:lang w:eastAsia="en-GB"/>
              </w:rPr>
            </w:pPr>
            <w:r w:rsidRPr="00A80532">
              <w:rPr>
                <w:rFonts w:ascii="Arial" w:eastAsia="Times New Roman" w:hAnsi="Arial" w:cs="Arial"/>
                <w:lang w:eastAsia="en-GB"/>
              </w:rPr>
              <w:t xml:space="preserve">DBS </w:t>
            </w:r>
            <w:r w:rsidR="00F2664C">
              <w:rPr>
                <w:rFonts w:ascii="Arial" w:eastAsia="Times New Roman" w:hAnsi="Arial" w:cs="Arial"/>
                <w:lang w:eastAsia="en-GB"/>
              </w:rPr>
              <w:t>enhanced d</w:t>
            </w:r>
            <w:r w:rsidR="000B6C28" w:rsidRPr="00A80532">
              <w:rPr>
                <w:rFonts w:ascii="Arial" w:eastAsia="Times New Roman" w:hAnsi="Arial" w:cs="Arial"/>
                <w:lang w:eastAsia="en-GB"/>
              </w:rPr>
              <w:t>isclosure number and date cleared.</w:t>
            </w:r>
          </w:p>
          <w:p w14:paraId="65250194" w14:textId="77777777" w:rsidR="00784BA0" w:rsidRPr="00A80532" w:rsidRDefault="00784BA0" w:rsidP="000B6C28">
            <w:pPr>
              <w:spacing w:after="0" w:line="240" w:lineRule="auto"/>
              <w:rPr>
                <w:rFonts w:ascii="Arial" w:eastAsia="Times New Roman" w:hAnsi="Arial" w:cs="Arial"/>
                <w:lang w:eastAsia="en-GB"/>
              </w:rPr>
            </w:pPr>
          </w:p>
          <w:p w14:paraId="57BA74CA" w14:textId="531FFB73" w:rsidR="00784BA0" w:rsidRPr="00A80532" w:rsidRDefault="00F2664C" w:rsidP="00784BA0">
            <w:pPr>
              <w:spacing w:after="0" w:line="240" w:lineRule="auto"/>
              <w:rPr>
                <w:rFonts w:ascii="Arial" w:eastAsia="Times New Roman" w:hAnsi="Arial" w:cs="Arial"/>
                <w:lang w:eastAsia="en-GB"/>
              </w:rPr>
            </w:pPr>
            <w:r>
              <w:rPr>
                <w:rFonts w:ascii="Arial" w:eastAsia="Times New Roman" w:hAnsi="Arial" w:cs="Arial"/>
                <w:lang w:eastAsia="en-GB"/>
              </w:rPr>
              <w:t xml:space="preserve">Confirm checks completed with name </w:t>
            </w:r>
            <w:r w:rsidR="00784BA0" w:rsidRPr="00A80532">
              <w:rPr>
                <w:rFonts w:ascii="Arial" w:eastAsia="Times New Roman" w:hAnsi="Arial" w:cs="Arial"/>
                <w:lang w:eastAsia="en-GB"/>
              </w:rPr>
              <w:t>and the date of the check</w:t>
            </w:r>
            <w:r>
              <w:rPr>
                <w:rFonts w:ascii="Arial" w:eastAsia="Times New Roman" w:hAnsi="Arial" w:cs="Arial"/>
                <w:lang w:eastAsia="en-GB"/>
              </w:rPr>
              <w:t>.</w:t>
            </w:r>
          </w:p>
        </w:tc>
        <w:tc>
          <w:tcPr>
            <w:tcW w:w="7512" w:type="dxa"/>
            <w:shd w:val="clear" w:color="auto" w:fill="auto"/>
          </w:tcPr>
          <w:p w14:paraId="641F8324" w14:textId="59C78D2B" w:rsidR="005C65B6" w:rsidRDefault="005C65B6" w:rsidP="005C65B6">
            <w:pPr>
              <w:spacing w:after="0" w:line="240" w:lineRule="auto"/>
              <w:jc w:val="both"/>
              <w:rPr>
                <w:rFonts w:ascii="Arial" w:hAnsi="Arial" w:cs="Arial"/>
                <w:color w:val="000000" w:themeColor="text1"/>
              </w:rPr>
            </w:pPr>
            <w:r>
              <w:rPr>
                <w:rFonts w:ascii="Arial" w:hAnsi="Arial" w:cs="Arial"/>
                <w:color w:val="000000" w:themeColor="text1"/>
              </w:rPr>
              <w:t>A</w:t>
            </w:r>
            <w:r w:rsidRPr="005C65B6">
              <w:rPr>
                <w:rFonts w:ascii="Arial" w:hAnsi="Arial" w:cs="Arial"/>
                <w:color w:val="000000" w:themeColor="text1"/>
              </w:rPr>
              <w:t xml:space="preserve">ll governors require an enhanced DBS certificate </w:t>
            </w:r>
          </w:p>
          <w:p w14:paraId="577F7DDE" w14:textId="77777777" w:rsidR="005C65B6" w:rsidRDefault="005C65B6" w:rsidP="005C65B6">
            <w:pPr>
              <w:spacing w:after="0" w:line="240" w:lineRule="auto"/>
              <w:jc w:val="both"/>
              <w:rPr>
                <w:rFonts w:ascii="Arial" w:hAnsi="Arial" w:cs="Arial"/>
                <w:color w:val="000000" w:themeColor="text1"/>
              </w:rPr>
            </w:pPr>
          </w:p>
          <w:p w14:paraId="67944524" w14:textId="77777777" w:rsidR="005C65B6" w:rsidRDefault="005C65B6" w:rsidP="005C65B6">
            <w:pPr>
              <w:spacing w:after="0" w:line="240" w:lineRule="auto"/>
              <w:jc w:val="both"/>
              <w:rPr>
                <w:rFonts w:ascii="Arial" w:hAnsi="Arial" w:cs="Arial"/>
                <w:color w:val="000000" w:themeColor="text1"/>
              </w:rPr>
            </w:pPr>
            <w:r w:rsidRPr="005C65B6">
              <w:rPr>
                <w:rFonts w:ascii="Arial" w:hAnsi="Arial" w:cs="Arial"/>
                <w:color w:val="000000" w:themeColor="text1"/>
              </w:rPr>
              <w:t xml:space="preserve">If a governor is involved in any regulated activity the requirement is for an enhanced DBS certificate </w:t>
            </w:r>
            <w:r w:rsidRPr="005C65B6">
              <w:rPr>
                <w:rFonts w:ascii="Arial" w:hAnsi="Arial" w:cs="Arial"/>
                <w:b/>
                <w:color w:val="000000" w:themeColor="text1"/>
              </w:rPr>
              <w:t>with</w:t>
            </w:r>
            <w:r w:rsidRPr="005C65B6">
              <w:rPr>
                <w:rFonts w:ascii="Arial" w:hAnsi="Arial" w:cs="Arial"/>
                <w:color w:val="000000" w:themeColor="text1"/>
              </w:rPr>
              <w:t xml:space="preserve"> children’s barred list check. </w:t>
            </w:r>
          </w:p>
          <w:p w14:paraId="7030E48F" w14:textId="77777777" w:rsidR="005C65B6" w:rsidRDefault="005C65B6" w:rsidP="005C65B6">
            <w:pPr>
              <w:spacing w:after="0" w:line="240" w:lineRule="auto"/>
              <w:jc w:val="both"/>
              <w:rPr>
                <w:rFonts w:ascii="Arial" w:hAnsi="Arial" w:cs="Arial"/>
                <w:color w:val="000000" w:themeColor="text1"/>
              </w:rPr>
            </w:pPr>
          </w:p>
          <w:p w14:paraId="45EC0DDA" w14:textId="3E2D7010" w:rsidR="005C65B6" w:rsidRDefault="005C65B6" w:rsidP="005C65B6">
            <w:pPr>
              <w:spacing w:after="0" w:line="240" w:lineRule="auto"/>
              <w:jc w:val="both"/>
              <w:rPr>
                <w:rFonts w:ascii="Arial" w:hAnsi="Arial" w:cs="Arial"/>
                <w:color w:val="000000" w:themeColor="text1"/>
              </w:rPr>
            </w:pPr>
            <w:r w:rsidRPr="005C65B6">
              <w:rPr>
                <w:rFonts w:ascii="Arial" w:hAnsi="Arial" w:cs="Arial"/>
                <w:color w:val="000000" w:themeColor="text1"/>
              </w:rPr>
              <w:t xml:space="preserve">Where barred list information is requested, and ‘children’s workforce independent schools’ is specified in the parameters for that check, the certificate will also detail whether the applicant is subject to a direction made under section 128 of the Education and Skills Act 2008 or section 167A of the Education Act 2002.  </w:t>
            </w:r>
          </w:p>
          <w:p w14:paraId="18CC4D65" w14:textId="77777777" w:rsidR="005C65B6" w:rsidRDefault="005C65B6" w:rsidP="005C65B6">
            <w:pPr>
              <w:spacing w:after="0" w:line="240" w:lineRule="auto"/>
              <w:jc w:val="both"/>
              <w:rPr>
                <w:rFonts w:ascii="Arial" w:hAnsi="Arial" w:cs="Arial"/>
                <w:color w:val="000000" w:themeColor="text1"/>
              </w:rPr>
            </w:pPr>
          </w:p>
          <w:p w14:paraId="238EF66D" w14:textId="77777777" w:rsidR="000B6C28" w:rsidRPr="00A80532" w:rsidRDefault="000B6C28" w:rsidP="009E7222">
            <w:pPr>
              <w:spacing w:after="0" w:line="240" w:lineRule="auto"/>
              <w:jc w:val="both"/>
              <w:rPr>
                <w:rFonts w:ascii="Arial" w:eastAsia="Times New Roman" w:hAnsi="Arial" w:cs="Arial"/>
                <w:lang w:eastAsia="en-GB"/>
              </w:rPr>
            </w:pPr>
          </w:p>
        </w:tc>
        <w:tc>
          <w:tcPr>
            <w:tcW w:w="2835" w:type="dxa"/>
          </w:tcPr>
          <w:p w14:paraId="3E9085F2" w14:textId="77777777" w:rsidR="000B6C28" w:rsidRPr="00A80532" w:rsidRDefault="00097FA3" w:rsidP="00097FA3">
            <w:pPr>
              <w:spacing w:after="0" w:line="240" w:lineRule="auto"/>
              <w:rPr>
                <w:rFonts w:ascii="Arial" w:eastAsia="Times New Roman" w:hAnsi="Arial" w:cs="Arial"/>
                <w:lang w:eastAsia="en-GB"/>
              </w:rPr>
            </w:pPr>
            <w:r w:rsidRPr="00A80532">
              <w:rPr>
                <w:rFonts w:ascii="Arial" w:eastAsia="Times New Roman" w:hAnsi="Arial" w:cs="Arial"/>
                <w:lang w:eastAsia="en-GB"/>
              </w:rPr>
              <w:t>Applied for within 21 days of their appointment/election</w:t>
            </w:r>
          </w:p>
        </w:tc>
      </w:tr>
      <w:tr w:rsidR="000B6C28" w:rsidRPr="00E52A8F" w14:paraId="24A204E6" w14:textId="77777777" w:rsidTr="00A80532">
        <w:trPr>
          <w:trHeight w:val="856"/>
        </w:trPr>
        <w:tc>
          <w:tcPr>
            <w:tcW w:w="1701" w:type="dxa"/>
            <w:shd w:val="clear" w:color="auto" w:fill="auto"/>
          </w:tcPr>
          <w:p w14:paraId="50CDECBF" w14:textId="204CEAAC" w:rsidR="000B6C28" w:rsidRPr="00A80532" w:rsidRDefault="000B6C28" w:rsidP="007D1DE5">
            <w:pPr>
              <w:spacing w:after="0" w:line="240" w:lineRule="auto"/>
              <w:rPr>
                <w:rFonts w:ascii="Arial" w:eastAsia="Times New Roman" w:hAnsi="Arial" w:cs="Arial"/>
                <w:b/>
                <w:lang w:eastAsia="en-GB"/>
              </w:rPr>
            </w:pPr>
            <w:r w:rsidRPr="00A80532">
              <w:rPr>
                <w:rFonts w:ascii="Arial" w:eastAsia="Times New Roman" w:hAnsi="Arial" w:cs="Arial"/>
                <w:b/>
                <w:lang w:eastAsia="en-GB"/>
              </w:rPr>
              <w:t>1</w:t>
            </w:r>
            <w:r w:rsidR="0077312A">
              <w:rPr>
                <w:rFonts w:ascii="Arial" w:eastAsia="Times New Roman" w:hAnsi="Arial" w:cs="Arial"/>
                <w:b/>
                <w:lang w:eastAsia="en-GB"/>
              </w:rPr>
              <w:t>5</w:t>
            </w:r>
            <w:r w:rsidRPr="00A80532">
              <w:rPr>
                <w:rFonts w:ascii="Arial" w:eastAsia="Times New Roman" w:hAnsi="Arial" w:cs="Arial"/>
                <w:b/>
                <w:lang w:eastAsia="en-GB"/>
              </w:rPr>
              <w:t>. Section 128 barring list</w:t>
            </w:r>
            <w:r w:rsidR="00E52A8F" w:rsidRPr="00A80532">
              <w:rPr>
                <w:rFonts w:ascii="Arial" w:eastAsia="Times New Roman" w:hAnsi="Arial" w:cs="Arial"/>
                <w:b/>
                <w:lang w:eastAsia="en-GB"/>
              </w:rPr>
              <w:t xml:space="preserve"> </w:t>
            </w:r>
            <w:r w:rsidR="00E52A8F" w:rsidRPr="00442658">
              <w:rPr>
                <w:rFonts w:ascii="Arial" w:eastAsia="Times New Roman" w:hAnsi="Arial" w:cs="Arial"/>
                <w:b/>
                <w:color w:val="000000" w:themeColor="text1"/>
                <w:lang w:eastAsia="en-GB"/>
              </w:rPr>
              <w:t>(</w:t>
            </w:r>
            <w:proofErr w:type="gramStart"/>
            <w:r w:rsidR="007114AB" w:rsidRPr="00442658">
              <w:rPr>
                <w:rFonts w:ascii="Arial" w:eastAsia="Times New Roman" w:hAnsi="Arial" w:cs="Arial"/>
                <w:b/>
                <w:color w:val="000000" w:themeColor="text1"/>
                <w:lang w:eastAsia="en-GB"/>
              </w:rPr>
              <w:t>Maintained,</w:t>
            </w:r>
            <w:r w:rsidR="007114AB">
              <w:rPr>
                <w:rFonts w:ascii="Arial" w:eastAsia="Times New Roman" w:hAnsi="Arial" w:cs="Arial"/>
                <w:b/>
                <w:color w:val="FF0000"/>
                <w:lang w:eastAsia="en-GB"/>
              </w:rPr>
              <w:t xml:space="preserve">  </w:t>
            </w:r>
            <w:r w:rsidR="00E52A8F" w:rsidRPr="00A80532">
              <w:rPr>
                <w:rFonts w:ascii="Arial" w:eastAsia="Times New Roman" w:hAnsi="Arial" w:cs="Arial"/>
                <w:b/>
                <w:lang w:eastAsia="en-GB"/>
              </w:rPr>
              <w:t>Independent</w:t>
            </w:r>
            <w:proofErr w:type="gramEnd"/>
            <w:r w:rsidR="007114AB">
              <w:rPr>
                <w:rFonts w:ascii="Arial" w:eastAsia="Times New Roman" w:hAnsi="Arial" w:cs="Arial"/>
                <w:b/>
                <w:lang w:eastAsia="en-GB"/>
              </w:rPr>
              <w:t>, free school and academies</w:t>
            </w:r>
            <w:r w:rsidR="00E52A8F" w:rsidRPr="00A80532">
              <w:rPr>
                <w:rFonts w:ascii="Arial" w:eastAsia="Times New Roman" w:hAnsi="Arial" w:cs="Arial"/>
                <w:b/>
                <w:lang w:eastAsia="en-GB"/>
              </w:rPr>
              <w:t>)</w:t>
            </w:r>
          </w:p>
        </w:tc>
        <w:tc>
          <w:tcPr>
            <w:tcW w:w="3261" w:type="dxa"/>
            <w:shd w:val="clear" w:color="auto" w:fill="auto"/>
          </w:tcPr>
          <w:p w14:paraId="07002A84" w14:textId="77777777" w:rsidR="000B6C28" w:rsidRPr="00A80532" w:rsidRDefault="003239CD" w:rsidP="000B6C28">
            <w:pPr>
              <w:spacing w:after="0" w:line="240" w:lineRule="auto"/>
              <w:rPr>
                <w:rFonts w:ascii="Arial" w:eastAsia="Times New Roman" w:hAnsi="Arial" w:cs="Arial"/>
                <w:lang w:eastAsia="en-GB"/>
              </w:rPr>
            </w:pPr>
            <w:r w:rsidRPr="00A80532">
              <w:rPr>
                <w:rFonts w:ascii="Arial" w:eastAsia="Times New Roman" w:hAnsi="Arial" w:cs="Arial"/>
                <w:lang w:eastAsia="en-GB"/>
              </w:rPr>
              <w:t>The date the checks were carried out and by who</w:t>
            </w:r>
          </w:p>
        </w:tc>
        <w:tc>
          <w:tcPr>
            <w:tcW w:w="7512" w:type="dxa"/>
            <w:shd w:val="clear" w:color="auto" w:fill="auto"/>
          </w:tcPr>
          <w:p w14:paraId="3976BFD3" w14:textId="63A600B2" w:rsidR="009E7222" w:rsidRDefault="009E7222" w:rsidP="004B63A9">
            <w:pPr>
              <w:spacing w:after="0"/>
              <w:rPr>
                <w:rFonts w:ascii="Arial" w:hAnsi="Arial" w:cs="Arial"/>
                <w:color w:val="FF0000"/>
              </w:rPr>
            </w:pPr>
            <w:r>
              <w:rPr>
                <w:rFonts w:ascii="Arial" w:hAnsi="Arial" w:cs="Arial"/>
                <w:color w:val="FF0000"/>
              </w:rPr>
              <w:t>All governors require a Section 128 check</w:t>
            </w:r>
            <w:r w:rsidR="00355588">
              <w:rPr>
                <w:rFonts w:ascii="Arial" w:hAnsi="Arial" w:cs="Arial"/>
                <w:color w:val="FF0000"/>
              </w:rPr>
              <w:t>.</w:t>
            </w:r>
          </w:p>
          <w:p w14:paraId="7275A718" w14:textId="77777777" w:rsidR="00355588" w:rsidRDefault="00355588" w:rsidP="004B63A9">
            <w:pPr>
              <w:spacing w:after="0"/>
              <w:rPr>
                <w:rFonts w:ascii="Arial" w:hAnsi="Arial" w:cs="Arial"/>
                <w:color w:val="FF0000"/>
              </w:rPr>
            </w:pPr>
          </w:p>
          <w:p w14:paraId="2C6BB63D" w14:textId="0C0F702B" w:rsidR="004B63A9" w:rsidRPr="009E7222" w:rsidRDefault="009E7222" w:rsidP="004B63A9">
            <w:pPr>
              <w:spacing w:after="0"/>
              <w:rPr>
                <w:rFonts w:ascii="Arial" w:hAnsi="Arial" w:cs="Arial"/>
                <w:color w:val="FF0000"/>
              </w:rPr>
            </w:pPr>
            <w:r>
              <w:rPr>
                <w:rFonts w:ascii="Arial" w:hAnsi="Arial" w:cs="Arial"/>
                <w:color w:val="FF0000"/>
              </w:rPr>
              <w:t xml:space="preserve">Governors who are not in regulated activity and therefore have not had a barred list check, will require a separate 128 Check. </w:t>
            </w:r>
            <w:r w:rsidR="004B63A9" w:rsidRPr="008F31CC">
              <w:rPr>
                <w:rFonts w:ascii="Arial" w:hAnsi="Arial" w:cs="Arial"/>
                <w:color w:val="000000" w:themeColor="text1"/>
              </w:rPr>
              <w:t>The check should be completed</w:t>
            </w:r>
            <w:r w:rsidR="004B63A9" w:rsidRPr="00442658">
              <w:rPr>
                <w:rFonts w:ascii="Arial" w:hAnsi="Arial" w:cs="Arial"/>
                <w:color w:val="000000" w:themeColor="text1"/>
              </w:rPr>
              <w:t xml:space="preserve"> using the Secure Access Portal in the usual way.</w:t>
            </w:r>
          </w:p>
          <w:p w14:paraId="3B3B030C" w14:textId="77777777" w:rsidR="00AF05D1" w:rsidRPr="00442658" w:rsidRDefault="00AF05D1" w:rsidP="004B63A9">
            <w:pPr>
              <w:spacing w:after="0"/>
              <w:rPr>
                <w:rFonts w:ascii="Arial" w:hAnsi="Arial" w:cs="Arial"/>
                <w:color w:val="000000" w:themeColor="text1"/>
              </w:rPr>
            </w:pPr>
          </w:p>
          <w:p w14:paraId="31FFFF8E" w14:textId="77777777" w:rsidR="000B6C28" w:rsidRDefault="008F31CC" w:rsidP="00471AED">
            <w:pPr>
              <w:spacing w:after="0" w:line="240" w:lineRule="auto"/>
              <w:rPr>
                <w:rFonts w:ascii="Arial" w:hAnsi="Arial" w:cs="Arial"/>
                <w:color w:val="FF0000"/>
              </w:rPr>
            </w:pPr>
            <w:r w:rsidRPr="008F31CC">
              <w:rPr>
                <w:rFonts w:ascii="Arial" w:eastAsia="Times New Roman" w:hAnsi="Arial" w:cs="Arial"/>
                <w:color w:val="FF0000"/>
                <w:lang w:eastAsia="en-GB"/>
              </w:rPr>
              <w:t xml:space="preserve">In </w:t>
            </w:r>
            <w:proofErr w:type="gramStart"/>
            <w:r w:rsidRPr="008F31CC">
              <w:rPr>
                <w:rFonts w:ascii="Arial" w:eastAsia="Times New Roman" w:hAnsi="Arial" w:cs="Arial"/>
                <w:color w:val="FF0000"/>
                <w:lang w:eastAsia="en-GB"/>
              </w:rPr>
              <w:t>addition</w:t>
            </w:r>
            <w:proofErr w:type="gramEnd"/>
            <w:r w:rsidRPr="008F31CC">
              <w:rPr>
                <w:rFonts w:ascii="Arial" w:eastAsia="Times New Roman" w:hAnsi="Arial" w:cs="Arial"/>
                <w:color w:val="FF0000"/>
                <w:lang w:eastAsia="en-GB"/>
              </w:rPr>
              <w:t xml:space="preserve"> </w:t>
            </w:r>
            <w:r w:rsidR="00471AED">
              <w:rPr>
                <w:rFonts w:ascii="Arial" w:hAnsi="Arial" w:cs="Arial"/>
                <w:color w:val="FF0000"/>
              </w:rPr>
              <w:t>a</w:t>
            </w:r>
            <w:r w:rsidRPr="008F31CC">
              <w:rPr>
                <w:rFonts w:ascii="Arial" w:hAnsi="Arial" w:cs="Arial"/>
                <w:color w:val="FF0000"/>
              </w:rPr>
              <w:t xml:space="preserve"> section 128 direction prohibits or restricts an unsuitable individual from participating in the management of an independent school, including academies and free schools. </w:t>
            </w:r>
            <w:r w:rsidR="00471AED">
              <w:rPr>
                <w:rFonts w:ascii="Arial" w:hAnsi="Arial" w:cs="Arial"/>
                <w:color w:val="FF0000"/>
              </w:rPr>
              <w:t xml:space="preserve">Therefore, </w:t>
            </w:r>
            <w:r w:rsidR="00471AED" w:rsidRPr="009E7222">
              <w:rPr>
                <w:rFonts w:ascii="Arial" w:hAnsi="Arial" w:cs="Arial"/>
                <w:b/>
                <w:bCs/>
                <w:color w:val="FF0000"/>
              </w:rPr>
              <w:t>any role in an Academy that might be regarded as management</w:t>
            </w:r>
            <w:r w:rsidR="00471AED">
              <w:rPr>
                <w:rFonts w:ascii="Arial" w:hAnsi="Arial" w:cs="Arial"/>
                <w:color w:val="FF0000"/>
              </w:rPr>
              <w:t xml:space="preserve"> should undergo a </w:t>
            </w:r>
            <w:proofErr w:type="gramStart"/>
            <w:r w:rsidR="00471AED">
              <w:rPr>
                <w:rFonts w:ascii="Arial" w:hAnsi="Arial" w:cs="Arial"/>
                <w:color w:val="FF0000"/>
              </w:rPr>
              <w:t>128 direction</w:t>
            </w:r>
            <w:proofErr w:type="gramEnd"/>
            <w:r w:rsidR="00471AED">
              <w:rPr>
                <w:rFonts w:ascii="Arial" w:hAnsi="Arial" w:cs="Arial"/>
                <w:color w:val="FF0000"/>
              </w:rPr>
              <w:t xml:space="preserve"> check.</w:t>
            </w:r>
            <w:r w:rsidRPr="008F31CC">
              <w:rPr>
                <w:rFonts w:ascii="Arial" w:hAnsi="Arial" w:cs="Arial"/>
                <w:color w:val="FF0000"/>
              </w:rPr>
              <w:t xml:space="preserve"> </w:t>
            </w:r>
          </w:p>
          <w:p w14:paraId="0A85D172" w14:textId="77777777" w:rsidR="009E7222" w:rsidRDefault="009E7222" w:rsidP="00471AED">
            <w:pPr>
              <w:spacing w:after="0" w:line="240" w:lineRule="auto"/>
              <w:rPr>
                <w:rFonts w:ascii="Arial" w:hAnsi="Arial" w:cs="Arial"/>
                <w:color w:val="FF0000"/>
              </w:rPr>
            </w:pPr>
          </w:p>
          <w:p w14:paraId="6D51CB48" w14:textId="44FBCA1F" w:rsidR="009E7222" w:rsidRPr="00A80532" w:rsidRDefault="009E7222" w:rsidP="009E7222">
            <w:pPr>
              <w:spacing w:after="0" w:line="240" w:lineRule="auto"/>
              <w:jc w:val="both"/>
              <w:rPr>
                <w:rFonts w:ascii="Arial" w:eastAsia="Times New Roman" w:hAnsi="Arial" w:cs="Arial"/>
                <w:lang w:eastAsia="en-GB"/>
              </w:rPr>
            </w:pPr>
          </w:p>
        </w:tc>
        <w:tc>
          <w:tcPr>
            <w:tcW w:w="2835" w:type="dxa"/>
          </w:tcPr>
          <w:p w14:paraId="75F07413" w14:textId="77777777" w:rsidR="000B6C28" w:rsidRPr="00A80532" w:rsidRDefault="00097FA3" w:rsidP="000B6C28">
            <w:pPr>
              <w:spacing w:after="0" w:line="240" w:lineRule="auto"/>
              <w:rPr>
                <w:rFonts w:ascii="Arial" w:eastAsia="Times New Roman" w:hAnsi="Arial" w:cs="Arial"/>
                <w:lang w:eastAsia="en-GB"/>
              </w:rPr>
            </w:pPr>
            <w:r w:rsidRPr="00A80532">
              <w:rPr>
                <w:rFonts w:ascii="Arial" w:eastAsia="Times New Roman" w:hAnsi="Arial" w:cs="Arial"/>
                <w:lang w:eastAsia="en-GB"/>
              </w:rPr>
              <w:t>Before individual takes up their position</w:t>
            </w:r>
          </w:p>
        </w:tc>
      </w:tr>
    </w:tbl>
    <w:p w14:paraId="76A2B91A" w14:textId="77777777" w:rsidR="006E2630" w:rsidRPr="00605288" w:rsidRDefault="006E2630" w:rsidP="006E2630">
      <w:pPr>
        <w:spacing w:after="0" w:line="240" w:lineRule="auto"/>
        <w:rPr>
          <w:rFonts w:ascii="Arial" w:eastAsia="Times New Roman" w:hAnsi="Arial" w:cs="Times New Roman"/>
          <w:sz w:val="20"/>
          <w:szCs w:val="20"/>
          <w:lang w:eastAsia="en-GB"/>
        </w:rPr>
      </w:pPr>
    </w:p>
    <w:p w14:paraId="453FF9D8" w14:textId="77777777" w:rsidR="00CA1EC8" w:rsidRDefault="00CA1EC8" w:rsidP="00A80532">
      <w:pPr>
        <w:spacing w:after="0" w:line="240" w:lineRule="auto"/>
        <w:ind w:left="-567"/>
        <w:rPr>
          <w:rFonts w:ascii="Arial" w:eastAsia="Times New Roman" w:hAnsi="Arial" w:cs="Times New Roman"/>
          <w:sz w:val="24"/>
          <w:szCs w:val="24"/>
          <w:lang w:eastAsia="en-GB"/>
        </w:rPr>
      </w:pPr>
    </w:p>
    <w:p w14:paraId="419C4442" w14:textId="77777777" w:rsidR="006E2630" w:rsidRPr="00A80532" w:rsidRDefault="006E2630" w:rsidP="00A80532">
      <w:pPr>
        <w:spacing w:after="0" w:line="240" w:lineRule="auto"/>
        <w:ind w:left="-567"/>
        <w:rPr>
          <w:rFonts w:ascii="Arial" w:eastAsia="Times New Roman" w:hAnsi="Arial" w:cs="Arial"/>
          <w:sz w:val="24"/>
          <w:szCs w:val="24"/>
          <w:lang w:eastAsia="en-GB"/>
        </w:rPr>
      </w:pPr>
      <w:r w:rsidRPr="00A80532">
        <w:rPr>
          <w:rFonts w:ascii="Arial" w:eastAsia="Times New Roman" w:hAnsi="Arial" w:cs="Arial"/>
          <w:b/>
          <w:sz w:val="24"/>
          <w:szCs w:val="24"/>
          <w:lang w:eastAsia="en-GB"/>
        </w:rPr>
        <w:lastRenderedPageBreak/>
        <w:t>N</w:t>
      </w:r>
      <w:r w:rsidR="00A80532">
        <w:rPr>
          <w:rFonts w:ascii="Arial" w:eastAsia="Times New Roman" w:hAnsi="Arial" w:cs="Arial"/>
          <w:b/>
          <w:sz w:val="24"/>
          <w:szCs w:val="24"/>
          <w:lang w:eastAsia="en-GB"/>
        </w:rPr>
        <w:t xml:space="preserve">ote below: </w:t>
      </w:r>
      <w:r w:rsidRPr="00A80532">
        <w:rPr>
          <w:rFonts w:ascii="Arial" w:eastAsia="Times New Roman" w:hAnsi="Arial" w:cs="Arial"/>
          <w:sz w:val="24"/>
          <w:szCs w:val="24"/>
          <w:lang w:eastAsia="en-GB"/>
        </w:rPr>
        <w:t xml:space="preserve">The evidence for ID checks, addresses, date of birth and NI number listed above is not an </w:t>
      </w:r>
      <w:proofErr w:type="gramStart"/>
      <w:r w:rsidRPr="00A80532">
        <w:rPr>
          <w:rFonts w:ascii="Arial" w:eastAsia="Times New Roman" w:hAnsi="Arial" w:cs="Arial"/>
          <w:sz w:val="24"/>
          <w:szCs w:val="24"/>
          <w:lang w:eastAsia="en-GB"/>
        </w:rPr>
        <w:t>exhaustive lists of documentation</w:t>
      </w:r>
      <w:proofErr w:type="gramEnd"/>
      <w:r w:rsidRPr="00A80532">
        <w:rPr>
          <w:rFonts w:ascii="Arial" w:eastAsia="Times New Roman" w:hAnsi="Arial" w:cs="Arial"/>
          <w:sz w:val="24"/>
          <w:szCs w:val="24"/>
          <w:lang w:eastAsia="en-GB"/>
        </w:rPr>
        <w:t xml:space="preserve"> that can be used as a check. </w:t>
      </w:r>
    </w:p>
    <w:p w14:paraId="22F35D10" w14:textId="77777777" w:rsidR="006E2630" w:rsidRPr="00A80532" w:rsidRDefault="006E2630" w:rsidP="00A80532">
      <w:pPr>
        <w:spacing w:after="0" w:line="240" w:lineRule="auto"/>
        <w:ind w:left="-567"/>
        <w:rPr>
          <w:rFonts w:ascii="Arial" w:eastAsia="Times New Roman" w:hAnsi="Arial" w:cs="Arial"/>
          <w:sz w:val="24"/>
          <w:szCs w:val="24"/>
          <w:lang w:eastAsia="en-GB"/>
        </w:rPr>
      </w:pPr>
    </w:p>
    <w:p w14:paraId="6D45F46B" w14:textId="77777777" w:rsidR="006E2630" w:rsidRPr="00A80532" w:rsidRDefault="006E2630" w:rsidP="00A80532">
      <w:pPr>
        <w:ind w:left="-567"/>
        <w:rPr>
          <w:rFonts w:ascii="Arial" w:eastAsia="Times New Roman" w:hAnsi="Arial" w:cs="Arial"/>
          <w:sz w:val="24"/>
          <w:szCs w:val="24"/>
          <w:lang w:eastAsia="en-GB"/>
        </w:rPr>
      </w:pPr>
      <w:r w:rsidRPr="00A80532">
        <w:rPr>
          <w:rFonts w:ascii="Arial" w:eastAsia="Times New Roman" w:hAnsi="Arial" w:cs="Arial"/>
          <w:sz w:val="24"/>
          <w:szCs w:val="24"/>
          <w:lang w:eastAsia="en-GB"/>
        </w:rPr>
        <w:t xml:space="preserve">Please note that retrospective DBS, medical and reference checks should </w:t>
      </w:r>
      <w:r w:rsidRPr="00A80532">
        <w:rPr>
          <w:rFonts w:ascii="Arial" w:eastAsia="Times New Roman" w:hAnsi="Arial" w:cs="Arial"/>
          <w:b/>
          <w:sz w:val="24"/>
          <w:szCs w:val="24"/>
          <w:lang w:eastAsia="en-GB"/>
        </w:rPr>
        <w:t>not</w:t>
      </w:r>
      <w:r w:rsidRPr="00A80532">
        <w:rPr>
          <w:rFonts w:ascii="Arial" w:eastAsia="Times New Roman" w:hAnsi="Arial" w:cs="Arial"/>
          <w:sz w:val="24"/>
          <w:szCs w:val="24"/>
          <w:lang w:eastAsia="en-GB"/>
        </w:rPr>
        <w:t xml:space="preserve"> be undertaken. If you do not hold the evidence within </w:t>
      </w:r>
      <w:proofErr w:type="gramStart"/>
      <w:r w:rsidRPr="00A80532">
        <w:rPr>
          <w:rFonts w:ascii="Arial" w:eastAsia="Times New Roman" w:hAnsi="Arial" w:cs="Arial"/>
          <w:sz w:val="24"/>
          <w:szCs w:val="24"/>
          <w:lang w:eastAsia="en-GB"/>
        </w:rPr>
        <w:t>school</w:t>
      </w:r>
      <w:proofErr w:type="gramEnd"/>
      <w:r w:rsidRPr="00A80532">
        <w:rPr>
          <w:rFonts w:ascii="Arial" w:eastAsia="Times New Roman" w:hAnsi="Arial" w:cs="Arial"/>
          <w:sz w:val="24"/>
          <w:szCs w:val="24"/>
          <w:lang w:eastAsia="en-GB"/>
        </w:rPr>
        <w:t xml:space="preserve"> you should state a reason why you have not seen the evidence first hand and ensure that all columns are completed and not left blank on the SCR. </w:t>
      </w:r>
      <w:r w:rsidR="00E52A8F" w:rsidRPr="00A80532">
        <w:rPr>
          <w:rFonts w:ascii="Arial" w:eastAsia="Times New Roman" w:hAnsi="Arial" w:cs="Arial"/>
          <w:sz w:val="24"/>
          <w:szCs w:val="24"/>
          <w:lang w:eastAsia="en-GB"/>
        </w:rPr>
        <w:t xml:space="preserve">If you are a new head and inherited an incomplete </w:t>
      </w:r>
      <w:proofErr w:type="gramStart"/>
      <w:r w:rsidR="00E52A8F" w:rsidRPr="00A80532">
        <w:rPr>
          <w:rFonts w:ascii="Arial" w:eastAsia="Times New Roman" w:hAnsi="Arial" w:cs="Arial"/>
          <w:sz w:val="24"/>
          <w:szCs w:val="24"/>
          <w:lang w:eastAsia="en-GB"/>
        </w:rPr>
        <w:t>SCR</w:t>
      </w:r>
      <w:proofErr w:type="gramEnd"/>
      <w:r w:rsidR="00E52A8F" w:rsidRPr="00A80532">
        <w:rPr>
          <w:rFonts w:ascii="Arial" w:eastAsia="Times New Roman" w:hAnsi="Arial" w:cs="Arial"/>
          <w:sz w:val="24"/>
          <w:szCs w:val="24"/>
          <w:lang w:eastAsia="en-GB"/>
        </w:rPr>
        <w:t xml:space="preserve"> you should seek immediate advice for your names HR Business Partner</w:t>
      </w:r>
    </w:p>
    <w:p w14:paraId="2FBEA342" w14:textId="77777777" w:rsidR="006E2630" w:rsidRPr="00A80532" w:rsidRDefault="006E2630" w:rsidP="00A80532">
      <w:pPr>
        <w:spacing w:after="0" w:line="240" w:lineRule="auto"/>
        <w:ind w:left="-567"/>
        <w:rPr>
          <w:rFonts w:ascii="Arial" w:eastAsia="Times New Roman" w:hAnsi="Arial" w:cs="Arial"/>
          <w:sz w:val="24"/>
          <w:szCs w:val="24"/>
          <w:lang w:eastAsia="en-GB"/>
        </w:rPr>
      </w:pPr>
      <w:r w:rsidRPr="00A80532">
        <w:rPr>
          <w:rFonts w:ascii="Arial" w:eastAsia="Times New Roman" w:hAnsi="Arial" w:cs="Arial"/>
          <w:sz w:val="24"/>
          <w:szCs w:val="24"/>
          <w:lang w:eastAsia="en-GB"/>
        </w:rPr>
        <w:t xml:space="preserve">For the data protection rules on managing staff records please see: </w:t>
      </w:r>
    </w:p>
    <w:p w14:paraId="3F89F484" w14:textId="77777777" w:rsidR="006E2630" w:rsidRPr="00A80532" w:rsidRDefault="00F85C25" w:rsidP="00A80532">
      <w:pPr>
        <w:spacing w:after="0" w:line="240" w:lineRule="auto"/>
        <w:ind w:left="-567"/>
        <w:rPr>
          <w:rFonts w:ascii="Arial" w:eastAsia="Times New Roman" w:hAnsi="Arial" w:cs="Arial"/>
          <w:sz w:val="24"/>
          <w:szCs w:val="24"/>
          <w:lang w:eastAsia="en-GB"/>
        </w:rPr>
      </w:pPr>
      <w:hyperlink r:id="rId34" w:history="1">
        <w:r w:rsidR="006E2630" w:rsidRPr="00A80532">
          <w:rPr>
            <w:rFonts w:ascii="Arial" w:eastAsia="Times New Roman" w:hAnsi="Arial" w:cs="Arial"/>
            <w:color w:val="0000FF"/>
            <w:sz w:val="24"/>
            <w:szCs w:val="24"/>
            <w:u w:val="single"/>
            <w:lang w:eastAsia="en-GB"/>
          </w:rPr>
          <w:t>www.gov.uk/data-protection-your-business/recruitment-managing-staff-records</w:t>
        </w:r>
      </w:hyperlink>
      <w:r w:rsidR="006E2630" w:rsidRPr="00A80532">
        <w:rPr>
          <w:rFonts w:ascii="Arial" w:eastAsia="Times New Roman" w:hAnsi="Arial" w:cs="Arial"/>
          <w:sz w:val="24"/>
          <w:szCs w:val="24"/>
          <w:lang w:eastAsia="en-GB"/>
        </w:rPr>
        <w:t xml:space="preserve"> </w:t>
      </w:r>
    </w:p>
    <w:p w14:paraId="2A76481E" w14:textId="77777777" w:rsidR="006E2630" w:rsidRPr="00A80532" w:rsidRDefault="006E2630" w:rsidP="00A80532">
      <w:pPr>
        <w:spacing w:after="0" w:line="240" w:lineRule="auto"/>
        <w:ind w:left="-567"/>
        <w:rPr>
          <w:rFonts w:ascii="Arial" w:eastAsia="Times New Roman" w:hAnsi="Arial" w:cs="Arial"/>
          <w:sz w:val="24"/>
          <w:szCs w:val="24"/>
          <w:lang w:eastAsia="en-GB"/>
        </w:rPr>
      </w:pPr>
    </w:p>
    <w:p w14:paraId="16B96A69" w14:textId="77777777" w:rsidR="006E2630" w:rsidRPr="00A80532" w:rsidRDefault="006E2630" w:rsidP="00A80532">
      <w:pPr>
        <w:spacing w:after="0" w:line="240" w:lineRule="auto"/>
        <w:ind w:left="-567"/>
        <w:rPr>
          <w:rFonts w:ascii="Arial" w:eastAsia="Times New Roman" w:hAnsi="Arial" w:cs="Arial"/>
          <w:sz w:val="24"/>
          <w:szCs w:val="24"/>
          <w:lang w:eastAsia="en-GB"/>
        </w:rPr>
      </w:pPr>
      <w:r w:rsidRPr="00A80532">
        <w:rPr>
          <w:rFonts w:ascii="Arial" w:eastAsia="Times New Roman" w:hAnsi="Arial" w:cs="Arial"/>
          <w:sz w:val="24"/>
          <w:szCs w:val="24"/>
          <w:lang w:eastAsia="en-GB"/>
        </w:rPr>
        <w:t xml:space="preserve">If you are in any doubt about the information you should record please contact your named school HR Business Partner </w:t>
      </w:r>
      <w:hyperlink r:id="rId35" w:history="1">
        <w:r w:rsidRPr="00A80532">
          <w:rPr>
            <w:rFonts w:ascii="Arial" w:eastAsia="Times New Roman" w:hAnsi="Arial" w:cs="Arial"/>
            <w:color w:val="0000FF"/>
            <w:sz w:val="24"/>
            <w:szCs w:val="24"/>
            <w:u w:val="single"/>
            <w:lang w:eastAsia="en-GB"/>
          </w:rPr>
          <w:t>Contacts list</w:t>
        </w:r>
      </w:hyperlink>
    </w:p>
    <w:p w14:paraId="62340ADF" w14:textId="77777777" w:rsidR="006E2630" w:rsidRPr="00605288" w:rsidRDefault="006E2630" w:rsidP="006E2630">
      <w:pPr>
        <w:spacing w:after="0" w:line="240" w:lineRule="auto"/>
        <w:ind w:left="-567"/>
        <w:rPr>
          <w:rFonts w:ascii="Arial" w:eastAsia="Times New Roman" w:hAnsi="Arial" w:cs="Times New Roman"/>
          <w:sz w:val="20"/>
          <w:szCs w:val="20"/>
          <w:lang w:eastAsia="en-GB"/>
        </w:rPr>
      </w:pPr>
    </w:p>
    <w:p w14:paraId="55520ADE" w14:textId="018141A0" w:rsidR="00515F8A" w:rsidRDefault="006E2630" w:rsidP="00A80532">
      <w:pPr>
        <w:spacing w:after="0" w:line="240" w:lineRule="auto"/>
        <w:ind w:left="-567"/>
        <w:rPr>
          <w:rStyle w:val="Hyperlink"/>
          <w:rFonts w:ascii="Arial" w:eastAsia="Times New Roman" w:hAnsi="Arial" w:cs="Times New Roman"/>
          <w:sz w:val="24"/>
          <w:szCs w:val="24"/>
          <w:lang w:eastAsia="en-GB"/>
        </w:rPr>
      </w:pPr>
      <w:r w:rsidRPr="00605288">
        <w:rPr>
          <w:rFonts w:ascii="Arial" w:eastAsia="Times New Roman" w:hAnsi="Arial" w:cs="Times New Roman"/>
          <w:sz w:val="24"/>
          <w:szCs w:val="24"/>
          <w:lang w:eastAsia="en-GB"/>
        </w:rPr>
        <w:t xml:space="preserve">Information relating to the SCR can be found on </w:t>
      </w:r>
      <w:r w:rsidR="00A80532">
        <w:rPr>
          <w:rFonts w:ascii="Arial" w:eastAsia="Times New Roman" w:hAnsi="Arial" w:cs="Times New Roman"/>
          <w:sz w:val="24"/>
          <w:szCs w:val="24"/>
          <w:lang w:eastAsia="en-GB"/>
        </w:rPr>
        <w:t xml:space="preserve">Schools Portal under </w:t>
      </w:r>
      <w:hyperlink r:id="rId36" w:history="1">
        <w:r w:rsidRPr="00C021E2">
          <w:rPr>
            <w:rStyle w:val="Hyperlink"/>
            <w:rFonts w:ascii="Arial" w:eastAsia="Times New Roman" w:hAnsi="Arial" w:cs="Times New Roman"/>
            <w:sz w:val="24"/>
            <w:szCs w:val="24"/>
            <w:lang w:eastAsia="en-GB"/>
          </w:rPr>
          <w:t>Safer Recruitment</w:t>
        </w:r>
      </w:hyperlink>
    </w:p>
    <w:p w14:paraId="4777C00A" w14:textId="661BC026" w:rsidR="00515F8A" w:rsidRDefault="00515F8A" w:rsidP="00A80532">
      <w:pPr>
        <w:spacing w:after="0" w:line="240" w:lineRule="auto"/>
        <w:ind w:left="-567"/>
        <w:rPr>
          <w:rStyle w:val="Hyperlink"/>
          <w:rFonts w:ascii="Arial" w:eastAsia="Times New Roman" w:hAnsi="Arial" w:cs="Times New Roman"/>
          <w:sz w:val="24"/>
          <w:szCs w:val="24"/>
          <w:lang w:eastAsia="en-GB"/>
        </w:rPr>
      </w:pPr>
    </w:p>
    <w:p w14:paraId="0E470785" w14:textId="77777777" w:rsidR="001908CD" w:rsidRPr="00F85C25" w:rsidRDefault="001908CD" w:rsidP="00A80532">
      <w:pPr>
        <w:spacing w:after="0" w:line="240" w:lineRule="auto"/>
        <w:ind w:left="-567"/>
        <w:rPr>
          <w:rStyle w:val="Hyperlink"/>
          <w:rFonts w:ascii="Arial" w:eastAsia="Times New Roman" w:hAnsi="Arial" w:cs="Times New Roman"/>
          <w:color w:val="FF0000"/>
          <w:sz w:val="24"/>
          <w:szCs w:val="24"/>
          <w:u w:val="none"/>
          <w:lang w:eastAsia="en-GB"/>
        </w:rPr>
      </w:pPr>
      <w:r w:rsidRPr="00F85C25">
        <w:rPr>
          <w:rStyle w:val="Hyperlink"/>
          <w:rFonts w:ascii="Arial" w:eastAsia="Times New Roman" w:hAnsi="Arial" w:cs="Times New Roman"/>
          <w:color w:val="FF0000"/>
          <w:sz w:val="24"/>
          <w:szCs w:val="24"/>
          <w:u w:val="none"/>
          <w:lang w:eastAsia="en-GB"/>
        </w:rPr>
        <w:t>HR Service</w:t>
      </w:r>
    </w:p>
    <w:p w14:paraId="51A7578E" w14:textId="1D562E9D" w:rsidR="001908CD" w:rsidRPr="00F85C25" w:rsidRDefault="001908CD" w:rsidP="00A80532">
      <w:pPr>
        <w:spacing w:after="0" w:line="240" w:lineRule="auto"/>
        <w:ind w:left="-567"/>
        <w:rPr>
          <w:rStyle w:val="Hyperlink"/>
          <w:rFonts w:ascii="Arial" w:eastAsia="Times New Roman" w:hAnsi="Arial" w:cs="Times New Roman"/>
          <w:color w:val="FF0000"/>
          <w:sz w:val="24"/>
          <w:szCs w:val="24"/>
          <w:u w:val="none"/>
          <w:lang w:eastAsia="en-GB"/>
        </w:rPr>
      </w:pPr>
      <w:r w:rsidRPr="00F85C25">
        <w:rPr>
          <w:rStyle w:val="Hyperlink"/>
          <w:rFonts w:ascii="Arial" w:eastAsia="Times New Roman" w:hAnsi="Arial" w:cs="Times New Roman"/>
          <w:color w:val="FF0000"/>
          <w:sz w:val="24"/>
          <w:szCs w:val="24"/>
          <w:u w:val="none"/>
          <w:lang w:eastAsia="en-GB"/>
        </w:rPr>
        <w:t>31.8.23</w:t>
      </w:r>
    </w:p>
    <w:p w14:paraId="564B48E3" w14:textId="55F83290" w:rsidR="00426FEE" w:rsidRDefault="00426FEE">
      <w:pPr>
        <w:spacing w:after="160" w:line="259" w:lineRule="auto"/>
        <w:rPr>
          <w:rFonts w:ascii="Arial" w:eastAsia="Times New Roman" w:hAnsi="Arial" w:cs="Times New Roman"/>
          <w:sz w:val="24"/>
          <w:szCs w:val="24"/>
          <w:lang w:eastAsia="en-GB"/>
        </w:rPr>
      </w:pPr>
    </w:p>
    <w:p w14:paraId="21380E19" w14:textId="77777777" w:rsidR="0075237A" w:rsidRDefault="0075237A" w:rsidP="00A80532">
      <w:pPr>
        <w:spacing w:after="0" w:line="240" w:lineRule="auto"/>
        <w:ind w:left="-567"/>
        <w:rPr>
          <w:rFonts w:ascii="Arial" w:eastAsia="Times New Roman" w:hAnsi="Arial" w:cs="Times New Roman"/>
          <w:sz w:val="24"/>
          <w:szCs w:val="24"/>
          <w:lang w:eastAsia="en-GB"/>
        </w:rPr>
        <w:sectPr w:rsidR="0075237A" w:rsidSect="001F036B">
          <w:type w:val="continuous"/>
          <w:pgSz w:w="16838" w:h="11906" w:orient="landscape"/>
          <w:pgMar w:top="1304" w:right="1361" w:bottom="851" w:left="1191" w:header="709" w:footer="375" w:gutter="0"/>
          <w:pgNumType w:start="12"/>
          <w:cols w:space="708"/>
          <w:titlePg/>
          <w:docGrid w:linePitch="360"/>
        </w:sectPr>
      </w:pPr>
    </w:p>
    <w:p w14:paraId="7E81A28E" w14:textId="77777777" w:rsidR="006E2630" w:rsidRPr="00605288" w:rsidRDefault="006E2630" w:rsidP="006E2630">
      <w:pPr>
        <w:spacing w:after="0" w:line="240" w:lineRule="auto"/>
        <w:rPr>
          <w:rFonts w:ascii="Arial" w:eastAsia="Times New Roman" w:hAnsi="Arial" w:cs="Times New Roman"/>
          <w:sz w:val="24"/>
          <w:szCs w:val="24"/>
          <w:lang w:eastAsia="en-GB"/>
        </w:rPr>
      </w:pPr>
    </w:p>
    <w:p w14:paraId="2561BAD4" w14:textId="5DBF4B79" w:rsidR="005D3F20" w:rsidRPr="00442658" w:rsidRDefault="00CA1EC8" w:rsidP="005D3F20">
      <w:pPr>
        <w:rPr>
          <w:rFonts w:ascii="Arial" w:hAnsi="Arial" w:cs="Arial"/>
          <w:color w:val="000000" w:themeColor="text1"/>
          <w:sz w:val="24"/>
          <w:szCs w:val="24"/>
        </w:rPr>
      </w:pPr>
      <w:r w:rsidRPr="00442658">
        <w:rPr>
          <w:rFonts w:ascii="Arial" w:hAnsi="Arial" w:cs="Arial"/>
          <w:b/>
          <w:color w:val="000000" w:themeColor="text1"/>
          <w:sz w:val="24"/>
          <w:szCs w:val="24"/>
        </w:rPr>
        <w:t>Document History</w:t>
      </w:r>
    </w:p>
    <w:p w14:paraId="727CE049" w14:textId="79558249" w:rsidR="00426FEE"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sidRPr="00442658">
        <w:rPr>
          <w:rFonts w:ascii="Arial" w:hAnsi="Arial" w:cs="Arial"/>
          <w:b/>
          <w:color w:val="000000" w:themeColor="text1"/>
          <w:sz w:val="24"/>
          <w:szCs w:val="24"/>
        </w:rPr>
        <w:t>JCNP Staffing Regulations Working Party</w:t>
      </w:r>
      <w:r w:rsidRPr="00442658">
        <w:rPr>
          <w:rFonts w:ascii="Arial" w:hAnsi="Arial" w:cs="Arial"/>
          <w:b/>
          <w:color w:val="000000" w:themeColor="text1"/>
          <w:sz w:val="24"/>
          <w:szCs w:val="24"/>
        </w:rPr>
        <w:tab/>
      </w:r>
      <w:r w:rsidR="00346A1C" w:rsidRPr="0012360D">
        <w:rPr>
          <w:rFonts w:ascii="Arial" w:hAnsi="Arial" w:cs="Arial"/>
          <w:b/>
          <w:color w:val="000000" w:themeColor="text1"/>
          <w:sz w:val="24"/>
          <w:szCs w:val="24"/>
        </w:rPr>
        <w:t>September 20</w:t>
      </w:r>
      <w:r w:rsidR="00B25534" w:rsidRPr="0012360D">
        <w:rPr>
          <w:rFonts w:ascii="Arial" w:hAnsi="Arial" w:cs="Arial"/>
          <w:b/>
          <w:color w:val="000000" w:themeColor="text1"/>
          <w:sz w:val="24"/>
          <w:szCs w:val="24"/>
        </w:rPr>
        <w:t>21</w:t>
      </w:r>
      <w:r w:rsidRPr="0012360D">
        <w:rPr>
          <w:rFonts w:ascii="Arial" w:hAnsi="Arial" w:cs="Arial"/>
          <w:b/>
          <w:color w:val="000000" w:themeColor="text1"/>
          <w:sz w:val="24"/>
          <w:szCs w:val="24"/>
        </w:rPr>
        <w:t xml:space="preserve"> </w:t>
      </w:r>
    </w:p>
    <w:p w14:paraId="60741644" w14:textId="459683AD" w:rsidR="001908CD" w:rsidRDefault="001908CD"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September 2022</w:t>
      </w:r>
    </w:p>
    <w:p w14:paraId="3A4654FF" w14:textId="04DA70E9" w:rsidR="001908CD" w:rsidRPr="00442658" w:rsidRDefault="001908CD"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1908CD">
        <w:rPr>
          <w:rFonts w:ascii="Arial" w:hAnsi="Arial" w:cs="Arial"/>
          <w:b/>
          <w:color w:val="FF0000"/>
          <w:sz w:val="24"/>
          <w:szCs w:val="24"/>
        </w:rPr>
        <w:t>September 2023</w:t>
      </w:r>
    </w:p>
    <w:p w14:paraId="3BB534A0" w14:textId="77777777" w:rsidR="00426FEE" w:rsidRPr="00442658"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p>
    <w:p w14:paraId="31B0AB61" w14:textId="77777777" w:rsidR="00426FEE" w:rsidRPr="00442658"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sidRPr="00442658">
        <w:rPr>
          <w:rFonts w:ascii="Arial" w:hAnsi="Arial" w:cs="Arial"/>
          <w:b/>
          <w:color w:val="000000" w:themeColor="text1"/>
          <w:sz w:val="24"/>
          <w:szCs w:val="24"/>
        </w:rPr>
        <w:t>Lead HR Business Partner</w:t>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t>Francesca Waldrom/Ellen Cottee</w:t>
      </w:r>
    </w:p>
    <w:p w14:paraId="0779DB2E" w14:textId="77777777" w:rsidR="00426FEE" w:rsidRPr="00442658"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sidRPr="00442658">
        <w:rPr>
          <w:rFonts w:ascii="Arial" w:hAnsi="Arial" w:cs="Arial"/>
          <w:b/>
          <w:color w:val="000000" w:themeColor="text1"/>
          <w:sz w:val="24"/>
          <w:szCs w:val="24"/>
        </w:rPr>
        <w:t>Lead HR Senior Business Partner</w:t>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t xml:space="preserve">Andy Wilson </w:t>
      </w:r>
    </w:p>
    <w:p w14:paraId="14718A5D" w14:textId="77777777" w:rsidR="00426FEE" w:rsidRPr="00442658"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sidRPr="00442658">
        <w:rPr>
          <w:rFonts w:ascii="Arial" w:hAnsi="Arial" w:cs="Arial"/>
          <w:b/>
          <w:color w:val="000000" w:themeColor="text1"/>
          <w:sz w:val="24"/>
          <w:szCs w:val="24"/>
        </w:rPr>
        <w:t>Review date</w:t>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t>As per legislative changes</w:t>
      </w:r>
    </w:p>
    <w:p w14:paraId="74F71D36" w14:textId="00EB4B95" w:rsidR="00E274D6" w:rsidRPr="00442658" w:rsidRDefault="00E274D6" w:rsidP="00E274D6">
      <w:pPr>
        <w:spacing w:after="140" w:line="362" w:lineRule="auto"/>
        <w:ind w:left="-5"/>
        <w:rPr>
          <w:rFonts w:ascii="Arial" w:hAnsi="Arial" w:cs="Arial"/>
          <w:b/>
          <w:color w:val="000000" w:themeColor="text1"/>
          <w:sz w:val="24"/>
          <w:szCs w:val="24"/>
        </w:rPr>
      </w:pPr>
    </w:p>
    <w:tbl>
      <w:tblPr>
        <w:tblStyle w:val="TableGrid"/>
        <w:tblW w:w="9782" w:type="dxa"/>
        <w:tblInd w:w="-318" w:type="dxa"/>
        <w:tblLook w:val="04A0" w:firstRow="1" w:lastRow="0" w:firstColumn="1" w:lastColumn="0" w:noHBand="0" w:noVBand="1"/>
      </w:tblPr>
      <w:tblGrid>
        <w:gridCol w:w="7117"/>
        <w:gridCol w:w="2665"/>
      </w:tblGrid>
      <w:tr w:rsidR="00442658" w:rsidRPr="00442658" w14:paraId="209EAC07" w14:textId="77777777" w:rsidTr="00EA2AB1">
        <w:tc>
          <w:tcPr>
            <w:tcW w:w="7117" w:type="dxa"/>
          </w:tcPr>
          <w:p w14:paraId="4728A77D"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produced by HR Service</w:t>
            </w:r>
          </w:p>
        </w:tc>
        <w:tc>
          <w:tcPr>
            <w:tcW w:w="2665" w:type="dxa"/>
          </w:tcPr>
          <w:p w14:paraId="7DAE3E73"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May 2015</w:t>
            </w:r>
          </w:p>
        </w:tc>
      </w:tr>
      <w:tr w:rsidR="00442658" w:rsidRPr="00442658" w14:paraId="3CE925E0" w14:textId="77777777" w:rsidTr="00EA2AB1">
        <w:tc>
          <w:tcPr>
            <w:tcW w:w="7117" w:type="dxa"/>
          </w:tcPr>
          <w:p w14:paraId="023A51E7"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updated by HR Service (JS/RH/AW/FW)</w:t>
            </w:r>
          </w:p>
        </w:tc>
        <w:tc>
          <w:tcPr>
            <w:tcW w:w="2665" w:type="dxa"/>
          </w:tcPr>
          <w:p w14:paraId="1264B7BA"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September 2016</w:t>
            </w:r>
          </w:p>
        </w:tc>
      </w:tr>
      <w:tr w:rsidR="00384639" w:rsidRPr="00384639" w14:paraId="14D47EC0" w14:textId="77777777" w:rsidTr="00EA2AB1">
        <w:tc>
          <w:tcPr>
            <w:tcW w:w="7117" w:type="dxa"/>
          </w:tcPr>
          <w:p w14:paraId="575EE1E8"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updated by HR Service (AW/FW/EC)</w:t>
            </w:r>
          </w:p>
        </w:tc>
        <w:tc>
          <w:tcPr>
            <w:tcW w:w="2665" w:type="dxa"/>
          </w:tcPr>
          <w:p w14:paraId="6E0D71D2"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September 2018</w:t>
            </w:r>
          </w:p>
        </w:tc>
      </w:tr>
      <w:tr w:rsidR="00384639" w:rsidRPr="00384639" w14:paraId="4FD29311" w14:textId="77777777" w:rsidTr="00EA2AB1">
        <w:tc>
          <w:tcPr>
            <w:tcW w:w="7117" w:type="dxa"/>
          </w:tcPr>
          <w:p w14:paraId="7478AACC" w14:textId="1A1E06A9" w:rsidR="00E06F57" w:rsidRPr="00624E11" w:rsidRDefault="00E06F57"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updated by HR Service (AW/FW/EC)</w:t>
            </w:r>
          </w:p>
        </w:tc>
        <w:tc>
          <w:tcPr>
            <w:tcW w:w="2665" w:type="dxa"/>
          </w:tcPr>
          <w:p w14:paraId="543D5429" w14:textId="1BA6D094" w:rsidR="00E06F57" w:rsidRPr="00624E11" w:rsidRDefault="00E06F57"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September 2019</w:t>
            </w:r>
          </w:p>
        </w:tc>
      </w:tr>
      <w:tr w:rsidR="00384639" w:rsidRPr="00384639" w14:paraId="1B2B6C99" w14:textId="77777777" w:rsidTr="00EA2AB1">
        <w:tc>
          <w:tcPr>
            <w:tcW w:w="7117" w:type="dxa"/>
          </w:tcPr>
          <w:p w14:paraId="01353F01" w14:textId="11092BD2" w:rsidR="007E04D6" w:rsidRPr="00624E11" w:rsidRDefault="007E0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updated by HR Service (FW/EC)</w:t>
            </w:r>
          </w:p>
        </w:tc>
        <w:tc>
          <w:tcPr>
            <w:tcW w:w="2665" w:type="dxa"/>
          </w:tcPr>
          <w:p w14:paraId="72BEC228" w14:textId="2D87E0DC" w:rsidR="007E04D6" w:rsidRPr="00624E11" w:rsidRDefault="007E0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September 2020</w:t>
            </w:r>
          </w:p>
        </w:tc>
      </w:tr>
      <w:tr w:rsidR="00A03D84" w:rsidRPr="00384639" w14:paraId="57D42A66" w14:textId="77777777" w:rsidTr="00EA2AB1">
        <w:tc>
          <w:tcPr>
            <w:tcW w:w="7117" w:type="dxa"/>
          </w:tcPr>
          <w:p w14:paraId="24327293" w14:textId="6DE58FD9" w:rsidR="00A03D84" w:rsidRPr="00624E11" w:rsidRDefault="00A03D84" w:rsidP="00D261FD">
            <w:pPr>
              <w:spacing w:after="140" w:line="362" w:lineRule="auto"/>
              <w:rPr>
                <w:rFonts w:ascii="Arial" w:hAnsi="Arial" w:cs="Arial"/>
                <w:b/>
                <w:color w:val="000000" w:themeColor="text1"/>
                <w:sz w:val="24"/>
                <w:szCs w:val="24"/>
              </w:rPr>
            </w:pPr>
            <w:bookmarkStart w:id="3" w:name="_Hlk71730619"/>
            <w:r w:rsidRPr="00624E11">
              <w:rPr>
                <w:rFonts w:ascii="Arial" w:hAnsi="Arial" w:cs="Arial"/>
                <w:b/>
                <w:color w:val="000000" w:themeColor="text1"/>
                <w:sz w:val="24"/>
                <w:szCs w:val="24"/>
              </w:rPr>
              <w:t>Document updated by HR Service (FW/EC)</w:t>
            </w:r>
          </w:p>
        </w:tc>
        <w:tc>
          <w:tcPr>
            <w:tcW w:w="2665" w:type="dxa"/>
          </w:tcPr>
          <w:p w14:paraId="3E622FE5" w14:textId="2C814621" w:rsidR="00A03D84" w:rsidRPr="00624E11" w:rsidRDefault="00F51EBA"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December 2020</w:t>
            </w:r>
          </w:p>
        </w:tc>
      </w:tr>
      <w:bookmarkEnd w:id="3"/>
      <w:tr w:rsidR="00CB3E95" w:rsidRPr="00CB3E95" w14:paraId="1C2CF51A" w14:textId="77777777" w:rsidTr="00EA2AB1">
        <w:tc>
          <w:tcPr>
            <w:tcW w:w="7117" w:type="dxa"/>
          </w:tcPr>
          <w:p w14:paraId="630AD389" w14:textId="77777777" w:rsidR="00CB3E95" w:rsidRPr="00C978AB" w:rsidRDefault="00CB3E95" w:rsidP="005344B1">
            <w:pPr>
              <w:spacing w:after="140" w:line="362" w:lineRule="auto"/>
              <w:rPr>
                <w:rFonts w:ascii="Arial" w:hAnsi="Arial" w:cs="Arial"/>
                <w:b/>
                <w:color w:val="000000" w:themeColor="text1"/>
                <w:sz w:val="24"/>
                <w:szCs w:val="24"/>
              </w:rPr>
            </w:pPr>
            <w:r w:rsidRPr="00C978AB">
              <w:rPr>
                <w:rFonts w:ascii="Arial" w:hAnsi="Arial" w:cs="Arial"/>
                <w:b/>
                <w:color w:val="000000" w:themeColor="text1"/>
                <w:sz w:val="24"/>
                <w:szCs w:val="24"/>
              </w:rPr>
              <w:t>Document updated by HR Service (FW/EC)</w:t>
            </w:r>
          </w:p>
        </w:tc>
        <w:tc>
          <w:tcPr>
            <w:tcW w:w="2665" w:type="dxa"/>
          </w:tcPr>
          <w:p w14:paraId="31621E30" w14:textId="594B4EDF" w:rsidR="00CB3E95" w:rsidRPr="00C978AB" w:rsidRDefault="00CB3E95" w:rsidP="005344B1">
            <w:pPr>
              <w:spacing w:after="140" w:line="362" w:lineRule="auto"/>
              <w:rPr>
                <w:rFonts w:ascii="Arial" w:hAnsi="Arial" w:cs="Arial"/>
                <w:b/>
                <w:color w:val="000000" w:themeColor="text1"/>
                <w:sz w:val="24"/>
                <w:szCs w:val="24"/>
              </w:rPr>
            </w:pPr>
            <w:r w:rsidRPr="00C978AB">
              <w:rPr>
                <w:rFonts w:ascii="Arial" w:hAnsi="Arial" w:cs="Arial"/>
                <w:b/>
                <w:color w:val="000000" w:themeColor="text1"/>
                <w:sz w:val="24"/>
                <w:szCs w:val="24"/>
              </w:rPr>
              <w:t>May 2021</w:t>
            </w:r>
          </w:p>
        </w:tc>
      </w:tr>
      <w:tr w:rsidR="0039508A" w:rsidRPr="00CB3E95" w14:paraId="04E811D9" w14:textId="77777777" w:rsidTr="00EA2AB1">
        <w:tc>
          <w:tcPr>
            <w:tcW w:w="7117" w:type="dxa"/>
          </w:tcPr>
          <w:p w14:paraId="7954F475" w14:textId="3222C33B" w:rsidR="0039508A" w:rsidRPr="0012360D" w:rsidRDefault="0039508A" w:rsidP="005344B1">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Document reviewed by HR Service (FW/EC)</w:t>
            </w:r>
          </w:p>
        </w:tc>
        <w:tc>
          <w:tcPr>
            <w:tcW w:w="2665" w:type="dxa"/>
          </w:tcPr>
          <w:p w14:paraId="4B332A3C" w14:textId="3B6B3051" w:rsidR="0039508A" w:rsidRPr="0012360D" w:rsidRDefault="0039508A" w:rsidP="005344B1">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July 2021</w:t>
            </w:r>
          </w:p>
        </w:tc>
      </w:tr>
      <w:tr w:rsidR="00414EE2" w:rsidRPr="00CB3E95" w14:paraId="1232D759" w14:textId="77777777" w:rsidTr="00EA2AB1">
        <w:tc>
          <w:tcPr>
            <w:tcW w:w="7117" w:type="dxa"/>
          </w:tcPr>
          <w:p w14:paraId="5B58F1CA" w14:textId="0E1727D5" w:rsidR="00414EE2" w:rsidRPr="0012360D" w:rsidRDefault="00414EE2" w:rsidP="005344B1">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Document reviewed by HR Service (FW/EC)</w:t>
            </w:r>
          </w:p>
        </w:tc>
        <w:tc>
          <w:tcPr>
            <w:tcW w:w="2665" w:type="dxa"/>
          </w:tcPr>
          <w:p w14:paraId="7E40ACD1" w14:textId="12710EF7" w:rsidR="00414EE2" w:rsidRPr="0012360D" w:rsidRDefault="00414EE2" w:rsidP="005344B1">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 xml:space="preserve">September 2021 </w:t>
            </w:r>
          </w:p>
        </w:tc>
      </w:tr>
      <w:tr w:rsidR="0084306A" w:rsidRPr="00CB3E95" w14:paraId="1E622CFC" w14:textId="77777777" w:rsidTr="00EA2AB1">
        <w:tc>
          <w:tcPr>
            <w:tcW w:w="7117" w:type="dxa"/>
          </w:tcPr>
          <w:p w14:paraId="21FFD872" w14:textId="77777777" w:rsidR="0084306A" w:rsidRPr="0012360D" w:rsidRDefault="0084306A" w:rsidP="00CA7B06">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Document reviewed by HR Service (FW/EC)</w:t>
            </w:r>
          </w:p>
        </w:tc>
        <w:tc>
          <w:tcPr>
            <w:tcW w:w="2665" w:type="dxa"/>
          </w:tcPr>
          <w:p w14:paraId="6F1F49E1" w14:textId="562F94E9" w:rsidR="0084306A" w:rsidRPr="0012360D" w:rsidRDefault="0084306A" w:rsidP="00CA7B06">
            <w:pPr>
              <w:spacing w:after="140" w:line="362" w:lineRule="auto"/>
              <w:rPr>
                <w:rFonts w:ascii="Arial" w:hAnsi="Arial" w:cs="Arial"/>
                <w:b/>
                <w:color w:val="000000" w:themeColor="text1"/>
                <w:sz w:val="24"/>
                <w:szCs w:val="24"/>
              </w:rPr>
            </w:pPr>
            <w:r>
              <w:rPr>
                <w:rFonts w:ascii="Arial" w:hAnsi="Arial" w:cs="Arial"/>
                <w:b/>
                <w:color w:val="000000" w:themeColor="text1"/>
                <w:sz w:val="24"/>
                <w:szCs w:val="24"/>
              </w:rPr>
              <w:t>January 2022</w:t>
            </w:r>
            <w:r w:rsidRPr="0012360D">
              <w:rPr>
                <w:rFonts w:ascii="Arial" w:hAnsi="Arial" w:cs="Arial"/>
                <w:b/>
                <w:color w:val="000000" w:themeColor="text1"/>
                <w:sz w:val="24"/>
                <w:szCs w:val="24"/>
              </w:rPr>
              <w:t xml:space="preserve"> </w:t>
            </w:r>
          </w:p>
        </w:tc>
      </w:tr>
      <w:tr w:rsidR="00355588" w:rsidRPr="00355588" w14:paraId="1A96F72A" w14:textId="77777777" w:rsidTr="00EA2AB1">
        <w:tc>
          <w:tcPr>
            <w:tcW w:w="7117" w:type="dxa"/>
          </w:tcPr>
          <w:p w14:paraId="451E8E00" w14:textId="77777777" w:rsidR="00EA2AB1" w:rsidRPr="00355588" w:rsidRDefault="00EA2AB1" w:rsidP="00B12A3F">
            <w:pPr>
              <w:spacing w:after="140" w:line="362" w:lineRule="auto"/>
              <w:rPr>
                <w:rFonts w:ascii="Arial" w:hAnsi="Arial" w:cs="Arial"/>
                <w:b/>
                <w:color w:val="000000" w:themeColor="text1"/>
                <w:sz w:val="24"/>
                <w:szCs w:val="24"/>
              </w:rPr>
            </w:pPr>
            <w:r w:rsidRPr="00355588">
              <w:rPr>
                <w:rFonts w:ascii="Arial" w:hAnsi="Arial" w:cs="Arial"/>
                <w:b/>
                <w:color w:val="000000" w:themeColor="text1"/>
                <w:sz w:val="24"/>
                <w:szCs w:val="24"/>
              </w:rPr>
              <w:t>Document reviewed by HR Service (FW/EC)</w:t>
            </w:r>
          </w:p>
        </w:tc>
        <w:tc>
          <w:tcPr>
            <w:tcW w:w="2665" w:type="dxa"/>
          </w:tcPr>
          <w:p w14:paraId="403A608E" w14:textId="22210EB1" w:rsidR="00EA2AB1" w:rsidRPr="00355588" w:rsidRDefault="0096389B" w:rsidP="00B12A3F">
            <w:pPr>
              <w:spacing w:after="140" w:line="362" w:lineRule="auto"/>
              <w:rPr>
                <w:rFonts w:ascii="Arial" w:hAnsi="Arial" w:cs="Arial"/>
                <w:b/>
                <w:color w:val="000000" w:themeColor="text1"/>
                <w:sz w:val="24"/>
                <w:szCs w:val="24"/>
              </w:rPr>
            </w:pPr>
            <w:r w:rsidRPr="00355588">
              <w:rPr>
                <w:rFonts w:ascii="Arial" w:hAnsi="Arial" w:cs="Arial"/>
                <w:b/>
                <w:color w:val="000000" w:themeColor="text1"/>
                <w:sz w:val="24"/>
                <w:szCs w:val="24"/>
              </w:rPr>
              <w:t>September</w:t>
            </w:r>
            <w:r w:rsidR="00EA2AB1" w:rsidRPr="00355588">
              <w:rPr>
                <w:rFonts w:ascii="Arial" w:hAnsi="Arial" w:cs="Arial"/>
                <w:b/>
                <w:color w:val="000000" w:themeColor="text1"/>
                <w:sz w:val="24"/>
                <w:szCs w:val="24"/>
              </w:rPr>
              <w:t xml:space="preserve"> 2022 </w:t>
            </w:r>
          </w:p>
        </w:tc>
      </w:tr>
      <w:tr w:rsidR="00355588" w:rsidRPr="00355588" w14:paraId="508DB4F7" w14:textId="77777777" w:rsidTr="00EA2AB1">
        <w:tc>
          <w:tcPr>
            <w:tcW w:w="7117" w:type="dxa"/>
          </w:tcPr>
          <w:p w14:paraId="4E4DAE7E" w14:textId="3F657752" w:rsidR="00355588" w:rsidRPr="00355588" w:rsidRDefault="00355588" w:rsidP="00B12A3F">
            <w:pPr>
              <w:spacing w:after="140" w:line="362" w:lineRule="auto"/>
              <w:rPr>
                <w:rFonts w:ascii="Arial" w:hAnsi="Arial" w:cs="Arial"/>
                <w:b/>
                <w:color w:val="FF0000"/>
                <w:sz w:val="24"/>
                <w:szCs w:val="24"/>
              </w:rPr>
            </w:pPr>
            <w:r w:rsidRPr="00355588">
              <w:rPr>
                <w:rFonts w:ascii="Arial" w:hAnsi="Arial" w:cs="Arial"/>
                <w:b/>
                <w:color w:val="FF0000"/>
                <w:sz w:val="24"/>
                <w:szCs w:val="24"/>
              </w:rPr>
              <w:t>Document reviewed by HR Service (EC/FW)</w:t>
            </w:r>
          </w:p>
        </w:tc>
        <w:tc>
          <w:tcPr>
            <w:tcW w:w="2665" w:type="dxa"/>
          </w:tcPr>
          <w:p w14:paraId="152BE8C6" w14:textId="478496C8" w:rsidR="00355588" w:rsidRPr="00355588" w:rsidRDefault="00355588" w:rsidP="00B12A3F">
            <w:pPr>
              <w:spacing w:after="140" w:line="362" w:lineRule="auto"/>
              <w:rPr>
                <w:rFonts w:ascii="Arial" w:hAnsi="Arial" w:cs="Arial"/>
                <w:b/>
                <w:color w:val="FF0000"/>
                <w:sz w:val="24"/>
                <w:szCs w:val="24"/>
              </w:rPr>
            </w:pPr>
            <w:r w:rsidRPr="00355588">
              <w:rPr>
                <w:rFonts w:ascii="Arial" w:hAnsi="Arial" w:cs="Arial"/>
                <w:b/>
                <w:color w:val="FF0000"/>
                <w:sz w:val="24"/>
                <w:szCs w:val="24"/>
              </w:rPr>
              <w:t>September 2023</w:t>
            </w:r>
          </w:p>
        </w:tc>
      </w:tr>
    </w:tbl>
    <w:p w14:paraId="3D42956B" w14:textId="3E4126E4" w:rsidR="00426FEE" w:rsidRDefault="00426FEE" w:rsidP="0084306A">
      <w:pPr>
        <w:rPr>
          <w:rFonts w:ascii="Arial" w:hAnsi="Arial" w:cs="Arial"/>
          <w:color w:val="000000" w:themeColor="text1"/>
          <w:sz w:val="24"/>
          <w:szCs w:val="24"/>
        </w:rPr>
      </w:pPr>
    </w:p>
    <w:p w14:paraId="647DD716" w14:textId="77777777" w:rsidR="001908CD" w:rsidRPr="00442658" w:rsidRDefault="001908CD" w:rsidP="0084306A">
      <w:pPr>
        <w:rPr>
          <w:rFonts w:ascii="Arial" w:hAnsi="Arial" w:cs="Arial"/>
          <w:color w:val="000000" w:themeColor="text1"/>
          <w:sz w:val="24"/>
          <w:szCs w:val="24"/>
        </w:rPr>
      </w:pPr>
    </w:p>
    <w:sectPr w:rsidR="001908CD" w:rsidRPr="00442658" w:rsidSect="0075237A">
      <w:headerReference w:type="first" r:id="rId37"/>
      <w:pgSz w:w="11906" w:h="16838"/>
      <w:pgMar w:top="1361" w:right="851" w:bottom="1191" w:left="1304" w:header="709" w:footer="375"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587A" w14:textId="77777777" w:rsidR="00C61F18" w:rsidRDefault="00C61F18" w:rsidP="00A80532">
      <w:pPr>
        <w:spacing w:after="0" w:line="240" w:lineRule="auto"/>
      </w:pPr>
      <w:r>
        <w:separator/>
      </w:r>
    </w:p>
  </w:endnote>
  <w:endnote w:type="continuationSeparator" w:id="0">
    <w:p w14:paraId="77B97003" w14:textId="77777777" w:rsidR="00C61F18" w:rsidRDefault="00C61F18" w:rsidP="00A8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9247"/>
      <w:docPartObj>
        <w:docPartGallery w:val="Page Numbers (Bottom of Page)"/>
        <w:docPartUnique/>
      </w:docPartObj>
    </w:sdtPr>
    <w:sdtEndPr>
      <w:rPr>
        <w:noProof/>
      </w:rPr>
    </w:sdtEndPr>
    <w:sdtContent>
      <w:p w14:paraId="23407D8C" w14:textId="77777777" w:rsidR="003561B5" w:rsidRDefault="003561B5" w:rsidP="00426FEE">
        <w:pPr>
          <w:pStyle w:val="Footer"/>
          <w:jc w:val="center"/>
          <w:rPr>
            <w:noProof/>
          </w:rPr>
        </w:pPr>
        <w:r w:rsidRPr="001F036B">
          <w:rPr>
            <w:b/>
          </w:rPr>
          <w:fldChar w:fldCharType="begin"/>
        </w:r>
        <w:r w:rsidRPr="001F036B">
          <w:rPr>
            <w:b/>
          </w:rPr>
          <w:instrText xml:space="preserve"> PAGE   \* MERGEFORMAT </w:instrText>
        </w:r>
        <w:r w:rsidRPr="001F036B">
          <w:rPr>
            <w:b/>
          </w:rPr>
          <w:fldChar w:fldCharType="separate"/>
        </w:r>
        <w:r>
          <w:rPr>
            <w:b/>
            <w:noProof/>
          </w:rPr>
          <w:t>13</w:t>
        </w:r>
        <w:r w:rsidRPr="001F036B">
          <w:rPr>
            <w:b/>
            <w:noProof/>
          </w:rPr>
          <w:fldChar w:fldCharType="end"/>
        </w:r>
      </w:p>
      <w:p w14:paraId="7C1D165C" w14:textId="386F7166" w:rsidR="003561B5" w:rsidRPr="00426FEE" w:rsidRDefault="003561B5" w:rsidP="00426FEE">
        <w:pPr>
          <w:spacing w:after="12" w:line="249" w:lineRule="auto"/>
          <w:ind w:left="10" w:hanging="10"/>
          <w:jc w:val="center"/>
          <w:rPr>
            <w:rFonts w:ascii="Calibri" w:eastAsia="Calibri" w:hAnsi="Calibri" w:cs="Times New Roman"/>
            <w:color w:val="000000"/>
            <w:sz w:val="20"/>
          </w:rPr>
        </w:pPr>
        <w:r w:rsidRPr="00426FEE">
          <w:rPr>
            <w:rFonts w:ascii="Calibri" w:eastAsia="Calibri" w:hAnsi="Calibri" w:cs="Times New Roman"/>
            <w:color w:val="000000"/>
            <w:sz w:val="20"/>
          </w:rPr>
          <w:t xml:space="preserve">Copyright © </w:t>
        </w:r>
        <w:r w:rsidRPr="00DA1B49">
          <w:rPr>
            <w:rFonts w:ascii="Calibri" w:eastAsia="Calibri" w:hAnsi="Calibri" w:cs="Times New Roman"/>
            <w:color w:val="FF0000"/>
            <w:sz w:val="20"/>
          </w:rPr>
          <w:t>20</w:t>
        </w:r>
        <w:r w:rsidR="007745EF" w:rsidRPr="00DA1B49">
          <w:rPr>
            <w:rFonts w:ascii="Calibri" w:eastAsia="Calibri" w:hAnsi="Calibri" w:cs="Times New Roman"/>
            <w:color w:val="FF0000"/>
            <w:sz w:val="20"/>
          </w:rPr>
          <w:t>2</w:t>
        </w:r>
        <w:r w:rsidR="00DA1B49" w:rsidRPr="00DA1B49">
          <w:rPr>
            <w:rFonts w:ascii="Calibri" w:eastAsia="Calibri" w:hAnsi="Calibri" w:cs="Times New Roman"/>
            <w:color w:val="FF0000"/>
            <w:sz w:val="20"/>
          </w:rPr>
          <w:t>3</w:t>
        </w:r>
        <w:r w:rsidRPr="00426FEE">
          <w:rPr>
            <w:rFonts w:ascii="Calibri" w:eastAsia="Calibri" w:hAnsi="Calibri" w:cs="Times New Roman"/>
            <w:color w:val="000000"/>
            <w:sz w:val="20"/>
          </w:rPr>
          <w:t xml:space="preserve"> Nottinghamshire County Council</w:t>
        </w:r>
      </w:p>
      <w:p w14:paraId="02EFB199" w14:textId="77777777" w:rsidR="003561B5" w:rsidRPr="00426FEE" w:rsidRDefault="003561B5" w:rsidP="00426FEE">
        <w:pPr>
          <w:spacing w:after="12" w:line="249" w:lineRule="auto"/>
          <w:ind w:left="10" w:hanging="10"/>
          <w:jc w:val="center"/>
          <w:rPr>
            <w:rFonts w:ascii="Arial" w:eastAsia="Arial" w:hAnsi="Arial" w:cs="Arial"/>
            <w:color w:val="000000"/>
            <w:sz w:val="24"/>
            <w:szCs w:val="20"/>
            <w:lang w:eastAsia="en-GB"/>
          </w:rPr>
        </w:pPr>
        <w:r w:rsidRPr="00426FEE">
          <w:rPr>
            <w:rFonts w:ascii="Calibri" w:eastAsia="Calibri" w:hAnsi="Calibri" w:cs="Times New Roman"/>
            <w:color w:val="000000"/>
            <w:sz w:val="20"/>
          </w:rPr>
          <w:t>All rights reserved</w:t>
        </w:r>
      </w:p>
      <w:p w14:paraId="407CFCE5" w14:textId="77777777" w:rsidR="003561B5" w:rsidRDefault="00F85C25" w:rsidP="00426FEE">
        <w:pPr>
          <w:pStyle w:val="Footer"/>
          <w:jc w:val="center"/>
        </w:pPr>
      </w:p>
    </w:sdtContent>
  </w:sdt>
  <w:p w14:paraId="15FEAD85" w14:textId="77777777" w:rsidR="003561B5" w:rsidRDefault="003561B5" w:rsidP="00A80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4A9D" w14:textId="77777777" w:rsidR="003561B5" w:rsidRDefault="003561B5" w:rsidP="00426FEE">
    <w:pPr>
      <w:pStyle w:val="Footer"/>
      <w:jc w:val="center"/>
    </w:pPr>
  </w:p>
  <w:p w14:paraId="402C5C93" w14:textId="77777777" w:rsidR="003561B5" w:rsidRDefault="003561B5" w:rsidP="00426FEE">
    <w:pPr>
      <w:pStyle w:val="Footer"/>
      <w:jc w:val="center"/>
    </w:pPr>
  </w:p>
  <w:sdt>
    <w:sdtPr>
      <w:id w:val="-1625844272"/>
      <w:docPartObj>
        <w:docPartGallery w:val="Page Numbers (Bottom of Page)"/>
        <w:docPartUnique/>
      </w:docPartObj>
    </w:sdtPr>
    <w:sdtEndPr>
      <w:rPr>
        <w:noProof/>
      </w:rPr>
    </w:sdtEndPr>
    <w:sdtContent>
      <w:p w14:paraId="00E850B1" w14:textId="77777777" w:rsidR="003561B5" w:rsidRDefault="003561B5" w:rsidP="00426FEE">
        <w:pPr>
          <w:pStyle w:val="Footer"/>
          <w:jc w:val="center"/>
          <w:rPr>
            <w:noProof/>
          </w:rPr>
        </w:pPr>
        <w:r w:rsidRPr="001F036B">
          <w:rPr>
            <w:b/>
          </w:rPr>
          <w:t>14</w:t>
        </w:r>
      </w:p>
      <w:p w14:paraId="6B6C4F3E" w14:textId="64EBECA8" w:rsidR="003561B5" w:rsidRPr="00426FEE" w:rsidRDefault="003561B5" w:rsidP="00426FEE">
        <w:pPr>
          <w:spacing w:after="12" w:line="249" w:lineRule="auto"/>
          <w:ind w:left="10" w:hanging="10"/>
          <w:jc w:val="center"/>
          <w:rPr>
            <w:rFonts w:ascii="Calibri" w:eastAsia="Calibri" w:hAnsi="Calibri" w:cs="Times New Roman"/>
            <w:color w:val="000000"/>
            <w:sz w:val="20"/>
          </w:rPr>
        </w:pPr>
        <w:r w:rsidRPr="00426FEE">
          <w:rPr>
            <w:rFonts w:ascii="Calibri" w:eastAsia="Calibri" w:hAnsi="Calibri" w:cs="Times New Roman"/>
            <w:color w:val="000000"/>
            <w:sz w:val="20"/>
          </w:rPr>
          <w:t>Copyright © 20</w:t>
        </w:r>
        <w:r w:rsidR="007665CF">
          <w:rPr>
            <w:rFonts w:ascii="Calibri" w:eastAsia="Calibri" w:hAnsi="Calibri" w:cs="Times New Roman"/>
            <w:color w:val="000000"/>
            <w:sz w:val="20"/>
          </w:rPr>
          <w:t>21</w:t>
        </w:r>
        <w:r w:rsidRPr="00426FEE">
          <w:rPr>
            <w:rFonts w:ascii="Calibri" w:eastAsia="Calibri" w:hAnsi="Calibri" w:cs="Times New Roman"/>
            <w:color w:val="000000"/>
            <w:sz w:val="20"/>
          </w:rPr>
          <w:t xml:space="preserve"> Nottinghamshire County Council</w:t>
        </w:r>
      </w:p>
      <w:p w14:paraId="3528FF87" w14:textId="77777777" w:rsidR="003561B5" w:rsidRPr="00426FEE" w:rsidRDefault="003561B5" w:rsidP="00426FEE">
        <w:pPr>
          <w:spacing w:after="12" w:line="249" w:lineRule="auto"/>
          <w:ind w:left="10" w:hanging="10"/>
          <w:jc w:val="center"/>
          <w:rPr>
            <w:rFonts w:ascii="Arial" w:eastAsia="Arial" w:hAnsi="Arial" w:cs="Arial"/>
            <w:color w:val="000000"/>
            <w:sz w:val="24"/>
            <w:szCs w:val="20"/>
            <w:lang w:eastAsia="en-GB"/>
          </w:rPr>
        </w:pPr>
        <w:r w:rsidRPr="00426FEE">
          <w:rPr>
            <w:rFonts w:ascii="Calibri" w:eastAsia="Calibri" w:hAnsi="Calibri" w:cs="Times New Roman"/>
            <w:color w:val="000000"/>
            <w:sz w:val="20"/>
          </w:rPr>
          <w:t>All rights reserved</w:t>
        </w:r>
      </w:p>
      <w:p w14:paraId="00DFA2C2" w14:textId="77777777" w:rsidR="003561B5" w:rsidRDefault="00F85C25" w:rsidP="00426FEE">
        <w:pPr>
          <w:pStyle w:val="Footer"/>
          <w:jc w:val="center"/>
          <w:rPr>
            <w:noProof/>
          </w:rPr>
        </w:pPr>
      </w:p>
    </w:sdtContent>
  </w:sdt>
  <w:p w14:paraId="1E738F3F" w14:textId="77777777" w:rsidR="003561B5" w:rsidRDefault="003561B5">
    <w:pPr>
      <w:pStyle w:val="Footer"/>
      <w:jc w:val="center"/>
    </w:pPr>
  </w:p>
  <w:p w14:paraId="524B2227" w14:textId="77777777" w:rsidR="003561B5" w:rsidRDefault="00356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45B7" w14:textId="77777777" w:rsidR="00C61F18" w:rsidRDefault="00C61F18" w:rsidP="00A80532">
      <w:pPr>
        <w:spacing w:after="0" w:line="240" w:lineRule="auto"/>
      </w:pPr>
      <w:r>
        <w:separator/>
      </w:r>
    </w:p>
  </w:footnote>
  <w:footnote w:type="continuationSeparator" w:id="0">
    <w:p w14:paraId="552F6597" w14:textId="77777777" w:rsidR="00C61F18" w:rsidRDefault="00C61F18" w:rsidP="00A80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CCC0" w14:textId="77777777" w:rsidR="003561B5" w:rsidRDefault="003561B5">
    <w:pPr>
      <w:pStyle w:val="Header"/>
      <w:jc w:val="right"/>
    </w:pPr>
    <w:r w:rsidRPr="00E52A8F">
      <w:rPr>
        <w:rFonts w:ascii="Arial" w:eastAsia="Times New Roman" w:hAnsi="Arial" w:cs="Times New Roman"/>
        <w:noProof/>
        <w:sz w:val="24"/>
        <w:szCs w:val="24"/>
        <w:lang w:eastAsia="en-GB"/>
      </w:rPr>
      <w:drawing>
        <wp:anchor distT="0" distB="0" distL="114300" distR="114300" simplePos="0" relativeHeight="251667456" behindDoc="1" locked="0" layoutInCell="1" allowOverlap="1" wp14:anchorId="7FD3DFF0" wp14:editId="7E4300AE">
          <wp:simplePos x="0" y="0"/>
          <wp:positionH relativeFrom="column">
            <wp:posOffset>3646170</wp:posOffset>
          </wp:positionH>
          <wp:positionV relativeFrom="paragraph">
            <wp:posOffset>-238760</wp:posOffset>
          </wp:positionV>
          <wp:extent cx="2952750" cy="495300"/>
          <wp:effectExtent l="0" t="0" r="0" b="0"/>
          <wp:wrapNone/>
          <wp:docPr id="7" name="Picture 7"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8DC67" w14:textId="77777777" w:rsidR="003561B5" w:rsidRDefault="00356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1A57" w14:textId="77777777" w:rsidR="003561B5" w:rsidRDefault="003561B5" w:rsidP="001F036B">
    <w:pPr>
      <w:pStyle w:val="Header"/>
    </w:pPr>
    <w:r w:rsidRPr="00E52A8F">
      <w:rPr>
        <w:rFonts w:ascii="Arial" w:eastAsia="Times New Roman" w:hAnsi="Arial" w:cs="Times New Roman"/>
        <w:noProof/>
        <w:sz w:val="24"/>
        <w:szCs w:val="24"/>
        <w:lang w:eastAsia="en-GB"/>
      </w:rPr>
      <w:drawing>
        <wp:anchor distT="0" distB="0" distL="114300" distR="114300" simplePos="0" relativeHeight="251659264" behindDoc="1" locked="0" layoutInCell="1" allowOverlap="1" wp14:anchorId="6B7E1536" wp14:editId="5F009826">
          <wp:simplePos x="0" y="0"/>
          <wp:positionH relativeFrom="column">
            <wp:posOffset>6634480</wp:posOffset>
          </wp:positionH>
          <wp:positionV relativeFrom="paragraph">
            <wp:posOffset>-210820</wp:posOffset>
          </wp:positionV>
          <wp:extent cx="2952750" cy="495300"/>
          <wp:effectExtent l="0" t="0" r="0" b="0"/>
          <wp:wrapNone/>
          <wp:docPr id="2" name="Picture 2"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5A43" w14:textId="77777777" w:rsidR="003561B5" w:rsidRDefault="003561B5">
    <w:pPr>
      <w:pStyle w:val="Header"/>
      <w:jc w:val="right"/>
    </w:pPr>
    <w:r w:rsidRPr="00E52A8F">
      <w:rPr>
        <w:rFonts w:ascii="Arial" w:eastAsia="Times New Roman" w:hAnsi="Arial" w:cs="Times New Roman"/>
        <w:noProof/>
        <w:sz w:val="24"/>
        <w:szCs w:val="24"/>
        <w:lang w:eastAsia="en-GB"/>
      </w:rPr>
      <w:drawing>
        <wp:anchor distT="0" distB="0" distL="114300" distR="114300" simplePos="0" relativeHeight="251669504" behindDoc="1" locked="0" layoutInCell="1" allowOverlap="1" wp14:anchorId="34D9DA6C" wp14:editId="249D3B4D">
          <wp:simplePos x="0" y="0"/>
          <wp:positionH relativeFrom="column">
            <wp:posOffset>6657975</wp:posOffset>
          </wp:positionH>
          <wp:positionV relativeFrom="paragraph">
            <wp:posOffset>-239395</wp:posOffset>
          </wp:positionV>
          <wp:extent cx="2952750" cy="495300"/>
          <wp:effectExtent l="0" t="0" r="0" b="0"/>
          <wp:wrapNone/>
          <wp:docPr id="9" name="Picture 9"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083E6" w14:textId="77777777" w:rsidR="003561B5" w:rsidRDefault="00356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7FAC" w14:textId="77777777" w:rsidR="003561B5" w:rsidRDefault="003561B5" w:rsidP="001F036B">
    <w:pPr>
      <w:pStyle w:val="Header"/>
    </w:pPr>
    <w:r w:rsidRPr="00E52A8F">
      <w:rPr>
        <w:rFonts w:ascii="Arial" w:eastAsia="Times New Roman" w:hAnsi="Arial" w:cs="Times New Roman"/>
        <w:noProof/>
        <w:sz w:val="24"/>
        <w:szCs w:val="24"/>
        <w:lang w:eastAsia="en-GB"/>
      </w:rPr>
      <w:drawing>
        <wp:anchor distT="0" distB="0" distL="114300" distR="114300" simplePos="0" relativeHeight="251661312" behindDoc="1" locked="0" layoutInCell="1" allowOverlap="1" wp14:anchorId="3EF8B930" wp14:editId="66E53376">
          <wp:simplePos x="0" y="0"/>
          <wp:positionH relativeFrom="column">
            <wp:posOffset>6706235</wp:posOffset>
          </wp:positionH>
          <wp:positionV relativeFrom="paragraph">
            <wp:posOffset>-163830</wp:posOffset>
          </wp:positionV>
          <wp:extent cx="2952750" cy="495300"/>
          <wp:effectExtent l="0" t="0" r="0" b="0"/>
          <wp:wrapNone/>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2638" w14:textId="77777777" w:rsidR="003561B5" w:rsidRDefault="003561B5" w:rsidP="001F036B">
    <w:pPr>
      <w:pStyle w:val="Header"/>
    </w:pPr>
    <w:r w:rsidRPr="00E52A8F">
      <w:rPr>
        <w:rFonts w:ascii="Arial" w:eastAsia="Times New Roman" w:hAnsi="Arial" w:cs="Times New Roman"/>
        <w:noProof/>
        <w:sz w:val="24"/>
        <w:szCs w:val="24"/>
        <w:lang w:eastAsia="en-GB"/>
      </w:rPr>
      <w:drawing>
        <wp:anchor distT="0" distB="0" distL="114300" distR="114300" simplePos="0" relativeHeight="251665408" behindDoc="1" locked="0" layoutInCell="1" allowOverlap="1" wp14:anchorId="01F42B95" wp14:editId="0F38B452">
          <wp:simplePos x="0" y="0"/>
          <wp:positionH relativeFrom="column">
            <wp:posOffset>6706235</wp:posOffset>
          </wp:positionH>
          <wp:positionV relativeFrom="paragraph">
            <wp:posOffset>-163830</wp:posOffset>
          </wp:positionV>
          <wp:extent cx="2952750" cy="495300"/>
          <wp:effectExtent l="0" t="0" r="0" b="0"/>
          <wp:wrapNone/>
          <wp:docPr id="6" name="Picture 6"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AD4"/>
    <w:multiLevelType w:val="hybridMultilevel"/>
    <w:tmpl w:val="F5BA815E"/>
    <w:lvl w:ilvl="0" w:tplc="B5AC01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 w15:restartNumberingAfterBreak="0">
    <w:nsid w:val="0B46216D"/>
    <w:multiLevelType w:val="hybridMultilevel"/>
    <w:tmpl w:val="37843D10"/>
    <w:lvl w:ilvl="0" w:tplc="FA9E4130">
      <w:start w:val="1"/>
      <w:numFmt w:val="lowerLetter"/>
      <w:lvlText w:val="(%1)"/>
      <w:lvlJc w:val="left"/>
      <w:pPr>
        <w:ind w:left="360"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 w15:restartNumberingAfterBreak="0">
    <w:nsid w:val="180E1754"/>
    <w:multiLevelType w:val="hybridMultilevel"/>
    <w:tmpl w:val="3542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677C1"/>
    <w:multiLevelType w:val="multilevel"/>
    <w:tmpl w:val="28FCC60E"/>
    <w:lvl w:ilvl="0">
      <w:start w:val="5"/>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105A44"/>
    <w:multiLevelType w:val="multilevel"/>
    <w:tmpl w:val="6E6C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76A63"/>
    <w:multiLevelType w:val="hybridMultilevel"/>
    <w:tmpl w:val="8A96017E"/>
    <w:lvl w:ilvl="0" w:tplc="7848DD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C75A6"/>
    <w:multiLevelType w:val="hybridMultilevel"/>
    <w:tmpl w:val="481EF46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7" w15:restartNumberingAfterBreak="0">
    <w:nsid w:val="460F7E6D"/>
    <w:multiLevelType w:val="multilevel"/>
    <w:tmpl w:val="FE327F9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8" w15:restartNumberingAfterBreak="0">
    <w:nsid w:val="4673763F"/>
    <w:multiLevelType w:val="hybridMultilevel"/>
    <w:tmpl w:val="1F80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706D3"/>
    <w:multiLevelType w:val="hybridMultilevel"/>
    <w:tmpl w:val="D3D29B86"/>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A241EF"/>
    <w:multiLevelType w:val="multilevel"/>
    <w:tmpl w:val="03960726"/>
    <w:lvl w:ilvl="0">
      <w:start w:val="5"/>
      <w:numFmt w:val="decimal"/>
      <w:lvlText w:val="%1"/>
      <w:lvlJc w:val="left"/>
      <w:pPr>
        <w:ind w:left="360" w:hanging="360"/>
      </w:pPr>
      <w:rPr>
        <w:rFonts w:hint="default"/>
        <w:color w:val="auto"/>
      </w:rPr>
    </w:lvl>
    <w:lvl w:ilvl="1">
      <w:start w:val="1"/>
      <w:numFmt w:val="lowerLetter"/>
      <w:lvlText w:val="(%2)"/>
      <w:lvlJc w:val="left"/>
      <w:pPr>
        <w:ind w:left="360" w:hanging="360"/>
      </w:pPr>
      <w:rPr>
        <w:rFonts w:ascii="Arial" w:eastAsiaTheme="minorHAnsi"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5D361F7F"/>
    <w:multiLevelType w:val="hybridMultilevel"/>
    <w:tmpl w:val="0E0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72E38"/>
    <w:multiLevelType w:val="multilevel"/>
    <w:tmpl w:val="7F382A3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BA2CAF"/>
    <w:multiLevelType w:val="multilevel"/>
    <w:tmpl w:val="2AB6DD1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themeColor="text1"/>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4" w15:restartNumberingAfterBreak="0">
    <w:nsid w:val="66936F26"/>
    <w:multiLevelType w:val="hybridMultilevel"/>
    <w:tmpl w:val="E3AAB196"/>
    <w:lvl w:ilvl="0" w:tplc="96C696E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563709479">
    <w:abstractNumId w:val="14"/>
  </w:num>
  <w:num w:numId="2" w16cid:durableId="2045904635">
    <w:abstractNumId w:val="12"/>
  </w:num>
  <w:num w:numId="3" w16cid:durableId="325791277">
    <w:abstractNumId w:val="3"/>
  </w:num>
  <w:num w:numId="4" w16cid:durableId="1640184434">
    <w:abstractNumId w:val="0"/>
  </w:num>
  <w:num w:numId="5" w16cid:durableId="2012483553">
    <w:abstractNumId w:val="7"/>
  </w:num>
  <w:num w:numId="6" w16cid:durableId="9066799">
    <w:abstractNumId w:val="10"/>
  </w:num>
  <w:num w:numId="7" w16cid:durableId="2053846046">
    <w:abstractNumId w:val="13"/>
  </w:num>
  <w:num w:numId="8" w16cid:durableId="61953232">
    <w:abstractNumId w:val="1"/>
  </w:num>
  <w:num w:numId="9" w16cid:durableId="470364516">
    <w:abstractNumId w:val="11"/>
  </w:num>
  <w:num w:numId="10" w16cid:durableId="203980013">
    <w:abstractNumId w:val="9"/>
  </w:num>
  <w:num w:numId="11" w16cid:durableId="1610239308">
    <w:abstractNumId w:val="4"/>
  </w:num>
  <w:num w:numId="12" w16cid:durableId="1627587772">
    <w:abstractNumId w:val="8"/>
  </w:num>
  <w:num w:numId="13" w16cid:durableId="1197502518">
    <w:abstractNumId w:val="2"/>
  </w:num>
  <w:num w:numId="14" w16cid:durableId="1651904771">
    <w:abstractNumId w:val="6"/>
  </w:num>
  <w:num w:numId="15" w16cid:durableId="1806116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0"/>
    <w:rsid w:val="00015DE5"/>
    <w:rsid w:val="000259FD"/>
    <w:rsid w:val="0004166F"/>
    <w:rsid w:val="0005347B"/>
    <w:rsid w:val="000764A2"/>
    <w:rsid w:val="000767AE"/>
    <w:rsid w:val="00084F5B"/>
    <w:rsid w:val="00096BBC"/>
    <w:rsid w:val="00097FA3"/>
    <w:rsid w:val="000B6C28"/>
    <w:rsid w:val="000C1541"/>
    <w:rsid w:val="000C4D4A"/>
    <w:rsid w:val="000D2276"/>
    <w:rsid w:val="000E5DD8"/>
    <w:rsid w:val="000F506B"/>
    <w:rsid w:val="000F50B4"/>
    <w:rsid w:val="0012360D"/>
    <w:rsid w:val="00133F8B"/>
    <w:rsid w:val="0013694F"/>
    <w:rsid w:val="00142B3A"/>
    <w:rsid w:val="00167786"/>
    <w:rsid w:val="001677B2"/>
    <w:rsid w:val="001908CD"/>
    <w:rsid w:val="0019436C"/>
    <w:rsid w:val="001A47BC"/>
    <w:rsid w:val="001A52D8"/>
    <w:rsid w:val="001B2099"/>
    <w:rsid w:val="001B5338"/>
    <w:rsid w:val="001E1126"/>
    <w:rsid w:val="001F036B"/>
    <w:rsid w:val="001F25B7"/>
    <w:rsid w:val="001F4DB6"/>
    <w:rsid w:val="002121E6"/>
    <w:rsid w:val="002128B3"/>
    <w:rsid w:val="00235761"/>
    <w:rsid w:val="0024724F"/>
    <w:rsid w:val="00250BED"/>
    <w:rsid w:val="002670AE"/>
    <w:rsid w:val="00267F7D"/>
    <w:rsid w:val="002769EB"/>
    <w:rsid w:val="00283542"/>
    <w:rsid w:val="002902ED"/>
    <w:rsid w:val="002903B7"/>
    <w:rsid w:val="002A2824"/>
    <w:rsid w:val="002B0DE2"/>
    <w:rsid w:val="002D4F97"/>
    <w:rsid w:val="002E2259"/>
    <w:rsid w:val="002F0941"/>
    <w:rsid w:val="003239CD"/>
    <w:rsid w:val="00337151"/>
    <w:rsid w:val="00341A01"/>
    <w:rsid w:val="00345012"/>
    <w:rsid w:val="00346A1C"/>
    <w:rsid w:val="00350BD6"/>
    <w:rsid w:val="003529EC"/>
    <w:rsid w:val="00355588"/>
    <w:rsid w:val="003561B5"/>
    <w:rsid w:val="00364CEF"/>
    <w:rsid w:val="00367EFD"/>
    <w:rsid w:val="0037061D"/>
    <w:rsid w:val="00375A6C"/>
    <w:rsid w:val="00384639"/>
    <w:rsid w:val="0039508A"/>
    <w:rsid w:val="003C7D5A"/>
    <w:rsid w:val="003D76D2"/>
    <w:rsid w:val="003E3E48"/>
    <w:rsid w:val="00414EE2"/>
    <w:rsid w:val="00426FEE"/>
    <w:rsid w:val="00442658"/>
    <w:rsid w:val="00460EED"/>
    <w:rsid w:val="00471243"/>
    <w:rsid w:val="00471AED"/>
    <w:rsid w:val="00491898"/>
    <w:rsid w:val="00497F4D"/>
    <w:rsid w:val="004A4C2D"/>
    <w:rsid w:val="004B63A9"/>
    <w:rsid w:val="004E30D6"/>
    <w:rsid w:val="004F2A34"/>
    <w:rsid w:val="004F45D3"/>
    <w:rsid w:val="004F5656"/>
    <w:rsid w:val="00515F8A"/>
    <w:rsid w:val="005218BE"/>
    <w:rsid w:val="0053358E"/>
    <w:rsid w:val="00552310"/>
    <w:rsid w:val="00572A90"/>
    <w:rsid w:val="00580D11"/>
    <w:rsid w:val="00585A8D"/>
    <w:rsid w:val="00594E13"/>
    <w:rsid w:val="00595B74"/>
    <w:rsid w:val="005A46B0"/>
    <w:rsid w:val="005C65B6"/>
    <w:rsid w:val="005D0338"/>
    <w:rsid w:val="005D19C5"/>
    <w:rsid w:val="005D390A"/>
    <w:rsid w:val="005D3EDE"/>
    <w:rsid w:val="005D3F20"/>
    <w:rsid w:val="005D6998"/>
    <w:rsid w:val="005D7E9A"/>
    <w:rsid w:val="005E562B"/>
    <w:rsid w:val="00624E11"/>
    <w:rsid w:val="006C0097"/>
    <w:rsid w:val="006D4388"/>
    <w:rsid w:val="006E2630"/>
    <w:rsid w:val="006E785A"/>
    <w:rsid w:val="007114AB"/>
    <w:rsid w:val="00745015"/>
    <w:rsid w:val="0075237A"/>
    <w:rsid w:val="0075337D"/>
    <w:rsid w:val="007665CF"/>
    <w:rsid w:val="0077312A"/>
    <w:rsid w:val="007745EF"/>
    <w:rsid w:val="00777C80"/>
    <w:rsid w:val="0078091D"/>
    <w:rsid w:val="00783495"/>
    <w:rsid w:val="00783BA6"/>
    <w:rsid w:val="00784BA0"/>
    <w:rsid w:val="00791CA9"/>
    <w:rsid w:val="0079242F"/>
    <w:rsid w:val="0079506E"/>
    <w:rsid w:val="007A0ACC"/>
    <w:rsid w:val="007A728F"/>
    <w:rsid w:val="007B2FB4"/>
    <w:rsid w:val="007C0C55"/>
    <w:rsid w:val="007C3B1C"/>
    <w:rsid w:val="007D1DE5"/>
    <w:rsid w:val="007E04D6"/>
    <w:rsid w:val="007F16E2"/>
    <w:rsid w:val="007F284E"/>
    <w:rsid w:val="0084306A"/>
    <w:rsid w:val="00867E8B"/>
    <w:rsid w:val="008701B1"/>
    <w:rsid w:val="00881898"/>
    <w:rsid w:val="00892394"/>
    <w:rsid w:val="008A684E"/>
    <w:rsid w:val="008C0615"/>
    <w:rsid w:val="008E1EC7"/>
    <w:rsid w:val="008F2042"/>
    <w:rsid w:val="008F2DA5"/>
    <w:rsid w:val="008F31CC"/>
    <w:rsid w:val="00900BAF"/>
    <w:rsid w:val="00901C6A"/>
    <w:rsid w:val="009031F6"/>
    <w:rsid w:val="009247C4"/>
    <w:rsid w:val="00927E5F"/>
    <w:rsid w:val="00950D33"/>
    <w:rsid w:val="00952A63"/>
    <w:rsid w:val="0096389B"/>
    <w:rsid w:val="00971219"/>
    <w:rsid w:val="00971EF6"/>
    <w:rsid w:val="009948D1"/>
    <w:rsid w:val="009C44D7"/>
    <w:rsid w:val="009C7010"/>
    <w:rsid w:val="009D09C8"/>
    <w:rsid w:val="009D1250"/>
    <w:rsid w:val="009E00E2"/>
    <w:rsid w:val="009E7222"/>
    <w:rsid w:val="009F0C27"/>
    <w:rsid w:val="009F6040"/>
    <w:rsid w:val="00A03D84"/>
    <w:rsid w:val="00A14F88"/>
    <w:rsid w:val="00A23FFB"/>
    <w:rsid w:val="00A41001"/>
    <w:rsid w:val="00A63E9A"/>
    <w:rsid w:val="00A645CC"/>
    <w:rsid w:val="00A6505E"/>
    <w:rsid w:val="00A6585A"/>
    <w:rsid w:val="00A75533"/>
    <w:rsid w:val="00A80532"/>
    <w:rsid w:val="00AA190C"/>
    <w:rsid w:val="00AF05D1"/>
    <w:rsid w:val="00AF2CFC"/>
    <w:rsid w:val="00AF4422"/>
    <w:rsid w:val="00B119B9"/>
    <w:rsid w:val="00B252E5"/>
    <w:rsid w:val="00B25534"/>
    <w:rsid w:val="00B313ED"/>
    <w:rsid w:val="00B63125"/>
    <w:rsid w:val="00B8374F"/>
    <w:rsid w:val="00B90445"/>
    <w:rsid w:val="00BA43D4"/>
    <w:rsid w:val="00BA7593"/>
    <w:rsid w:val="00BF411B"/>
    <w:rsid w:val="00C07CC4"/>
    <w:rsid w:val="00C107B7"/>
    <w:rsid w:val="00C11453"/>
    <w:rsid w:val="00C374D1"/>
    <w:rsid w:val="00C41088"/>
    <w:rsid w:val="00C61F18"/>
    <w:rsid w:val="00C852B3"/>
    <w:rsid w:val="00C95877"/>
    <w:rsid w:val="00C978AB"/>
    <w:rsid w:val="00CA1EC8"/>
    <w:rsid w:val="00CA448D"/>
    <w:rsid w:val="00CB3E95"/>
    <w:rsid w:val="00CD041A"/>
    <w:rsid w:val="00CD59B0"/>
    <w:rsid w:val="00CD7F07"/>
    <w:rsid w:val="00D261FD"/>
    <w:rsid w:val="00D27527"/>
    <w:rsid w:val="00D27D94"/>
    <w:rsid w:val="00D370F2"/>
    <w:rsid w:val="00D42ECC"/>
    <w:rsid w:val="00D473A3"/>
    <w:rsid w:val="00D600B7"/>
    <w:rsid w:val="00D609D5"/>
    <w:rsid w:val="00D64441"/>
    <w:rsid w:val="00D92BBE"/>
    <w:rsid w:val="00D974BE"/>
    <w:rsid w:val="00DA1B49"/>
    <w:rsid w:val="00DC6506"/>
    <w:rsid w:val="00DD3FEE"/>
    <w:rsid w:val="00DE4F45"/>
    <w:rsid w:val="00E01D46"/>
    <w:rsid w:val="00E06F57"/>
    <w:rsid w:val="00E1735A"/>
    <w:rsid w:val="00E274D6"/>
    <w:rsid w:val="00E30B47"/>
    <w:rsid w:val="00E52A8F"/>
    <w:rsid w:val="00E62FA2"/>
    <w:rsid w:val="00E65E02"/>
    <w:rsid w:val="00E91CDA"/>
    <w:rsid w:val="00E95DEF"/>
    <w:rsid w:val="00EA2AB1"/>
    <w:rsid w:val="00EB09D6"/>
    <w:rsid w:val="00EB33DD"/>
    <w:rsid w:val="00EC0411"/>
    <w:rsid w:val="00EC5286"/>
    <w:rsid w:val="00EE4AB8"/>
    <w:rsid w:val="00EF491F"/>
    <w:rsid w:val="00F138B7"/>
    <w:rsid w:val="00F17FC9"/>
    <w:rsid w:val="00F2427A"/>
    <w:rsid w:val="00F2529E"/>
    <w:rsid w:val="00F2664C"/>
    <w:rsid w:val="00F26F1C"/>
    <w:rsid w:val="00F37410"/>
    <w:rsid w:val="00F51EBA"/>
    <w:rsid w:val="00F609BB"/>
    <w:rsid w:val="00F84602"/>
    <w:rsid w:val="00F85C25"/>
    <w:rsid w:val="00F92A9D"/>
    <w:rsid w:val="00FE47AB"/>
    <w:rsid w:val="00FF1691"/>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4A9491"/>
  <w15:chartTrackingRefBased/>
  <w15:docId w15:val="{B4C8F235-38D2-4F3C-ADE3-14434EDD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2630"/>
    <w:rPr>
      <w:color w:val="0000FF"/>
      <w:u w:val="single"/>
    </w:rPr>
  </w:style>
  <w:style w:type="paragraph" w:styleId="ListParagraph">
    <w:name w:val="List Paragraph"/>
    <w:basedOn w:val="Normal"/>
    <w:uiPriority w:val="34"/>
    <w:qFormat/>
    <w:rsid w:val="00E52A8F"/>
    <w:pPr>
      <w:ind w:left="720"/>
      <w:contextualSpacing/>
    </w:pPr>
  </w:style>
  <w:style w:type="paragraph" w:styleId="Header">
    <w:name w:val="header"/>
    <w:basedOn w:val="Normal"/>
    <w:link w:val="HeaderChar"/>
    <w:uiPriority w:val="99"/>
    <w:unhideWhenUsed/>
    <w:rsid w:val="00A80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532"/>
  </w:style>
  <w:style w:type="paragraph" w:styleId="Footer">
    <w:name w:val="footer"/>
    <w:basedOn w:val="Normal"/>
    <w:link w:val="FooterChar"/>
    <w:uiPriority w:val="99"/>
    <w:unhideWhenUsed/>
    <w:rsid w:val="00A80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532"/>
  </w:style>
  <w:style w:type="paragraph" w:styleId="BodyTextIndent3">
    <w:name w:val="Body Text Indent 3"/>
    <w:basedOn w:val="Normal"/>
    <w:link w:val="BodyTextIndent3Char"/>
    <w:uiPriority w:val="99"/>
    <w:unhideWhenUsed/>
    <w:rsid w:val="00EC5286"/>
    <w:pPr>
      <w:spacing w:after="0" w:line="240" w:lineRule="auto"/>
      <w:ind w:left="720" w:hanging="720"/>
    </w:pPr>
    <w:rPr>
      <w:rFonts w:ascii="Arial" w:hAnsi="Arial" w:cs="Arial"/>
      <w:sz w:val="24"/>
      <w:szCs w:val="24"/>
      <w:lang w:eastAsia="en-GB"/>
    </w:rPr>
  </w:style>
  <w:style w:type="character" w:customStyle="1" w:styleId="BodyTextIndent3Char">
    <w:name w:val="Body Text Indent 3 Char"/>
    <w:basedOn w:val="DefaultParagraphFont"/>
    <w:link w:val="BodyTextIndent3"/>
    <w:uiPriority w:val="99"/>
    <w:rsid w:val="00EC5286"/>
    <w:rPr>
      <w:rFonts w:ascii="Arial" w:hAnsi="Arial" w:cs="Arial"/>
      <w:sz w:val="24"/>
      <w:szCs w:val="24"/>
      <w:lang w:eastAsia="en-GB"/>
    </w:rPr>
  </w:style>
  <w:style w:type="paragraph" w:styleId="BalloonText">
    <w:name w:val="Balloon Text"/>
    <w:basedOn w:val="Normal"/>
    <w:link w:val="BalloonTextChar"/>
    <w:uiPriority w:val="99"/>
    <w:semiHidden/>
    <w:unhideWhenUsed/>
    <w:rsid w:val="00903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1F6"/>
    <w:rPr>
      <w:rFonts w:ascii="Segoe UI" w:hAnsi="Segoe UI" w:cs="Segoe UI"/>
      <w:sz w:val="18"/>
      <w:szCs w:val="18"/>
    </w:rPr>
  </w:style>
  <w:style w:type="table" w:styleId="TableGrid">
    <w:name w:val="Table Grid"/>
    <w:basedOn w:val="TableNormal"/>
    <w:uiPriority w:val="39"/>
    <w:rsid w:val="00426FEE"/>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5656"/>
    <w:rPr>
      <w:color w:val="954F72" w:themeColor="followedHyperlink"/>
      <w:u w:val="single"/>
    </w:rPr>
  </w:style>
  <w:style w:type="paragraph" w:customStyle="1" w:styleId="Default">
    <w:name w:val="Default"/>
    <w:rsid w:val="005D3ED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44D7"/>
    <w:rPr>
      <w:sz w:val="16"/>
      <w:szCs w:val="16"/>
    </w:rPr>
  </w:style>
  <w:style w:type="paragraph" w:styleId="CommentText">
    <w:name w:val="annotation text"/>
    <w:basedOn w:val="Normal"/>
    <w:link w:val="CommentTextChar"/>
    <w:uiPriority w:val="99"/>
    <w:semiHidden/>
    <w:unhideWhenUsed/>
    <w:rsid w:val="009C44D7"/>
    <w:pPr>
      <w:spacing w:line="240" w:lineRule="auto"/>
    </w:pPr>
    <w:rPr>
      <w:sz w:val="20"/>
      <w:szCs w:val="20"/>
    </w:rPr>
  </w:style>
  <w:style w:type="character" w:customStyle="1" w:styleId="CommentTextChar">
    <w:name w:val="Comment Text Char"/>
    <w:basedOn w:val="DefaultParagraphFont"/>
    <w:link w:val="CommentText"/>
    <w:uiPriority w:val="99"/>
    <w:semiHidden/>
    <w:rsid w:val="009C44D7"/>
    <w:rPr>
      <w:sz w:val="20"/>
      <w:szCs w:val="20"/>
    </w:rPr>
  </w:style>
  <w:style w:type="paragraph" w:styleId="CommentSubject">
    <w:name w:val="annotation subject"/>
    <w:basedOn w:val="CommentText"/>
    <w:next w:val="CommentText"/>
    <w:link w:val="CommentSubjectChar"/>
    <w:uiPriority w:val="99"/>
    <w:semiHidden/>
    <w:unhideWhenUsed/>
    <w:rsid w:val="009C44D7"/>
    <w:rPr>
      <w:b/>
      <w:bCs/>
    </w:rPr>
  </w:style>
  <w:style w:type="character" w:customStyle="1" w:styleId="CommentSubjectChar">
    <w:name w:val="Comment Subject Char"/>
    <w:basedOn w:val="CommentTextChar"/>
    <w:link w:val="CommentSubject"/>
    <w:uiPriority w:val="99"/>
    <w:semiHidden/>
    <w:rsid w:val="009C44D7"/>
    <w:rPr>
      <w:b/>
      <w:bCs/>
      <w:sz w:val="20"/>
      <w:szCs w:val="20"/>
    </w:rPr>
  </w:style>
  <w:style w:type="character" w:styleId="UnresolvedMention">
    <w:name w:val="Unresolved Mention"/>
    <w:basedOn w:val="DefaultParagraphFont"/>
    <w:uiPriority w:val="99"/>
    <w:semiHidden/>
    <w:unhideWhenUsed/>
    <w:rsid w:val="002903B7"/>
    <w:rPr>
      <w:color w:val="605E5C"/>
      <w:shd w:val="clear" w:color="auto" w:fill="E1DFDD"/>
    </w:rPr>
  </w:style>
  <w:style w:type="paragraph" w:styleId="NormalWeb">
    <w:name w:val="Normal (Web)"/>
    <w:basedOn w:val="Normal"/>
    <w:uiPriority w:val="99"/>
    <w:semiHidden/>
    <w:unhideWhenUsed/>
    <w:rsid w:val="00580D11"/>
    <w:pPr>
      <w:spacing w:after="300"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F0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8329">
      <w:bodyDiv w:val="1"/>
      <w:marLeft w:val="0"/>
      <w:marRight w:val="0"/>
      <w:marTop w:val="0"/>
      <w:marBottom w:val="0"/>
      <w:divBdr>
        <w:top w:val="none" w:sz="0" w:space="0" w:color="auto"/>
        <w:left w:val="none" w:sz="0" w:space="0" w:color="auto"/>
        <w:bottom w:val="none" w:sz="0" w:space="0" w:color="auto"/>
        <w:right w:val="none" w:sz="0" w:space="0" w:color="auto"/>
      </w:divBdr>
    </w:div>
    <w:div w:id="1335452638">
      <w:bodyDiv w:val="1"/>
      <w:marLeft w:val="0"/>
      <w:marRight w:val="0"/>
      <w:marTop w:val="0"/>
      <w:marBottom w:val="0"/>
      <w:divBdr>
        <w:top w:val="none" w:sz="0" w:space="0" w:color="auto"/>
        <w:left w:val="none" w:sz="0" w:space="0" w:color="auto"/>
        <w:bottom w:val="none" w:sz="0" w:space="0" w:color="auto"/>
        <w:right w:val="none" w:sz="0" w:space="0" w:color="auto"/>
      </w:divBdr>
    </w:div>
    <w:div w:id="1655061001">
      <w:bodyDiv w:val="1"/>
      <w:marLeft w:val="0"/>
      <w:marRight w:val="0"/>
      <w:marTop w:val="0"/>
      <w:marBottom w:val="0"/>
      <w:divBdr>
        <w:top w:val="none" w:sz="0" w:space="0" w:color="auto"/>
        <w:left w:val="none" w:sz="0" w:space="0" w:color="auto"/>
        <w:bottom w:val="none" w:sz="0" w:space="0" w:color="auto"/>
        <w:right w:val="none" w:sz="0" w:space="0" w:color="auto"/>
      </w:divBdr>
      <w:divsChild>
        <w:div w:id="300771972">
          <w:marLeft w:val="0"/>
          <w:marRight w:val="0"/>
          <w:marTop w:val="0"/>
          <w:marBottom w:val="0"/>
          <w:divBdr>
            <w:top w:val="none" w:sz="0" w:space="0" w:color="auto"/>
            <w:left w:val="none" w:sz="0" w:space="0" w:color="auto"/>
            <w:bottom w:val="none" w:sz="0" w:space="0" w:color="auto"/>
            <w:right w:val="none" w:sz="0" w:space="0" w:color="auto"/>
          </w:divBdr>
          <w:divsChild>
            <w:div w:id="1707365916">
              <w:marLeft w:val="0"/>
              <w:marRight w:val="0"/>
              <w:marTop w:val="0"/>
              <w:marBottom w:val="0"/>
              <w:divBdr>
                <w:top w:val="none" w:sz="0" w:space="0" w:color="auto"/>
                <w:left w:val="none" w:sz="0" w:space="0" w:color="auto"/>
                <w:bottom w:val="none" w:sz="0" w:space="0" w:color="auto"/>
                <w:right w:val="none" w:sz="0" w:space="0" w:color="auto"/>
              </w:divBdr>
              <w:divsChild>
                <w:div w:id="749084283">
                  <w:marLeft w:val="0"/>
                  <w:marRight w:val="0"/>
                  <w:marTop w:val="0"/>
                  <w:marBottom w:val="0"/>
                  <w:divBdr>
                    <w:top w:val="none" w:sz="0" w:space="0" w:color="auto"/>
                    <w:left w:val="none" w:sz="0" w:space="0" w:color="auto"/>
                    <w:bottom w:val="none" w:sz="0" w:space="0" w:color="auto"/>
                    <w:right w:val="none" w:sz="0" w:space="0" w:color="auto"/>
                  </w:divBdr>
                  <w:divsChild>
                    <w:div w:id="579945414">
                      <w:marLeft w:val="0"/>
                      <w:marRight w:val="0"/>
                      <w:marTop w:val="0"/>
                      <w:marBottom w:val="0"/>
                      <w:divBdr>
                        <w:top w:val="none" w:sz="0" w:space="0" w:color="auto"/>
                        <w:left w:val="none" w:sz="0" w:space="0" w:color="auto"/>
                        <w:bottom w:val="none" w:sz="0" w:space="0" w:color="auto"/>
                        <w:right w:val="none" w:sz="0" w:space="0" w:color="auto"/>
                      </w:divBdr>
                      <w:divsChild>
                        <w:div w:id="982343821">
                          <w:marLeft w:val="0"/>
                          <w:marRight w:val="0"/>
                          <w:marTop w:val="0"/>
                          <w:marBottom w:val="0"/>
                          <w:divBdr>
                            <w:top w:val="none" w:sz="0" w:space="0" w:color="auto"/>
                            <w:left w:val="none" w:sz="0" w:space="0" w:color="auto"/>
                            <w:bottom w:val="none" w:sz="0" w:space="0" w:color="auto"/>
                            <w:right w:val="none" w:sz="0" w:space="0" w:color="auto"/>
                          </w:divBdr>
                          <w:divsChild>
                            <w:div w:id="2103841154">
                              <w:marLeft w:val="-225"/>
                              <w:marRight w:val="-225"/>
                              <w:marTop w:val="0"/>
                              <w:marBottom w:val="0"/>
                              <w:divBdr>
                                <w:top w:val="none" w:sz="0" w:space="0" w:color="auto"/>
                                <w:left w:val="none" w:sz="0" w:space="0" w:color="auto"/>
                                <w:bottom w:val="none" w:sz="0" w:space="0" w:color="auto"/>
                                <w:right w:val="none" w:sz="0" w:space="0" w:color="auto"/>
                              </w:divBdr>
                              <w:divsChild>
                                <w:div w:id="1746492886">
                                  <w:marLeft w:val="0"/>
                                  <w:marRight w:val="0"/>
                                  <w:marTop w:val="0"/>
                                  <w:marBottom w:val="0"/>
                                  <w:divBdr>
                                    <w:top w:val="none" w:sz="0" w:space="0" w:color="auto"/>
                                    <w:left w:val="none" w:sz="0" w:space="0" w:color="auto"/>
                                    <w:bottom w:val="none" w:sz="0" w:space="0" w:color="auto"/>
                                    <w:right w:val="none" w:sz="0" w:space="0" w:color="auto"/>
                                  </w:divBdr>
                                  <w:divsChild>
                                    <w:div w:id="1125389846">
                                      <w:marLeft w:val="0"/>
                                      <w:marRight w:val="0"/>
                                      <w:marTop w:val="0"/>
                                      <w:marBottom w:val="450"/>
                                      <w:divBdr>
                                        <w:top w:val="none" w:sz="0" w:space="0" w:color="auto"/>
                                        <w:left w:val="none" w:sz="0" w:space="0" w:color="auto"/>
                                        <w:bottom w:val="none" w:sz="0" w:space="0" w:color="auto"/>
                                        <w:right w:val="none" w:sz="0" w:space="0" w:color="auto"/>
                                      </w:divBdr>
                                      <w:divsChild>
                                        <w:div w:id="17243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6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rotect-eu.mimecast.com/s/QxffC580KI0Nv5KIPnd69" TargetMode="External"/><Relationship Id="rId26" Type="http://schemas.openxmlformats.org/officeDocument/2006/relationships/hyperlink" Target="http://www.gov.uk/legal-right-work-uk" TargetMode="External"/><Relationship Id="rId39" Type="http://schemas.openxmlformats.org/officeDocument/2006/relationships/theme" Target="theme/theme1.xml"/><Relationship Id="rId21" Type="http://schemas.openxmlformats.org/officeDocument/2006/relationships/hyperlink" Target="mailto:Employer.ACCESS@education.gsi.gov.uk" TargetMode="External"/><Relationship Id="rId34" Type="http://schemas.openxmlformats.org/officeDocument/2006/relationships/hyperlink" Target="http://www.gov.uk/data-protection-your-business/recruitment-managing-staff-record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uidance/teacher-status-checks-information-for-employers" TargetMode="External"/><Relationship Id="rId25" Type="http://schemas.openxmlformats.org/officeDocument/2006/relationships/hyperlink" Target="https://www.nottinghamshire.gov.uk/schoolsportal/hr-advice-support-and-training/policies-and-procedures/safer-recruitment/recruitment-and-selection"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ttinghamshire.gov.uk/schoolsportal/hr-advice-support-and-training/policies-and-procedures/safer-recruitment/dbs-guidance" TargetMode="External"/><Relationship Id="rId20" Type="http://schemas.openxmlformats.org/officeDocument/2006/relationships/hyperlink" Target="http://www.gov.uk/teacher-status-checks-information-for-employers" TargetMode="External"/><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view-prove-immigration-status" TargetMode="External"/><Relationship Id="rId32" Type="http://schemas.openxmlformats.org/officeDocument/2006/relationships/header" Target="header3.xm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dbs@nottscc.gov.uk" TargetMode="External"/><Relationship Id="rId23" Type="http://schemas.openxmlformats.org/officeDocument/2006/relationships/hyperlink" Target="https://www.gov.uk/view-right-to-work" TargetMode="External"/><Relationship Id="rId28" Type="http://schemas.openxmlformats.org/officeDocument/2006/relationships/hyperlink" Target="http://www.nottinghamshire.gov.uk/schoolsportal/hr-advice-support-and-training/policies-and-procedures/safer-recruitment/recruitment-and-selection" TargetMode="External"/><Relationship Id="rId36" Type="http://schemas.openxmlformats.org/officeDocument/2006/relationships/hyperlink" Target="http://www.nottinghamshire.gov.uk/schoolsportal/hr-advice-support-and-training/policies-and-procedures/safer-recruitment" TargetMode="External"/><Relationship Id="rId10" Type="http://schemas.openxmlformats.org/officeDocument/2006/relationships/header" Target="header1.xml"/><Relationship Id="rId19" Type="http://schemas.openxmlformats.org/officeDocument/2006/relationships/hyperlink" Target="https://protect-eu.mimecast.com/s/WCj3C66VKIowDj9iwTSNh" TargetMode="External"/><Relationship Id="rId31"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nottinghamshire.gov.uk/schoolsportal/hr-advice-support-and-training/policies-and-procedures/safer-recruitment/safer-recruitment-confirmation-letters" TargetMode="External"/><Relationship Id="rId14" Type="http://schemas.openxmlformats.org/officeDocument/2006/relationships/hyperlink" Target="http://www.gov.uk" TargetMode="External"/><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www.nottinghamshire.gov.uk/schoolsportal/hr-advice-support-and-training/policies-and-procedures/safer-recruitment/disqualification-under-the-childcare-act-2006" TargetMode="External"/><Relationship Id="rId35" Type="http://schemas.openxmlformats.org/officeDocument/2006/relationships/hyperlink" Target="http://www.nottinghamshire.gov.uk/media/130718/20180302-hr-contact-list-schools.pdf" TargetMode="External"/><Relationship Id="rId8" Type="http://schemas.openxmlformats.org/officeDocument/2006/relationships/hyperlink" Target="https://www.nottinghamshire.gov.uk/schoolsportal/hr-advice-support-and-training/policies-and-procedures/safer-recruitmen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D34B-5D94-479E-865E-FDC439F2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5453</Words>
  <Characters>31084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Waldrom</dc:creator>
  <cp:keywords/>
  <dc:description/>
  <cp:lastModifiedBy>Ellen Cottee</cp:lastModifiedBy>
  <cp:revision>3</cp:revision>
  <cp:lastPrinted>2018-08-28T11:15:00Z</cp:lastPrinted>
  <dcterms:created xsi:type="dcterms:W3CDTF">2023-08-31T14:14:00Z</dcterms:created>
  <dcterms:modified xsi:type="dcterms:W3CDTF">2023-08-31T14:16:00Z</dcterms:modified>
</cp:coreProperties>
</file>