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EDEA" w14:textId="77777777" w:rsidR="00654C20" w:rsidRDefault="00CC0177" w:rsidP="00A43A81">
      <w:pPr>
        <w:spacing w:after="120"/>
        <w:jc w:val="center"/>
        <w:rPr>
          <w:rFonts w:ascii="Arial" w:hAnsi="Arial" w:cs="Arial"/>
          <w:b/>
        </w:rPr>
      </w:pPr>
      <w:r>
        <w:rPr>
          <w:noProof/>
          <w:lang w:eastAsia="en-GB"/>
        </w:rPr>
        <w:drawing>
          <wp:anchor distT="0" distB="0" distL="114300" distR="114300" simplePos="0" relativeHeight="251659264" behindDoc="1" locked="0" layoutInCell="1" allowOverlap="1" wp14:anchorId="3CAF83F7" wp14:editId="34665DCB">
            <wp:simplePos x="0" y="0"/>
            <wp:positionH relativeFrom="column">
              <wp:posOffset>3590925</wp:posOffset>
            </wp:positionH>
            <wp:positionV relativeFrom="paragraph">
              <wp:posOffset>-142875</wp:posOffset>
            </wp:positionV>
            <wp:extent cx="2952750" cy="495300"/>
            <wp:effectExtent l="0" t="0" r="0" b="0"/>
            <wp:wrapNone/>
            <wp:docPr id="2"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7DB2A" w14:textId="77777777" w:rsidR="003206C3" w:rsidRDefault="003206C3" w:rsidP="00A43A81">
      <w:pPr>
        <w:spacing w:after="120"/>
        <w:jc w:val="center"/>
        <w:rPr>
          <w:rFonts w:ascii="Arial" w:hAnsi="Arial" w:cs="Arial"/>
          <w:b/>
        </w:rPr>
      </w:pPr>
    </w:p>
    <w:p w14:paraId="594F93BB" w14:textId="77777777" w:rsidR="003206C3" w:rsidRDefault="003206C3">
      <w:pPr>
        <w:spacing w:after="120"/>
        <w:jc w:val="right"/>
        <w:rPr>
          <w:rFonts w:ascii="Arial" w:hAnsi="Arial" w:cs="Arial"/>
          <w:b/>
        </w:rPr>
      </w:pPr>
    </w:p>
    <w:p w14:paraId="5CE3439D" w14:textId="77777777" w:rsidR="00C104BC" w:rsidRDefault="00C104BC" w:rsidP="00B67BB2">
      <w:pPr>
        <w:jc w:val="center"/>
        <w:rPr>
          <w:rFonts w:ascii="Arial" w:hAnsi="Arial"/>
          <w:b/>
          <w:sz w:val="96"/>
          <w:szCs w:val="96"/>
          <w:lang w:eastAsia="en-GB"/>
        </w:rPr>
      </w:pPr>
    </w:p>
    <w:p w14:paraId="15A5D506" w14:textId="77777777" w:rsidR="00B67BB2" w:rsidRPr="00C90979" w:rsidRDefault="00A43A81" w:rsidP="00B67BB2">
      <w:pPr>
        <w:jc w:val="center"/>
        <w:rPr>
          <w:rFonts w:ascii="Arial" w:hAnsi="Arial"/>
          <w:b/>
          <w:sz w:val="96"/>
          <w:szCs w:val="96"/>
          <w:lang w:eastAsia="en-GB"/>
        </w:rPr>
      </w:pPr>
      <w:r w:rsidRPr="00C90979">
        <w:rPr>
          <w:rFonts w:ascii="Arial" w:hAnsi="Arial"/>
          <w:b/>
          <w:sz w:val="96"/>
          <w:szCs w:val="96"/>
          <w:lang w:eastAsia="en-GB"/>
        </w:rPr>
        <w:t xml:space="preserve">Nottinghamshire </w:t>
      </w:r>
      <w:smartTag w:uri="urn:schemas-microsoft-com:office:smarttags" w:element="PlaceType">
        <w:r w:rsidRPr="00C90979">
          <w:rPr>
            <w:rFonts w:ascii="Arial" w:hAnsi="Arial"/>
            <w:b/>
            <w:sz w:val="96"/>
            <w:szCs w:val="96"/>
            <w:lang w:eastAsia="en-GB"/>
          </w:rPr>
          <w:t>School</w:t>
        </w:r>
      </w:smartTag>
      <w:r w:rsidRPr="00C90979">
        <w:rPr>
          <w:rFonts w:ascii="Arial" w:hAnsi="Arial"/>
          <w:b/>
          <w:sz w:val="96"/>
          <w:szCs w:val="96"/>
          <w:lang w:eastAsia="en-GB"/>
        </w:rPr>
        <w:t xml:space="preserve"> </w:t>
      </w:r>
      <w:proofErr w:type="gramStart"/>
      <w:r w:rsidRPr="00C90979">
        <w:rPr>
          <w:rFonts w:ascii="Arial" w:hAnsi="Arial"/>
          <w:b/>
          <w:sz w:val="96"/>
          <w:szCs w:val="96"/>
          <w:lang w:eastAsia="en-GB"/>
        </w:rPr>
        <w:t xml:space="preserve">Appraisal </w:t>
      </w:r>
      <w:r w:rsidR="00B67BB2" w:rsidRPr="00C90979">
        <w:rPr>
          <w:rFonts w:ascii="Arial" w:hAnsi="Arial"/>
          <w:b/>
          <w:sz w:val="96"/>
          <w:szCs w:val="96"/>
          <w:lang w:eastAsia="en-GB"/>
        </w:rPr>
        <w:t xml:space="preserve"> P</w:t>
      </w:r>
      <w:r w:rsidRPr="00C90979">
        <w:rPr>
          <w:rFonts w:ascii="Arial" w:hAnsi="Arial"/>
          <w:b/>
          <w:sz w:val="96"/>
          <w:szCs w:val="96"/>
          <w:lang w:eastAsia="en-GB"/>
        </w:rPr>
        <w:t>olicy</w:t>
      </w:r>
      <w:proofErr w:type="gramEnd"/>
      <w:r w:rsidR="00B67BB2" w:rsidRPr="00C90979">
        <w:rPr>
          <w:rFonts w:ascii="Arial" w:hAnsi="Arial"/>
          <w:b/>
          <w:sz w:val="96"/>
          <w:szCs w:val="96"/>
          <w:lang w:eastAsia="en-GB"/>
        </w:rPr>
        <w:t xml:space="preserve"> F</w:t>
      </w:r>
      <w:r w:rsidRPr="00C90979">
        <w:rPr>
          <w:rFonts w:ascii="Arial" w:hAnsi="Arial"/>
          <w:b/>
          <w:sz w:val="96"/>
          <w:szCs w:val="96"/>
          <w:lang w:eastAsia="en-GB"/>
        </w:rPr>
        <w:t>or</w:t>
      </w:r>
      <w:r w:rsidR="00B67BB2" w:rsidRPr="00C90979">
        <w:rPr>
          <w:rFonts w:ascii="Arial" w:hAnsi="Arial"/>
          <w:b/>
          <w:sz w:val="96"/>
          <w:szCs w:val="96"/>
          <w:lang w:eastAsia="en-GB"/>
        </w:rPr>
        <w:t xml:space="preserve"> T</w:t>
      </w:r>
      <w:r w:rsidRPr="00C90979">
        <w:rPr>
          <w:rFonts w:ascii="Arial" w:hAnsi="Arial"/>
          <w:b/>
          <w:sz w:val="96"/>
          <w:szCs w:val="96"/>
          <w:lang w:eastAsia="en-GB"/>
        </w:rPr>
        <w:t xml:space="preserve">eachers </w:t>
      </w:r>
    </w:p>
    <w:p w14:paraId="15EA0BBE" w14:textId="77777777" w:rsidR="00B67BB2" w:rsidRPr="00C90979" w:rsidRDefault="00B67BB2" w:rsidP="00B67BB2">
      <w:pPr>
        <w:jc w:val="center"/>
        <w:rPr>
          <w:rFonts w:ascii="Arial" w:hAnsi="Arial"/>
          <w:b/>
          <w:sz w:val="52"/>
          <w:szCs w:val="52"/>
          <w:lang w:eastAsia="en-GB"/>
        </w:rPr>
      </w:pPr>
    </w:p>
    <w:p w14:paraId="4ED13337" w14:textId="237DFFA7" w:rsidR="00B67BB2" w:rsidRPr="00C90979" w:rsidRDefault="00A43A81" w:rsidP="00B67BB2">
      <w:pPr>
        <w:jc w:val="center"/>
        <w:rPr>
          <w:rFonts w:ascii="Arial" w:hAnsi="Arial"/>
          <w:b/>
          <w:sz w:val="56"/>
          <w:szCs w:val="56"/>
          <w:lang w:eastAsia="en-GB"/>
        </w:rPr>
      </w:pPr>
      <w:r w:rsidRPr="00C90979">
        <w:rPr>
          <w:rFonts w:ascii="Arial" w:hAnsi="Arial"/>
          <w:b/>
          <w:sz w:val="56"/>
          <w:szCs w:val="56"/>
          <w:lang w:eastAsia="en-GB"/>
        </w:rPr>
        <w:t>September 20</w:t>
      </w:r>
      <w:r w:rsidR="008D2CCF" w:rsidRPr="00C90979">
        <w:rPr>
          <w:rFonts w:ascii="Arial" w:hAnsi="Arial"/>
          <w:b/>
          <w:sz w:val="56"/>
          <w:szCs w:val="56"/>
          <w:lang w:eastAsia="en-GB"/>
        </w:rPr>
        <w:t>2</w:t>
      </w:r>
      <w:r w:rsidR="00FF06DA" w:rsidRPr="00C90979">
        <w:rPr>
          <w:rFonts w:ascii="Arial" w:hAnsi="Arial"/>
          <w:b/>
          <w:sz w:val="56"/>
          <w:szCs w:val="56"/>
          <w:lang w:eastAsia="en-GB"/>
        </w:rPr>
        <w:t>3</w:t>
      </w:r>
    </w:p>
    <w:p w14:paraId="4AA6B1DA" w14:textId="77777777" w:rsidR="003206C3" w:rsidRPr="00C90979" w:rsidRDefault="003206C3" w:rsidP="003206C3">
      <w:pPr>
        <w:rPr>
          <w:sz w:val="32"/>
          <w:szCs w:val="32"/>
        </w:rPr>
      </w:pPr>
    </w:p>
    <w:p w14:paraId="7801CF1C" w14:textId="77777777" w:rsidR="003206C3" w:rsidRPr="00C90979" w:rsidRDefault="003206C3" w:rsidP="003206C3">
      <w:pPr>
        <w:rPr>
          <w:sz w:val="32"/>
          <w:szCs w:val="32"/>
        </w:rPr>
      </w:pPr>
    </w:p>
    <w:p w14:paraId="787359FB" w14:textId="77777777" w:rsidR="00A72253" w:rsidRPr="00C90979" w:rsidRDefault="00A72253" w:rsidP="003206C3">
      <w:pPr>
        <w:rPr>
          <w:sz w:val="32"/>
          <w:szCs w:val="32"/>
        </w:rPr>
      </w:pPr>
    </w:p>
    <w:p w14:paraId="7C4FF947" w14:textId="77777777" w:rsidR="00A72253" w:rsidRPr="00C90979" w:rsidRDefault="00A72253" w:rsidP="003206C3">
      <w:pPr>
        <w:rPr>
          <w:sz w:val="32"/>
          <w:szCs w:val="32"/>
        </w:rPr>
      </w:pPr>
    </w:p>
    <w:p w14:paraId="231B05D1" w14:textId="77777777" w:rsidR="009455E8" w:rsidRPr="00C90979" w:rsidRDefault="009455E8" w:rsidP="009455E8">
      <w:pPr>
        <w:jc w:val="center"/>
        <w:rPr>
          <w:rFonts w:ascii="Arial" w:hAnsi="Arial" w:cs="Arial"/>
          <w:b/>
          <w:lang w:eastAsia="en-GB"/>
        </w:rPr>
      </w:pPr>
      <w:r w:rsidRPr="00C90979">
        <w:rPr>
          <w:rFonts w:ascii="Arial" w:hAnsi="Arial" w:cs="Arial"/>
          <w:b/>
          <w:sz w:val="40"/>
          <w:szCs w:val="40"/>
          <w:lang w:eastAsia="en-GB"/>
        </w:rPr>
        <w:t>HR Advice, Support and Training Service</w:t>
      </w:r>
    </w:p>
    <w:p w14:paraId="5EBAE17D" w14:textId="77777777" w:rsidR="009455E8" w:rsidRPr="00C90979" w:rsidRDefault="009455E8" w:rsidP="009455E8">
      <w:pPr>
        <w:rPr>
          <w:rFonts w:ascii="Arial" w:hAnsi="Arial" w:cs="Arial"/>
          <w:b/>
          <w:lang w:eastAsia="en-GB"/>
        </w:rPr>
      </w:pPr>
    </w:p>
    <w:p w14:paraId="42696BF3" w14:textId="77777777" w:rsidR="009455E8" w:rsidRPr="00C90979" w:rsidRDefault="009455E8" w:rsidP="009455E8">
      <w:pPr>
        <w:rPr>
          <w:rFonts w:ascii="Arial" w:hAnsi="Arial" w:cs="Arial"/>
          <w:b/>
          <w:lang w:eastAsia="en-GB"/>
        </w:rPr>
      </w:pPr>
    </w:p>
    <w:p w14:paraId="615F2690" w14:textId="77777777" w:rsidR="009455E8" w:rsidRPr="00C90979" w:rsidRDefault="009455E8" w:rsidP="009455E8">
      <w:pPr>
        <w:rPr>
          <w:rFonts w:ascii="Arial" w:hAnsi="Arial" w:cs="Arial"/>
          <w:b/>
          <w:lang w:eastAsia="en-GB"/>
        </w:rPr>
      </w:pPr>
    </w:p>
    <w:p w14:paraId="1A5741A0" w14:textId="77777777" w:rsidR="009455E8" w:rsidRPr="00C90979" w:rsidRDefault="009455E8" w:rsidP="009455E8">
      <w:pPr>
        <w:rPr>
          <w:rFonts w:ascii="Arial" w:hAnsi="Arial" w:cs="Arial"/>
          <w:b/>
          <w:lang w:eastAsia="en-GB"/>
        </w:rPr>
      </w:pPr>
    </w:p>
    <w:p w14:paraId="207D4C67" w14:textId="77777777" w:rsidR="009455E8" w:rsidRPr="00C90979" w:rsidRDefault="009455E8" w:rsidP="009455E8">
      <w:pPr>
        <w:tabs>
          <w:tab w:val="left" w:pos="3495"/>
        </w:tabs>
        <w:rPr>
          <w:rFonts w:ascii="Arial" w:hAnsi="Arial" w:cs="Arial"/>
          <w:lang w:eastAsia="en-GB"/>
        </w:rPr>
      </w:pPr>
      <w:r w:rsidRPr="00C90979">
        <w:rPr>
          <w:rFonts w:ascii="Arial" w:hAnsi="Arial" w:cs="Arial"/>
          <w:lang w:eastAsia="en-GB"/>
        </w:rPr>
        <w:tab/>
      </w:r>
    </w:p>
    <w:p w14:paraId="01E8C484" w14:textId="77777777" w:rsidR="009455E8" w:rsidRPr="00C90979" w:rsidRDefault="009455E8" w:rsidP="009455E8">
      <w:pPr>
        <w:rPr>
          <w:rFonts w:ascii="Arial" w:hAnsi="Arial" w:cs="Arial"/>
          <w:lang w:eastAsia="en-GB"/>
        </w:rPr>
      </w:pPr>
    </w:p>
    <w:p w14:paraId="59C7BF2A" w14:textId="77777777" w:rsidR="009455E8" w:rsidRPr="00C90979" w:rsidRDefault="009455E8" w:rsidP="009455E8">
      <w:pPr>
        <w:rPr>
          <w:rFonts w:ascii="Arial" w:hAnsi="Arial" w:cs="Arial"/>
          <w:lang w:eastAsia="en-GB"/>
        </w:rPr>
      </w:pPr>
    </w:p>
    <w:p w14:paraId="5EFD857A" w14:textId="77777777" w:rsidR="009455E8" w:rsidRPr="00C90979" w:rsidRDefault="009455E8" w:rsidP="009455E8">
      <w:pPr>
        <w:rPr>
          <w:rFonts w:ascii="Arial" w:hAnsi="Arial" w:cs="Arial"/>
          <w:lang w:eastAsia="en-GB"/>
        </w:rPr>
      </w:pPr>
    </w:p>
    <w:p w14:paraId="3EF67449" w14:textId="77777777" w:rsidR="009455E8" w:rsidRPr="00C90979" w:rsidRDefault="009455E8" w:rsidP="009455E8">
      <w:pPr>
        <w:rPr>
          <w:rFonts w:ascii="Arial" w:hAnsi="Arial" w:cs="Arial"/>
          <w:lang w:eastAsia="en-GB"/>
        </w:rPr>
      </w:pPr>
    </w:p>
    <w:p w14:paraId="0FD7DBA1" w14:textId="77777777" w:rsidR="009455E8" w:rsidRPr="00C90979" w:rsidRDefault="009455E8" w:rsidP="009455E8">
      <w:pPr>
        <w:rPr>
          <w:rFonts w:ascii="Arial" w:hAnsi="Arial" w:cs="Arial"/>
          <w:lang w:eastAsia="en-GB"/>
        </w:rPr>
      </w:pPr>
    </w:p>
    <w:p w14:paraId="64EA70B4" w14:textId="77777777" w:rsidR="009455E8" w:rsidRPr="00C90979" w:rsidRDefault="009455E8" w:rsidP="009455E8">
      <w:pPr>
        <w:rPr>
          <w:szCs w:val="20"/>
          <w:lang w:eastAsia="en-GB"/>
        </w:rPr>
      </w:pPr>
    </w:p>
    <w:p w14:paraId="45F9D991" w14:textId="77777777" w:rsidR="009455E8" w:rsidRPr="00C90979" w:rsidRDefault="009455E8">
      <w:pPr>
        <w:rPr>
          <w:rFonts w:ascii="Arial" w:hAnsi="Arial" w:cs="Arial"/>
          <w:b/>
          <w:sz w:val="28"/>
          <w:szCs w:val="28"/>
        </w:rPr>
      </w:pPr>
      <w:r w:rsidRPr="00C90979">
        <w:rPr>
          <w:rFonts w:ascii="Arial" w:hAnsi="Arial" w:cs="Arial"/>
          <w:b/>
          <w:sz w:val="28"/>
          <w:szCs w:val="28"/>
        </w:rPr>
        <w:br w:type="page"/>
      </w:r>
    </w:p>
    <w:p w14:paraId="1D1C689E" w14:textId="77777777" w:rsidR="00725E0C" w:rsidRPr="00C90979" w:rsidRDefault="000F5356" w:rsidP="009455E8">
      <w:pPr>
        <w:spacing w:after="120"/>
        <w:rPr>
          <w:rFonts w:ascii="Arial" w:hAnsi="Arial" w:cs="Arial"/>
          <w:b/>
          <w:sz w:val="28"/>
          <w:szCs w:val="28"/>
        </w:rPr>
      </w:pPr>
      <w:r w:rsidRPr="00C90979">
        <w:rPr>
          <w:rFonts w:ascii="Arial" w:hAnsi="Arial" w:cs="Arial"/>
          <w:b/>
          <w:noProof/>
          <w:lang w:eastAsia="en-GB"/>
        </w:rPr>
        <w:lastRenderedPageBreak/>
        <mc:AlternateContent>
          <mc:Choice Requires="wps">
            <w:drawing>
              <wp:anchor distT="0" distB="0" distL="114300" distR="114300" simplePos="0" relativeHeight="251657216" behindDoc="0" locked="0" layoutInCell="1" allowOverlap="1" wp14:anchorId="5628FE06" wp14:editId="7DA61EBE">
                <wp:simplePos x="0" y="0"/>
                <wp:positionH relativeFrom="column">
                  <wp:posOffset>-571500</wp:posOffset>
                </wp:positionH>
                <wp:positionV relativeFrom="paragraph">
                  <wp:posOffset>1828800</wp:posOffset>
                </wp:positionV>
                <wp:extent cx="5257800" cy="4000500"/>
                <wp:effectExtent l="5080" t="8255" r="4445" b="12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00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07" w14:textId="77777777" w:rsidR="0056257B" w:rsidRDefault="0056257B">
                            <w:pPr>
                              <w:rPr>
                                <w:rFonts w:ascii="Arial" w:hAnsi="Arial" w:cs="Arial"/>
                                <w:b/>
                                <w:color w:val="FFFFFF"/>
                                <w:sz w:val="48"/>
                                <w:szCs w:val="48"/>
                              </w:rPr>
                            </w:pPr>
                          </w:p>
                          <w:p w14:paraId="348F61D5" w14:textId="77777777" w:rsidR="0056257B" w:rsidRDefault="0056257B">
                            <w:pPr>
                              <w:rPr>
                                <w:rFonts w:ascii="Arial" w:hAnsi="Arial" w:cs="Arial"/>
                                <w:b/>
                                <w:color w:val="FFFFFF"/>
                                <w:sz w:val="48"/>
                                <w:szCs w:val="48"/>
                              </w:rPr>
                            </w:pPr>
                          </w:p>
                          <w:p w14:paraId="7BA8FD7E" w14:textId="77777777" w:rsidR="0056257B" w:rsidRDefault="0056257B">
                            <w:pPr>
                              <w:rPr>
                                <w:rFonts w:ascii="Arial" w:hAnsi="Arial" w:cs="Arial"/>
                                <w:b/>
                                <w:color w:val="FFFFFF"/>
                                <w:sz w:val="48"/>
                                <w:szCs w:val="48"/>
                              </w:rPr>
                            </w:pPr>
                          </w:p>
                          <w:p w14:paraId="1D11D82A" w14:textId="77777777" w:rsidR="0056257B" w:rsidRDefault="0056257B">
                            <w:pPr>
                              <w:rPr>
                                <w:rFonts w:ascii="Arial" w:hAnsi="Arial" w:cs="Arial"/>
                                <w:b/>
                                <w:color w:val="FFFFFF"/>
                                <w:sz w:val="48"/>
                                <w:szCs w:val="48"/>
                              </w:rPr>
                            </w:pPr>
                          </w:p>
                          <w:p w14:paraId="509E93CE" w14:textId="77777777" w:rsidR="0056257B" w:rsidRDefault="0056257B">
                            <w:pPr>
                              <w:rPr>
                                <w:rFonts w:ascii="Arial" w:hAnsi="Arial" w:cs="Arial"/>
                                <w:b/>
                                <w:color w:val="FFFFFF"/>
                                <w:sz w:val="48"/>
                                <w:szCs w:val="48"/>
                              </w:rPr>
                            </w:pPr>
                          </w:p>
                          <w:p w14:paraId="6E9929CA" w14:textId="77777777" w:rsidR="0056257B" w:rsidRDefault="0056257B">
                            <w:pPr>
                              <w:rPr>
                                <w:rFonts w:ascii="Arial" w:hAnsi="Arial" w:cs="Arial"/>
                                <w:b/>
                                <w:color w:val="FFFFFF"/>
                                <w:sz w:val="48"/>
                                <w:szCs w:val="48"/>
                              </w:rPr>
                            </w:pPr>
                          </w:p>
                          <w:p w14:paraId="04E51010" w14:textId="77777777" w:rsidR="0056257B" w:rsidRDefault="0056257B">
                            <w:pPr>
                              <w:rPr>
                                <w:rFonts w:ascii="Arial" w:hAnsi="Arial" w:cs="Arial"/>
                                <w:b/>
                                <w:color w:val="FFFFFF"/>
                                <w:sz w:val="48"/>
                                <w:szCs w:val="48"/>
                              </w:rPr>
                            </w:pPr>
                          </w:p>
                          <w:p w14:paraId="62A5FC05" w14:textId="77777777" w:rsidR="0056257B" w:rsidRDefault="0056257B">
                            <w:pPr>
                              <w:rPr>
                                <w:rFonts w:ascii="Arial" w:hAnsi="Arial" w:cs="Arial"/>
                                <w:b/>
                                <w:color w:val="FFFFFF"/>
                                <w:sz w:val="48"/>
                                <w:szCs w:val="48"/>
                              </w:rPr>
                            </w:pPr>
                          </w:p>
                          <w:p w14:paraId="14C22D3A" w14:textId="77777777" w:rsidR="0056257B" w:rsidRDefault="0056257B">
                            <w:pPr>
                              <w:rPr>
                                <w:rFonts w:ascii="Arial" w:hAnsi="Arial" w:cs="Arial"/>
                                <w:b/>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8FE06" id="_x0000_t202" coordsize="21600,21600" o:spt="202" path="m,l,21600r21600,l21600,xe">
                <v:stroke joinstyle="miter"/>
                <v:path gradientshapeok="t" o:connecttype="rect"/>
              </v:shapetype>
              <v:shape id="Text Box 6" o:spid="_x0000_s1026" type="#_x0000_t202" style="position:absolute;margin-left:-45pt;margin-top:2in;width:414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" stroked="f">
                <v:fill opacity="0"/>
                <v:textbox>
                  <w:txbxContent>
                    <w:p w14:paraId="4B19B707" w14:textId="77777777" w:rsidR="0056257B" w:rsidRDefault="0056257B">
                      <w:pPr>
                        <w:rPr>
                          <w:rFonts w:ascii="Arial" w:hAnsi="Arial" w:cs="Arial"/>
                          <w:b/>
                          <w:color w:val="FFFFFF"/>
                          <w:sz w:val="48"/>
                          <w:szCs w:val="48"/>
                        </w:rPr>
                      </w:pPr>
                    </w:p>
                    <w:p w14:paraId="348F61D5" w14:textId="77777777" w:rsidR="0056257B" w:rsidRDefault="0056257B">
                      <w:pPr>
                        <w:rPr>
                          <w:rFonts w:ascii="Arial" w:hAnsi="Arial" w:cs="Arial"/>
                          <w:b/>
                          <w:color w:val="FFFFFF"/>
                          <w:sz w:val="48"/>
                          <w:szCs w:val="48"/>
                        </w:rPr>
                      </w:pPr>
                    </w:p>
                    <w:p w14:paraId="7BA8FD7E" w14:textId="77777777" w:rsidR="0056257B" w:rsidRDefault="0056257B">
                      <w:pPr>
                        <w:rPr>
                          <w:rFonts w:ascii="Arial" w:hAnsi="Arial" w:cs="Arial"/>
                          <w:b/>
                          <w:color w:val="FFFFFF"/>
                          <w:sz w:val="48"/>
                          <w:szCs w:val="48"/>
                        </w:rPr>
                      </w:pPr>
                    </w:p>
                    <w:p w14:paraId="1D11D82A" w14:textId="77777777" w:rsidR="0056257B" w:rsidRDefault="0056257B">
                      <w:pPr>
                        <w:rPr>
                          <w:rFonts w:ascii="Arial" w:hAnsi="Arial" w:cs="Arial"/>
                          <w:b/>
                          <w:color w:val="FFFFFF"/>
                          <w:sz w:val="48"/>
                          <w:szCs w:val="48"/>
                        </w:rPr>
                      </w:pPr>
                    </w:p>
                    <w:p w14:paraId="509E93CE" w14:textId="77777777" w:rsidR="0056257B" w:rsidRDefault="0056257B">
                      <w:pPr>
                        <w:rPr>
                          <w:rFonts w:ascii="Arial" w:hAnsi="Arial" w:cs="Arial"/>
                          <w:b/>
                          <w:color w:val="FFFFFF"/>
                          <w:sz w:val="48"/>
                          <w:szCs w:val="48"/>
                        </w:rPr>
                      </w:pPr>
                    </w:p>
                    <w:p w14:paraId="6E9929CA" w14:textId="77777777" w:rsidR="0056257B" w:rsidRDefault="0056257B">
                      <w:pPr>
                        <w:rPr>
                          <w:rFonts w:ascii="Arial" w:hAnsi="Arial" w:cs="Arial"/>
                          <w:b/>
                          <w:color w:val="FFFFFF"/>
                          <w:sz w:val="48"/>
                          <w:szCs w:val="48"/>
                        </w:rPr>
                      </w:pPr>
                    </w:p>
                    <w:p w14:paraId="04E51010" w14:textId="77777777" w:rsidR="0056257B" w:rsidRDefault="0056257B">
                      <w:pPr>
                        <w:rPr>
                          <w:rFonts w:ascii="Arial" w:hAnsi="Arial" w:cs="Arial"/>
                          <w:b/>
                          <w:color w:val="FFFFFF"/>
                          <w:sz w:val="48"/>
                          <w:szCs w:val="48"/>
                        </w:rPr>
                      </w:pPr>
                    </w:p>
                    <w:p w14:paraId="62A5FC05" w14:textId="77777777" w:rsidR="0056257B" w:rsidRDefault="0056257B">
                      <w:pPr>
                        <w:rPr>
                          <w:rFonts w:ascii="Arial" w:hAnsi="Arial" w:cs="Arial"/>
                          <w:b/>
                          <w:color w:val="FFFFFF"/>
                          <w:sz w:val="48"/>
                          <w:szCs w:val="48"/>
                        </w:rPr>
                      </w:pPr>
                    </w:p>
                    <w:p w14:paraId="14C22D3A" w14:textId="77777777" w:rsidR="0056257B" w:rsidRDefault="0056257B">
                      <w:pPr>
                        <w:rPr>
                          <w:rFonts w:ascii="Arial" w:hAnsi="Arial" w:cs="Arial"/>
                          <w:b/>
                          <w:color w:val="FFFFFF"/>
                          <w:sz w:val="48"/>
                          <w:szCs w:val="48"/>
                        </w:rPr>
                      </w:pPr>
                    </w:p>
                  </w:txbxContent>
                </v:textbox>
              </v:shape>
            </w:pict>
          </mc:Fallback>
        </mc:AlternateContent>
      </w:r>
      <w:r w:rsidR="00725E0C" w:rsidRPr="00C90979">
        <w:rPr>
          <w:rFonts w:ascii="Arial" w:hAnsi="Arial" w:cs="Arial"/>
          <w:b/>
          <w:sz w:val="28"/>
          <w:szCs w:val="28"/>
        </w:rPr>
        <w:t>SCHOOL APPRAISAL POLICY – Table of Contents</w:t>
      </w:r>
    </w:p>
    <w:p w14:paraId="65E6402D" w14:textId="77777777" w:rsidR="00725E0C" w:rsidRPr="00C90979" w:rsidRDefault="00725E0C" w:rsidP="00725E0C">
      <w:pPr>
        <w:rPr>
          <w:rFonts w:ascii="Arial" w:hAnsi="Arial" w:cs="Arial"/>
          <w:b/>
        </w:rPr>
      </w:pPr>
    </w:p>
    <w:p w14:paraId="4D38E2D3" w14:textId="77777777" w:rsidR="00725E0C" w:rsidRPr="00C90979" w:rsidRDefault="00725E0C" w:rsidP="00725E0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134"/>
      </w:tblGrid>
      <w:tr w:rsidR="00C90979" w:rsidRPr="00C90979" w14:paraId="05137156" w14:textId="77777777" w:rsidTr="00677B35">
        <w:tc>
          <w:tcPr>
            <w:tcW w:w="8359" w:type="dxa"/>
            <w:shd w:val="clear" w:color="auto" w:fill="auto"/>
          </w:tcPr>
          <w:p w14:paraId="1A62A8BF" w14:textId="77777777" w:rsidR="00677B35" w:rsidRPr="00C90979" w:rsidRDefault="00677B35" w:rsidP="00D9199D">
            <w:pPr>
              <w:rPr>
                <w:rFonts w:ascii="Arial" w:eastAsia="Calibri" w:hAnsi="Arial" w:cs="Arial"/>
                <w:b/>
              </w:rPr>
            </w:pPr>
            <w:r w:rsidRPr="00C90979">
              <w:rPr>
                <w:rFonts w:ascii="Arial" w:eastAsia="Calibri" w:hAnsi="Arial" w:cs="Arial"/>
                <w:b/>
              </w:rPr>
              <w:t>Heading</w:t>
            </w:r>
          </w:p>
        </w:tc>
        <w:tc>
          <w:tcPr>
            <w:tcW w:w="1134" w:type="dxa"/>
            <w:shd w:val="clear" w:color="auto" w:fill="auto"/>
          </w:tcPr>
          <w:p w14:paraId="55F07709" w14:textId="77777777" w:rsidR="00677B35" w:rsidRPr="00C90979" w:rsidRDefault="00677B35" w:rsidP="00D9199D">
            <w:pPr>
              <w:rPr>
                <w:rFonts w:ascii="Arial" w:eastAsia="Calibri" w:hAnsi="Arial" w:cs="Arial"/>
                <w:b/>
              </w:rPr>
            </w:pPr>
            <w:r w:rsidRPr="00C90979">
              <w:rPr>
                <w:rFonts w:ascii="Arial" w:eastAsia="Calibri" w:hAnsi="Arial" w:cs="Arial"/>
                <w:b/>
              </w:rPr>
              <w:t>Page</w:t>
            </w:r>
          </w:p>
        </w:tc>
      </w:tr>
      <w:tr w:rsidR="00C90979" w:rsidRPr="00C90979" w14:paraId="3C79BADE" w14:textId="77777777" w:rsidTr="00677B35">
        <w:trPr>
          <w:trHeight w:val="429"/>
        </w:trPr>
        <w:tc>
          <w:tcPr>
            <w:tcW w:w="8359" w:type="dxa"/>
            <w:shd w:val="clear" w:color="auto" w:fill="auto"/>
          </w:tcPr>
          <w:p w14:paraId="55EF9448" w14:textId="77777777" w:rsidR="00E70576" w:rsidRPr="00C90979" w:rsidRDefault="00E70576" w:rsidP="00E70576">
            <w:pPr>
              <w:rPr>
                <w:rFonts w:ascii="Arial" w:eastAsia="Calibri" w:hAnsi="Arial" w:cs="Arial"/>
              </w:rPr>
            </w:pPr>
            <w:r w:rsidRPr="00C90979">
              <w:rPr>
                <w:rFonts w:ascii="Arial" w:eastAsia="Calibri" w:hAnsi="Arial" w:cs="Arial"/>
              </w:rPr>
              <w:t>Introduction</w:t>
            </w:r>
          </w:p>
        </w:tc>
        <w:tc>
          <w:tcPr>
            <w:tcW w:w="1134" w:type="dxa"/>
            <w:shd w:val="clear" w:color="auto" w:fill="auto"/>
          </w:tcPr>
          <w:p w14:paraId="63187628" w14:textId="77777777" w:rsidR="00E70576" w:rsidRPr="00C90979" w:rsidRDefault="00E70576" w:rsidP="00E70576">
            <w:pPr>
              <w:jc w:val="right"/>
              <w:rPr>
                <w:rFonts w:ascii="Arial" w:eastAsia="Calibri" w:hAnsi="Arial" w:cs="Arial"/>
              </w:rPr>
            </w:pPr>
            <w:r w:rsidRPr="00C90979">
              <w:rPr>
                <w:rFonts w:ascii="Arial" w:eastAsia="Calibri" w:hAnsi="Arial" w:cs="Arial"/>
              </w:rPr>
              <w:t>2</w:t>
            </w:r>
          </w:p>
        </w:tc>
      </w:tr>
      <w:tr w:rsidR="00C90979" w:rsidRPr="00C90979" w14:paraId="2537CFA0" w14:textId="77777777" w:rsidTr="00677B35">
        <w:trPr>
          <w:trHeight w:val="429"/>
        </w:trPr>
        <w:tc>
          <w:tcPr>
            <w:tcW w:w="8359" w:type="dxa"/>
            <w:shd w:val="clear" w:color="auto" w:fill="auto"/>
          </w:tcPr>
          <w:p w14:paraId="2502A46D" w14:textId="77777777" w:rsidR="007D44B3" w:rsidRPr="00C90979" w:rsidRDefault="000F7B98" w:rsidP="00E70576">
            <w:pPr>
              <w:rPr>
                <w:rFonts w:ascii="Arial" w:eastAsia="Calibri" w:hAnsi="Arial" w:cs="Arial"/>
              </w:rPr>
            </w:pPr>
            <w:r w:rsidRPr="00C90979">
              <w:rPr>
                <w:rFonts w:ascii="Arial" w:hAnsi="Arial" w:cs="Arial"/>
                <w:bCs/>
              </w:rPr>
              <w:t>Advice, S</w:t>
            </w:r>
            <w:r w:rsidR="007D44B3" w:rsidRPr="00C90979">
              <w:rPr>
                <w:rFonts w:ascii="Arial" w:hAnsi="Arial" w:cs="Arial"/>
                <w:bCs/>
              </w:rPr>
              <w:t>upport and Training</w:t>
            </w:r>
          </w:p>
        </w:tc>
        <w:tc>
          <w:tcPr>
            <w:tcW w:w="1134" w:type="dxa"/>
            <w:shd w:val="clear" w:color="auto" w:fill="auto"/>
          </w:tcPr>
          <w:p w14:paraId="716AB1E7" w14:textId="77777777" w:rsidR="007D44B3" w:rsidRPr="00C90979" w:rsidRDefault="007D44B3" w:rsidP="00E70576">
            <w:pPr>
              <w:jc w:val="right"/>
              <w:rPr>
                <w:rFonts w:ascii="Arial" w:eastAsia="Calibri" w:hAnsi="Arial" w:cs="Arial"/>
              </w:rPr>
            </w:pPr>
            <w:r w:rsidRPr="00C90979">
              <w:rPr>
                <w:rFonts w:ascii="Arial" w:eastAsia="Calibri" w:hAnsi="Arial" w:cs="Arial"/>
              </w:rPr>
              <w:t>4</w:t>
            </w:r>
          </w:p>
        </w:tc>
      </w:tr>
      <w:tr w:rsidR="00C90979" w:rsidRPr="00C90979" w14:paraId="441B10CA" w14:textId="77777777" w:rsidTr="00677B35">
        <w:trPr>
          <w:trHeight w:val="421"/>
        </w:trPr>
        <w:tc>
          <w:tcPr>
            <w:tcW w:w="8359" w:type="dxa"/>
            <w:shd w:val="clear" w:color="auto" w:fill="auto"/>
          </w:tcPr>
          <w:p w14:paraId="6924E565" w14:textId="77777777" w:rsidR="00E70576" w:rsidRPr="00C90979" w:rsidRDefault="00E70576" w:rsidP="00E70576">
            <w:pPr>
              <w:rPr>
                <w:rFonts w:ascii="Arial" w:eastAsia="Calibri" w:hAnsi="Arial" w:cs="Arial"/>
              </w:rPr>
            </w:pPr>
            <w:r w:rsidRPr="00C90979">
              <w:rPr>
                <w:rFonts w:ascii="Arial" w:eastAsia="Calibri" w:hAnsi="Arial" w:cs="Arial"/>
              </w:rPr>
              <w:t>Purpose</w:t>
            </w:r>
          </w:p>
        </w:tc>
        <w:tc>
          <w:tcPr>
            <w:tcW w:w="1134" w:type="dxa"/>
            <w:shd w:val="clear" w:color="auto" w:fill="auto"/>
          </w:tcPr>
          <w:p w14:paraId="47813D57" w14:textId="77777777" w:rsidR="00E70576" w:rsidRPr="00C90979" w:rsidRDefault="00E70576" w:rsidP="00E70576">
            <w:pPr>
              <w:jc w:val="right"/>
              <w:rPr>
                <w:rFonts w:ascii="Arial" w:eastAsia="Calibri" w:hAnsi="Arial" w:cs="Arial"/>
              </w:rPr>
            </w:pPr>
            <w:r w:rsidRPr="00C90979">
              <w:rPr>
                <w:rFonts w:ascii="Arial" w:eastAsia="Calibri" w:hAnsi="Arial" w:cs="Arial"/>
              </w:rPr>
              <w:t>4</w:t>
            </w:r>
          </w:p>
        </w:tc>
      </w:tr>
      <w:tr w:rsidR="00C90979" w:rsidRPr="00C90979" w14:paraId="25ADB597" w14:textId="77777777" w:rsidTr="00677B35">
        <w:trPr>
          <w:trHeight w:val="413"/>
        </w:trPr>
        <w:tc>
          <w:tcPr>
            <w:tcW w:w="8359" w:type="dxa"/>
            <w:shd w:val="clear" w:color="auto" w:fill="auto"/>
          </w:tcPr>
          <w:p w14:paraId="5D5FFB95" w14:textId="77777777" w:rsidR="00E70576" w:rsidRPr="00C90979" w:rsidRDefault="00E70576" w:rsidP="00E70576">
            <w:pPr>
              <w:rPr>
                <w:rFonts w:ascii="Arial" w:eastAsia="Calibri" w:hAnsi="Arial" w:cs="Arial"/>
              </w:rPr>
            </w:pPr>
            <w:r w:rsidRPr="00C90979">
              <w:rPr>
                <w:rFonts w:ascii="Arial" w:eastAsia="Calibri" w:hAnsi="Arial" w:cs="Arial"/>
              </w:rPr>
              <w:t>Equalities and Equal Opportunities</w:t>
            </w:r>
          </w:p>
        </w:tc>
        <w:tc>
          <w:tcPr>
            <w:tcW w:w="1134" w:type="dxa"/>
            <w:shd w:val="clear" w:color="auto" w:fill="auto"/>
          </w:tcPr>
          <w:p w14:paraId="46437A0A" w14:textId="77777777" w:rsidR="00E70576" w:rsidRPr="00C90979" w:rsidRDefault="00E70576" w:rsidP="00E70576">
            <w:pPr>
              <w:jc w:val="right"/>
              <w:rPr>
                <w:rFonts w:ascii="Arial" w:eastAsia="Calibri" w:hAnsi="Arial" w:cs="Arial"/>
              </w:rPr>
            </w:pPr>
            <w:r w:rsidRPr="00C90979">
              <w:rPr>
                <w:rFonts w:ascii="Arial" w:eastAsia="Calibri" w:hAnsi="Arial" w:cs="Arial"/>
              </w:rPr>
              <w:t>4</w:t>
            </w:r>
          </w:p>
        </w:tc>
      </w:tr>
      <w:tr w:rsidR="00C90979" w:rsidRPr="00C90979" w14:paraId="7E816855" w14:textId="77777777" w:rsidTr="00677B35">
        <w:trPr>
          <w:trHeight w:val="418"/>
        </w:trPr>
        <w:tc>
          <w:tcPr>
            <w:tcW w:w="8359" w:type="dxa"/>
            <w:shd w:val="clear" w:color="auto" w:fill="auto"/>
          </w:tcPr>
          <w:p w14:paraId="141C212C" w14:textId="77777777" w:rsidR="00E70576" w:rsidRPr="00C90979" w:rsidRDefault="00E70576" w:rsidP="00E70576">
            <w:pPr>
              <w:rPr>
                <w:rFonts w:ascii="Arial" w:eastAsia="Calibri" w:hAnsi="Arial" w:cs="Arial"/>
              </w:rPr>
            </w:pPr>
            <w:r w:rsidRPr="00C90979">
              <w:rPr>
                <w:rFonts w:ascii="Arial" w:eastAsia="Calibri" w:hAnsi="Arial" w:cs="Arial"/>
              </w:rPr>
              <w:t>Application of the Policy</w:t>
            </w:r>
          </w:p>
        </w:tc>
        <w:tc>
          <w:tcPr>
            <w:tcW w:w="1134" w:type="dxa"/>
            <w:shd w:val="clear" w:color="auto" w:fill="auto"/>
          </w:tcPr>
          <w:p w14:paraId="16315B1F" w14:textId="77777777" w:rsidR="00E70576" w:rsidRPr="00C90979" w:rsidRDefault="00E70576" w:rsidP="00E70576">
            <w:pPr>
              <w:jc w:val="right"/>
              <w:rPr>
                <w:rFonts w:ascii="Arial" w:eastAsia="Calibri" w:hAnsi="Arial" w:cs="Arial"/>
              </w:rPr>
            </w:pPr>
            <w:r w:rsidRPr="00C90979">
              <w:rPr>
                <w:rFonts w:ascii="Arial" w:eastAsia="Calibri" w:hAnsi="Arial" w:cs="Arial"/>
              </w:rPr>
              <w:t>5</w:t>
            </w:r>
          </w:p>
        </w:tc>
      </w:tr>
      <w:tr w:rsidR="00C90979" w:rsidRPr="00C90979" w14:paraId="5EEF2BA7" w14:textId="77777777" w:rsidTr="00677B35">
        <w:trPr>
          <w:trHeight w:val="410"/>
        </w:trPr>
        <w:tc>
          <w:tcPr>
            <w:tcW w:w="8359" w:type="dxa"/>
            <w:shd w:val="clear" w:color="auto" w:fill="auto"/>
          </w:tcPr>
          <w:p w14:paraId="458C8E4C" w14:textId="77777777" w:rsidR="00E70576" w:rsidRPr="00C90979" w:rsidRDefault="00E70576" w:rsidP="00E70576">
            <w:pPr>
              <w:rPr>
                <w:rFonts w:ascii="Arial" w:eastAsia="Calibri" w:hAnsi="Arial" w:cs="Arial"/>
              </w:rPr>
            </w:pPr>
            <w:r w:rsidRPr="00C90979">
              <w:rPr>
                <w:rFonts w:ascii="Arial" w:eastAsia="Calibri" w:hAnsi="Arial" w:cs="Arial"/>
              </w:rPr>
              <w:t>The Appraisal Period</w:t>
            </w:r>
          </w:p>
        </w:tc>
        <w:tc>
          <w:tcPr>
            <w:tcW w:w="1134" w:type="dxa"/>
            <w:shd w:val="clear" w:color="auto" w:fill="auto"/>
          </w:tcPr>
          <w:p w14:paraId="3C3BD88B" w14:textId="77777777" w:rsidR="00E70576" w:rsidRPr="00C90979" w:rsidRDefault="00E70576" w:rsidP="00E70576">
            <w:pPr>
              <w:jc w:val="right"/>
              <w:rPr>
                <w:rFonts w:ascii="Arial" w:eastAsia="Calibri" w:hAnsi="Arial" w:cs="Arial"/>
              </w:rPr>
            </w:pPr>
            <w:r w:rsidRPr="00C90979">
              <w:rPr>
                <w:rFonts w:ascii="Arial" w:eastAsia="Calibri" w:hAnsi="Arial" w:cs="Arial"/>
              </w:rPr>
              <w:t>5</w:t>
            </w:r>
          </w:p>
        </w:tc>
      </w:tr>
      <w:tr w:rsidR="00C90979" w:rsidRPr="00C90979" w14:paraId="11D869AE" w14:textId="77777777" w:rsidTr="00677B35">
        <w:trPr>
          <w:trHeight w:val="417"/>
        </w:trPr>
        <w:tc>
          <w:tcPr>
            <w:tcW w:w="8359" w:type="dxa"/>
            <w:shd w:val="clear" w:color="auto" w:fill="auto"/>
          </w:tcPr>
          <w:p w14:paraId="186A99BC" w14:textId="77777777" w:rsidR="00E70576" w:rsidRPr="00C90979" w:rsidRDefault="00E70576" w:rsidP="00E70576">
            <w:pPr>
              <w:rPr>
                <w:rFonts w:ascii="Arial" w:eastAsia="Calibri" w:hAnsi="Arial" w:cs="Arial"/>
              </w:rPr>
            </w:pPr>
            <w:r w:rsidRPr="00C90979">
              <w:rPr>
                <w:rFonts w:ascii="Arial" w:eastAsia="Calibri" w:hAnsi="Arial" w:cs="Arial"/>
              </w:rPr>
              <w:t>Impact of Absence During the Appraisal Cycle</w:t>
            </w:r>
          </w:p>
        </w:tc>
        <w:tc>
          <w:tcPr>
            <w:tcW w:w="1134" w:type="dxa"/>
            <w:shd w:val="clear" w:color="auto" w:fill="auto"/>
          </w:tcPr>
          <w:p w14:paraId="4C9882A2" w14:textId="77777777" w:rsidR="00E70576" w:rsidRPr="00C90979" w:rsidRDefault="00E70576" w:rsidP="00E70576">
            <w:pPr>
              <w:jc w:val="right"/>
              <w:rPr>
                <w:rFonts w:ascii="Arial" w:eastAsia="Calibri" w:hAnsi="Arial" w:cs="Arial"/>
              </w:rPr>
            </w:pPr>
            <w:r w:rsidRPr="00C90979">
              <w:rPr>
                <w:rFonts w:ascii="Arial" w:eastAsia="Calibri" w:hAnsi="Arial" w:cs="Arial"/>
              </w:rPr>
              <w:t>5</w:t>
            </w:r>
          </w:p>
        </w:tc>
      </w:tr>
      <w:tr w:rsidR="00C90979" w:rsidRPr="00C90979" w14:paraId="6A6B558B" w14:textId="77777777" w:rsidTr="00677B35">
        <w:trPr>
          <w:trHeight w:val="984"/>
        </w:trPr>
        <w:tc>
          <w:tcPr>
            <w:tcW w:w="8359" w:type="dxa"/>
            <w:shd w:val="clear" w:color="auto" w:fill="auto"/>
          </w:tcPr>
          <w:p w14:paraId="365AF01C" w14:textId="77777777" w:rsidR="00E70576" w:rsidRPr="00C90979" w:rsidRDefault="00E70576" w:rsidP="00E70576">
            <w:pPr>
              <w:rPr>
                <w:rFonts w:ascii="Arial" w:eastAsia="Calibri" w:hAnsi="Arial" w:cs="Arial"/>
              </w:rPr>
            </w:pPr>
            <w:r w:rsidRPr="00C90979">
              <w:rPr>
                <w:rFonts w:ascii="Arial" w:eastAsia="Calibri" w:hAnsi="Arial" w:cs="Arial"/>
              </w:rPr>
              <w:t>Appointing Appraisers</w:t>
            </w:r>
          </w:p>
          <w:p w14:paraId="59BA28FA" w14:textId="77777777" w:rsidR="00E70576" w:rsidRPr="00C90979" w:rsidRDefault="00E70576" w:rsidP="00E70576">
            <w:pPr>
              <w:pStyle w:val="ListParagraph"/>
              <w:numPr>
                <w:ilvl w:val="0"/>
                <w:numId w:val="10"/>
              </w:numPr>
              <w:tabs>
                <w:tab w:val="left" w:pos="1002"/>
              </w:tabs>
              <w:contextualSpacing/>
              <w:rPr>
                <w:rFonts w:ascii="Arial" w:eastAsia="Calibri" w:hAnsi="Arial" w:cs="Arial"/>
              </w:rPr>
            </w:pPr>
            <w:r w:rsidRPr="00C90979">
              <w:rPr>
                <w:rFonts w:ascii="Arial" w:eastAsia="Calibri" w:hAnsi="Arial" w:cs="Arial"/>
              </w:rPr>
              <w:t xml:space="preserve">Appraisal Arrangements for the headteacher </w:t>
            </w:r>
          </w:p>
          <w:p w14:paraId="55C2F19C" w14:textId="77777777" w:rsidR="00E70576" w:rsidRPr="00C90979" w:rsidRDefault="00E70576" w:rsidP="00E70576">
            <w:pPr>
              <w:pStyle w:val="ListParagraph"/>
              <w:numPr>
                <w:ilvl w:val="0"/>
                <w:numId w:val="10"/>
              </w:numPr>
              <w:tabs>
                <w:tab w:val="left" w:pos="1002"/>
              </w:tabs>
              <w:contextualSpacing/>
              <w:rPr>
                <w:rFonts w:ascii="Arial" w:eastAsia="Calibri" w:hAnsi="Arial" w:cs="Arial"/>
              </w:rPr>
            </w:pPr>
            <w:r w:rsidRPr="00C90979">
              <w:rPr>
                <w:rFonts w:ascii="Arial" w:eastAsia="Calibri" w:hAnsi="Arial" w:cs="Arial"/>
              </w:rPr>
              <w:t>Appraisal Arrangements for all other teachers</w:t>
            </w:r>
          </w:p>
        </w:tc>
        <w:tc>
          <w:tcPr>
            <w:tcW w:w="1134" w:type="dxa"/>
            <w:shd w:val="clear" w:color="auto" w:fill="auto"/>
          </w:tcPr>
          <w:p w14:paraId="32BBD201" w14:textId="77777777" w:rsidR="00E70576" w:rsidRPr="00C90979" w:rsidRDefault="00E70576" w:rsidP="00E70576">
            <w:pPr>
              <w:jc w:val="right"/>
              <w:rPr>
                <w:rFonts w:ascii="Arial" w:eastAsia="Calibri" w:hAnsi="Arial" w:cs="Arial"/>
              </w:rPr>
            </w:pPr>
            <w:r w:rsidRPr="00C90979">
              <w:rPr>
                <w:rFonts w:ascii="Arial" w:eastAsia="Calibri" w:hAnsi="Arial" w:cs="Arial"/>
              </w:rPr>
              <w:t>6</w:t>
            </w:r>
          </w:p>
          <w:p w14:paraId="6A742C27" w14:textId="77777777" w:rsidR="00E70576" w:rsidRPr="00C90979" w:rsidRDefault="00E70576" w:rsidP="00E70576">
            <w:pPr>
              <w:jc w:val="right"/>
              <w:rPr>
                <w:rFonts w:ascii="Arial" w:eastAsia="Calibri" w:hAnsi="Arial" w:cs="Arial"/>
              </w:rPr>
            </w:pPr>
            <w:r w:rsidRPr="00C90979">
              <w:rPr>
                <w:rFonts w:ascii="Arial" w:eastAsia="Calibri" w:hAnsi="Arial" w:cs="Arial"/>
              </w:rPr>
              <w:t>6</w:t>
            </w:r>
          </w:p>
          <w:p w14:paraId="05CED26D" w14:textId="77777777" w:rsidR="00E70576" w:rsidRPr="00C90979" w:rsidRDefault="00E70576" w:rsidP="00E70576">
            <w:pPr>
              <w:jc w:val="right"/>
              <w:rPr>
                <w:rFonts w:ascii="Arial" w:eastAsia="Calibri" w:hAnsi="Arial" w:cs="Arial"/>
              </w:rPr>
            </w:pPr>
            <w:r w:rsidRPr="00C90979">
              <w:rPr>
                <w:rFonts w:ascii="Arial" w:eastAsia="Calibri" w:hAnsi="Arial" w:cs="Arial"/>
              </w:rPr>
              <w:t>6</w:t>
            </w:r>
          </w:p>
        </w:tc>
      </w:tr>
      <w:tr w:rsidR="00C90979" w:rsidRPr="00C90979" w14:paraId="0CAC09AA" w14:textId="77777777" w:rsidTr="00677B35">
        <w:trPr>
          <w:trHeight w:val="417"/>
        </w:trPr>
        <w:tc>
          <w:tcPr>
            <w:tcW w:w="8359" w:type="dxa"/>
            <w:shd w:val="clear" w:color="auto" w:fill="auto"/>
          </w:tcPr>
          <w:p w14:paraId="32BDAD4F" w14:textId="77777777" w:rsidR="00E70576" w:rsidRPr="00C90979" w:rsidRDefault="00E70576" w:rsidP="00E70576">
            <w:pPr>
              <w:rPr>
                <w:rFonts w:ascii="Arial" w:eastAsia="Calibri" w:hAnsi="Arial" w:cs="Arial"/>
              </w:rPr>
            </w:pPr>
            <w:r w:rsidRPr="00C90979">
              <w:rPr>
                <w:rFonts w:ascii="Arial" w:eastAsia="Calibri" w:hAnsi="Arial" w:cs="Arial"/>
              </w:rPr>
              <w:t>Quality Assurance of Appraisal Statements</w:t>
            </w:r>
          </w:p>
        </w:tc>
        <w:tc>
          <w:tcPr>
            <w:tcW w:w="1134" w:type="dxa"/>
            <w:shd w:val="clear" w:color="auto" w:fill="auto"/>
          </w:tcPr>
          <w:p w14:paraId="31AE742F" w14:textId="77777777" w:rsidR="00E70576" w:rsidRPr="00C90979" w:rsidRDefault="00E70576" w:rsidP="00E70576">
            <w:pPr>
              <w:jc w:val="right"/>
              <w:rPr>
                <w:rFonts w:ascii="Arial" w:eastAsia="Calibri" w:hAnsi="Arial" w:cs="Arial"/>
              </w:rPr>
            </w:pPr>
            <w:r w:rsidRPr="00C90979">
              <w:rPr>
                <w:rFonts w:ascii="Arial" w:eastAsia="Calibri" w:hAnsi="Arial" w:cs="Arial"/>
              </w:rPr>
              <w:t>6</w:t>
            </w:r>
          </w:p>
        </w:tc>
      </w:tr>
      <w:tr w:rsidR="00C90979" w:rsidRPr="00C90979" w14:paraId="6E595A32" w14:textId="77777777" w:rsidTr="00677B35">
        <w:trPr>
          <w:trHeight w:val="409"/>
        </w:trPr>
        <w:tc>
          <w:tcPr>
            <w:tcW w:w="8359" w:type="dxa"/>
            <w:shd w:val="clear" w:color="auto" w:fill="auto"/>
          </w:tcPr>
          <w:p w14:paraId="3EFB8963" w14:textId="77777777" w:rsidR="00E70576" w:rsidRPr="00C90979" w:rsidRDefault="00E70576" w:rsidP="00E70576">
            <w:pPr>
              <w:rPr>
                <w:rFonts w:ascii="Arial" w:eastAsia="Calibri" w:hAnsi="Arial" w:cs="Arial"/>
              </w:rPr>
            </w:pPr>
            <w:r w:rsidRPr="00C90979">
              <w:rPr>
                <w:rFonts w:ascii="Arial" w:eastAsia="Calibri" w:hAnsi="Arial" w:cs="Arial"/>
              </w:rPr>
              <w:t>Setting Objectives</w:t>
            </w:r>
          </w:p>
        </w:tc>
        <w:tc>
          <w:tcPr>
            <w:tcW w:w="1134" w:type="dxa"/>
            <w:shd w:val="clear" w:color="auto" w:fill="auto"/>
          </w:tcPr>
          <w:p w14:paraId="52D27182" w14:textId="77777777" w:rsidR="00E70576" w:rsidRPr="00C90979" w:rsidRDefault="00E70576" w:rsidP="00E70576">
            <w:pPr>
              <w:jc w:val="right"/>
              <w:rPr>
                <w:rFonts w:ascii="Arial" w:eastAsia="Calibri" w:hAnsi="Arial" w:cs="Arial"/>
              </w:rPr>
            </w:pPr>
            <w:r w:rsidRPr="00C90979">
              <w:rPr>
                <w:rFonts w:ascii="Arial" w:eastAsia="Calibri" w:hAnsi="Arial" w:cs="Arial"/>
              </w:rPr>
              <w:t>6</w:t>
            </w:r>
          </w:p>
        </w:tc>
      </w:tr>
      <w:tr w:rsidR="00C90979" w:rsidRPr="00C90979" w14:paraId="18426897" w14:textId="77777777" w:rsidTr="00677B35">
        <w:trPr>
          <w:trHeight w:val="414"/>
        </w:trPr>
        <w:tc>
          <w:tcPr>
            <w:tcW w:w="8359" w:type="dxa"/>
            <w:shd w:val="clear" w:color="auto" w:fill="auto"/>
          </w:tcPr>
          <w:p w14:paraId="74E6256D" w14:textId="77777777" w:rsidR="00E70576" w:rsidRPr="00C90979" w:rsidRDefault="00E70576" w:rsidP="00E70576">
            <w:pPr>
              <w:rPr>
                <w:rFonts w:ascii="Arial" w:eastAsia="Calibri" w:hAnsi="Arial" w:cs="Arial"/>
              </w:rPr>
            </w:pPr>
            <w:r w:rsidRPr="00C90979">
              <w:rPr>
                <w:rFonts w:ascii="Arial" w:eastAsia="Calibri" w:hAnsi="Arial" w:cs="Arial"/>
              </w:rPr>
              <w:t>The Objectives</w:t>
            </w:r>
          </w:p>
        </w:tc>
        <w:tc>
          <w:tcPr>
            <w:tcW w:w="1134" w:type="dxa"/>
            <w:shd w:val="clear" w:color="auto" w:fill="auto"/>
          </w:tcPr>
          <w:p w14:paraId="3C36AAC7" w14:textId="77777777" w:rsidR="00E70576" w:rsidRPr="00C90979" w:rsidRDefault="00E70576" w:rsidP="00E70576">
            <w:pPr>
              <w:jc w:val="right"/>
              <w:rPr>
                <w:rFonts w:ascii="Arial" w:eastAsia="Calibri" w:hAnsi="Arial" w:cs="Arial"/>
              </w:rPr>
            </w:pPr>
            <w:r w:rsidRPr="00C90979">
              <w:rPr>
                <w:rFonts w:ascii="Arial" w:eastAsia="Calibri" w:hAnsi="Arial" w:cs="Arial"/>
              </w:rPr>
              <w:t>7</w:t>
            </w:r>
          </w:p>
        </w:tc>
      </w:tr>
      <w:tr w:rsidR="00C90979" w:rsidRPr="00C90979" w14:paraId="27D7B7E3" w14:textId="77777777" w:rsidTr="00677B35">
        <w:trPr>
          <w:trHeight w:val="988"/>
        </w:trPr>
        <w:tc>
          <w:tcPr>
            <w:tcW w:w="8359" w:type="dxa"/>
            <w:shd w:val="clear" w:color="auto" w:fill="auto"/>
          </w:tcPr>
          <w:p w14:paraId="46B32998" w14:textId="77777777" w:rsidR="00E70576" w:rsidRPr="00C90979" w:rsidRDefault="00E70576" w:rsidP="00E70576">
            <w:pPr>
              <w:rPr>
                <w:rFonts w:ascii="Arial" w:eastAsia="Calibri" w:hAnsi="Arial" w:cs="Arial"/>
              </w:rPr>
            </w:pPr>
            <w:r w:rsidRPr="00C90979">
              <w:rPr>
                <w:rFonts w:ascii="Arial" w:eastAsia="Calibri" w:hAnsi="Arial" w:cs="Arial"/>
              </w:rPr>
              <w:t>Reviewing Performance</w:t>
            </w:r>
          </w:p>
          <w:p w14:paraId="624F83A9" w14:textId="77777777" w:rsidR="00E70576" w:rsidRPr="00C90979" w:rsidRDefault="00E70576" w:rsidP="00E70576">
            <w:pPr>
              <w:pStyle w:val="ListParagraph"/>
              <w:numPr>
                <w:ilvl w:val="0"/>
                <w:numId w:val="10"/>
              </w:numPr>
              <w:contextualSpacing/>
              <w:rPr>
                <w:rFonts w:ascii="Arial" w:eastAsia="Calibri" w:hAnsi="Arial" w:cs="Arial"/>
              </w:rPr>
            </w:pPr>
            <w:r w:rsidRPr="00C90979">
              <w:rPr>
                <w:rFonts w:ascii="Arial" w:eastAsia="Calibri" w:hAnsi="Arial" w:cs="Arial"/>
              </w:rPr>
              <w:t>Reviewing Progress</w:t>
            </w:r>
          </w:p>
          <w:p w14:paraId="1F7AC343" w14:textId="77777777" w:rsidR="00E70576" w:rsidRPr="00C90979" w:rsidRDefault="00E70576" w:rsidP="00E70576">
            <w:pPr>
              <w:pStyle w:val="ListParagraph"/>
              <w:numPr>
                <w:ilvl w:val="0"/>
                <w:numId w:val="10"/>
              </w:numPr>
              <w:contextualSpacing/>
              <w:rPr>
                <w:rFonts w:ascii="Arial" w:eastAsia="Calibri" w:hAnsi="Arial" w:cs="Arial"/>
              </w:rPr>
            </w:pPr>
            <w:r w:rsidRPr="00C90979">
              <w:rPr>
                <w:rFonts w:ascii="Arial" w:eastAsia="Calibri" w:hAnsi="Arial" w:cs="Arial"/>
              </w:rPr>
              <w:t>Monitoring and Evaluation</w:t>
            </w:r>
          </w:p>
        </w:tc>
        <w:tc>
          <w:tcPr>
            <w:tcW w:w="1134" w:type="dxa"/>
            <w:shd w:val="clear" w:color="auto" w:fill="auto"/>
          </w:tcPr>
          <w:p w14:paraId="43A1A526" w14:textId="77777777" w:rsidR="00E70576" w:rsidRPr="00C90979" w:rsidRDefault="00E70576" w:rsidP="00E70576">
            <w:pPr>
              <w:jc w:val="right"/>
              <w:rPr>
                <w:rFonts w:ascii="Arial" w:eastAsia="Calibri" w:hAnsi="Arial" w:cs="Arial"/>
              </w:rPr>
            </w:pPr>
            <w:r w:rsidRPr="00C90979">
              <w:rPr>
                <w:rFonts w:ascii="Arial" w:eastAsia="Calibri" w:hAnsi="Arial" w:cs="Arial"/>
              </w:rPr>
              <w:t>8</w:t>
            </w:r>
          </w:p>
          <w:p w14:paraId="2B498B68" w14:textId="77777777" w:rsidR="00E70576" w:rsidRPr="00C90979" w:rsidRDefault="00E70576" w:rsidP="00E70576">
            <w:pPr>
              <w:jc w:val="right"/>
              <w:rPr>
                <w:rFonts w:ascii="Arial" w:eastAsia="Calibri" w:hAnsi="Arial" w:cs="Arial"/>
              </w:rPr>
            </w:pPr>
            <w:r w:rsidRPr="00C90979">
              <w:rPr>
                <w:rFonts w:ascii="Arial" w:eastAsia="Calibri" w:hAnsi="Arial" w:cs="Arial"/>
              </w:rPr>
              <w:t>8</w:t>
            </w:r>
          </w:p>
          <w:p w14:paraId="3F75DE23" w14:textId="77777777" w:rsidR="00E70576" w:rsidRPr="00C90979" w:rsidRDefault="00E70576" w:rsidP="00E70576">
            <w:pPr>
              <w:jc w:val="right"/>
              <w:rPr>
                <w:rFonts w:ascii="Arial" w:eastAsia="Calibri" w:hAnsi="Arial" w:cs="Arial"/>
              </w:rPr>
            </w:pPr>
            <w:r w:rsidRPr="00C90979">
              <w:rPr>
                <w:rFonts w:ascii="Arial" w:eastAsia="Calibri" w:hAnsi="Arial" w:cs="Arial"/>
              </w:rPr>
              <w:t>8</w:t>
            </w:r>
          </w:p>
        </w:tc>
      </w:tr>
      <w:tr w:rsidR="00C90979" w:rsidRPr="00C90979" w14:paraId="3BC50254" w14:textId="77777777" w:rsidTr="00677B35">
        <w:trPr>
          <w:trHeight w:val="407"/>
        </w:trPr>
        <w:tc>
          <w:tcPr>
            <w:tcW w:w="8359" w:type="dxa"/>
            <w:shd w:val="clear" w:color="auto" w:fill="auto"/>
          </w:tcPr>
          <w:p w14:paraId="19B64AC5" w14:textId="77777777" w:rsidR="00E70576" w:rsidRPr="00C90979" w:rsidRDefault="00E70576" w:rsidP="00E70576">
            <w:pPr>
              <w:tabs>
                <w:tab w:val="left" w:pos="1407"/>
              </w:tabs>
              <w:rPr>
                <w:rFonts w:ascii="Arial" w:eastAsia="Calibri" w:hAnsi="Arial" w:cs="Arial"/>
              </w:rPr>
            </w:pPr>
            <w:r w:rsidRPr="00C90979">
              <w:rPr>
                <w:rFonts w:ascii="Arial" w:eastAsia="Calibri" w:hAnsi="Arial" w:cs="Arial"/>
              </w:rPr>
              <w:t>Appeals</w:t>
            </w:r>
            <w:r w:rsidRPr="00C90979">
              <w:rPr>
                <w:rFonts w:ascii="Arial" w:eastAsia="Calibri" w:hAnsi="Arial" w:cs="Arial"/>
              </w:rPr>
              <w:tab/>
            </w:r>
          </w:p>
        </w:tc>
        <w:tc>
          <w:tcPr>
            <w:tcW w:w="1134" w:type="dxa"/>
            <w:shd w:val="clear" w:color="auto" w:fill="auto"/>
          </w:tcPr>
          <w:p w14:paraId="015F301A" w14:textId="77777777" w:rsidR="00E70576" w:rsidRPr="00C90979" w:rsidRDefault="00E70576" w:rsidP="00E70576">
            <w:pPr>
              <w:jc w:val="right"/>
              <w:rPr>
                <w:rFonts w:ascii="Arial" w:eastAsia="Calibri" w:hAnsi="Arial" w:cs="Arial"/>
              </w:rPr>
            </w:pPr>
            <w:r w:rsidRPr="00C90979">
              <w:rPr>
                <w:rFonts w:ascii="Arial" w:eastAsia="Calibri" w:hAnsi="Arial" w:cs="Arial"/>
              </w:rPr>
              <w:t>9</w:t>
            </w:r>
          </w:p>
        </w:tc>
      </w:tr>
      <w:tr w:rsidR="00C90979" w:rsidRPr="00C90979" w14:paraId="39FF0294" w14:textId="77777777" w:rsidTr="00677B35">
        <w:trPr>
          <w:trHeight w:val="413"/>
        </w:trPr>
        <w:tc>
          <w:tcPr>
            <w:tcW w:w="8359" w:type="dxa"/>
            <w:shd w:val="clear" w:color="auto" w:fill="auto"/>
          </w:tcPr>
          <w:p w14:paraId="0FF722CB" w14:textId="77777777" w:rsidR="00E70576" w:rsidRPr="00C90979" w:rsidRDefault="00E70576" w:rsidP="00E70576">
            <w:pPr>
              <w:rPr>
                <w:rFonts w:ascii="Arial" w:eastAsia="Calibri" w:hAnsi="Arial" w:cs="Arial"/>
              </w:rPr>
            </w:pPr>
            <w:r w:rsidRPr="00C90979">
              <w:rPr>
                <w:rFonts w:ascii="Arial" w:eastAsia="Calibri" w:hAnsi="Arial" w:cs="Arial"/>
              </w:rPr>
              <w:t>Confidentiality and Retention of Records</w:t>
            </w:r>
          </w:p>
        </w:tc>
        <w:tc>
          <w:tcPr>
            <w:tcW w:w="1134" w:type="dxa"/>
            <w:shd w:val="clear" w:color="auto" w:fill="auto"/>
          </w:tcPr>
          <w:p w14:paraId="16FE6F42" w14:textId="77777777" w:rsidR="00E70576" w:rsidRPr="00C90979" w:rsidRDefault="00E70576" w:rsidP="00E70576">
            <w:pPr>
              <w:jc w:val="right"/>
              <w:rPr>
                <w:rFonts w:ascii="Arial" w:eastAsia="Calibri" w:hAnsi="Arial" w:cs="Arial"/>
              </w:rPr>
            </w:pPr>
            <w:r w:rsidRPr="00C90979">
              <w:rPr>
                <w:rFonts w:ascii="Arial" w:eastAsia="Calibri" w:hAnsi="Arial" w:cs="Arial"/>
              </w:rPr>
              <w:t>9</w:t>
            </w:r>
          </w:p>
        </w:tc>
      </w:tr>
      <w:tr w:rsidR="00C90979" w:rsidRPr="00C90979" w14:paraId="72EB5127" w14:textId="77777777" w:rsidTr="00677B35">
        <w:trPr>
          <w:trHeight w:val="418"/>
        </w:trPr>
        <w:tc>
          <w:tcPr>
            <w:tcW w:w="8359" w:type="dxa"/>
            <w:shd w:val="clear" w:color="auto" w:fill="auto"/>
          </w:tcPr>
          <w:p w14:paraId="0712CC2C" w14:textId="77777777" w:rsidR="00E70576" w:rsidRPr="00C90979" w:rsidRDefault="00E70576" w:rsidP="00E70576">
            <w:pPr>
              <w:rPr>
                <w:rFonts w:ascii="Arial" w:eastAsia="Calibri" w:hAnsi="Arial" w:cs="Arial"/>
              </w:rPr>
            </w:pPr>
            <w:r w:rsidRPr="00C90979">
              <w:rPr>
                <w:rFonts w:ascii="Arial" w:eastAsia="Calibri" w:hAnsi="Arial" w:cs="Arial"/>
              </w:rPr>
              <w:t>Development and Support</w:t>
            </w:r>
          </w:p>
        </w:tc>
        <w:tc>
          <w:tcPr>
            <w:tcW w:w="1134" w:type="dxa"/>
            <w:shd w:val="clear" w:color="auto" w:fill="auto"/>
          </w:tcPr>
          <w:p w14:paraId="772F76BE" w14:textId="77777777" w:rsidR="00E70576" w:rsidRPr="00C90979" w:rsidRDefault="00E70576" w:rsidP="00E70576">
            <w:pPr>
              <w:jc w:val="right"/>
              <w:rPr>
                <w:rFonts w:ascii="Arial" w:eastAsia="Calibri" w:hAnsi="Arial" w:cs="Arial"/>
              </w:rPr>
            </w:pPr>
            <w:r w:rsidRPr="00C90979">
              <w:rPr>
                <w:rFonts w:ascii="Arial" w:eastAsia="Calibri" w:hAnsi="Arial" w:cs="Arial"/>
              </w:rPr>
              <w:t>9</w:t>
            </w:r>
          </w:p>
        </w:tc>
      </w:tr>
      <w:tr w:rsidR="00C90979" w:rsidRPr="00C90979" w14:paraId="5F2392F6" w14:textId="77777777" w:rsidTr="00677B35">
        <w:trPr>
          <w:trHeight w:val="411"/>
        </w:trPr>
        <w:tc>
          <w:tcPr>
            <w:tcW w:w="8359" w:type="dxa"/>
            <w:shd w:val="clear" w:color="auto" w:fill="auto"/>
          </w:tcPr>
          <w:p w14:paraId="4895485E" w14:textId="77777777" w:rsidR="00E70576" w:rsidRPr="00C90979" w:rsidRDefault="00E70576" w:rsidP="00E70576">
            <w:pPr>
              <w:rPr>
                <w:rFonts w:ascii="Arial" w:eastAsia="Calibri" w:hAnsi="Arial" w:cs="Arial"/>
              </w:rPr>
            </w:pPr>
            <w:r w:rsidRPr="00C90979">
              <w:rPr>
                <w:rFonts w:ascii="Arial" w:eastAsia="Calibri" w:hAnsi="Arial" w:cs="Arial"/>
              </w:rPr>
              <w:t>Feedback</w:t>
            </w:r>
          </w:p>
        </w:tc>
        <w:tc>
          <w:tcPr>
            <w:tcW w:w="1134" w:type="dxa"/>
            <w:shd w:val="clear" w:color="auto" w:fill="auto"/>
          </w:tcPr>
          <w:p w14:paraId="22061A16" w14:textId="77777777" w:rsidR="00E70576" w:rsidRPr="00C90979" w:rsidRDefault="00E70576" w:rsidP="00E70576">
            <w:pPr>
              <w:jc w:val="right"/>
              <w:rPr>
                <w:rFonts w:ascii="Arial" w:eastAsia="Calibri" w:hAnsi="Arial" w:cs="Arial"/>
              </w:rPr>
            </w:pPr>
            <w:r w:rsidRPr="00C90979">
              <w:rPr>
                <w:rFonts w:ascii="Arial" w:eastAsia="Calibri" w:hAnsi="Arial" w:cs="Arial"/>
              </w:rPr>
              <w:t>9</w:t>
            </w:r>
          </w:p>
        </w:tc>
      </w:tr>
      <w:tr w:rsidR="00C90979" w:rsidRPr="00C90979" w14:paraId="4AAC3D95" w14:textId="77777777" w:rsidTr="00677B35">
        <w:trPr>
          <w:trHeight w:val="417"/>
        </w:trPr>
        <w:tc>
          <w:tcPr>
            <w:tcW w:w="8359" w:type="dxa"/>
            <w:shd w:val="clear" w:color="auto" w:fill="auto"/>
          </w:tcPr>
          <w:p w14:paraId="72C9C074" w14:textId="77777777" w:rsidR="00E70576" w:rsidRPr="00C90979" w:rsidRDefault="00E70576" w:rsidP="00E70576">
            <w:pPr>
              <w:rPr>
                <w:rFonts w:ascii="Arial" w:eastAsia="Calibri" w:hAnsi="Arial" w:cs="Arial"/>
              </w:rPr>
            </w:pPr>
            <w:r w:rsidRPr="00C90979">
              <w:rPr>
                <w:rFonts w:ascii="Arial" w:eastAsia="Calibri" w:hAnsi="Arial" w:cs="Arial"/>
              </w:rPr>
              <w:t>Annual Assessment</w:t>
            </w:r>
          </w:p>
        </w:tc>
        <w:tc>
          <w:tcPr>
            <w:tcW w:w="1134" w:type="dxa"/>
            <w:shd w:val="clear" w:color="auto" w:fill="auto"/>
          </w:tcPr>
          <w:p w14:paraId="40E92138" w14:textId="77777777" w:rsidR="00E70576" w:rsidRPr="00C90979" w:rsidRDefault="00E70576" w:rsidP="00E70576">
            <w:pPr>
              <w:jc w:val="right"/>
              <w:rPr>
                <w:rFonts w:ascii="Arial" w:eastAsia="Calibri" w:hAnsi="Arial" w:cs="Arial"/>
              </w:rPr>
            </w:pPr>
            <w:r w:rsidRPr="00C90979">
              <w:rPr>
                <w:rFonts w:ascii="Arial" w:eastAsia="Calibri" w:hAnsi="Arial" w:cs="Arial"/>
              </w:rPr>
              <w:t>10</w:t>
            </w:r>
          </w:p>
        </w:tc>
      </w:tr>
      <w:tr w:rsidR="00C90979" w:rsidRPr="00C90979" w14:paraId="3F0E2202" w14:textId="77777777" w:rsidTr="00677B35">
        <w:trPr>
          <w:trHeight w:val="422"/>
        </w:trPr>
        <w:tc>
          <w:tcPr>
            <w:tcW w:w="8359" w:type="dxa"/>
            <w:shd w:val="clear" w:color="auto" w:fill="auto"/>
          </w:tcPr>
          <w:p w14:paraId="4CC3479B" w14:textId="77777777" w:rsidR="00E70576" w:rsidRPr="00C90979" w:rsidRDefault="00E70576" w:rsidP="00E70576">
            <w:pPr>
              <w:rPr>
                <w:rFonts w:ascii="Arial" w:eastAsia="Calibri" w:hAnsi="Arial" w:cs="Arial"/>
              </w:rPr>
            </w:pPr>
            <w:r w:rsidRPr="00C90979">
              <w:rPr>
                <w:rFonts w:ascii="Arial" w:eastAsia="Calibri" w:hAnsi="Arial" w:cs="Arial"/>
              </w:rPr>
              <w:t>Monitoring and Evaluation of the Policy</w:t>
            </w:r>
          </w:p>
        </w:tc>
        <w:tc>
          <w:tcPr>
            <w:tcW w:w="1134" w:type="dxa"/>
            <w:shd w:val="clear" w:color="auto" w:fill="auto"/>
          </w:tcPr>
          <w:p w14:paraId="7A9EF446" w14:textId="77777777" w:rsidR="00E70576" w:rsidRPr="00C90979" w:rsidRDefault="00E70576" w:rsidP="00E70576">
            <w:pPr>
              <w:jc w:val="right"/>
              <w:rPr>
                <w:rFonts w:ascii="Arial" w:eastAsia="Calibri" w:hAnsi="Arial" w:cs="Arial"/>
              </w:rPr>
            </w:pPr>
            <w:r w:rsidRPr="00C90979">
              <w:rPr>
                <w:rFonts w:ascii="Arial" w:eastAsia="Calibri" w:hAnsi="Arial" w:cs="Arial"/>
              </w:rPr>
              <w:t>11</w:t>
            </w:r>
          </w:p>
        </w:tc>
      </w:tr>
      <w:tr w:rsidR="00C90979" w:rsidRPr="00C90979" w14:paraId="7CBE04C6" w14:textId="77777777" w:rsidTr="00677B35">
        <w:trPr>
          <w:trHeight w:val="415"/>
        </w:trPr>
        <w:tc>
          <w:tcPr>
            <w:tcW w:w="8359" w:type="dxa"/>
            <w:shd w:val="clear" w:color="auto" w:fill="auto"/>
          </w:tcPr>
          <w:p w14:paraId="1C3B74E1" w14:textId="77777777" w:rsidR="00E70576" w:rsidRPr="00C90979" w:rsidRDefault="00E70576" w:rsidP="00E70576">
            <w:pPr>
              <w:rPr>
                <w:rFonts w:ascii="Arial" w:eastAsia="Calibri" w:hAnsi="Arial" w:cs="Arial"/>
              </w:rPr>
            </w:pPr>
            <w:r w:rsidRPr="00C90979">
              <w:rPr>
                <w:rFonts w:ascii="Arial" w:eastAsia="Calibri" w:hAnsi="Arial" w:cs="Arial"/>
              </w:rPr>
              <w:t>Review of the Policy</w:t>
            </w:r>
          </w:p>
        </w:tc>
        <w:tc>
          <w:tcPr>
            <w:tcW w:w="1134" w:type="dxa"/>
            <w:shd w:val="clear" w:color="auto" w:fill="auto"/>
          </w:tcPr>
          <w:p w14:paraId="2FFFA086" w14:textId="77777777" w:rsidR="00E70576" w:rsidRPr="00C90979" w:rsidRDefault="00E70576" w:rsidP="00E70576">
            <w:pPr>
              <w:jc w:val="right"/>
              <w:rPr>
                <w:rFonts w:ascii="Arial" w:eastAsia="Calibri" w:hAnsi="Arial" w:cs="Arial"/>
              </w:rPr>
            </w:pPr>
            <w:r w:rsidRPr="00C90979">
              <w:rPr>
                <w:rFonts w:ascii="Arial" w:eastAsia="Calibri" w:hAnsi="Arial" w:cs="Arial"/>
              </w:rPr>
              <w:t>11</w:t>
            </w:r>
          </w:p>
        </w:tc>
      </w:tr>
      <w:tr w:rsidR="00C90979" w:rsidRPr="00C90979" w14:paraId="4819B1D7" w14:textId="77777777" w:rsidTr="00677B35">
        <w:trPr>
          <w:trHeight w:val="421"/>
        </w:trPr>
        <w:tc>
          <w:tcPr>
            <w:tcW w:w="8359" w:type="dxa"/>
            <w:shd w:val="clear" w:color="auto" w:fill="auto"/>
          </w:tcPr>
          <w:p w14:paraId="20CA26CE" w14:textId="77777777" w:rsidR="00E70576" w:rsidRPr="00C90979" w:rsidRDefault="00E70576" w:rsidP="00E70576">
            <w:pPr>
              <w:rPr>
                <w:rFonts w:ascii="Arial" w:eastAsia="Calibri" w:hAnsi="Arial" w:cs="Arial"/>
              </w:rPr>
            </w:pPr>
            <w:r w:rsidRPr="00C90979">
              <w:rPr>
                <w:rFonts w:ascii="Arial" w:eastAsia="Calibri" w:hAnsi="Arial" w:cs="Arial"/>
              </w:rPr>
              <w:t>Access to Documentation</w:t>
            </w:r>
          </w:p>
        </w:tc>
        <w:tc>
          <w:tcPr>
            <w:tcW w:w="1134" w:type="dxa"/>
            <w:shd w:val="clear" w:color="auto" w:fill="auto"/>
          </w:tcPr>
          <w:p w14:paraId="063F5E84" w14:textId="77777777" w:rsidR="00E70576" w:rsidRPr="00C90979" w:rsidRDefault="00E70576" w:rsidP="00E70576">
            <w:pPr>
              <w:jc w:val="right"/>
              <w:rPr>
                <w:rFonts w:ascii="Arial" w:eastAsia="Calibri" w:hAnsi="Arial" w:cs="Arial"/>
              </w:rPr>
            </w:pPr>
            <w:r w:rsidRPr="00C90979">
              <w:rPr>
                <w:rFonts w:ascii="Arial" w:eastAsia="Calibri" w:hAnsi="Arial" w:cs="Arial"/>
              </w:rPr>
              <w:t>12</w:t>
            </w:r>
          </w:p>
        </w:tc>
      </w:tr>
      <w:tr w:rsidR="00C90979" w:rsidRPr="00C90979" w14:paraId="4CBDEF27" w14:textId="77777777" w:rsidTr="00677B35">
        <w:trPr>
          <w:trHeight w:val="413"/>
        </w:trPr>
        <w:tc>
          <w:tcPr>
            <w:tcW w:w="8359" w:type="dxa"/>
            <w:shd w:val="clear" w:color="auto" w:fill="auto"/>
          </w:tcPr>
          <w:p w14:paraId="1CC84E50" w14:textId="77777777" w:rsidR="00E70576" w:rsidRPr="00C90979" w:rsidRDefault="00E70576" w:rsidP="00E70576">
            <w:pPr>
              <w:rPr>
                <w:rFonts w:ascii="Arial" w:eastAsia="Calibri" w:hAnsi="Arial" w:cs="Arial"/>
              </w:rPr>
            </w:pPr>
            <w:r w:rsidRPr="00C90979">
              <w:rPr>
                <w:rFonts w:ascii="Arial" w:eastAsia="Calibri" w:hAnsi="Arial" w:cs="Arial"/>
              </w:rPr>
              <w:t>Transition to Capability</w:t>
            </w:r>
          </w:p>
        </w:tc>
        <w:tc>
          <w:tcPr>
            <w:tcW w:w="1134" w:type="dxa"/>
            <w:shd w:val="clear" w:color="auto" w:fill="auto"/>
          </w:tcPr>
          <w:p w14:paraId="4B71184C" w14:textId="77777777" w:rsidR="00E70576" w:rsidRPr="00C90979" w:rsidRDefault="00E70576" w:rsidP="00E70576">
            <w:pPr>
              <w:jc w:val="right"/>
              <w:rPr>
                <w:rFonts w:ascii="Arial" w:eastAsia="Calibri" w:hAnsi="Arial" w:cs="Arial"/>
              </w:rPr>
            </w:pPr>
            <w:r w:rsidRPr="00C90979">
              <w:rPr>
                <w:rFonts w:ascii="Arial" w:eastAsia="Calibri" w:hAnsi="Arial" w:cs="Arial"/>
              </w:rPr>
              <w:t>12</w:t>
            </w:r>
          </w:p>
        </w:tc>
      </w:tr>
      <w:tr w:rsidR="00C90979" w:rsidRPr="00C90979" w14:paraId="5A638DD0" w14:textId="77777777" w:rsidTr="00677B35">
        <w:trPr>
          <w:trHeight w:val="418"/>
        </w:trPr>
        <w:tc>
          <w:tcPr>
            <w:tcW w:w="8359" w:type="dxa"/>
            <w:shd w:val="clear" w:color="auto" w:fill="auto"/>
          </w:tcPr>
          <w:p w14:paraId="2D8C9950" w14:textId="77777777" w:rsidR="00E70576" w:rsidRPr="00C90979" w:rsidRDefault="00E70576" w:rsidP="00E70576">
            <w:pPr>
              <w:rPr>
                <w:rFonts w:ascii="Arial" w:eastAsia="Calibri" w:hAnsi="Arial" w:cs="Arial"/>
              </w:rPr>
            </w:pPr>
            <w:r w:rsidRPr="00C90979">
              <w:rPr>
                <w:rFonts w:ascii="Arial" w:eastAsia="Calibri" w:hAnsi="Arial" w:cs="Arial"/>
              </w:rPr>
              <w:t>References</w:t>
            </w:r>
          </w:p>
        </w:tc>
        <w:tc>
          <w:tcPr>
            <w:tcW w:w="1134" w:type="dxa"/>
            <w:shd w:val="clear" w:color="auto" w:fill="auto"/>
          </w:tcPr>
          <w:p w14:paraId="05E26C5B" w14:textId="77777777" w:rsidR="00E70576" w:rsidRPr="00C90979" w:rsidRDefault="00E70576" w:rsidP="00E70576">
            <w:pPr>
              <w:jc w:val="right"/>
              <w:rPr>
                <w:rFonts w:ascii="Arial" w:eastAsia="Calibri" w:hAnsi="Arial" w:cs="Arial"/>
              </w:rPr>
            </w:pPr>
            <w:r w:rsidRPr="00C90979">
              <w:rPr>
                <w:rFonts w:ascii="Arial" w:eastAsia="Calibri" w:hAnsi="Arial" w:cs="Arial"/>
              </w:rPr>
              <w:t>12</w:t>
            </w:r>
          </w:p>
        </w:tc>
      </w:tr>
      <w:tr w:rsidR="00E70576" w:rsidRPr="00C90979" w14:paraId="47BD6380" w14:textId="77777777" w:rsidTr="00677B35">
        <w:trPr>
          <w:trHeight w:val="418"/>
        </w:trPr>
        <w:tc>
          <w:tcPr>
            <w:tcW w:w="8359" w:type="dxa"/>
            <w:shd w:val="clear" w:color="auto" w:fill="auto"/>
          </w:tcPr>
          <w:p w14:paraId="38444B97" w14:textId="77777777" w:rsidR="00E70576" w:rsidRPr="00C90979" w:rsidRDefault="00E70576" w:rsidP="00E70576">
            <w:pPr>
              <w:rPr>
                <w:rFonts w:ascii="Arial" w:eastAsia="Calibri" w:hAnsi="Arial" w:cs="Arial"/>
              </w:rPr>
            </w:pPr>
            <w:r w:rsidRPr="00C90979">
              <w:rPr>
                <w:rFonts w:ascii="Arial" w:eastAsia="Calibri" w:hAnsi="Arial" w:cs="Arial"/>
              </w:rPr>
              <w:t>Appendix 1 – Appeals Procedure</w:t>
            </w:r>
          </w:p>
        </w:tc>
        <w:tc>
          <w:tcPr>
            <w:tcW w:w="1134" w:type="dxa"/>
            <w:shd w:val="clear" w:color="auto" w:fill="auto"/>
          </w:tcPr>
          <w:p w14:paraId="2F14B054" w14:textId="77777777" w:rsidR="00E70576" w:rsidRPr="00C90979" w:rsidRDefault="00E70576" w:rsidP="00E70576">
            <w:pPr>
              <w:jc w:val="right"/>
              <w:rPr>
                <w:rFonts w:ascii="Arial" w:eastAsia="Calibri" w:hAnsi="Arial" w:cs="Arial"/>
              </w:rPr>
            </w:pPr>
            <w:r w:rsidRPr="00C90979">
              <w:rPr>
                <w:rFonts w:ascii="Arial" w:eastAsia="Calibri" w:hAnsi="Arial" w:cs="Arial"/>
              </w:rPr>
              <w:t>13</w:t>
            </w:r>
          </w:p>
        </w:tc>
      </w:tr>
    </w:tbl>
    <w:p w14:paraId="479F0F4C" w14:textId="77777777" w:rsidR="00F96AC6" w:rsidRPr="00C90979" w:rsidRDefault="00F96AC6" w:rsidP="001F418F">
      <w:pPr>
        <w:tabs>
          <w:tab w:val="left" w:pos="567"/>
        </w:tabs>
        <w:spacing w:after="360"/>
        <w:rPr>
          <w:rFonts w:ascii="Arial" w:hAnsi="Arial" w:cs="Arial"/>
        </w:rPr>
      </w:pPr>
    </w:p>
    <w:p w14:paraId="3C1AC2BB" w14:textId="77777777" w:rsidR="00B9449A" w:rsidRPr="00C90979" w:rsidRDefault="00B9449A" w:rsidP="001F418F">
      <w:pPr>
        <w:tabs>
          <w:tab w:val="left" w:pos="567"/>
        </w:tabs>
        <w:spacing w:after="360"/>
        <w:rPr>
          <w:rFonts w:ascii="Arial" w:hAnsi="Arial" w:cs="Arial"/>
        </w:rPr>
      </w:pPr>
    </w:p>
    <w:p w14:paraId="69AD5DE4" w14:textId="77777777" w:rsidR="008D2CCF" w:rsidRPr="00C90979" w:rsidRDefault="008D2CCF" w:rsidP="001F418F">
      <w:pPr>
        <w:tabs>
          <w:tab w:val="left" w:pos="567"/>
        </w:tabs>
        <w:spacing w:after="360"/>
        <w:rPr>
          <w:rFonts w:ascii="Arial" w:hAnsi="Arial" w:cs="Arial"/>
        </w:rPr>
      </w:pPr>
    </w:p>
    <w:p w14:paraId="3AF7EB7D" w14:textId="77777777" w:rsidR="008D2CCF" w:rsidRPr="00C90979" w:rsidRDefault="008D2CCF" w:rsidP="00846F7A">
      <w:pPr>
        <w:tabs>
          <w:tab w:val="left" w:pos="567"/>
        </w:tabs>
        <w:spacing w:after="360"/>
        <w:jc w:val="center"/>
        <w:rPr>
          <w:rFonts w:ascii="Arial" w:hAnsi="Arial" w:cs="Arial"/>
        </w:rPr>
      </w:pPr>
    </w:p>
    <w:p w14:paraId="5411F752" w14:textId="77777777" w:rsidR="00F96AC6" w:rsidRPr="00C90979" w:rsidRDefault="00F96AC6" w:rsidP="00F96AC6">
      <w:pPr>
        <w:rPr>
          <w:rFonts w:ascii="Arial" w:hAnsi="Arial" w:cs="Arial"/>
        </w:rPr>
      </w:pPr>
    </w:p>
    <w:p w14:paraId="5049E79E" w14:textId="77777777" w:rsidR="00CD5EB4" w:rsidRPr="00C90979" w:rsidRDefault="00CD5EB4" w:rsidP="00AD01E8">
      <w:pPr>
        <w:tabs>
          <w:tab w:val="left" w:pos="567"/>
        </w:tabs>
        <w:spacing w:after="360"/>
        <w:rPr>
          <w:rFonts w:ascii="Arial" w:hAnsi="Arial" w:cs="Arial"/>
          <w:b/>
          <w:sz w:val="28"/>
          <w:szCs w:val="28"/>
        </w:rPr>
      </w:pPr>
      <w:r w:rsidRPr="00C90979">
        <w:rPr>
          <w:rFonts w:ascii="Arial" w:hAnsi="Arial" w:cs="Arial"/>
          <w:b/>
          <w:sz w:val="28"/>
          <w:szCs w:val="28"/>
        </w:rPr>
        <w:t>Introduction</w:t>
      </w:r>
    </w:p>
    <w:p w14:paraId="3E4788A4" w14:textId="77777777" w:rsidR="00E42B1C" w:rsidRPr="00FD64E0" w:rsidRDefault="001F418F" w:rsidP="003D698A">
      <w:pPr>
        <w:numPr>
          <w:ilvl w:val="1"/>
          <w:numId w:val="8"/>
        </w:numPr>
        <w:tabs>
          <w:tab w:val="left" w:pos="851"/>
        </w:tabs>
        <w:ind w:left="709" w:hanging="709"/>
        <w:jc w:val="both"/>
        <w:rPr>
          <w:rFonts w:ascii="Arial" w:hAnsi="Arial" w:cs="Arial"/>
          <w:bCs/>
          <w:color w:val="2E0FB1"/>
          <w:lang w:val="en-US" w:eastAsia="en-GB"/>
        </w:rPr>
      </w:pPr>
      <w:r w:rsidRPr="00C90979">
        <w:rPr>
          <w:rFonts w:ascii="Arial" w:hAnsi="Arial" w:cs="Arial"/>
          <w:lang w:val="en-US"/>
        </w:rPr>
        <w:t>A</w:t>
      </w:r>
      <w:r w:rsidR="00C27977" w:rsidRPr="00C90979">
        <w:rPr>
          <w:rFonts w:ascii="Arial" w:hAnsi="Arial" w:cs="Arial"/>
          <w:lang w:val="en-US"/>
        </w:rPr>
        <w:t>ppraisal arrangements ca</w:t>
      </w:r>
      <w:r w:rsidR="00CD5EB4" w:rsidRPr="00C90979">
        <w:rPr>
          <w:rFonts w:ascii="Arial" w:hAnsi="Arial" w:cs="Arial"/>
          <w:lang w:val="en-US"/>
        </w:rPr>
        <w:t>me into force with effect from 1 September 2012.  They are set out in the</w:t>
      </w:r>
      <w:r w:rsidR="00CD5EB4" w:rsidRPr="00FD64E0">
        <w:rPr>
          <w:rFonts w:ascii="Arial" w:hAnsi="Arial" w:cs="Arial"/>
          <w:lang w:val="en-US"/>
        </w:rPr>
        <w:t xml:space="preserve"> </w:t>
      </w:r>
      <w:hyperlink r:id="rId13" w:history="1">
        <w:r w:rsidR="00CD5EB4" w:rsidRPr="005E60F0">
          <w:rPr>
            <w:rStyle w:val="Hyperlink"/>
            <w:rFonts w:ascii="Arial" w:hAnsi="Arial" w:cs="Arial"/>
            <w:lang w:val="en-US"/>
          </w:rPr>
          <w:t>Education (School Teachers’ Appraisal) (England) Regulations 2012 (the Appraisal Regulations</w:t>
        </w:r>
        <w:r w:rsidR="00FD64E0" w:rsidRPr="005E60F0">
          <w:rPr>
            <w:rStyle w:val="Hyperlink"/>
            <w:rFonts w:ascii="Arial" w:hAnsi="Arial" w:cs="Arial"/>
            <w:lang w:val="en-US"/>
          </w:rPr>
          <w:t>).</w:t>
        </w:r>
      </w:hyperlink>
    </w:p>
    <w:p w14:paraId="5951D92A" w14:textId="77777777" w:rsidR="00FD64E0" w:rsidRPr="00FD64E0" w:rsidRDefault="00FD64E0" w:rsidP="00FD64E0">
      <w:pPr>
        <w:tabs>
          <w:tab w:val="left" w:pos="851"/>
        </w:tabs>
        <w:ind w:left="709"/>
        <w:jc w:val="both"/>
        <w:rPr>
          <w:rFonts w:ascii="Arial" w:hAnsi="Arial" w:cs="Arial"/>
          <w:bCs/>
          <w:color w:val="2E0FB1"/>
          <w:lang w:val="en-US" w:eastAsia="en-GB"/>
        </w:rPr>
      </w:pPr>
    </w:p>
    <w:p w14:paraId="3404F514" w14:textId="77777777" w:rsidR="00A16D6E" w:rsidRPr="00C90979" w:rsidRDefault="001F418F" w:rsidP="00AD01E8">
      <w:pPr>
        <w:tabs>
          <w:tab w:val="left" w:pos="851"/>
          <w:tab w:val="left" w:pos="7740"/>
        </w:tabs>
        <w:ind w:left="709" w:hanging="709"/>
        <w:jc w:val="both"/>
        <w:rPr>
          <w:rFonts w:ascii="Arial" w:hAnsi="Arial" w:cs="Arial"/>
          <w:bCs/>
          <w:lang w:val="en-US" w:eastAsia="en-GB"/>
        </w:rPr>
      </w:pPr>
      <w:r>
        <w:rPr>
          <w:rFonts w:ascii="Arial" w:hAnsi="Arial" w:cs="Arial"/>
          <w:bCs/>
          <w:lang w:val="en-US" w:eastAsia="en-GB"/>
        </w:rPr>
        <w:t>1.2</w:t>
      </w:r>
      <w:r>
        <w:rPr>
          <w:rFonts w:ascii="Arial" w:hAnsi="Arial" w:cs="Arial"/>
          <w:bCs/>
          <w:lang w:val="en-US" w:eastAsia="en-GB"/>
        </w:rPr>
        <w:tab/>
      </w:r>
      <w:r w:rsidR="00285922" w:rsidRPr="00C90979">
        <w:rPr>
          <w:rFonts w:ascii="Arial" w:hAnsi="Arial" w:cs="Arial"/>
          <w:bCs/>
          <w:lang w:val="en-US" w:eastAsia="en-GB"/>
        </w:rPr>
        <w:t xml:space="preserve">The </w:t>
      </w:r>
      <w:r w:rsidR="00C27977" w:rsidRPr="00C90979">
        <w:rPr>
          <w:rFonts w:ascii="Arial" w:hAnsi="Arial" w:cs="Arial"/>
          <w:bCs/>
          <w:lang w:val="en-US" w:eastAsia="en-GB"/>
        </w:rPr>
        <w:t>p</w:t>
      </w:r>
      <w:r w:rsidR="00285922" w:rsidRPr="00C90979">
        <w:rPr>
          <w:rFonts w:ascii="Arial" w:hAnsi="Arial" w:cs="Arial"/>
          <w:bCs/>
          <w:lang w:val="en-US" w:eastAsia="en-GB"/>
        </w:rPr>
        <w:t>olicy and guidance document</w:t>
      </w:r>
      <w:r w:rsidR="0018072D" w:rsidRPr="00C90979">
        <w:rPr>
          <w:rFonts w:ascii="Arial" w:hAnsi="Arial" w:cs="Arial"/>
          <w:bCs/>
          <w:lang w:val="en-US" w:eastAsia="en-GB"/>
        </w:rPr>
        <w:t>s</w:t>
      </w:r>
      <w:r w:rsidR="00285922" w:rsidRPr="00C90979">
        <w:rPr>
          <w:rFonts w:ascii="Arial" w:hAnsi="Arial" w:cs="Arial"/>
          <w:bCs/>
          <w:lang w:val="en-US" w:eastAsia="en-GB"/>
        </w:rPr>
        <w:t xml:space="preserve"> </w:t>
      </w:r>
      <w:r w:rsidR="0018072D" w:rsidRPr="00C90979">
        <w:rPr>
          <w:rFonts w:ascii="Arial" w:hAnsi="Arial" w:cs="Arial"/>
          <w:bCs/>
          <w:lang w:val="en-US" w:eastAsia="en-GB"/>
        </w:rPr>
        <w:t xml:space="preserve">were </w:t>
      </w:r>
      <w:r w:rsidR="00285922" w:rsidRPr="00C90979">
        <w:rPr>
          <w:rFonts w:ascii="Arial" w:hAnsi="Arial" w:cs="Arial"/>
          <w:bCs/>
          <w:lang w:val="en-US" w:eastAsia="en-GB"/>
        </w:rPr>
        <w:t xml:space="preserve">produced in </w:t>
      </w:r>
      <w:r w:rsidR="0018072D" w:rsidRPr="00C90979">
        <w:rPr>
          <w:rFonts w:ascii="Arial" w:hAnsi="Arial" w:cs="Arial"/>
          <w:bCs/>
          <w:lang w:val="en-US" w:eastAsia="en-GB"/>
        </w:rPr>
        <w:t xml:space="preserve">2012 in </w:t>
      </w:r>
      <w:r w:rsidR="00285922" w:rsidRPr="00C90979">
        <w:rPr>
          <w:rFonts w:ascii="Arial" w:hAnsi="Arial" w:cs="Arial"/>
          <w:bCs/>
          <w:lang w:val="en-US" w:eastAsia="en-GB"/>
        </w:rPr>
        <w:t>collaboration with a working group of head</w:t>
      </w:r>
      <w:r w:rsidR="00936F96" w:rsidRPr="00C90979">
        <w:rPr>
          <w:rFonts w:ascii="Arial" w:hAnsi="Arial" w:cs="Arial"/>
          <w:bCs/>
          <w:lang w:val="en-US" w:eastAsia="en-GB"/>
        </w:rPr>
        <w:t xml:space="preserve"> </w:t>
      </w:r>
      <w:r w:rsidR="00285922" w:rsidRPr="00C90979">
        <w:rPr>
          <w:rFonts w:ascii="Arial" w:hAnsi="Arial" w:cs="Arial"/>
          <w:bCs/>
          <w:lang w:val="en-US" w:eastAsia="en-GB"/>
        </w:rPr>
        <w:t xml:space="preserve">teachers and CPD leaders </w:t>
      </w:r>
      <w:r w:rsidR="00936F96" w:rsidRPr="00C90979">
        <w:rPr>
          <w:rFonts w:ascii="Arial" w:hAnsi="Arial" w:cs="Arial"/>
          <w:bCs/>
          <w:lang w:val="en-US" w:eastAsia="en-GB"/>
        </w:rPr>
        <w:t xml:space="preserve">from </w:t>
      </w:r>
      <w:r w:rsidR="00285922" w:rsidRPr="00C90979">
        <w:rPr>
          <w:rFonts w:ascii="Arial" w:hAnsi="Arial" w:cs="Arial"/>
          <w:bCs/>
          <w:lang w:val="en-US" w:eastAsia="en-GB"/>
        </w:rPr>
        <w:t xml:space="preserve">primary, special, secondary and academy schools in Nottinghamshire; </w:t>
      </w:r>
      <w:r w:rsidR="00E15520" w:rsidRPr="00C90979">
        <w:rPr>
          <w:rFonts w:ascii="Arial" w:hAnsi="Arial" w:cs="Arial"/>
          <w:bCs/>
          <w:lang w:val="en-US" w:eastAsia="en-GB"/>
        </w:rPr>
        <w:t>f</w:t>
      </w:r>
      <w:r w:rsidR="00285922" w:rsidRPr="00C90979">
        <w:rPr>
          <w:rFonts w:ascii="Arial" w:hAnsi="Arial" w:cs="Arial"/>
          <w:bCs/>
          <w:lang w:val="en-US" w:eastAsia="en-GB"/>
        </w:rPr>
        <w:t xml:space="preserve">eedback from school </w:t>
      </w:r>
      <w:r w:rsidR="00936F96" w:rsidRPr="00C90979">
        <w:rPr>
          <w:rFonts w:ascii="Arial" w:hAnsi="Arial" w:cs="Arial"/>
          <w:bCs/>
          <w:lang w:val="en-US" w:eastAsia="en-GB"/>
        </w:rPr>
        <w:t>briefi</w:t>
      </w:r>
      <w:r w:rsidR="00285922" w:rsidRPr="00C90979">
        <w:rPr>
          <w:rFonts w:ascii="Arial" w:hAnsi="Arial" w:cs="Arial"/>
          <w:bCs/>
          <w:lang w:val="en-US" w:eastAsia="en-GB"/>
        </w:rPr>
        <w:t xml:space="preserve">ng events and the </w:t>
      </w:r>
      <w:proofErr w:type="spellStart"/>
      <w:r w:rsidR="00285922" w:rsidRPr="00C90979">
        <w:rPr>
          <w:rFonts w:ascii="Arial" w:hAnsi="Arial" w:cs="Arial"/>
          <w:bCs/>
          <w:lang w:val="en-US" w:eastAsia="en-GB"/>
        </w:rPr>
        <w:t>recogni</w:t>
      </w:r>
      <w:r w:rsidR="00E15520" w:rsidRPr="00C90979">
        <w:rPr>
          <w:rFonts w:ascii="Arial" w:hAnsi="Arial" w:cs="Arial"/>
          <w:bCs/>
          <w:lang w:val="en-US" w:eastAsia="en-GB"/>
        </w:rPr>
        <w:t>s</w:t>
      </w:r>
      <w:r w:rsidR="00285922" w:rsidRPr="00C90979">
        <w:rPr>
          <w:rFonts w:ascii="Arial" w:hAnsi="Arial" w:cs="Arial"/>
          <w:bCs/>
          <w:lang w:val="en-US" w:eastAsia="en-GB"/>
        </w:rPr>
        <w:t>ed</w:t>
      </w:r>
      <w:proofErr w:type="spellEnd"/>
      <w:r w:rsidR="00285922" w:rsidRPr="00C90979">
        <w:rPr>
          <w:rFonts w:ascii="Arial" w:hAnsi="Arial" w:cs="Arial"/>
          <w:bCs/>
          <w:lang w:val="en-US" w:eastAsia="en-GB"/>
        </w:rPr>
        <w:t xml:space="preserve"> trade unions.</w:t>
      </w:r>
      <w:r w:rsidR="00285922" w:rsidRPr="00C90979">
        <w:rPr>
          <w:rFonts w:ascii="Arial" w:hAnsi="Arial" w:cs="Arial"/>
          <w:lang w:val="en-US"/>
        </w:rPr>
        <w:t xml:space="preserve"> </w:t>
      </w:r>
      <w:r w:rsidR="0018072D" w:rsidRPr="00C90979">
        <w:rPr>
          <w:rFonts w:ascii="Arial" w:hAnsi="Arial" w:cs="Arial"/>
          <w:lang w:val="en-US"/>
        </w:rPr>
        <w:t>This policy has been updated to ensure that it supports the DfE Guida</w:t>
      </w:r>
      <w:r w:rsidR="00F45797" w:rsidRPr="00C90979">
        <w:rPr>
          <w:rFonts w:ascii="Arial" w:hAnsi="Arial" w:cs="Arial"/>
          <w:lang w:val="en-US"/>
        </w:rPr>
        <w:t>n</w:t>
      </w:r>
      <w:r w:rsidR="0018072D" w:rsidRPr="00C90979">
        <w:rPr>
          <w:rFonts w:ascii="Arial" w:hAnsi="Arial" w:cs="Arial"/>
          <w:lang w:val="en-US"/>
        </w:rPr>
        <w:t xml:space="preserve">ce </w:t>
      </w:r>
      <w:r w:rsidR="00F45797" w:rsidRPr="00C90979">
        <w:rPr>
          <w:rFonts w:ascii="Arial" w:hAnsi="Arial" w:cs="Arial"/>
          <w:lang w:val="en-US"/>
        </w:rPr>
        <w:t xml:space="preserve">and Toolkit </w:t>
      </w:r>
      <w:r w:rsidR="0018072D" w:rsidRPr="00C90979">
        <w:rPr>
          <w:rFonts w:ascii="Arial" w:hAnsi="Arial" w:cs="Arial"/>
          <w:lang w:val="en-US"/>
        </w:rPr>
        <w:t>on Reducing Teacher Workload</w:t>
      </w:r>
      <w:r w:rsidR="006D3356" w:rsidRPr="00C90979">
        <w:rPr>
          <w:rFonts w:ascii="Arial" w:hAnsi="Arial" w:cs="Arial"/>
          <w:lang w:val="en-US"/>
        </w:rPr>
        <w:t>.</w:t>
      </w:r>
      <w:r w:rsidR="0018072D" w:rsidRPr="00C90979">
        <w:rPr>
          <w:rFonts w:ascii="Arial" w:hAnsi="Arial" w:cs="Arial"/>
          <w:lang w:val="en-US"/>
        </w:rPr>
        <w:t xml:space="preserve"> </w:t>
      </w:r>
      <w:r w:rsidR="00285922" w:rsidRPr="00C90979">
        <w:rPr>
          <w:rFonts w:ascii="Arial" w:hAnsi="Arial" w:cs="Arial"/>
          <w:lang w:val="en-US"/>
        </w:rPr>
        <w:t>Whil</w:t>
      </w:r>
      <w:r w:rsidR="00EF4502" w:rsidRPr="00C90979">
        <w:rPr>
          <w:rFonts w:ascii="Arial" w:hAnsi="Arial" w:cs="Arial"/>
          <w:lang w:val="en-US"/>
        </w:rPr>
        <w:t>st</w:t>
      </w:r>
      <w:r w:rsidR="00285922" w:rsidRPr="00C90979">
        <w:rPr>
          <w:rFonts w:ascii="Arial" w:hAnsi="Arial" w:cs="Arial"/>
          <w:lang w:val="en-US"/>
        </w:rPr>
        <w:t xml:space="preserve"> i</w:t>
      </w:r>
      <w:r w:rsidR="00A16D6E" w:rsidRPr="00C90979">
        <w:rPr>
          <w:rFonts w:ascii="Arial" w:hAnsi="Arial" w:cs="Arial"/>
          <w:lang w:val="en-US"/>
        </w:rPr>
        <w:t xml:space="preserve">t is a matter for individual school governing bodies to adopt an </w:t>
      </w:r>
      <w:r w:rsidR="00285922" w:rsidRPr="00C90979">
        <w:rPr>
          <w:rFonts w:ascii="Arial" w:hAnsi="Arial" w:cs="Arial"/>
          <w:lang w:val="en-US"/>
        </w:rPr>
        <w:t>a</w:t>
      </w:r>
      <w:r w:rsidR="00A16D6E" w:rsidRPr="00C90979">
        <w:rPr>
          <w:rFonts w:ascii="Arial" w:hAnsi="Arial" w:cs="Arial"/>
          <w:lang w:val="en-US"/>
        </w:rPr>
        <w:t>ppraisal policy</w:t>
      </w:r>
      <w:r w:rsidR="008D4F7D" w:rsidRPr="00C90979">
        <w:rPr>
          <w:rFonts w:ascii="Arial" w:hAnsi="Arial" w:cs="Arial"/>
          <w:lang w:val="en-US"/>
        </w:rPr>
        <w:t xml:space="preserve"> </w:t>
      </w:r>
      <w:r w:rsidR="00A16D6E" w:rsidRPr="00C90979">
        <w:rPr>
          <w:rFonts w:ascii="Arial" w:hAnsi="Arial" w:cs="Arial"/>
          <w:lang w:val="en-US"/>
        </w:rPr>
        <w:t>which meets their individual school requirements</w:t>
      </w:r>
      <w:r w:rsidR="008D4F7D" w:rsidRPr="00C90979">
        <w:rPr>
          <w:rFonts w:ascii="Arial" w:hAnsi="Arial" w:cs="Arial"/>
          <w:lang w:val="en-US"/>
        </w:rPr>
        <w:t>,</w:t>
      </w:r>
      <w:r w:rsidR="00285922" w:rsidRPr="00C90979">
        <w:rPr>
          <w:rFonts w:ascii="Arial" w:hAnsi="Arial" w:cs="Arial"/>
          <w:lang w:val="en-US"/>
        </w:rPr>
        <w:t xml:space="preserve"> all schools are strongly advised to adopt th</w:t>
      </w:r>
      <w:r w:rsidR="00F678D5" w:rsidRPr="00C90979">
        <w:rPr>
          <w:rFonts w:ascii="Arial" w:hAnsi="Arial" w:cs="Arial"/>
          <w:lang w:val="en-US"/>
        </w:rPr>
        <w:t>e Nottinghamshire School Appraisal Policy</w:t>
      </w:r>
      <w:r w:rsidR="00285922" w:rsidRPr="00C90979">
        <w:rPr>
          <w:rFonts w:ascii="Arial" w:hAnsi="Arial" w:cs="Arial"/>
          <w:lang w:val="en-US"/>
        </w:rPr>
        <w:t xml:space="preserve">. </w:t>
      </w:r>
      <w:r w:rsidR="00F678D5" w:rsidRPr="00C90979">
        <w:rPr>
          <w:rFonts w:ascii="Arial" w:hAnsi="Arial" w:cs="Arial"/>
          <w:lang w:val="en-US"/>
        </w:rPr>
        <w:t>T</w:t>
      </w:r>
      <w:r w:rsidR="00285922" w:rsidRPr="00C90979">
        <w:rPr>
          <w:rFonts w:ascii="Arial" w:hAnsi="Arial" w:cs="Arial"/>
          <w:lang w:val="en-US"/>
        </w:rPr>
        <w:t xml:space="preserve">he term </w:t>
      </w:r>
      <w:r w:rsidR="00E15520" w:rsidRPr="00C90979">
        <w:rPr>
          <w:rFonts w:ascii="Arial" w:hAnsi="Arial" w:cs="Arial"/>
          <w:lang w:val="en-US"/>
        </w:rPr>
        <w:t>“</w:t>
      </w:r>
      <w:r w:rsidR="00285922" w:rsidRPr="00C90979">
        <w:rPr>
          <w:rFonts w:ascii="Arial" w:hAnsi="Arial" w:cs="Arial"/>
          <w:lang w:val="en-US"/>
        </w:rPr>
        <w:t>school</w:t>
      </w:r>
      <w:r w:rsidR="00E15520" w:rsidRPr="00C90979">
        <w:rPr>
          <w:rFonts w:ascii="Arial" w:hAnsi="Arial" w:cs="Arial"/>
          <w:lang w:val="en-US"/>
        </w:rPr>
        <w:t>”</w:t>
      </w:r>
      <w:r w:rsidR="00285922" w:rsidRPr="00C90979">
        <w:rPr>
          <w:rFonts w:ascii="Arial" w:hAnsi="Arial" w:cs="Arial"/>
          <w:lang w:val="en-US"/>
        </w:rPr>
        <w:t xml:space="preserve"> throughout this document is used to include academy</w:t>
      </w:r>
      <w:r w:rsidR="00E15520" w:rsidRPr="00C90979">
        <w:rPr>
          <w:rFonts w:ascii="Arial" w:hAnsi="Arial" w:cs="Arial"/>
          <w:lang w:val="en-US"/>
        </w:rPr>
        <w:t xml:space="preserve">, foundation, trust voluntary aided, voluntary controlled </w:t>
      </w:r>
      <w:r w:rsidR="00285922" w:rsidRPr="00C90979">
        <w:rPr>
          <w:rFonts w:ascii="Arial" w:hAnsi="Arial" w:cs="Arial"/>
          <w:lang w:val="en-US"/>
        </w:rPr>
        <w:t xml:space="preserve">schools and all other forms of school governance arrangements in Nottinghamshire schools. </w:t>
      </w:r>
    </w:p>
    <w:p w14:paraId="3D3ACB6B" w14:textId="77777777" w:rsidR="00CD5EB4" w:rsidRPr="00C90979" w:rsidRDefault="00CD5EB4" w:rsidP="00AD01E8">
      <w:pPr>
        <w:tabs>
          <w:tab w:val="left" w:pos="851"/>
        </w:tabs>
        <w:ind w:left="709" w:hanging="709"/>
        <w:jc w:val="both"/>
        <w:rPr>
          <w:rFonts w:ascii="Arial" w:hAnsi="Arial" w:cs="Arial"/>
          <w:sz w:val="16"/>
          <w:szCs w:val="16"/>
          <w:lang w:val="en-US"/>
        </w:rPr>
      </w:pPr>
      <w:r w:rsidRPr="00C90979">
        <w:rPr>
          <w:rFonts w:ascii="Arial" w:hAnsi="Arial" w:cs="Arial"/>
          <w:bCs/>
          <w:lang w:val="en-US" w:eastAsia="en-GB"/>
        </w:rPr>
        <w:t xml:space="preserve"> </w:t>
      </w:r>
    </w:p>
    <w:p w14:paraId="139AA8D5" w14:textId="77777777" w:rsidR="00934598" w:rsidRPr="00C90979" w:rsidRDefault="00CD5EB4" w:rsidP="00AD01E8">
      <w:pPr>
        <w:pStyle w:val="ListParagraph"/>
        <w:numPr>
          <w:ilvl w:val="1"/>
          <w:numId w:val="14"/>
        </w:numPr>
        <w:tabs>
          <w:tab w:val="left" w:pos="851"/>
        </w:tabs>
        <w:ind w:left="709" w:hanging="709"/>
        <w:jc w:val="both"/>
        <w:rPr>
          <w:rFonts w:ascii="Arial" w:hAnsi="Arial" w:cs="Arial"/>
          <w:lang w:val="en-US"/>
        </w:rPr>
      </w:pPr>
      <w:r w:rsidRPr="00C90979">
        <w:rPr>
          <w:rFonts w:ascii="Arial" w:hAnsi="Arial" w:cs="Arial"/>
          <w:lang w:val="en-US"/>
        </w:rPr>
        <w:t xml:space="preserve">The Appraisal Regulations </w:t>
      </w:r>
      <w:r w:rsidR="00E15520" w:rsidRPr="00C90979">
        <w:rPr>
          <w:rFonts w:ascii="Arial" w:hAnsi="Arial" w:cs="Arial"/>
          <w:lang w:val="en-US"/>
        </w:rPr>
        <w:t xml:space="preserve">2012 </w:t>
      </w:r>
      <w:r w:rsidRPr="00C90979">
        <w:rPr>
          <w:rFonts w:ascii="Arial" w:hAnsi="Arial" w:cs="Arial"/>
          <w:lang w:val="en-US"/>
        </w:rPr>
        <w:t>set out the principle</w:t>
      </w:r>
      <w:r w:rsidR="00934598" w:rsidRPr="00C90979">
        <w:rPr>
          <w:rFonts w:ascii="Arial" w:hAnsi="Arial" w:cs="Arial"/>
          <w:lang w:val="en-US"/>
        </w:rPr>
        <w:t xml:space="preserve">s that apply to teachers in all </w:t>
      </w:r>
      <w:r w:rsidRPr="00C90979">
        <w:rPr>
          <w:rFonts w:ascii="Arial" w:hAnsi="Arial" w:cs="Arial"/>
          <w:lang w:val="en-US"/>
        </w:rPr>
        <w:t xml:space="preserve">maintained schools and unattached teachers employed by a local authority, </w:t>
      </w:r>
      <w:r w:rsidR="00936F96" w:rsidRPr="00C90979">
        <w:rPr>
          <w:rFonts w:ascii="Arial" w:hAnsi="Arial" w:cs="Arial"/>
          <w:lang w:val="en-US"/>
        </w:rPr>
        <w:t>w</w:t>
      </w:r>
      <w:r w:rsidRPr="00C90979">
        <w:rPr>
          <w:rFonts w:ascii="Arial" w:hAnsi="Arial" w:cs="Arial"/>
          <w:lang w:val="en-US"/>
        </w:rPr>
        <w:t>here they are empl</w:t>
      </w:r>
      <w:r w:rsidR="008D4F7D" w:rsidRPr="00C90979">
        <w:rPr>
          <w:rFonts w:ascii="Arial" w:hAnsi="Arial" w:cs="Arial"/>
          <w:lang w:val="en-US"/>
        </w:rPr>
        <w:t>oyed for one term or more.  This policy</w:t>
      </w:r>
      <w:r w:rsidRPr="00C90979">
        <w:rPr>
          <w:rFonts w:ascii="Arial" w:hAnsi="Arial" w:cs="Arial"/>
          <w:lang w:val="en-US"/>
        </w:rPr>
        <w:t xml:space="preserve"> retain</w:t>
      </w:r>
      <w:r w:rsidR="008D4F7D" w:rsidRPr="00C90979">
        <w:rPr>
          <w:rFonts w:ascii="Arial" w:hAnsi="Arial" w:cs="Arial"/>
          <w:lang w:val="en-US"/>
        </w:rPr>
        <w:t>s</w:t>
      </w:r>
      <w:r w:rsidRPr="00C90979">
        <w:rPr>
          <w:rFonts w:ascii="Arial" w:hAnsi="Arial" w:cs="Arial"/>
          <w:lang w:val="en-US"/>
        </w:rPr>
        <w:t xml:space="preserve"> the key elements of the 2006 </w:t>
      </w:r>
      <w:r w:rsidR="00936F96" w:rsidRPr="00C90979">
        <w:rPr>
          <w:rFonts w:ascii="Arial" w:hAnsi="Arial" w:cs="Arial"/>
          <w:lang w:val="en-US"/>
        </w:rPr>
        <w:t xml:space="preserve">Performance Management </w:t>
      </w:r>
      <w:r w:rsidRPr="00C90979">
        <w:rPr>
          <w:rFonts w:ascii="Arial" w:hAnsi="Arial" w:cs="Arial"/>
          <w:lang w:val="en-US"/>
        </w:rPr>
        <w:t>Regulations but allow</w:t>
      </w:r>
      <w:r w:rsidR="008D4F7D" w:rsidRPr="00C90979">
        <w:rPr>
          <w:rFonts w:ascii="Arial" w:hAnsi="Arial" w:cs="Arial"/>
          <w:lang w:val="en-US"/>
        </w:rPr>
        <w:t>s</w:t>
      </w:r>
      <w:r w:rsidRPr="00C90979">
        <w:rPr>
          <w:rFonts w:ascii="Arial" w:hAnsi="Arial" w:cs="Arial"/>
          <w:lang w:val="en-US"/>
        </w:rPr>
        <w:t xml:space="preserve"> schools more freedom to design arrangements to suit their own individual circumstances.  </w:t>
      </w:r>
      <w:r w:rsidR="00934598" w:rsidRPr="00C90979">
        <w:rPr>
          <w:rFonts w:ascii="Arial" w:hAnsi="Arial" w:cs="Arial"/>
          <w:lang w:val="en-US"/>
        </w:rPr>
        <w:t>Regulation 7 requires</w:t>
      </w:r>
      <w:r w:rsidR="007B1EE6" w:rsidRPr="00C90979">
        <w:rPr>
          <w:rFonts w:ascii="Arial" w:hAnsi="Arial" w:cs="Arial"/>
          <w:lang w:val="en-US"/>
        </w:rPr>
        <w:t xml:space="preserve"> the teacher’s performance to be assessed against</w:t>
      </w:r>
      <w:r w:rsidR="009B4D3E" w:rsidRPr="00C90979">
        <w:rPr>
          <w:rFonts w:ascii="Arial" w:hAnsi="Arial" w:cs="Arial"/>
          <w:lang w:val="en-US"/>
        </w:rPr>
        <w:t>:</w:t>
      </w:r>
      <w:r w:rsidR="00934598" w:rsidRPr="00C90979">
        <w:rPr>
          <w:rFonts w:ascii="Arial" w:hAnsi="Arial" w:cs="Arial"/>
          <w:lang w:val="en-US"/>
        </w:rPr>
        <w:t xml:space="preserve"> </w:t>
      </w:r>
      <w:r w:rsidR="007B1EE6" w:rsidRPr="00C90979">
        <w:rPr>
          <w:rFonts w:ascii="Arial" w:hAnsi="Arial" w:cs="Arial"/>
          <w:lang w:val="en-US"/>
        </w:rPr>
        <w:t>t</w:t>
      </w:r>
      <w:r w:rsidR="00934598" w:rsidRPr="00C90979">
        <w:rPr>
          <w:rFonts w:ascii="Arial" w:hAnsi="Arial" w:cs="Arial"/>
          <w:lang w:val="en-US"/>
        </w:rPr>
        <w:t>he appropriate standards</w:t>
      </w:r>
      <w:r w:rsidR="007B1EE6" w:rsidRPr="00C90979">
        <w:rPr>
          <w:rFonts w:ascii="Arial" w:hAnsi="Arial" w:cs="Arial"/>
          <w:lang w:val="en-US"/>
        </w:rPr>
        <w:t xml:space="preserve">; </w:t>
      </w:r>
      <w:proofErr w:type="gramStart"/>
      <w:r w:rsidR="007B1EE6" w:rsidRPr="00C90979">
        <w:rPr>
          <w:rFonts w:ascii="Arial" w:hAnsi="Arial" w:cs="Arial"/>
          <w:lang w:val="en-US"/>
        </w:rPr>
        <w:t xml:space="preserve">the </w:t>
      </w:r>
      <w:r w:rsidR="00934598" w:rsidRPr="00C90979">
        <w:rPr>
          <w:rFonts w:ascii="Arial" w:hAnsi="Arial" w:cs="Arial"/>
          <w:lang w:val="en-US"/>
        </w:rPr>
        <w:t xml:space="preserve"> teacher’s</w:t>
      </w:r>
      <w:proofErr w:type="gramEnd"/>
      <w:r w:rsidR="00934598" w:rsidRPr="00C90979">
        <w:rPr>
          <w:rFonts w:ascii="Arial" w:hAnsi="Arial" w:cs="Arial"/>
          <w:lang w:val="en-US"/>
        </w:rPr>
        <w:t xml:space="preserve"> objectives, an assessment of the teacher’s professional development needs and</w:t>
      </w:r>
      <w:r w:rsidR="00571B5D" w:rsidRPr="00C90979">
        <w:rPr>
          <w:rFonts w:ascii="Arial" w:hAnsi="Arial" w:cs="Arial"/>
          <w:lang w:val="en-US"/>
        </w:rPr>
        <w:t xml:space="preserve"> identify any action; and</w:t>
      </w:r>
      <w:r w:rsidR="00934598" w:rsidRPr="00C90979">
        <w:rPr>
          <w:rFonts w:ascii="Arial" w:hAnsi="Arial" w:cs="Arial"/>
          <w:lang w:val="en-US"/>
        </w:rPr>
        <w:t xml:space="preserve">, where relevant, </w:t>
      </w:r>
      <w:r w:rsidR="00571B5D" w:rsidRPr="00C90979">
        <w:rPr>
          <w:rFonts w:ascii="Arial" w:hAnsi="Arial" w:cs="Arial"/>
          <w:lang w:val="en-US"/>
        </w:rPr>
        <w:t xml:space="preserve">make </w:t>
      </w:r>
      <w:r w:rsidR="00934598" w:rsidRPr="00C90979">
        <w:rPr>
          <w:rFonts w:ascii="Arial" w:hAnsi="Arial" w:cs="Arial"/>
          <w:lang w:val="en-US"/>
        </w:rPr>
        <w:t>a recommendation on the teacher’s pay</w:t>
      </w:r>
      <w:r w:rsidR="0056257B" w:rsidRPr="00C90979">
        <w:rPr>
          <w:rFonts w:ascii="Arial" w:hAnsi="Arial" w:cs="Arial"/>
          <w:lang w:val="en-US"/>
        </w:rPr>
        <w:t>.</w:t>
      </w:r>
    </w:p>
    <w:p w14:paraId="2F4BA881" w14:textId="77777777" w:rsidR="00934598" w:rsidRPr="00C90979" w:rsidRDefault="00934598" w:rsidP="00AD01E8">
      <w:pPr>
        <w:pStyle w:val="ListParagraph"/>
        <w:tabs>
          <w:tab w:val="left" w:pos="851"/>
        </w:tabs>
        <w:ind w:left="709" w:hanging="709"/>
        <w:jc w:val="both"/>
        <w:rPr>
          <w:rFonts w:ascii="Arial" w:hAnsi="Arial" w:cs="Arial"/>
          <w:lang w:val="en-US"/>
        </w:rPr>
      </w:pPr>
    </w:p>
    <w:p w14:paraId="048C2E64" w14:textId="77777777" w:rsidR="00CD5EB4" w:rsidRPr="00C90979" w:rsidRDefault="00CD5EB4" w:rsidP="00AD01E8">
      <w:pPr>
        <w:pStyle w:val="ListParagraph"/>
        <w:numPr>
          <w:ilvl w:val="1"/>
          <w:numId w:val="14"/>
        </w:numPr>
        <w:tabs>
          <w:tab w:val="left" w:pos="851"/>
        </w:tabs>
        <w:ind w:left="709" w:hanging="709"/>
        <w:jc w:val="both"/>
        <w:rPr>
          <w:rFonts w:ascii="Arial" w:hAnsi="Arial" w:cs="Arial"/>
          <w:lang w:val="en-US"/>
        </w:rPr>
      </w:pPr>
      <w:r w:rsidRPr="00C90979">
        <w:rPr>
          <w:rFonts w:ascii="Arial" w:hAnsi="Arial" w:cs="Arial"/>
          <w:lang w:val="en-US"/>
        </w:rPr>
        <w:t>The</w:t>
      </w:r>
      <w:r w:rsidR="00934598" w:rsidRPr="00C90979">
        <w:rPr>
          <w:rFonts w:ascii="Arial" w:hAnsi="Arial" w:cs="Arial"/>
          <w:lang w:val="en-US"/>
        </w:rPr>
        <w:t xml:space="preserve"> Appraisal Regulations 2012 </w:t>
      </w:r>
      <w:r w:rsidRPr="00C90979">
        <w:rPr>
          <w:rFonts w:ascii="Arial" w:hAnsi="Arial" w:cs="Arial"/>
          <w:lang w:val="en-US"/>
        </w:rPr>
        <w:t>provide the minimum national framework</w:t>
      </w:r>
      <w:r w:rsidR="00752491" w:rsidRPr="00C90979">
        <w:rPr>
          <w:rFonts w:ascii="Arial" w:hAnsi="Arial" w:cs="Arial"/>
          <w:lang w:val="en-US"/>
        </w:rPr>
        <w:t>,</w:t>
      </w:r>
      <w:r w:rsidRPr="00C90979">
        <w:rPr>
          <w:rFonts w:ascii="Arial" w:hAnsi="Arial" w:cs="Arial"/>
          <w:lang w:val="en-US"/>
        </w:rPr>
        <w:t xml:space="preserve"> within which schools should operate and say nothing, or very little, on many subjects </w:t>
      </w:r>
      <w:r w:rsidR="008A2326" w:rsidRPr="00C90979">
        <w:rPr>
          <w:rFonts w:ascii="Arial" w:hAnsi="Arial" w:cs="Arial"/>
          <w:lang w:val="en-US"/>
        </w:rPr>
        <w:t>for</w:t>
      </w:r>
      <w:r w:rsidRPr="00C90979">
        <w:rPr>
          <w:rFonts w:ascii="Arial" w:hAnsi="Arial" w:cs="Arial"/>
          <w:lang w:val="en-US"/>
        </w:rPr>
        <w:t xml:space="preserve"> which the 2006 Regulations made detailed provision. </w:t>
      </w:r>
      <w:r w:rsidR="00DB32D7" w:rsidRPr="00C90979">
        <w:rPr>
          <w:rFonts w:ascii="Arial" w:hAnsi="Arial" w:cs="Arial"/>
          <w:lang w:val="en-US"/>
        </w:rPr>
        <w:t>The</w:t>
      </w:r>
      <w:r w:rsidR="00915641" w:rsidRPr="00C90979">
        <w:rPr>
          <w:rFonts w:ascii="Arial" w:hAnsi="Arial" w:cs="Arial"/>
          <w:lang w:val="en-US"/>
        </w:rPr>
        <w:t xml:space="preserve"> </w:t>
      </w:r>
      <w:r w:rsidR="00DB32D7" w:rsidRPr="00C90979">
        <w:rPr>
          <w:rFonts w:ascii="Arial" w:hAnsi="Arial" w:cs="Arial"/>
          <w:lang w:val="en-US"/>
        </w:rPr>
        <w:t>Nottinghamshire A</w:t>
      </w:r>
      <w:r w:rsidR="00915641" w:rsidRPr="00C90979">
        <w:rPr>
          <w:rFonts w:ascii="Arial" w:hAnsi="Arial" w:cs="Arial"/>
          <w:lang w:val="en-US"/>
        </w:rPr>
        <w:t xml:space="preserve">ppraisal </w:t>
      </w:r>
      <w:r w:rsidR="00DB32D7" w:rsidRPr="00C90979">
        <w:rPr>
          <w:rFonts w:ascii="Arial" w:hAnsi="Arial" w:cs="Arial"/>
          <w:lang w:val="en-US"/>
        </w:rPr>
        <w:t>P</w:t>
      </w:r>
      <w:r w:rsidR="00915641" w:rsidRPr="00C90979">
        <w:rPr>
          <w:rFonts w:ascii="Arial" w:hAnsi="Arial" w:cs="Arial"/>
          <w:lang w:val="en-US"/>
        </w:rPr>
        <w:t xml:space="preserve">olicy </w:t>
      </w:r>
      <w:r w:rsidR="00752491" w:rsidRPr="00C90979">
        <w:rPr>
          <w:rFonts w:ascii="Arial" w:hAnsi="Arial" w:cs="Arial"/>
          <w:lang w:val="en-US"/>
        </w:rPr>
        <w:t>has incorporated</w:t>
      </w:r>
      <w:r w:rsidR="00E15520" w:rsidRPr="00C90979">
        <w:rPr>
          <w:rFonts w:ascii="Arial" w:hAnsi="Arial" w:cs="Arial"/>
          <w:lang w:val="en-US"/>
        </w:rPr>
        <w:t xml:space="preserve"> </w:t>
      </w:r>
      <w:r w:rsidR="00915641" w:rsidRPr="00C90979">
        <w:rPr>
          <w:rFonts w:ascii="Arial" w:hAnsi="Arial" w:cs="Arial"/>
          <w:lang w:val="en-US"/>
        </w:rPr>
        <w:t xml:space="preserve">the minimum national framework document produced by the DfE </w:t>
      </w:r>
      <w:r w:rsidR="00E15520" w:rsidRPr="00C90979">
        <w:rPr>
          <w:rFonts w:ascii="Arial" w:hAnsi="Arial" w:cs="Arial"/>
          <w:lang w:val="en-US"/>
        </w:rPr>
        <w:t>and is supported by a g</w:t>
      </w:r>
      <w:r w:rsidR="00915641" w:rsidRPr="00C90979">
        <w:rPr>
          <w:rFonts w:ascii="Arial" w:hAnsi="Arial" w:cs="Arial"/>
          <w:lang w:val="en-US"/>
        </w:rPr>
        <w:t xml:space="preserve">uidance </w:t>
      </w:r>
      <w:r w:rsidR="00E15520" w:rsidRPr="00C90979">
        <w:rPr>
          <w:rFonts w:ascii="Arial" w:hAnsi="Arial" w:cs="Arial"/>
          <w:lang w:val="en-US"/>
        </w:rPr>
        <w:t>document</w:t>
      </w:r>
      <w:r w:rsidR="00752491" w:rsidRPr="00C90979">
        <w:rPr>
          <w:rFonts w:ascii="Arial" w:hAnsi="Arial" w:cs="Arial"/>
          <w:lang w:val="en-US"/>
        </w:rPr>
        <w:t>,</w:t>
      </w:r>
      <w:r w:rsidR="00E15520" w:rsidRPr="00C90979">
        <w:rPr>
          <w:rFonts w:ascii="Arial" w:hAnsi="Arial" w:cs="Arial"/>
          <w:lang w:val="en-US"/>
        </w:rPr>
        <w:t xml:space="preserve"> incorporating advice </w:t>
      </w:r>
      <w:r w:rsidR="00915641" w:rsidRPr="00C90979">
        <w:rPr>
          <w:rFonts w:ascii="Arial" w:hAnsi="Arial" w:cs="Arial"/>
          <w:lang w:val="en-US"/>
        </w:rPr>
        <w:t>on good practice</w:t>
      </w:r>
      <w:r w:rsidR="00752491" w:rsidRPr="00C90979">
        <w:rPr>
          <w:rFonts w:ascii="Arial" w:hAnsi="Arial" w:cs="Arial"/>
          <w:lang w:val="en-US"/>
        </w:rPr>
        <w:t xml:space="preserve"> </w:t>
      </w:r>
      <w:r w:rsidR="00DB32D7" w:rsidRPr="00C90979">
        <w:rPr>
          <w:rFonts w:ascii="Arial" w:hAnsi="Arial" w:cs="Arial"/>
          <w:lang w:val="en-US"/>
        </w:rPr>
        <w:t>and should be read in conjunction with the policy</w:t>
      </w:r>
      <w:r w:rsidR="00936F96" w:rsidRPr="00C90979">
        <w:rPr>
          <w:rFonts w:ascii="Arial" w:hAnsi="Arial" w:cs="Arial"/>
          <w:lang w:val="en-US"/>
        </w:rPr>
        <w:t>.</w:t>
      </w:r>
      <w:r w:rsidR="00BC1FCA" w:rsidRPr="00C90979">
        <w:rPr>
          <w:rFonts w:ascii="Arial" w:hAnsi="Arial" w:cs="Arial"/>
          <w:lang w:val="en-US"/>
        </w:rPr>
        <w:t xml:space="preserve"> The policy sets out an evidence based approach and aims to minimize the impact on workload for individual teachers, appraisers and head teachers, </w:t>
      </w:r>
      <w:r w:rsidR="00752491" w:rsidRPr="00C90979">
        <w:rPr>
          <w:rFonts w:ascii="Arial" w:hAnsi="Arial" w:cs="Arial"/>
          <w:lang w:val="en-US"/>
        </w:rPr>
        <w:t>so that</w:t>
      </w:r>
      <w:r w:rsidR="00BC1FCA" w:rsidRPr="00C90979">
        <w:rPr>
          <w:rFonts w:ascii="Arial" w:hAnsi="Arial" w:cs="Arial"/>
          <w:lang w:val="en-US"/>
        </w:rPr>
        <w:t xml:space="preserve"> evidence </w:t>
      </w:r>
      <w:r w:rsidR="00566DE5" w:rsidRPr="00C90979">
        <w:rPr>
          <w:rFonts w:ascii="Arial" w:hAnsi="Arial" w:cs="Arial"/>
          <w:lang w:val="en-US"/>
        </w:rPr>
        <w:t xml:space="preserve">used, </w:t>
      </w:r>
      <w:r w:rsidR="00181AF6" w:rsidRPr="00C90979">
        <w:rPr>
          <w:rFonts w:ascii="Arial" w:hAnsi="Arial" w:cs="Arial"/>
          <w:lang w:val="en-US"/>
        </w:rPr>
        <w:t xml:space="preserve">is </w:t>
      </w:r>
      <w:r w:rsidR="00BC1FCA" w:rsidRPr="00C90979">
        <w:rPr>
          <w:rFonts w:ascii="Arial" w:hAnsi="Arial" w:cs="Arial"/>
          <w:lang w:val="en-US"/>
        </w:rPr>
        <w:t>proportionate</w:t>
      </w:r>
      <w:r w:rsidR="00566DE5" w:rsidRPr="00C90979">
        <w:rPr>
          <w:rFonts w:ascii="Arial" w:hAnsi="Arial" w:cs="Arial"/>
          <w:lang w:val="en-US"/>
        </w:rPr>
        <w:t xml:space="preserve"> </w:t>
      </w:r>
      <w:r w:rsidR="00BC1FCA" w:rsidRPr="00C90979">
        <w:rPr>
          <w:rFonts w:ascii="Arial" w:hAnsi="Arial" w:cs="Arial"/>
          <w:lang w:val="en-US"/>
        </w:rPr>
        <w:t>to support robust decisions</w:t>
      </w:r>
      <w:r w:rsidR="00566DE5" w:rsidRPr="00C90979">
        <w:rPr>
          <w:rFonts w:ascii="Arial" w:hAnsi="Arial" w:cs="Arial"/>
          <w:lang w:val="en-US"/>
        </w:rPr>
        <w:t xml:space="preserve"> and</w:t>
      </w:r>
      <w:r w:rsidR="00571B5D" w:rsidRPr="00C90979">
        <w:rPr>
          <w:rFonts w:ascii="Arial" w:hAnsi="Arial" w:cs="Arial"/>
          <w:lang w:val="en-US"/>
        </w:rPr>
        <w:t xml:space="preserve"> is readily available from day to day practice in the school</w:t>
      </w:r>
      <w:r w:rsidR="00BC1FCA" w:rsidRPr="00C90979">
        <w:rPr>
          <w:rFonts w:ascii="Arial" w:hAnsi="Arial" w:cs="Arial"/>
          <w:lang w:val="en-US"/>
        </w:rPr>
        <w:t xml:space="preserve">. </w:t>
      </w:r>
    </w:p>
    <w:p w14:paraId="10DC576C" w14:textId="77777777" w:rsidR="00CD5EB4" w:rsidRPr="00C90979" w:rsidRDefault="00CD5EB4" w:rsidP="00AD01E8">
      <w:pPr>
        <w:numPr>
          <w:ilvl w:val="12"/>
          <w:numId w:val="0"/>
        </w:numPr>
        <w:tabs>
          <w:tab w:val="left" w:pos="851"/>
        </w:tabs>
        <w:ind w:left="709" w:hanging="709"/>
        <w:jc w:val="both"/>
        <w:rPr>
          <w:rFonts w:ascii="Arial" w:hAnsi="Arial" w:cs="Arial"/>
          <w:sz w:val="16"/>
          <w:szCs w:val="16"/>
          <w:lang w:val="en-US"/>
        </w:rPr>
      </w:pPr>
    </w:p>
    <w:p w14:paraId="70127A56" w14:textId="77777777" w:rsidR="00CD5EB4" w:rsidRPr="00C90979" w:rsidRDefault="001F418F" w:rsidP="00AD01E8">
      <w:pPr>
        <w:numPr>
          <w:ilvl w:val="12"/>
          <w:numId w:val="0"/>
        </w:numPr>
        <w:tabs>
          <w:tab w:val="left" w:pos="851"/>
        </w:tabs>
        <w:ind w:left="709" w:hanging="709"/>
        <w:jc w:val="both"/>
        <w:rPr>
          <w:rFonts w:ascii="Arial" w:hAnsi="Arial" w:cs="Arial"/>
          <w:lang w:val="en-US"/>
        </w:rPr>
      </w:pPr>
      <w:r w:rsidRPr="00C90979">
        <w:rPr>
          <w:rFonts w:ascii="Arial" w:hAnsi="Arial" w:cs="Arial"/>
          <w:lang w:val="en-US"/>
        </w:rPr>
        <w:t>1.</w:t>
      </w:r>
      <w:r w:rsidR="00934598" w:rsidRPr="00C90979">
        <w:rPr>
          <w:rFonts w:ascii="Arial" w:hAnsi="Arial" w:cs="Arial"/>
          <w:lang w:val="en-US"/>
        </w:rPr>
        <w:t>5</w:t>
      </w:r>
      <w:r w:rsidRPr="00C90979">
        <w:rPr>
          <w:rFonts w:ascii="Arial" w:hAnsi="Arial" w:cs="Arial"/>
          <w:lang w:val="en-US"/>
        </w:rPr>
        <w:tab/>
      </w:r>
      <w:r w:rsidR="00CD5EB4" w:rsidRPr="00C90979">
        <w:rPr>
          <w:rFonts w:ascii="Arial" w:hAnsi="Arial" w:cs="Arial"/>
          <w:lang w:val="en-US"/>
        </w:rPr>
        <w:t>Schools and local authorities must stay within the legal framework set out in the Appraisal Regulations and in other relevant legislation that affects all employers (for example legislation on equality, employment protection and data protection).</w:t>
      </w:r>
    </w:p>
    <w:p w14:paraId="0FEC269D" w14:textId="77777777" w:rsidR="006C254A" w:rsidRPr="00C90979" w:rsidRDefault="006C254A" w:rsidP="00AD01E8">
      <w:pPr>
        <w:tabs>
          <w:tab w:val="left" w:pos="851"/>
          <w:tab w:val="left" w:pos="7740"/>
        </w:tabs>
        <w:ind w:left="709" w:hanging="709"/>
        <w:jc w:val="both"/>
        <w:rPr>
          <w:rFonts w:ascii="Arial" w:hAnsi="Arial" w:cs="Arial"/>
          <w:sz w:val="16"/>
          <w:szCs w:val="16"/>
          <w:lang w:val="en-US"/>
        </w:rPr>
      </w:pPr>
    </w:p>
    <w:p w14:paraId="719201C4" w14:textId="77777777" w:rsidR="00CD5EB4" w:rsidRPr="00C90979" w:rsidRDefault="001F418F" w:rsidP="00AD01E8">
      <w:pPr>
        <w:tabs>
          <w:tab w:val="left" w:pos="851"/>
        </w:tabs>
        <w:ind w:left="709" w:hanging="709"/>
        <w:jc w:val="both"/>
        <w:rPr>
          <w:rFonts w:ascii="Arial" w:hAnsi="Arial" w:cs="Arial"/>
        </w:rPr>
      </w:pPr>
      <w:r w:rsidRPr="00C90979">
        <w:rPr>
          <w:rFonts w:ascii="Arial" w:hAnsi="Arial" w:cs="Arial"/>
          <w:lang w:val="en-US"/>
        </w:rPr>
        <w:t>1.</w:t>
      </w:r>
      <w:r w:rsidR="00934598" w:rsidRPr="00C90979">
        <w:rPr>
          <w:rFonts w:ascii="Arial" w:hAnsi="Arial" w:cs="Arial"/>
          <w:lang w:val="en-US"/>
        </w:rPr>
        <w:t>6</w:t>
      </w:r>
      <w:r w:rsidRPr="00C90979">
        <w:rPr>
          <w:rFonts w:ascii="Arial" w:hAnsi="Arial" w:cs="Arial"/>
          <w:lang w:val="en-US"/>
        </w:rPr>
        <w:tab/>
      </w:r>
      <w:r w:rsidR="00CD5EB4" w:rsidRPr="00C90979">
        <w:rPr>
          <w:rFonts w:ascii="Arial" w:hAnsi="Arial" w:cs="Arial"/>
          <w:lang w:val="en-US"/>
        </w:rPr>
        <w:t xml:space="preserve">Schools and local authorities must have an appraisal policy for teachers and a </w:t>
      </w:r>
      <w:r w:rsidR="00077AB2" w:rsidRPr="00C90979">
        <w:rPr>
          <w:rFonts w:ascii="Arial" w:hAnsi="Arial" w:cs="Arial"/>
          <w:lang w:val="en-US"/>
        </w:rPr>
        <w:t xml:space="preserve"> </w:t>
      </w:r>
      <w:r w:rsidR="00936F96" w:rsidRPr="00C90979">
        <w:rPr>
          <w:rFonts w:ascii="Arial" w:hAnsi="Arial" w:cs="Arial"/>
          <w:lang w:val="en-US"/>
        </w:rPr>
        <w:t xml:space="preserve">capability </w:t>
      </w:r>
      <w:r w:rsidR="00CD5EB4" w:rsidRPr="00C90979">
        <w:rPr>
          <w:rFonts w:ascii="Arial" w:hAnsi="Arial" w:cs="Arial"/>
          <w:lang w:val="en-US"/>
        </w:rPr>
        <w:t xml:space="preserve">policy covering all staff. This </w:t>
      </w:r>
      <w:r w:rsidR="00C256A3" w:rsidRPr="00C90979">
        <w:rPr>
          <w:rFonts w:ascii="Arial" w:hAnsi="Arial" w:cs="Arial"/>
          <w:lang w:val="en-US"/>
        </w:rPr>
        <w:t xml:space="preserve">appraisal </w:t>
      </w:r>
      <w:r w:rsidR="00CD5EB4" w:rsidRPr="00C90979">
        <w:rPr>
          <w:rFonts w:ascii="Arial" w:hAnsi="Arial" w:cs="Arial"/>
          <w:lang w:val="en-US"/>
        </w:rPr>
        <w:t xml:space="preserve">policy applies only to </w:t>
      </w:r>
      <w:r w:rsidR="0056257B" w:rsidRPr="00C90979">
        <w:rPr>
          <w:rFonts w:ascii="Arial" w:hAnsi="Arial" w:cs="Arial"/>
          <w:lang w:val="en-US"/>
        </w:rPr>
        <w:t>all</w:t>
      </w:r>
      <w:r w:rsidR="007C05C1" w:rsidRPr="00C90979">
        <w:rPr>
          <w:rFonts w:ascii="Arial" w:hAnsi="Arial" w:cs="Arial"/>
          <w:lang w:val="en-US"/>
        </w:rPr>
        <w:t xml:space="preserve"> </w:t>
      </w:r>
      <w:r w:rsidR="00CD5EB4" w:rsidRPr="00C90979">
        <w:rPr>
          <w:rFonts w:ascii="Arial" w:hAnsi="Arial" w:cs="Arial"/>
          <w:lang w:val="en-US"/>
        </w:rPr>
        <w:t xml:space="preserve">teachers, including headteachers, </w:t>
      </w:r>
      <w:r w:rsidR="00915641" w:rsidRPr="00C90979">
        <w:rPr>
          <w:rFonts w:ascii="Arial" w:hAnsi="Arial" w:cs="Arial"/>
          <w:lang w:val="en-US"/>
        </w:rPr>
        <w:t xml:space="preserve">as there is no national regulation covering support staff in schools. </w:t>
      </w:r>
      <w:r w:rsidR="00987CBC" w:rsidRPr="00C90979">
        <w:rPr>
          <w:rFonts w:ascii="Arial" w:hAnsi="Arial" w:cs="Arial"/>
          <w:lang w:val="en-US"/>
        </w:rPr>
        <w:t>However, the governing body recognises that effective appraisal processes and professional development are key to supporting the career progression for all staff. Therefore, the school will seek to include all support staff in an appraisal process</w:t>
      </w:r>
      <w:r w:rsidR="00FD53AC" w:rsidRPr="00C90979">
        <w:rPr>
          <w:rFonts w:ascii="Arial" w:hAnsi="Arial" w:cs="Arial"/>
          <w:lang w:val="en-US"/>
        </w:rPr>
        <w:t>,</w:t>
      </w:r>
      <w:r w:rsidR="00987CBC" w:rsidRPr="00C90979">
        <w:rPr>
          <w:rFonts w:ascii="Arial" w:hAnsi="Arial" w:cs="Arial"/>
          <w:lang w:val="en-US"/>
        </w:rPr>
        <w:t xml:space="preserve"> which complements the statutory scheme for </w:t>
      </w:r>
      <w:proofErr w:type="gramStart"/>
      <w:r w:rsidR="00987CBC" w:rsidRPr="00C90979">
        <w:rPr>
          <w:rFonts w:ascii="Arial" w:hAnsi="Arial" w:cs="Arial"/>
          <w:lang w:val="en-US"/>
        </w:rPr>
        <w:t>teachers</w:t>
      </w:r>
      <w:proofErr w:type="gramEnd"/>
      <w:r w:rsidR="00987CBC" w:rsidRPr="00C90979">
        <w:rPr>
          <w:rFonts w:ascii="Arial" w:hAnsi="Arial" w:cs="Arial"/>
          <w:lang w:val="en-US"/>
        </w:rPr>
        <w:t xml:space="preserve"> but which is relevant to their role and does not link performance to pay progression. Any such process must involve full consultation with staff and the trade unions</w:t>
      </w:r>
      <w:r w:rsidR="00FD53AC" w:rsidRPr="00C90979">
        <w:rPr>
          <w:rFonts w:ascii="Arial" w:hAnsi="Arial" w:cs="Arial"/>
          <w:lang w:val="en-US"/>
        </w:rPr>
        <w:t>,</w:t>
      </w:r>
      <w:r w:rsidR="00987CBC" w:rsidRPr="00C90979">
        <w:rPr>
          <w:rFonts w:ascii="Arial" w:hAnsi="Arial" w:cs="Arial"/>
          <w:lang w:val="en-US"/>
        </w:rPr>
        <w:t xml:space="preserve"> representing support </w:t>
      </w:r>
      <w:r w:rsidR="00987CBC" w:rsidRPr="00C90979">
        <w:rPr>
          <w:rFonts w:ascii="Arial" w:hAnsi="Arial" w:cs="Arial"/>
          <w:lang w:val="en-US"/>
        </w:rPr>
        <w:lastRenderedPageBreak/>
        <w:t xml:space="preserve">staff in schools. </w:t>
      </w:r>
      <w:r w:rsidR="00CD5EB4" w:rsidRPr="00C90979">
        <w:rPr>
          <w:rFonts w:ascii="Arial" w:hAnsi="Arial" w:cs="Arial"/>
        </w:rPr>
        <w:t>It is</w:t>
      </w:r>
      <w:r w:rsidR="00915641" w:rsidRPr="00C90979">
        <w:rPr>
          <w:rFonts w:ascii="Arial" w:hAnsi="Arial" w:cs="Arial"/>
        </w:rPr>
        <w:t xml:space="preserve"> expected that </w:t>
      </w:r>
      <w:r w:rsidR="00CD5EB4" w:rsidRPr="00C90979">
        <w:rPr>
          <w:rFonts w:ascii="Arial" w:hAnsi="Arial" w:cs="Arial"/>
        </w:rPr>
        <w:t xml:space="preserve">schools </w:t>
      </w:r>
      <w:r w:rsidR="00915641" w:rsidRPr="00C90979">
        <w:rPr>
          <w:rFonts w:ascii="Arial" w:hAnsi="Arial" w:cs="Arial"/>
        </w:rPr>
        <w:t xml:space="preserve">will </w:t>
      </w:r>
      <w:r w:rsidR="00987CBC" w:rsidRPr="00C90979">
        <w:rPr>
          <w:rFonts w:ascii="Arial" w:hAnsi="Arial" w:cs="Arial"/>
        </w:rPr>
        <w:t xml:space="preserve">inform </w:t>
      </w:r>
      <w:r w:rsidR="00C87E65" w:rsidRPr="00C90979">
        <w:rPr>
          <w:rFonts w:ascii="Arial" w:hAnsi="Arial" w:cs="Arial"/>
        </w:rPr>
        <w:t xml:space="preserve">and consult with </w:t>
      </w:r>
      <w:r w:rsidR="00FD53AC" w:rsidRPr="00C90979">
        <w:rPr>
          <w:rFonts w:ascii="Arial" w:hAnsi="Arial" w:cs="Arial"/>
        </w:rPr>
        <w:t xml:space="preserve">support </w:t>
      </w:r>
      <w:r w:rsidR="00C87E65" w:rsidRPr="00C90979">
        <w:rPr>
          <w:rFonts w:ascii="Arial" w:hAnsi="Arial" w:cs="Arial"/>
        </w:rPr>
        <w:t xml:space="preserve">staff </w:t>
      </w:r>
      <w:r w:rsidR="00077AB2" w:rsidRPr="00C90979">
        <w:rPr>
          <w:rFonts w:ascii="Arial" w:hAnsi="Arial" w:cs="Arial"/>
        </w:rPr>
        <w:t xml:space="preserve">about </w:t>
      </w:r>
      <w:r w:rsidR="00FD53AC" w:rsidRPr="00C90979">
        <w:rPr>
          <w:rFonts w:ascii="Arial" w:hAnsi="Arial" w:cs="Arial"/>
        </w:rPr>
        <w:t>the</w:t>
      </w:r>
      <w:r w:rsidR="00CD5EB4" w:rsidRPr="00C90979">
        <w:rPr>
          <w:rFonts w:ascii="Arial" w:hAnsi="Arial" w:cs="Arial"/>
        </w:rPr>
        <w:t xml:space="preserve"> appraisa</w:t>
      </w:r>
      <w:r w:rsidR="00C27977" w:rsidRPr="00C90979">
        <w:rPr>
          <w:rFonts w:ascii="Arial" w:hAnsi="Arial" w:cs="Arial"/>
        </w:rPr>
        <w:t xml:space="preserve">l </w:t>
      </w:r>
      <w:r w:rsidR="00FD53AC" w:rsidRPr="00C90979">
        <w:rPr>
          <w:rFonts w:ascii="Arial" w:hAnsi="Arial" w:cs="Arial"/>
        </w:rPr>
        <w:t>policy pertinent to them</w:t>
      </w:r>
      <w:r w:rsidR="00C27977" w:rsidRPr="00C90979">
        <w:rPr>
          <w:rFonts w:ascii="Arial" w:hAnsi="Arial" w:cs="Arial"/>
        </w:rPr>
        <w:t xml:space="preserve">. </w:t>
      </w:r>
    </w:p>
    <w:p w14:paraId="095AA6E8" w14:textId="77777777" w:rsidR="00077AB2" w:rsidRPr="00C90979" w:rsidRDefault="00077AB2" w:rsidP="00AD01E8">
      <w:pPr>
        <w:tabs>
          <w:tab w:val="left" w:pos="851"/>
        </w:tabs>
        <w:ind w:left="709" w:hanging="709"/>
        <w:jc w:val="both"/>
        <w:rPr>
          <w:rFonts w:ascii="Arial" w:hAnsi="Arial" w:cs="Arial"/>
          <w:strike/>
        </w:rPr>
      </w:pPr>
    </w:p>
    <w:p w14:paraId="75C1B891" w14:textId="0A57F8B1" w:rsidR="007450C7" w:rsidRPr="00C90979" w:rsidRDefault="001F418F" w:rsidP="007450C7">
      <w:pPr>
        <w:tabs>
          <w:tab w:val="left" w:pos="851"/>
          <w:tab w:val="left" w:pos="7740"/>
        </w:tabs>
        <w:ind w:left="709" w:hanging="709"/>
        <w:jc w:val="both"/>
        <w:rPr>
          <w:rFonts w:ascii="Arial" w:hAnsi="Arial" w:cs="Arial"/>
          <w:lang w:val="en-US"/>
        </w:rPr>
      </w:pPr>
      <w:r w:rsidRPr="00C90979">
        <w:rPr>
          <w:rFonts w:ascii="Arial" w:hAnsi="Arial" w:cs="Arial"/>
          <w:lang w:val="en-US"/>
        </w:rPr>
        <w:t>1.</w:t>
      </w:r>
      <w:r w:rsidR="00934598" w:rsidRPr="00C90979">
        <w:rPr>
          <w:rFonts w:ascii="Arial" w:hAnsi="Arial" w:cs="Arial"/>
          <w:lang w:val="en-US"/>
        </w:rPr>
        <w:t>7</w:t>
      </w:r>
      <w:r w:rsidR="00CA4F10" w:rsidRPr="00C90979">
        <w:rPr>
          <w:rFonts w:ascii="Arial" w:hAnsi="Arial" w:cs="Arial"/>
          <w:lang w:val="en-US"/>
        </w:rPr>
        <w:tab/>
        <w:t>The governing body understands the importance of a rigorous appraisal policy</w:t>
      </w:r>
      <w:r w:rsidR="00EB77A1" w:rsidRPr="00C90979">
        <w:rPr>
          <w:rFonts w:ascii="Arial" w:hAnsi="Arial" w:cs="Arial"/>
          <w:lang w:val="en-US"/>
        </w:rPr>
        <w:t>,</w:t>
      </w:r>
      <w:r w:rsidR="00CA4F10" w:rsidRPr="00C90979">
        <w:rPr>
          <w:rFonts w:ascii="Arial" w:hAnsi="Arial" w:cs="Arial"/>
          <w:lang w:val="en-US"/>
        </w:rPr>
        <w:t xml:space="preserve"> linking performance to pay </w:t>
      </w:r>
      <w:proofErr w:type="spellStart"/>
      <w:r w:rsidR="00CA4F10" w:rsidRPr="00C90979">
        <w:rPr>
          <w:rFonts w:ascii="Arial" w:hAnsi="Arial" w:cs="Arial"/>
          <w:lang w:val="en-US"/>
        </w:rPr>
        <w:t>progession</w:t>
      </w:r>
      <w:proofErr w:type="spellEnd"/>
      <w:r w:rsidR="00CA4F10" w:rsidRPr="00C90979">
        <w:rPr>
          <w:rFonts w:ascii="Arial" w:hAnsi="Arial" w:cs="Arial"/>
          <w:lang w:val="en-US"/>
        </w:rPr>
        <w:t xml:space="preserve"> decisions and how this might be considered as part of the judgement on the leadership and management of the school. The procedures in place will therefore clearly demonstrate the effectiveness of the appraisal arrangements, including the most recent outcomes and the relationship to performance pay progression which is defined in paragraph 1.4 of the School Pay Policy. </w:t>
      </w:r>
      <w:r w:rsidR="007450C7" w:rsidRPr="00C90979">
        <w:rPr>
          <w:rFonts w:ascii="Arial" w:hAnsi="Arial" w:cs="Arial"/>
          <w:lang w:val="en-US"/>
        </w:rPr>
        <w:t>The</w:t>
      </w:r>
      <w:r w:rsidR="00846F7A">
        <w:rPr>
          <w:rFonts w:ascii="Arial" w:hAnsi="Arial" w:cs="Arial"/>
          <w:lang w:val="en-US"/>
        </w:rPr>
        <w:t xml:space="preserve"> </w:t>
      </w:r>
      <w:hyperlink r:id="rId14" w:history="1">
        <w:r w:rsidR="00846F7A" w:rsidRPr="00846F7A">
          <w:rPr>
            <w:rFonts w:ascii="Arial" w:hAnsi="Arial" w:cs="Arial"/>
            <w:color w:val="0070C0"/>
            <w:u w:val="single"/>
            <w:shd w:val="clear" w:color="auto" w:fill="FFFFFF"/>
          </w:rPr>
          <w:t>Ofsted handb</w:t>
        </w:r>
        <w:r w:rsidR="00846F7A" w:rsidRPr="00846F7A">
          <w:rPr>
            <w:rFonts w:ascii="Arial" w:hAnsi="Arial" w:cs="Arial"/>
            <w:color w:val="0070C0"/>
            <w:u w:val="single"/>
            <w:shd w:val="clear" w:color="auto" w:fill="FFFFFF"/>
          </w:rPr>
          <w:t>o</w:t>
        </w:r>
        <w:r w:rsidR="00846F7A" w:rsidRPr="00846F7A">
          <w:rPr>
            <w:rFonts w:ascii="Arial" w:hAnsi="Arial" w:cs="Arial"/>
            <w:color w:val="0070C0"/>
            <w:u w:val="single"/>
            <w:shd w:val="clear" w:color="auto" w:fill="FFFFFF"/>
          </w:rPr>
          <w:t>ok</w:t>
        </w:r>
      </w:hyperlink>
      <w:r w:rsidR="00846F7A" w:rsidRPr="00846F7A">
        <w:rPr>
          <w:rFonts w:ascii="Arial" w:hAnsi="Arial" w:cs="Arial"/>
          <w:color w:val="0070C0"/>
          <w:lang w:val="en-US"/>
        </w:rPr>
        <w:t xml:space="preserve"> </w:t>
      </w:r>
      <w:r w:rsidR="007450C7" w:rsidRPr="00846F7A">
        <w:rPr>
          <w:rFonts w:ascii="Arial" w:hAnsi="Arial" w:cs="Arial"/>
          <w:color w:val="0070C0"/>
          <w:lang w:val="en-US"/>
        </w:rPr>
        <w:t xml:space="preserve"> </w:t>
      </w:r>
      <w:r w:rsidR="007450C7" w:rsidRPr="00C90979">
        <w:rPr>
          <w:rFonts w:ascii="Arial" w:hAnsi="Arial" w:cs="Arial"/>
          <w:lang w:val="en-US"/>
        </w:rPr>
        <w:t xml:space="preserve">as been updated for </w:t>
      </w:r>
      <w:r w:rsidR="00846F7A" w:rsidRPr="00C90979">
        <w:rPr>
          <w:rFonts w:ascii="Arial" w:hAnsi="Arial" w:cs="Arial"/>
          <w:lang w:val="en-US"/>
        </w:rPr>
        <w:t>July 202</w:t>
      </w:r>
      <w:r w:rsidR="00FF06DA" w:rsidRPr="00C90979">
        <w:rPr>
          <w:rFonts w:ascii="Arial" w:hAnsi="Arial" w:cs="Arial"/>
          <w:lang w:val="en-US"/>
        </w:rPr>
        <w:t>3</w:t>
      </w:r>
      <w:r w:rsidR="006D3356" w:rsidRPr="00C90979">
        <w:rPr>
          <w:rFonts w:ascii="Arial" w:hAnsi="Arial" w:cs="Arial"/>
          <w:lang w:val="en-US"/>
        </w:rPr>
        <w:t xml:space="preserve"> </w:t>
      </w:r>
      <w:r w:rsidR="007450C7" w:rsidRPr="00C90979">
        <w:rPr>
          <w:rFonts w:ascii="Arial" w:hAnsi="Arial" w:cs="Arial"/>
          <w:lang w:val="en-US"/>
        </w:rPr>
        <w:t xml:space="preserve">and </w:t>
      </w:r>
      <w:r w:rsidR="004C4711" w:rsidRPr="00C90979">
        <w:rPr>
          <w:rFonts w:ascii="Arial" w:hAnsi="Arial" w:cs="Arial"/>
          <w:lang w:val="en-US"/>
        </w:rPr>
        <w:t>is a useful reference document when considering the intended impact of the Appraisal Policy on the standard of education at the school. This is exemplified below:</w:t>
      </w:r>
    </w:p>
    <w:p w14:paraId="23D28BE9" w14:textId="77777777" w:rsidR="00B67C7D" w:rsidRPr="00C90979" w:rsidRDefault="00B67C7D" w:rsidP="00B67C7D">
      <w:pPr>
        <w:pStyle w:val="ListParagraph"/>
        <w:tabs>
          <w:tab w:val="left" w:pos="851"/>
          <w:tab w:val="left" w:pos="7740"/>
        </w:tabs>
        <w:jc w:val="both"/>
        <w:rPr>
          <w:rFonts w:ascii="Arial" w:hAnsi="Arial" w:cs="Arial"/>
          <w:lang w:val="en-US"/>
        </w:rPr>
      </w:pPr>
    </w:p>
    <w:p w14:paraId="5F4E3F96" w14:textId="77777777" w:rsidR="007450C7" w:rsidRPr="00C90979" w:rsidRDefault="007450C7" w:rsidP="00B67C7D">
      <w:pPr>
        <w:pStyle w:val="ListParagraph"/>
        <w:tabs>
          <w:tab w:val="left" w:pos="851"/>
          <w:tab w:val="left" w:pos="7740"/>
        </w:tabs>
        <w:jc w:val="both"/>
        <w:rPr>
          <w:rFonts w:ascii="Arial" w:hAnsi="Arial" w:cs="Arial"/>
          <w:lang w:val="en-US"/>
        </w:rPr>
      </w:pPr>
      <w:r w:rsidRPr="00C90979">
        <w:rPr>
          <w:rFonts w:ascii="Arial" w:hAnsi="Arial" w:cs="Arial"/>
          <w:lang w:val="en-US"/>
        </w:rPr>
        <w:t>The quality of education will be good where there is evidence that:</w:t>
      </w:r>
    </w:p>
    <w:p w14:paraId="57EA4471" w14:textId="77777777" w:rsidR="007450C7" w:rsidRPr="00C90979" w:rsidRDefault="007450C7" w:rsidP="00AD01E8">
      <w:pPr>
        <w:tabs>
          <w:tab w:val="left" w:pos="851"/>
          <w:tab w:val="left" w:pos="7740"/>
        </w:tabs>
        <w:ind w:left="709" w:hanging="709"/>
        <w:jc w:val="both"/>
        <w:rPr>
          <w:rFonts w:ascii="Arial" w:hAnsi="Arial" w:cs="Arial"/>
          <w:lang w:val="en-US"/>
        </w:rPr>
      </w:pPr>
    </w:p>
    <w:p w14:paraId="515092EB" w14:textId="77777777" w:rsidR="00DE7D2F" w:rsidRPr="00C90979" w:rsidRDefault="00DB2272" w:rsidP="00767C6F">
      <w:pPr>
        <w:pStyle w:val="ListParagraph"/>
        <w:numPr>
          <w:ilvl w:val="0"/>
          <w:numId w:val="21"/>
        </w:numPr>
        <w:tabs>
          <w:tab w:val="left" w:pos="851"/>
          <w:tab w:val="left" w:pos="7740"/>
        </w:tabs>
        <w:jc w:val="both"/>
        <w:rPr>
          <w:rFonts w:ascii="Arial" w:hAnsi="Arial" w:cs="Arial"/>
          <w:lang w:val="en-US"/>
        </w:rPr>
      </w:pPr>
      <w:r w:rsidRPr="00C90979">
        <w:rPr>
          <w:rFonts w:ascii="Arial" w:hAnsi="Arial" w:cs="Arial"/>
          <w:lang w:val="en-US"/>
        </w:rPr>
        <w:t xml:space="preserve">Leaders adopt or construct a curriculum that is ambitious and designed to give all pupils, particularly </w:t>
      </w:r>
      <w:proofErr w:type="spellStart"/>
      <w:r w:rsidRPr="00C90979">
        <w:rPr>
          <w:rFonts w:ascii="Arial" w:hAnsi="Arial" w:cs="Arial"/>
          <w:lang w:val="en-US"/>
        </w:rPr>
        <w:t>disadavantaged</w:t>
      </w:r>
      <w:proofErr w:type="spellEnd"/>
      <w:r w:rsidRPr="00C90979">
        <w:rPr>
          <w:rFonts w:ascii="Arial" w:hAnsi="Arial" w:cs="Arial"/>
          <w:lang w:val="en-US"/>
        </w:rPr>
        <w:t xml:space="preserve"> pupils and including pupils with SEND, the knowledge and cultural capital they need to succeed in life.</w:t>
      </w:r>
    </w:p>
    <w:p w14:paraId="1B21227B" w14:textId="77777777" w:rsidR="00DB2272" w:rsidRPr="00C90979" w:rsidRDefault="00DB2272" w:rsidP="00DB2272">
      <w:pPr>
        <w:pStyle w:val="ListParagraph"/>
        <w:tabs>
          <w:tab w:val="left" w:pos="851"/>
          <w:tab w:val="left" w:pos="7740"/>
        </w:tabs>
        <w:jc w:val="both"/>
        <w:rPr>
          <w:rFonts w:ascii="Arial" w:hAnsi="Arial" w:cs="Arial"/>
          <w:lang w:val="en-US"/>
        </w:rPr>
      </w:pPr>
    </w:p>
    <w:p w14:paraId="61348BBE" w14:textId="77777777" w:rsidR="007450C7" w:rsidRPr="00C90979" w:rsidRDefault="007450C7" w:rsidP="00767C6F">
      <w:pPr>
        <w:pStyle w:val="ListParagraph"/>
        <w:numPr>
          <w:ilvl w:val="0"/>
          <w:numId w:val="21"/>
        </w:numPr>
        <w:tabs>
          <w:tab w:val="left" w:pos="851"/>
          <w:tab w:val="left" w:pos="7740"/>
        </w:tabs>
        <w:jc w:val="both"/>
        <w:rPr>
          <w:rFonts w:ascii="Arial" w:hAnsi="Arial" w:cs="Arial"/>
          <w:lang w:val="en-US"/>
        </w:rPr>
      </w:pPr>
      <w:r w:rsidRPr="00C90979">
        <w:rPr>
          <w:rFonts w:ascii="Arial" w:hAnsi="Arial" w:cs="Arial"/>
        </w:rPr>
        <w:t>The school’s curriculum is coherently planned and sequenced towards cumulatively</w:t>
      </w:r>
      <w:r w:rsidR="00767C6F" w:rsidRPr="00C90979">
        <w:rPr>
          <w:rFonts w:ascii="Arial" w:hAnsi="Arial" w:cs="Arial"/>
        </w:rPr>
        <w:t xml:space="preserve"> </w:t>
      </w:r>
      <w:r w:rsidRPr="00C90979">
        <w:rPr>
          <w:rFonts w:ascii="Arial" w:hAnsi="Arial" w:cs="Arial"/>
        </w:rPr>
        <w:t>sufficient knowledge and skills for future learning and employment</w:t>
      </w:r>
      <w:r w:rsidRPr="00C90979">
        <w:t>.</w:t>
      </w:r>
    </w:p>
    <w:p w14:paraId="37E1E7AB" w14:textId="77777777" w:rsidR="007450C7" w:rsidRPr="00C90979" w:rsidRDefault="007450C7" w:rsidP="00AD01E8">
      <w:pPr>
        <w:tabs>
          <w:tab w:val="left" w:pos="851"/>
          <w:tab w:val="left" w:pos="7740"/>
        </w:tabs>
        <w:ind w:left="709" w:hanging="709"/>
        <w:jc w:val="both"/>
        <w:rPr>
          <w:rFonts w:ascii="Arial" w:hAnsi="Arial" w:cs="Arial"/>
          <w:lang w:val="en-US"/>
        </w:rPr>
      </w:pPr>
    </w:p>
    <w:p w14:paraId="70815752" w14:textId="77777777" w:rsidR="007450C7" w:rsidRPr="00C90979" w:rsidRDefault="00DD560F" w:rsidP="00DD560F">
      <w:pPr>
        <w:pStyle w:val="ListParagraph"/>
        <w:numPr>
          <w:ilvl w:val="0"/>
          <w:numId w:val="20"/>
        </w:numPr>
        <w:tabs>
          <w:tab w:val="left" w:pos="851"/>
          <w:tab w:val="left" w:pos="7740"/>
        </w:tabs>
        <w:jc w:val="both"/>
        <w:rPr>
          <w:rFonts w:ascii="Arial" w:hAnsi="Arial" w:cs="Arial"/>
          <w:lang w:val="en-US"/>
        </w:rPr>
      </w:pPr>
      <w:r w:rsidRPr="00C90979">
        <w:rPr>
          <w:rFonts w:ascii="Arial" w:hAnsi="Arial" w:cs="Arial"/>
          <w:lang w:val="en-US"/>
        </w:rPr>
        <w:t xml:space="preserve">The </w:t>
      </w:r>
      <w:proofErr w:type="spellStart"/>
      <w:r w:rsidRPr="00C90979">
        <w:rPr>
          <w:rFonts w:ascii="Arial" w:hAnsi="Arial" w:cs="Arial"/>
          <w:lang w:val="en-US"/>
        </w:rPr>
        <w:t>beh</w:t>
      </w:r>
      <w:r w:rsidR="0036313F" w:rsidRPr="00C90979">
        <w:rPr>
          <w:rFonts w:ascii="Arial" w:hAnsi="Arial" w:cs="Arial"/>
          <w:lang w:val="en-US"/>
        </w:rPr>
        <w:t>a</w:t>
      </w:r>
      <w:r w:rsidRPr="00C90979">
        <w:rPr>
          <w:rFonts w:ascii="Arial" w:hAnsi="Arial" w:cs="Arial"/>
          <w:lang w:val="en-US"/>
        </w:rPr>
        <w:t>viours</w:t>
      </w:r>
      <w:proofErr w:type="spellEnd"/>
      <w:r w:rsidRPr="00C90979">
        <w:rPr>
          <w:rFonts w:ascii="Arial" w:hAnsi="Arial" w:cs="Arial"/>
          <w:lang w:val="en-US"/>
        </w:rPr>
        <w:t xml:space="preserve"> and attitudes judgement will be good where:</w:t>
      </w:r>
    </w:p>
    <w:p w14:paraId="2CFFDA94" w14:textId="77777777" w:rsidR="00767C6F" w:rsidRPr="00C90979" w:rsidRDefault="00767C6F" w:rsidP="00767C6F">
      <w:pPr>
        <w:pStyle w:val="ListParagraph"/>
        <w:tabs>
          <w:tab w:val="left" w:pos="851"/>
          <w:tab w:val="left" w:pos="7740"/>
        </w:tabs>
        <w:jc w:val="both"/>
        <w:rPr>
          <w:rFonts w:ascii="Arial" w:hAnsi="Arial" w:cs="Arial"/>
          <w:lang w:val="en-US"/>
        </w:rPr>
      </w:pPr>
    </w:p>
    <w:p w14:paraId="6E7127EB" w14:textId="77777777" w:rsidR="00493755" w:rsidRPr="00C90979" w:rsidRDefault="00493755" w:rsidP="00767C6F">
      <w:pPr>
        <w:pStyle w:val="ListParagraph"/>
        <w:numPr>
          <w:ilvl w:val="0"/>
          <w:numId w:val="21"/>
        </w:numPr>
        <w:tabs>
          <w:tab w:val="left" w:pos="851"/>
          <w:tab w:val="left" w:pos="7740"/>
        </w:tabs>
        <w:jc w:val="both"/>
        <w:rPr>
          <w:rFonts w:ascii="Arial" w:hAnsi="Arial" w:cs="Arial"/>
          <w:lang w:val="en-US"/>
        </w:rPr>
      </w:pPr>
      <w:r w:rsidRPr="00C90979">
        <w:rPr>
          <w:rFonts w:ascii="Arial" w:hAnsi="Arial" w:cs="Arial"/>
          <w:lang w:val="en-US"/>
        </w:rPr>
        <w:t>Relationships among pupils and staff reflect a positive and respectful culture; pupils are safe and they feel safe</w:t>
      </w:r>
    </w:p>
    <w:p w14:paraId="06155F81" w14:textId="77777777" w:rsidR="00B9449A" w:rsidRPr="00C90979" w:rsidRDefault="00B9449A" w:rsidP="00B9449A">
      <w:pPr>
        <w:tabs>
          <w:tab w:val="left" w:pos="851"/>
          <w:tab w:val="left" w:pos="7740"/>
        </w:tabs>
        <w:jc w:val="both"/>
        <w:rPr>
          <w:rFonts w:ascii="Arial" w:hAnsi="Arial" w:cs="Arial"/>
          <w:lang w:val="en-US"/>
        </w:rPr>
      </w:pPr>
    </w:p>
    <w:p w14:paraId="7CFD9886" w14:textId="77777777" w:rsidR="00B9449A" w:rsidRPr="00C90979" w:rsidRDefault="00B9449A" w:rsidP="00B9449A">
      <w:pPr>
        <w:pStyle w:val="ListParagraph"/>
        <w:numPr>
          <w:ilvl w:val="0"/>
          <w:numId w:val="20"/>
        </w:numPr>
        <w:tabs>
          <w:tab w:val="left" w:pos="851"/>
          <w:tab w:val="left" w:pos="7740"/>
        </w:tabs>
        <w:jc w:val="both"/>
        <w:rPr>
          <w:rFonts w:ascii="Arial" w:hAnsi="Arial" w:cs="Arial"/>
          <w:lang w:val="en-US"/>
        </w:rPr>
      </w:pPr>
      <w:r w:rsidRPr="00C90979">
        <w:rPr>
          <w:rFonts w:ascii="Arial" w:hAnsi="Arial" w:cs="Arial"/>
          <w:lang w:val="en-US"/>
        </w:rPr>
        <w:t xml:space="preserve">Personal development for pupils will be good where there is evidence that: </w:t>
      </w:r>
    </w:p>
    <w:p w14:paraId="27D14385" w14:textId="77777777" w:rsidR="00B9449A" w:rsidRPr="00C90979" w:rsidRDefault="00B9449A" w:rsidP="00B9449A">
      <w:pPr>
        <w:tabs>
          <w:tab w:val="left" w:pos="851"/>
          <w:tab w:val="left" w:pos="7740"/>
        </w:tabs>
        <w:ind w:left="360"/>
        <w:jc w:val="both"/>
        <w:rPr>
          <w:rFonts w:ascii="Arial" w:hAnsi="Arial" w:cs="Arial"/>
          <w:lang w:val="en-US"/>
        </w:rPr>
      </w:pPr>
    </w:p>
    <w:p w14:paraId="2217FC17" w14:textId="77777777" w:rsidR="00B9449A" w:rsidRPr="00C90979" w:rsidRDefault="00B9449A" w:rsidP="00B9449A">
      <w:pPr>
        <w:pStyle w:val="ListParagraph"/>
        <w:numPr>
          <w:ilvl w:val="0"/>
          <w:numId w:val="21"/>
        </w:numPr>
        <w:tabs>
          <w:tab w:val="left" w:pos="851"/>
          <w:tab w:val="left" w:pos="7740"/>
        </w:tabs>
        <w:jc w:val="both"/>
        <w:rPr>
          <w:rFonts w:ascii="Arial" w:hAnsi="Arial" w:cs="Arial"/>
          <w:lang w:val="en-US"/>
        </w:rPr>
      </w:pPr>
      <w:r w:rsidRPr="00C90979">
        <w:rPr>
          <w:rFonts w:ascii="Arial" w:hAnsi="Arial" w:cs="Arial"/>
          <w:lang w:val="en-US"/>
        </w:rPr>
        <w:t xml:space="preserve">The curriculum and the </w:t>
      </w:r>
      <w:proofErr w:type="spellStart"/>
      <w:r w:rsidRPr="00C90979">
        <w:rPr>
          <w:rFonts w:ascii="Arial" w:hAnsi="Arial" w:cs="Arial"/>
          <w:lang w:val="en-US"/>
        </w:rPr>
        <w:t>schools’s</w:t>
      </w:r>
      <w:proofErr w:type="spellEnd"/>
      <w:r w:rsidRPr="00C90979">
        <w:rPr>
          <w:rFonts w:ascii="Arial" w:hAnsi="Arial" w:cs="Arial"/>
          <w:lang w:val="en-US"/>
        </w:rPr>
        <w:t xml:space="preserve"> effective wider work support pupils to be confident, resilient and independent, and to develop strength of character;</w:t>
      </w:r>
    </w:p>
    <w:p w14:paraId="0D2ECFBB" w14:textId="77777777" w:rsidR="00B9449A" w:rsidRPr="00C90979" w:rsidRDefault="00B9449A" w:rsidP="00B9449A">
      <w:pPr>
        <w:tabs>
          <w:tab w:val="left" w:pos="851"/>
          <w:tab w:val="left" w:pos="7740"/>
        </w:tabs>
        <w:ind w:left="360"/>
        <w:jc w:val="both"/>
        <w:rPr>
          <w:rFonts w:ascii="Arial" w:hAnsi="Arial" w:cs="Arial"/>
          <w:lang w:val="en-US"/>
        </w:rPr>
      </w:pPr>
    </w:p>
    <w:p w14:paraId="57E3F673" w14:textId="77777777" w:rsidR="00B9449A" w:rsidRPr="00C90979" w:rsidRDefault="00B9449A" w:rsidP="00B9449A">
      <w:pPr>
        <w:pStyle w:val="ListParagraph"/>
        <w:numPr>
          <w:ilvl w:val="0"/>
          <w:numId w:val="21"/>
        </w:numPr>
        <w:tabs>
          <w:tab w:val="left" w:pos="851"/>
          <w:tab w:val="left" w:pos="7740"/>
        </w:tabs>
        <w:jc w:val="both"/>
        <w:rPr>
          <w:rFonts w:ascii="Arial" w:hAnsi="Arial" w:cs="Arial"/>
          <w:lang w:val="en-US"/>
        </w:rPr>
      </w:pPr>
      <w:r w:rsidRPr="00C90979">
        <w:rPr>
          <w:rFonts w:ascii="Arial" w:hAnsi="Arial" w:cs="Arial"/>
          <w:lang w:val="en-US"/>
        </w:rPr>
        <w:t xml:space="preserve">The school provides high-quality pastoral support.  </w:t>
      </w:r>
    </w:p>
    <w:p w14:paraId="5F72787C" w14:textId="77777777" w:rsidR="00493755" w:rsidRPr="00C90979" w:rsidRDefault="00493755" w:rsidP="00493755">
      <w:pPr>
        <w:tabs>
          <w:tab w:val="left" w:pos="851"/>
          <w:tab w:val="left" w:pos="7740"/>
        </w:tabs>
        <w:jc w:val="both"/>
        <w:rPr>
          <w:rFonts w:ascii="Arial" w:hAnsi="Arial" w:cs="Arial"/>
          <w:lang w:val="en-US"/>
        </w:rPr>
      </w:pPr>
    </w:p>
    <w:p w14:paraId="45851DAA" w14:textId="77777777" w:rsidR="00493755" w:rsidRPr="00C90979" w:rsidRDefault="00493755" w:rsidP="00493755">
      <w:pPr>
        <w:pStyle w:val="ListParagraph"/>
        <w:numPr>
          <w:ilvl w:val="0"/>
          <w:numId w:val="20"/>
        </w:numPr>
        <w:tabs>
          <w:tab w:val="left" w:pos="851"/>
          <w:tab w:val="left" w:pos="7740"/>
        </w:tabs>
        <w:jc w:val="both"/>
        <w:rPr>
          <w:rFonts w:ascii="Arial" w:hAnsi="Arial" w:cs="Arial"/>
          <w:lang w:val="en-US"/>
        </w:rPr>
      </w:pPr>
      <w:r w:rsidRPr="00C90979">
        <w:rPr>
          <w:rFonts w:ascii="Arial" w:hAnsi="Arial" w:cs="Arial"/>
          <w:lang w:val="en-US"/>
        </w:rPr>
        <w:t>Leadership and management will be good where there is evidence that:</w:t>
      </w:r>
    </w:p>
    <w:p w14:paraId="1ECFDCD3" w14:textId="77777777" w:rsidR="00493755" w:rsidRPr="00C90979" w:rsidRDefault="00493755" w:rsidP="00493755">
      <w:pPr>
        <w:tabs>
          <w:tab w:val="left" w:pos="851"/>
          <w:tab w:val="left" w:pos="7740"/>
        </w:tabs>
        <w:jc w:val="both"/>
        <w:rPr>
          <w:rFonts w:ascii="Arial" w:hAnsi="Arial" w:cs="Arial"/>
          <w:lang w:val="en-US"/>
        </w:rPr>
      </w:pPr>
    </w:p>
    <w:p w14:paraId="27574ADE" w14:textId="77777777" w:rsidR="007450C7" w:rsidRPr="00C90979" w:rsidRDefault="00493755" w:rsidP="00767C6F">
      <w:pPr>
        <w:pStyle w:val="ListParagraph"/>
        <w:numPr>
          <w:ilvl w:val="0"/>
          <w:numId w:val="21"/>
        </w:numPr>
        <w:tabs>
          <w:tab w:val="left" w:pos="851"/>
          <w:tab w:val="left" w:pos="7740"/>
        </w:tabs>
        <w:jc w:val="both"/>
        <w:rPr>
          <w:rFonts w:ascii="Arial" w:hAnsi="Arial" w:cs="Arial"/>
          <w:lang w:val="en-US"/>
        </w:rPr>
      </w:pPr>
      <w:r w:rsidRPr="00C90979">
        <w:rPr>
          <w:rFonts w:ascii="Arial" w:hAnsi="Arial" w:cs="Arial"/>
        </w:rPr>
        <w:t>Leaders have a clear and ambitious vision for providing high-quality education to all pupils. This is realised through strong, shared values, policies and practice</w:t>
      </w:r>
      <w:r w:rsidR="00767C6F" w:rsidRPr="00C90979">
        <w:rPr>
          <w:rFonts w:ascii="Arial" w:hAnsi="Arial" w:cs="Arial"/>
        </w:rPr>
        <w:t>.</w:t>
      </w:r>
    </w:p>
    <w:p w14:paraId="5ADFF3AC" w14:textId="77777777" w:rsidR="00493755" w:rsidRPr="00C90979" w:rsidRDefault="00493755" w:rsidP="00767C6F">
      <w:pPr>
        <w:tabs>
          <w:tab w:val="left" w:pos="851"/>
          <w:tab w:val="left" w:pos="7740"/>
        </w:tabs>
        <w:jc w:val="both"/>
        <w:rPr>
          <w:rFonts w:ascii="Arial" w:hAnsi="Arial" w:cs="Arial"/>
          <w:lang w:val="en-US"/>
        </w:rPr>
      </w:pPr>
    </w:p>
    <w:p w14:paraId="5C940332" w14:textId="77777777" w:rsidR="00722813" w:rsidRPr="00C90979" w:rsidRDefault="000A54FB" w:rsidP="00767C6F">
      <w:pPr>
        <w:pStyle w:val="ListParagraph"/>
        <w:numPr>
          <w:ilvl w:val="0"/>
          <w:numId w:val="21"/>
        </w:numPr>
        <w:tabs>
          <w:tab w:val="left" w:pos="851"/>
          <w:tab w:val="left" w:pos="7740"/>
        </w:tabs>
        <w:jc w:val="both"/>
        <w:rPr>
          <w:rFonts w:ascii="Arial" w:hAnsi="Arial" w:cs="Arial"/>
        </w:rPr>
      </w:pPr>
      <w:r w:rsidRPr="00C90979">
        <w:rPr>
          <w:rFonts w:ascii="Arial" w:hAnsi="Arial" w:cs="Arial"/>
        </w:rPr>
        <w:t>Leaders focus on improving teachers’ subject, pedagogical and pedagogical content knowledge in order to enhance the teaching curriculum and appropriate use of assessment. The practice and subject knowledge of staff, including newly qualified teachers, build and improve over time.</w:t>
      </w:r>
    </w:p>
    <w:p w14:paraId="354B7CB7" w14:textId="77777777" w:rsidR="00722813" w:rsidRPr="00C90979" w:rsidRDefault="00722813" w:rsidP="00722813">
      <w:pPr>
        <w:pStyle w:val="ListParagraph"/>
        <w:rPr>
          <w:rFonts w:ascii="Arial" w:hAnsi="Arial" w:cs="Arial"/>
        </w:rPr>
      </w:pPr>
    </w:p>
    <w:p w14:paraId="2BFC535F" w14:textId="77777777" w:rsidR="00493755" w:rsidRPr="00C90979" w:rsidRDefault="00493755" w:rsidP="00767C6F">
      <w:pPr>
        <w:pStyle w:val="ListParagraph"/>
        <w:numPr>
          <w:ilvl w:val="0"/>
          <w:numId w:val="21"/>
        </w:numPr>
        <w:tabs>
          <w:tab w:val="left" w:pos="851"/>
          <w:tab w:val="left" w:pos="7740"/>
        </w:tabs>
        <w:jc w:val="both"/>
        <w:rPr>
          <w:rFonts w:ascii="Arial" w:hAnsi="Arial" w:cs="Arial"/>
        </w:rPr>
      </w:pPr>
      <w:r w:rsidRPr="00C90979">
        <w:rPr>
          <w:rFonts w:ascii="Arial" w:hAnsi="Arial" w:cs="Arial"/>
        </w:rPr>
        <w:t>Leaders engage with their staff and are aware and take account of the main pressures on them. They are realistic and constructive in the way they manage</w:t>
      </w:r>
      <w:r w:rsidR="00767C6F" w:rsidRPr="00C90979">
        <w:rPr>
          <w:rFonts w:ascii="Arial" w:hAnsi="Arial" w:cs="Arial"/>
        </w:rPr>
        <w:t xml:space="preserve"> staff, including their workload</w:t>
      </w:r>
      <w:r w:rsidR="000D16A0" w:rsidRPr="00C90979">
        <w:rPr>
          <w:rFonts w:ascii="Arial" w:hAnsi="Arial" w:cs="Arial"/>
        </w:rPr>
        <w:t>.</w:t>
      </w:r>
    </w:p>
    <w:p w14:paraId="0A1723A7" w14:textId="77777777" w:rsidR="00767C6F" w:rsidRPr="00C90979" w:rsidRDefault="00767C6F" w:rsidP="00767C6F">
      <w:pPr>
        <w:tabs>
          <w:tab w:val="left" w:pos="851"/>
          <w:tab w:val="left" w:pos="7740"/>
        </w:tabs>
        <w:jc w:val="both"/>
        <w:rPr>
          <w:rFonts w:ascii="Arial" w:hAnsi="Arial" w:cs="Arial"/>
          <w:lang w:val="en-US"/>
        </w:rPr>
      </w:pPr>
    </w:p>
    <w:p w14:paraId="34BF83BA" w14:textId="77777777" w:rsidR="00A43A81" w:rsidRPr="00C90979" w:rsidRDefault="00934598" w:rsidP="00AD01E8">
      <w:pPr>
        <w:tabs>
          <w:tab w:val="left" w:pos="851"/>
          <w:tab w:val="left" w:pos="7740"/>
        </w:tabs>
        <w:ind w:left="709" w:hanging="709"/>
        <w:jc w:val="both"/>
        <w:rPr>
          <w:rFonts w:ascii="Arial" w:hAnsi="Arial" w:cs="Arial"/>
          <w:lang w:val="en-US"/>
        </w:rPr>
      </w:pPr>
      <w:r w:rsidRPr="00C90979">
        <w:rPr>
          <w:rFonts w:ascii="Arial" w:hAnsi="Arial" w:cs="Arial"/>
          <w:lang w:val="en-US"/>
        </w:rPr>
        <w:t>1.8</w:t>
      </w:r>
      <w:r w:rsidR="00077AB2" w:rsidRPr="00C90979">
        <w:rPr>
          <w:rFonts w:ascii="Arial" w:hAnsi="Arial" w:cs="Arial"/>
          <w:lang w:val="en-US"/>
        </w:rPr>
        <w:t xml:space="preserve"> </w:t>
      </w:r>
      <w:r w:rsidR="00077AB2" w:rsidRPr="00C90979">
        <w:rPr>
          <w:rFonts w:ascii="Arial" w:hAnsi="Arial" w:cs="Arial"/>
          <w:lang w:val="en-US"/>
        </w:rPr>
        <w:tab/>
      </w:r>
      <w:r w:rsidR="00A43A81" w:rsidRPr="00C90979">
        <w:rPr>
          <w:rFonts w:ascii="Arial" w:hAnsi="Arial" w:cs="Arial"/>
          <w:lang w:val="en-US"/>
        </w:rPr>
        <w:t xml:space="preserve">The application of this policy should be considered alongside the School Pay Policy and in particular the Performance Related Pay (PRP) criteria – </w:t>
      </w:r>
      <w:r w:rsidR="008A0EBE" w:rsidRPr="00C90979">
        <w:rPr>
          <w:rFonts w:ascii="Arial" w:hAnsi="Arial" w:cs="Arial"/>
          <w:lang w:val="en-US"/>
        </w:rPr>
        <w:t xml:space="preserve">Pay Policy </w:t>
      </w:r>
      <w:r w:rsidRPr="00C90979">
        <w:rPr>
          <w:rFonts w:ascii="Arial" w:hAnsi="Arial" w:cs="Arial"/>
          <w:lang w:val="en-US"/>
        </w:rPr>
        <w:t xml:space="preserve">Toolkit </w:t>
      </w:r>
      <w:r w:rsidR="00A43A81" w:rsidRPr="00C90979">
        <w:rPr>
          <w:rFonts w:ascii="Arial" w:hAnsi="Arial" w:cs="Arial"/>
          <w:lang w:val="en-US"/>
        </w:rPr>
        <w:t xml:space="preserve">Appendix </w:t>
      </w:r>
      <w:r w:rsidR="00BC1FCA" w:rsidRPr="00C90979">
        <w:rPr>
          <w:rFonts w:ascii="Arial" w:hAnsi="Arial" w:cs="Arial"/>
          <w:lang w:val="en-US"/>
        </w:rPr>
        <w:t>3</w:t>
      </w:r>
      <w:r w:rsidR="00A43A81" w:rsidRPr="00C90979">
        <w:rPr>
          <w:rFonts w:ascii="Arial" w:hAnsi="Arial" w:cs="Arial"/>
          <w:lang w:val="en-US"/>
        </w:rPr>
        <w:t xml:space="preserve"> </w:t>
      </w:r>
      <w:r w:rsidR="008A0EBE" w:rsidRPr="00C90979">
        <w:rPr>
          <w:rFonts w:ascii="Arial" w:hAnsi="Arial" w:cs="Arial"/>
          <w:lang w:val="en-US"/>
        </w:rPr>
        <w:t>and 3a.</w:t>
      </w:r>
    </w:p>
    <w:p w14:paraId="322D4A0B" w14:textId="77777777" w:rsidR="00CD5EB4" w:rsidRPr="00C90979" w:rsidRDefault="00CD5EB4" w:rsidP="00AD01E8">
      <w:pPr>
        <w:tabs>
          <w:tab w:val="left" w:pos="851"/>
          <w:tab w:val="left" w:pos="7740"/>
        </w:tabs>
        <w:ind w:left="709" w:hanging="709"/>
        <w:jc w:val="both"/>
        <w:rPr>
          <w:rFonts w:ascii="Arial" w:hAnsi="Arial" w:cs="Arial"/>
          <w:lang w:val="en-US"/>
        </w:rPr>
      </w:pPr>
    </w:p>
    <w:p w14:paraId="0E7E48D0" w14:textId="77777777" w:rsidR="001F418F" w:rsidRPr="00C90979" w:rsidRDefault="00077AB2" w:rsidP="00AD01E8">
      <w:pPr>
        <w:tabs>
          <w:tab w:val="left" w:pos="851"/>
          <w:tab w:val="left" w:pos="7740"/>
        </w:tabs>
        <w:ind w:left="709" w:hanging="709"/>
        <w:jc w:val="both"/>
        <w:rPr>
          <w:rFonts w:ascii="Arial" w:hAnsi="Arial" w:cs="Arial"/>
          <w:lang w:val="en-US"/>
        </w:rPr>
      </w:pPr>
      <w:r w:rsidRPr="00C90979">
        <w:rPr>
          <w:rFonts w:ascii="Arial" w:hAnsi="Arial" w:cs="Arial"/>
          <w:lang w:val="en-US"/>
        </w:rPr>
        <w:lastRenderedPageBreak/>
        <w:t>1.</w:t>
      </w:r>
      <w:r w:rsidR="00934598" w:rsidRPr="00C90979">
        <w:rPr>
          <w:rFonts w:ascii="Arial" w:hAnsi="Arial" w:cs="Arial"/>
          <w:lang w:val="en-US"/>
        </w:rPr>
        <w:t>9</w:t>
      </w:r>
      <w:r w:rsidR="001F418F" w:rsidRPr="00C90979">
        <w:rPr>
          <w:rFonts w:ascii="Arial" w:hAnsi="Arial" w:cs="Arial"/>
          <w:lang w:val="en-US"/>
        </w:rPr>
        <w:tab/>
      </w:r>
      <w:r w:rsidR="004E1F0F" w:rsidRPr="00C90979">
        <w:rPr>
          <w:rFonts w:ascii="Arial" w:hAnsi="Arial" w:cs="Arial"/>
          <w:lang w:val="en-US"/>
        </w:rPr>
        <w:t xml:space="preserve">The school has a separate Disciplinary (Capability) </w:t>
      </w:r>
      <w:r w:rsidR="00A43A81" w:rsidRPr="00C90979">
        <w:rPr>
          <w:rFonts w:ascii="Arial" w:hAnsi="Arial" w:cs="Arial"/>
          <w:lang w:val="en-US"/>
        </w:rPr>
        <w:t xml:space="preserve">Procedure </w:t>
      </w:r>
      <w:r w:rsidR="004E1F0F" w:rsidRPr="00C90979">
        <w:rPr>
          <w:rFonts w:ascii="Arial" w:hAnsi="Arial" w:cs="Arial"/>
          <w:lang w:val="en-US"/>
        </w:rPr>
        <w:t xml:space="preserve">– </w:t>
      </w:r>
      <w:r w:rsidR="00A43A81" w:rsidRPr="00C90979">
        <w:rPr>
          <w:rFonts w:ascii="Arial" w:hAnsi="Arial" w:cs="Arial"/>
          <w:lang w:val="en-US"/>
        </w:rPr>
        <w:t xml:space="preserve">The </w:t>
      </w:r>
      <w:r w:rsidR="004E1F0F" w:rsidRPr="00C90979">
        <w:rPr>
          <w:rFonts w:ascii="Arial" w:hAnsi="Arial" w:cs="Arial"/>
          <w:lang w:val="en-US"/>
        </w:rPr>
        <w:t>Performance</w:t>
      </w:r>
      <w:r w:rsidR="00A43A81" w:rsidRPr="00C90979">
        <w:rPr>
          <w:rFonts w:ascii="Arial" w:hAnsi="Arial" w:cs="Arial"/>
          <w:lang w:val="en-US"/>
        </w:rPr>
        <w:t xml:space="preserve"> of School staff</w:t>
      </w:r>
      <w:r w:rsidR="00E42B1C" w:rsidRPr="00C90979">
        <w:rPr>
          <w:rFonts w:ascii="Arial" w:hAnsi="Arial" w:cs="Arial"/>
          <w:lang w:val="en-US"/>
        </w:rPr>
        <w:t xml:space="preserve"> May 2013.</w:t>
      </w:r>
      <w:r w:rsidR="00CD5EB4" w:rsidRPr="00C90979">
        <w:rPr>
          <w:rFonts w:ascii="Arial" w:hAnsi="Arial" w:cs="Arial"/>
          <w:lang w:val="en-US"/>
        </w:rPr>
        <w:t xml:space="preserve"> </w:t>
      </w:r>
      <w:r w:rsidR="00A43A81" w:rsidRPr="00C90979">
        <w:rPr>
          <w:rFonts w:ascii="Arial" w:hAnsi="Arial" w:cs="Arial"/>
          <w:lang w:val="en-US"/>
        </w:rPr>
        <w:t>Th</w:t>
      </w:r>
      <w:r w:rsidR="004A237E" w:rsidRPr="00C90979">
        <w:rPr>
          <w:rFonts w:ascii="Arial" w:hAnsi="Arial" w:cs="Arial"/>
          <w:lang w:val="en-US"/>
        </w:rPr>
        <w:t>is</w:t>
      </w:r>
      <w:r w:rsidR="00CA4F10" w:rsidRPr="00C90979">
        <w:rPr>
          <w:rFonts w:ascii="Arial" w:hAnsi="Arial" w:cs="Arial"/>
          <w:lang w:val="en-US"/>
        </w:rPr>
        <w:t xml:space="preserve"> </w:t>
      </w:r>
      <w:r w:rsidR="004A237E" w:rsidRPr="00C90979">
        <w:rPr>
          <w:rFonts w:ascii="Arial" w:hAnsi="Arial" w:cs="Arial"/>
          <w:lang w:val="en-US"/>
        </w:rPr>
        <w:t>procedure</w:t>
      </w:r>
      <w:r w:rsidR="00A43A81" w:rsidRPr="00C90979">
        <w:rPr>
          <w:rFonts w:ascii="Arial" w:hAnsi="Arial" w:cs="Arial"/>
          <w:lang w:val="en-US"/>
        </w:rPr>
        <w:t xml:space="preserve"> appl</w:t>
      </w:r>
      <w:r w:rsidR="004A237E" w:rsidRPr="00C90979">
        <w:rPr>
          <w:rFonts w:ascii="Arial" w:hAnsi="Arial" w:cs="Arial"/>
          <w:lang w:val="en-US"/>
        </w:rPr>
        <w:t>ies</w:t>
      </w:r>
      <w:r w:rsidR="00CD5EB4" w:rsidRPr="00C90979">
        <w:rPr>
          <w:rFonts w:ascii="Arial" w:hAnsi="Arial" w:cs="Arial"/>
          <w:lang w:val="en-US"/>
        </w:rPr>
        <w:t xml:space="preserve"> to </w:t>
      </w:r>
      <w:r w:rsidR="004E1F0F" w:rsidRPr="00C90979">
        <w:rPr>
          <w:rFonts w:ascii="Arial" w:hAnsi="Arial" w:cs="Arial"/>
          <w:lang w:val="en-US"/>
        </w:rPr>
        <w:t xml:space="preserve">all </w:t>
      </w:r>
      <w:r w:rsidR="00CD5EB4" w:rsidRPr="00C90979">
        <w:rPr>
          <w:rFonts w:ascii="Arial" w:hAnsi="Arial" w:cs="Arial"/>
          <w:lang w:val="en-US"/>
        </w:rPr>
        <w:t>teachers</w:t>
      </w:r>
      <w:r w:rsidR="004E1F0F" w:rsidRPr="00C90979">
        <w:rPr>
          <w:rFonts w:ascii="Arial" w:hAnsi="Arial" w:cs="Arial"/>
          <w:lang w:val="en-US"/>
        </w:rPr>
        <w:t xml:space="preserve"> and </w:t>
      </w:r>
      <w:r w:rsidR="00EF4502" w:rsidRPr="00C90979">
        <w:rPr>
          <w:rFonts w:ascii="Arial" w:hAnsi="Arial" w:cs="Arial"/>
          <w:lang w:val="en-US"/>
        </w:rPr>
        <w:t xml:space="preserve">support staff </w:t>
      </w:r>
      <w:r w:rsidR="00CD5EB4" w:rsidRPr="00C90979">
        <w:rPr>
          <w:rFonts w:ascii="Arial" w:hAnsi="Arial" w:cs="Arial"/>
          <w:lang w:val="en-US"/>
        </w:rPr>
        <w:t>about whose performance there are serious concerns</w:t>
      </w:r>
      <w:r w:rsidR="004A237E" w:rsidRPr="00C90979">
        <w:rPr>
          <w:rFonts w:ascii="Arial" w:hAnsi="Arial" w:cs="Arial"/>
          <w:lang w:val="en-US"/>
        </w:rPr>
        <w:t>,</w:t>
      </w:r>
      <w:r w:rsidR="00CD5EB4" w:rsidRPr="00C90979">
        <w:rPr>
          <w:rFonts w:ascii="Arial" w:hAnsi="Arial" w:cs="Arial"/>
          <w:lang w:val="en-US"/>
        </w:rPr>
        <w:t xml:space="preserve"> that the appraisal process</w:t>
      </w:r>
      <w:r w:rsidR="00CE08EB" w:rsidRPr="00C90979">
        <w:rPr>
          <w:rFonts w:ascii="Arial" w:hAnsi="Arial" w:cs="Arial"/>
          <w:lang w:val="en-US"/>
        </w:rPr>
        <w:t>, designed to be developmental and supportive,</w:t>
      </w:r>
      <w:r w:rsidR="00CD5EB4" w:rsidRPr="00C90979">
        <w:rPr>
          <w:rFonts w:ascii="Arial" w:hAnsi="Arial" w:cs="Arial"/>
          <w:lang w:val="en-US"/>
        </w:rPr>
        <w:t xml:space="preserve"> has been unable to address.  </w:t>
      </w:r>
    </w:p>
    <w:p w14:paraId="1DBC0B9C" w14:textId="77777777" w:rsidR="001F418F" w:rsidRPr="00C90979" w:rsidRDefault="001F418F" w:rsidP="00AD01E8">
      <w:pPr>
        <w:tabs>
          <w:tab w:val="left" w:pos="851"/>
          <w:tab w:val="left" w:pos="7740"/>
        </w:tabs>
        <w:ind w:left="709" w:hanging="709"/>
        <w:jc w:val="both"/>
        <w:rPr>
          <w:rFonts w:ascii="Arial" w:hAnsi="Arial" w:cs="Arial"/>
          <w:lang w:val="en-US"/>
        </w:rPr>
      </w:pPr>
    </w:p>
    <w:p w14:paraId="5216346A" w14:textId="77777777" w:rsidR="001F418F" w:rsidRPr="00C90979" w:rsidRDefault="00934598" w:rsidP="00AD01E8">
      <w:pPr>
        <w:tabs>
          <w:tab w:val="left" w:pos="851"/>
          <w:tab w:val="left" w:pos="7740"/>
        </w:tabs>
        <w:ind w:left="709" w:hanging="709"/>
        <w:jc w:val="both"/>
        <w:rPr>
          <w:rFonts w:ascii="Arial" w:hAnsi="Arial" w:cs="Arial"/>
          <w:lang w:val="en-US"/>
        </w:rPr>
      </w:pPr>
      <w:r w:rsidRPr="00C90979">
        <w:rPr>
          <w:rFonts w:ascii="Arial" w:hAnsi="Arial" w:cs="Arial"/>
          <w:lang w:val="en-US"/>
        </w:rPr>
        <w:t>1.10</w:t>
      </w:r>
      <w:r w:rsidR="001F418F" w:rsidRPr="00C90979">
        <w:rPr>
          <w:rFonts w:ascii="Arial" w:hAnsi="Arial" w:cs="Arial"/>
          <w:lang w:val="en-US"/>
        </w:rPr>
        <w:tab/>
      </w:r>
      <w:r w:rsidR="00CE08EB" w:rsidRPr="00C90979">
        <w:rPr>
          <w:rFonts w:ascii="Arial" w:hAnsi="Arial" w:cs="Arial"/>
          <w:lang w:val="en-US"/>
        </w:rPr>
        <w:t>The following para</w:t>
      </w:r>
      <w:r w:rsidR="004E1E50" w:rsidRPr="00C90979">
        <w:rPr>
          <w:rFonts w:ascii="Arial" w:hAnsi="Arial" w:cs="Arial"/>
          <w:lang w:val="en-US"/>
        </w:rPr>
        <w:t>graphs with</w:t>
      </w:r>
      <w:r w:rsidR="00CE08EB" w:rsidRPr="00C90979">
        <w:rPr>
          <w:rFonts w:ascii="Arial" w:hAnsi="Arial" w:cs="Arial"/>
          <w:lang w:val="en-US"/>
        </w:rPr>
        <w:t xml:space="preserve">in the </w:t>
      </w:r>
      <w:r w:rsidR="00987CBC" w:rsidRPr="00C90979">
        <w:rPr>
          <w:rFonts w:ascii="Arial" w:hAnsi="Arial" w:cs="Arial"/>
          <w:lang w:val="en-US"/>
        </w:rPr>
        <w:t xml:space="preserve">appraisal </w:t>
      </w:r>
      <w:r w:rsidR="00CE08EB" w:rsidRPr="00C90979">
        <w:rPr>
          <w:rFonts w:ascii="Arial" w:hAnsi="Arial" w:cs="Arial"/>
          <w:lang w:val="en-US"/>
        </w:rPr>
        <w:t xml:space="preserve">policy are </w:t>
      </w:r>
      <w:r w:rsidR="004A237E" w:rsidRPr="00C90979">
        <w:rPr>
          <w:rFonts w:ascii="Arial" w:hAnsi="Arial" w:cs="Arial"/>
          <w:lang w:val="en-US"/>
        </w:rPr>
        <w:t>statutory requirements,</w:t>
      </w:r>
    </w:p>
    <w:p w14:paraId="38E5B10E" w14:textId="77777777" w:rsidR="00AB5C34" w:rsidRPr="00C90979" w:rsidRDefault="001F418F" w:rsidP="00AD01E8">
      <w:pPr>
        <w:tabs>
          <w:tab w:val="left" w:pos="851"/>
          <w:tab w:val="left" w:pos="7740"/>
        </w:tabs>
        <w:ind w:left="709" w:hanging="709"/>
        <w:jc w:val="both"/>
        <w:rPr>
          <w:rFonts w:ascii="Arial" w:hAnsi="Arial" w:cs="Arial"/>
          <w:lang w:val="en-US"/>
        </w:rPr>
      </w:pPr>
      <w:r w:rsidRPr="00C90979">
        <w:rPr>
          <w:rFonts w:ascii="Arial" w:hAnsi="Arial" w:cs="Arial"/>
          <w:lang w:val="en-US"/>
        </w:rPr>
        <w:tab/>
      </w:r>
      <w:r w:rsidR="00CD5EB4" w:rsidRPr="00C90979">
        <w:rPr>
          <w:rFonts w:ascii="Arial" w:hAnsi="Arial" w:cs="Arial"/>
          <w:lang w:val="en-US"/>
        </w:rPr>
        <w:t>contained in the Appraisal Regulations or the School Staffing Regulations</w:t>
      </w:r>
      <w:r w:rsidR="005A57B7" w:rsidRPr="00C90979">
        <w:rPr>
          <w:rFonts w:ascii="Arial" w:hAnsi="Arial" w:cs="Arial"/>
          <w:lang w:val="en-US"/>
        </w:rPr>
        <w:t xml:space="preserve"> and must be included in the school policy</w:t>
      </w:r>
      <w:r w:rsidR="00CD5EB4" w:rsidRPr="00C90979">
        <w:rPr>
          <w:rFonts w:ascii="Arial" w:hAnsi="Arial" w:cs="Arial"/>
          <w:lang w:val="en-US"/>
        </w:rPr>
        <w:t>.</w:t>
      </w:r>
      <w:r w:rsidR="004E1E50" w:rsidRPr="00C90979">
        <w:rPr>
          <w:rFonts w:ascii="Arial" w:hAnsi="Arial" w:cs="Arial"/>
          <w:lang w:val="en-US"/>
        </w:rPr>
        <w:t xml:space="preserve"> For clarity, the statutory paragraphs are headed: </w:t>
      </w:r>
    </w:p>
    <w:p w14:paraId="5EC64B2A" w14:textId="77777777" w:rsidR="00AB5C34" w:rsidRPr="00C90979" w:rsidRDefault="00AB5C34" w:rsidP="00AD01E8">
      <w:pPr>
        <w:tabs>
          <w:tab w:val="left" w:pos="851"/>
          <w:tab w:val="left" w:pos="7740"/>
        </w:tabs>
        <w:ind w:left="709" w:hanging="709"/>
        <w:jc w:val="both"/>
        <w:rPr>
          <w:rFonts w:ascii="Arial" w:hAnsi="Arial" w:cs="Arial"/>
          <w:sz w:val="16"/>
          <w:szCs w:val="16"/>
          <w:lang w:val="en-US"/>
        </w:rPr>
      </w:pPr>
    </w:p>
    <w:p w14:paraId="783E655E" w14:textId="77777777" w:rsidR="00AB5C34" w:rsidRPr="00C90979" w:rsidRDefault="001F418F" w:rsidP="00AD01E8">
      <w:pPr>
        <w:numPr>
          <w:ilvl w:val="0"/>
          <w:numId w:val="7"/>
        </w:numPr>
        <w:tabs>
          <w:tab w:val="clear" w:pos="720"/>
          <w:tab w:val="left" w:pos="851"/>
          <w:tab w:val="num" w:pos="1276"/>
          <w:tab w:val="left" w:pos="7740"/>
        </w:tabs>
        <w:ind w:left="709" w:firstLine="284"/>
        <w:jc w:val="both"/>
        <w:rPr>
          <w:rFonts w:ascii="Arial" w:hAnsi="Arial" w:cs="Arial"/>
          <w:lang w:val="en-US"/>
        </w:rPr>
      </w:pPr>
      <w:r w:rsidRPr="00C90979">
        <w:rPr>
          <w:rFonts w:ascii="Arial" w:hAnsi="Arial" w:cs="Arial"/>
          <w:lang w:val="en-US"/>
        </w:rPr>
        <w:t xml:space="preserve"> </w:t>
      </w:r>
      <w:r w:rsidR="004E1E50" w:rsidRPr="00C90979">
        <w:rPr>
          <w:rFonts w:ascii="Arial" w:hAnsi="Arial" w:cs="Arial"/>
          <w:lang w:val="en-US"/>
        </w:rPr>
        <w:t>The Appraisal Period</w:t>
      </w:r>
      <w:r w:rsidR="00D651E9" w:rsidRPr="00C90979">
        <w:rPr>
          <w:rFonts w:ascii="Arial" w:hAnsi="Arial" w:cs="Arial"/>
          <w:lang w:val="en-US"/>
        </w:rPr>
        <w:t>;</w:t>
      </w:r>
    </w:p>
    <w:p w14:paraId="0CC3C28F" w14:textId="77777777" w:rsidR="00AB5C34" w:rsidRPr="00C90979" w:rsidRDefault="001F418F" w:rsidP="00AD01E8">
      <w:pPr>
        <w:numPr>
          <w:ilvl w:val="0"/>
          <w:numId w:val="7"/>
        </w:numPr>
        <w:tabs>
          <w:tab w:val="clear" w:pos="720"/>
          <w:tab w:val="left" w:pos="851"/>
          <w:tab w:val="num" w:pos="1276"/>
          <w:tab w:val="left" w:pos="7740"/>
        </w:tabs>
        <w:ind w:left="709" w:firstLine="284"/>
        <w:jc w:val="both"/>
        <w:rPr>
          <w:rFonts w:ascii="Arial" w:hAnsi="Arial" w:cs="Arial"/>
          <w:lang w:val="en-US"/>
        </w:rPr>
      </w:pPr>
      <w:r w:rsidRPr="00C90979">
        <w:rPr>
          <w:rFonts w:ascii="Arial" w:hAnsi="Arial" w:cs="Arial"/>
          <w:lang w:val="en-US"/>
        </w:rPr>
        <w:t xml:space="preserve"> </w:t>
      </w:r>
      <w:r w:rsidR="004E1E50" w:rsidRPr="00C90979">
        <w:rPr>
          <w:rFonts w:ascii="Arial" w:hAnsi="Arial" w:cs="Arial"/>
          <w:lang w:val="en-US"/>
        </w:rPr>
        <w:t>Appointing Appraisers</w:t>
      </w:r>
      <w:r w:rsidR="00D651E9" w:rsidRPr="00C90979">
        <w:rPr>
          <w:rFonts w:ascii="Arial" w:hAnsi="Arial" w:cs="Arial"/>
          <w:lang w:val="en-US"/>
        </w:rPr>
        <w:t>;</w:t>
      </w:r>
    </w:p>
    <w:p w14:paraId="4D0BA1B8" w14:textId="77777777" w:rsidR="00AB5C34" w:rsidRPr="00C90979" w:rsidRDefault="001F418F" w:rsidP="00AD01E8">
      <w:pPr>
        <w:numPr>
          <w:ilvl w:val="0"/>
          <w:numId w:val="7"/>
        </w:numPr>
        <w:tabs>
          <w:tab w:val="clear" w:pos="720"/>
          <w:tab w:val="left" w:pos="851"/>
          <w:tab w:val="num" w:pos="1276"/>
          <w:tab w:val="left" w:pos="7740"/>
        </w:tabs>
        <w:ind w:left="709" w:firstLine="284"/>
        <w:jc w:val="both"/>
        <w:rPr>
          <w:rFonts w:ascii="Arial" w:hAnsi="Arial" w:cs="Arial"/>
          <w:lang w:val="en-US"/>
        </w:rPr>
      </w:pPr>
      <w:r w:rsidRPr="00C90979">
        <w:rPr>
          <w:rFonts w:ascii="Arial" w:hAnsi="Arial" w:cs="Arial"/>
          <w:lang w:val="en-US"/>
        </w:rPr>
        <w:t xml:space="preserve"> </w:t>
      </w:r>
      <w:r w:rsidR="00D651E9" w:rsidRPr="00C90979">
        <w:rPr>
          <w:rFonts w:ascii="Arial" w:hAnsi="Arial" w:cs="Arial"/>
          <w:lang w:val="en-US"/>
        </w:rPr>
        <w:t>Setting Objectives; and</w:t>
      </w:r>
    </w:p>
    <w:p w14:paraId="5247EB68" w14:textId="77777777" w:rsidR="00CD5EB4" w:rsidRPr="00C90979" w:rsidRDefault="001F418F" w:rsidP="00AD01E8">
      <w:pPr>
        <w:numPr>
          <w:ilvl w:val="0"/>
          <w:numId w:val="7"/>
        </w:numPr>
        <w:tabs>
          <w:tab w:val="clear" w:pos="720"/>
          <w:tab w:val="left" w:pos="851"/>
          <w:tab w:val="num" w:pos="1276"/>
          <w:tab w:val="left" w:pos="7740"/>
        </w:tabs>
        <w:ind w:left="709" w:firstLine="284"/>
        <w:jc w:val="both"/>
        <w:rPr>
          <w:rFonts w:ascii="Arial" w:hAnsi="Arial" w:cs="Arial"/>
          <w:lang w:val="en-US"/>
        </w:rPr>
      </w:pPr>
      <w:r w:rsidRPr="00C90979">
        <w:rPr>
          <w:rFonts w:ascii="Arial" w:hAnsi="Arial" w:cs="Arial"/>
          <w:lang w:val="en-US"/>
        </w:rPr>
        <w:t xml:space="preserve"> </w:t>
      </w:r>
      <w:r w:rsidR="004E1E50" w:rsidRPr="00C90979">
        <w:rPr>
          <w:rFonts w:ascii="Arial" w:hAnsi="Arial" w:cs="Arial"/>
          <w:lang w:val="en-US"/>
        </w:rPr>
        <w:t>Annual Assessment</w:t>
      </w:r>
      <w:r w:rsidR="00D651E9" w:rsidRPr="00C90979">
        <w:rPr>
          <w:rFonts w:ascii="Arial" w:hAnsi="Arial" w:cs="Arial"/>
          <w:lang w:val="en-US"/>
        </w:rPr>
        <w:t>.</w:t>
      </w:r>
      <w:r w:rsidR="00CD5EB4" w:rsidRPr="00C90979">
        <w:rPr>
          <w:rFonts w:ascii="Arial" w:hAnsi="Arial" w:cs="Arial"/>
          <w:lang w:val="en-US"/>
        </w:rPr>
        <w:t xml:space="preserve">  </w:t>
      </w:r>
    </w:p>
    <w:p w14:paraId="2C1ECD46" w14:textId="77777777" w:rsidR="00CD5EB4" w:rsidRPr="00C90979" w:rsidRDefault="00CD5EB4" w:rsidP="00AD01E8">
      <w:pPr>
        <w:tabs>
          <w:tab w:val="left" w:pos="851"/>
          <w:tab w:val="left" w:pos="7740"/>
        </w:tabs>
        <w:ind w:left="709" w:hanging="709"/>
        <w:jc w:val="both"/>
        <w:rPr>
          <w:rFonts w:ascii="Arial" w:hAnsi="Arial" w:cs="Arial"/>
          <w:sz w:val="16"/>
          <w:szCs w:val="16"/>
          <w:lang w:val="en-US"/>
        </w:rPr>
      </w:pPr>
    </w:p>
    <w:p w14:paraId="34B5BDC3" w14:textId="77777777" w:rsidR="00265DD1" w:rsidRPr="00C90979" w:rsidRDefault="001F418F" w:rsidP="00AD01E8">
      <w:pPr>
        <w:tabs>
          <w:tab w:val="left" w:pos="851"/>
        </w:tabs>
        <w:ind w:left="709" w:hanging="709"/>
        <w:jc w:val="both"/>
        <w:rPr>
          <w:rFonts w:ascii="Arial" w:hAnsi="Arial" w:cs="Arial"/>
          <w:lang w:val="en-US"/>
        </w:rPr>
      </w:pPr>
      <w:r w:rsidRPr="00C90979">
        <w:rPr>
          <w:rFonts w:ascii="Arial" w:hAnsi="Arial" w:cs="Arial"/>
          <w:lang w:val="en-US"/>
        </w:rPr>
        <w:t>1.</w:t>
      </w:r>
      <w:r w:rsidR="00077AB2" w:rsidRPr="00C90979">
        <w:rPr>
          <w:rFonts w:ascii="Arial" w:hAnsi="Arial" w:cs="Arial"/>
          <w:lang w:val="en-US"/>
        </w:rPr>
        <w:t>1</w:t>
      </w:r>
      <w:r w:rsidR="00934598" w:rsidRPr="00C90979">
        <w:rPr>
          <w:rFonts w:ascii="Arial" w:hAnsi="Arial" w:cs="Arial"/>
          <w:lang w:val="en-US"/>
        </w:rPr>
        <w:t>1</w:t>
      </w:r>
      <w:r w:rsidRPr="00C90979">
        <w:rPr>
          <w:rFonts w:ascii="Arial" w:hAnsi="Arial" w:cs="Arial"/>
          <w:lang w:val="en-US"/>
        </w:rPr>
        <w:tab/>
      </w:r>
      <w:r w:rsidR="00F828B7" w:rsidRPr="00C90979">
        <w:rPr>
          <w:rFonts w:ascii="Arial" w:hAnsi="Arial" w:cs="Arial"/>
          <w:lang w:val="en-US"/>
        </w:rPr>
        <w:t>T</w:t>
      </w:r>
      <w:r w:rsidR="00265DD1" w:rsidRPr="00C90979">
        <w:rPr>
          <w:rFonts w:ascii="Arial" w:hAnsi="Arial" w:cs="Arial"/>
          <w:lang w:val="en-US"/>
        </w:rPr>
        <w:t>he appraisal policy is recommended for adoption by all</w:t>
      </w:r>
      <w:r w:rsidR="00CA42E3" w:rsidRPr="00C90979">
        <w:rPr>
          <w:rFonts w:ascii="Arial" w:hAnsi="Arial" w:cs="Arial"/>
          <w:lang w:val="en-US"/>
        </w:rPr>
        <w:t xml:space="preserve"> community, voluntary aided, v</w:t>
      </w:r>
      <w:r w:rsidR="00265DD1" w:rsidRPr="00C90979">
        <w:rPr>
          <w:rFonts w:ascii="Arial" w:hAnsi="Arial" w:cs="Arial"/>
          <w:lang w:val="en-US"/>
        </w:rPr>
        <w:t xml:space="preserve">oluntary </w:t>
      </w:r>
      <w:r w:rsidR="00CA42E3" w:rsidRPr="00C90979">
        <w:rPr>
          <w:rFonts w:ascii="Arial" w:hAnsi="Arial" w:cs="Arial"/>
          <w:lang w:val="en-US"/>
        </w:rPr>
        <w:t>controlled</w:t>
      </w:r>
      <w:r w:rsidR="00476DE2" w:rsidRPr="00C90979">
        <w:rPr>
          <w:rFonts w:ascii="Arial" w:hAnsi="Arial" w:cs="Arial"/>
          <w:lang w:val="en-US"/>
        </w:rPr>
        <w:t>, a</w:t>
      </w:r>
      <w:r w:rsidR="00265DD1" w:rsidRPr="00C90979">
        <w:rPr>
          <w:rFonts w:ascii="Arial" w:hAnsi="Arial" w:cs="Arial"/>
          <w:lang w:val="en-US"/>
        </w:rPr>
        <w:t>cademy</w:t>
      </w:r>
      <w:r w:rsidR="00476DE2" w:rsidRPr="00C90979">
        <w:rPr>
          <w:rFonts w:ascii="Arial" w:hAnsi="Arial" w:cs="Arial"/>
          <w:lang w:val="en-US"/>
        </w:rPr>
        <w:t>, f</w:t>
      </w:r>
      <w:r w:rsidR="00265DD1" w:rsidRPr="00C90979">
        <w:rPr>
          <w:rFonts w:ascii="Arial" w:hAnsi="Arial" w:cs="Arial"/>
          <w:lang w:val="en-US"/>
        </w:rPr>
        <w:t>oundation</w:t>
      </w:r>
      <w:r w:rsidR="00476DE2" w:rsidRPr="00C90979">
        <w:rPr>
          <w:rFonts w:ascii="Arial" w:hAnsi="Arial" w:cs="Arial"/>
          <w:lang w:val="en-US"/>
        </w:rPr>
        <w:t xml:space="preserve"> and t</w:t>
      </w:r>
      <w:r w:rsidR="00265DD1" w:rsidRPr="00C90979">
        <w:rPr>
          <w:rFonts w:ascii="Arial" w:hAnsi="Arial" w:cs="Arial"/>
          <w:lang w:val="en-US"/>
        </w:rPr>
        <w:t xml:space="preserve">rust </w:t>
      </w:r>
      <w:r w:rsidR="00476DE2" w:rsidRPr="00C90979">
        <w:rPr>
          <w:rFonts w:ascii="Arial" w:hAnsi="Arial" w:cs="Arial"/>
          <w:lang w:val="en-US"/>
        </w:rPr>
        <w:t>s</w:t>
      </w:r>
      <w:r w:rsidR="00265DD1" w:rsidRPr="00C90979">
        <w:rPr>
          <w:rFonts w:ascii="Arial" w:hAnsi="Arial" w:cs="Arial"/>
          <w:lang w:val="en-US"/>
        </w:rPr>
        <w:t>chools</w:t>
      </w:r>
      <w:r w:rsidR="00476DE2" w:rsidRPr="00C90979">
        <w:rPr>
          <w:rFonts w:ascii="Arial" w:hAnsi="Arial" w:cs="Arial"/>
          <w:lang w:val="en-US"/>
        </w:rPr>
        <w:t xml:space="preserve"> and has </w:t>
      </w:r>
      <w:r w:rsidR="00265DD1" w:rsidRPr="00C90979">
        <w:rPr>
          <w:rFonts w:ascii="Arial" w:hAnsi="Arial" w:cs="Arial"/>
          <w:lang w:val="en-US"/>
        </w:rPr>
        <w:t xml:space="preserve">been agreed by the following Nottinghamshire </w:t>
      </w:r>
      <w:proofErr w:type="spellStart"/>
      <w:r w:rsidR="00265DD1" w:rsidRPr="00C90979">
        <w:rPr>
          <w:rFonts w:ascii="Arial" w:hAnsi="Arial" w:cs="Arial"/>
          <w:lang w:val="en-US"/>
        </w:rPr>
        <w:t>recognised</w:t>
      </w:r>
      <w:proofErr w:type="spellEnd"/>
      <w:r w:rsidR="00265DD1" w:rsidRPr="00C90979">
        <w:rPr>
          <w:rFonts w:ascii="Arial" w:hAnsi="Arial" w:cs="Arial"/>
          <w:lang w:val="en-US"/>
        </w:rPr>
        <w:t xml:space="preserve"> trade unions</w:t>
      </w:r>
      <w:r w:rsidR="001D63A1" w:rsidRPr="00C90979">
        <w:rPr>
          <w:rFonts w:ascii="Arial" w:hAnsi="Arial" w:cs="Arial"/>
          <w:lang w:val="en-US"/>
        </w:rPr>
        <w:t>; NASUWT;</w:t>
      </w:r>
      <w:r w:rsidR="0063184E" w:rsidRPr="00C90979">
        <w:rPr>
          <w:rFonts w:ascii="Arial" w:hAnsi="Arial" w:cs="Arial"/>
          <w:lang w:val="en-US"/>
        </w:rPr>
        <w:t xml:space="preserve"> </w:t>
      </w:r>
      <w:r w:rsidR="001D63A1" w:rsidRPr="00C90979">
        <w:rPr>
          <w:rFonts w:ascii="Arial" w:hAnsi="Arial" w:cs="Arial"/>
          <w:lang w:val="en-US"/>
        </w:rPr>
        <w:t>ASCL</w:t>
      </w:r>
      <w:r w:rsidR="00742498" w:rsidRPr="00C90979">
        <w:rPr>
          <w:rFonts w:ascii="Arial" w:hAnsi="Arial" w:cs="Arial"/>
          <w:lang w:val="en-US"/>
        </w:rPr>
        <w:t>,</w:t>
      </w:r>
      <w:r w:rsidR="00A6212C" w:rsidRPr="00C90979">
        <w:rPr>
          <w:rFonts w:ascii="Arial" w:hAnsi="Arial" w:cs="Arial"/>
          <w:lang w:val="en-US"/>
        </w:rPr>
        <w:t xml:space="preserve"> and </w:t>
      </w:r>
      <w:r w:rsidR="001D63A1" w:rsidRPr="00C90979">
        <w:rPr>
          <w:rFonts w:ascii="Arial" w:hAnsi="Arial" w:cs="Arial"/>
          <w:lang w:val="en-US"/>
        </w:rPr>
        <w:t>NAHT</w:t>
      </w:r>
      <w:r w:rsidR="00A6212C" w:rsidRPr="00C90979">
        <w:rPr>
          <w:rFonts w:ascii="Arial" w:hAnsi="Arial" w:cs="Arial"/>
          <w:lang w:val="en-US"/>
        </w:rPr>
        <w:t xml:space="preserve">. It is not agreed with the </w:t>
      </w:r>
      <w:r w:rsidR="00340FEF" w:rsidRPr="00C90979">
        <w:rPr>
          <w:rFonts w:ascii="Arial" w:hAnsi="Arial" w:cs="Arial"/>
          <w:lang w:val="en-US"/>
        </w:rPr>
        <w:t>N</w:t>
      </w:r>
      <w:r w:rsidR="00F11390" w:rsidRPr="00C90979">
        <w:rPr>
          <w:rFonts w:ascii="Arial" w:hAnsi="Arial" w:cs="Arial"/>
          <w:lang w:val="en-US"/>
        </w:rPr>
        <w:t>EU</w:t>
      </w:r>
      <w:r w:rsidR="0086191C" w:rsidRPr="00C90979">
        <w:rPr>
          <w:rFonts w:ascii="Arial" w:hAnsi="Arial" w:cs="Arial"/>
          <w:lang w:val="en-US"/>
        </w:rPr>
        <w:t>.</w:t>
      </w:r>
    </w:p>
    <w:p w14:paraId="3B3DB8AF" w14:textId="77777777" w:rsidR="00F36652" w:rsidRPr="00C90979" w:rsidRDefault="00F36652" w:rsidP="00AD01E8">
      <w:pPr>
        <w:tabs>
          <w:tab w:val="left" w:pos="851"/>
        </w:tabs>
        <w:ind w:left="709" w:hanging="709"/>
        <w:jc w:val="both"/>
        <w:rPr>
          <w:rFonts w:ascii="Arial" w:hAnsi="Arial" w:cs="Arial"/>
          <w:b/>
          <w:shd w:val="clear" w:color="auto" w:fill="FFFF00"/>
          <w:lang w:val="en-US"/>
        </w:rPr>
      </w:pPr>
    </w:p>
    <w:p w14:paraId="49E2D90E" w14:textId="77777777" w:rsidR="00F36652" w:rsidRPr="00C90979" w:rsidRDefault="00077AB2" w:rsidP="00AD01E8">
      <w:pPr>
        <w:tabs>
          <w:tab w:val="left" w:pos="851"/>
        </w:tabs>
        <w:ind w:left="709" w:hanging="709"/>
        <w:jc w:val="both"/>
        <w:rPr>
          <w:rFonts w:ascii="Arial" w:hAnsi="Arial" w:cs="Arial"/>
          <w:lang w:val="en-US"/>
        </w:rPr>
      </w:pPr>
      <w:r w:rsidRPr="00C90979">
        <w:rPr>
          <w:rFonts w:ascii="Arial" w:hAnsi="Arial" w:cs="Arial"/>
          <w:lang w:val="en-US"/>
        </w:rPr>
        <w:t>1.1</w:t>
      </w:r>
      <w:r w:rsidR="00934598" w:rsidRPr="00C90979">
        <w:rPr>
          <w:rFonts w:ascii="Arial" w:hAnsi="Arial" w:cs="Arial"/>
          <w:lang w:val="en-US"/>
        </w:rPr>
        <w:t>2</w:t>
      </w:r>
      <w:r w:rsidR="001F418F" w:rsidRPr="00C90979">
        <w:rPr>
          <w:rFonts w:ascii="Arial" w:hAnsi="Arial" w:cs="Arial"/>
          <w:lang w:val="en-US"/>
        </w:rPr>
        <w:tab/>
      </w:r>
      <w:r w:rsidR="00F36652" w:rsidRPr="00C90979">
        <w:rPr>
          <w:rFonts w:ascii="Arial" w:hAnsi="Arial" w:cs="Arial"/>
          <w:lang w:val="en-US"/>
        </w:rPr>
        <w:t xml:space="preserve">Due to the complexities of this area of employment and education law, </w:t>
      </w:r>
      <w:r w:rsidR="006D3356" w:rsidRPr="00C90979">
        <w:rPr>
          <w:rFonts w:ascii="Arial" w:hAnsi="Arial" w:cs="Arial"/>
          <w:lang w:val="en-US"/>
        </w:rPr>
        <w:t xml:space="preserve">maintained schools </w:t>
      </w:r>
      <w:r w:rsidR="00F36652" w:rsidRPr="00C90979">
        <w:rPr>
          <w:rFonts w:ascii="Arial" w:hAnsi="Arial" w:cs="Arial"/>
          <w:lang w:val="en-US"/>
        </w:rPr>
        <w:t>governing bodies are strongly advised to adopt the attached policy without amendment. Should, exceptionally, a governing body seek to amend the recommended policy, they will need to consult/negotiate any changes collectively with all</w:t>
      </w:r>
      <w:r w:rsidR="000769C8" w:rsidRPr="00C90979">
        <w:rPr>
          <w:rFonts w:ascii="Arial" w:hAnsi="Arial" w:cs="Arial"/>
          <w:lang w:val="en-US"/>
        </w:rPr>
        <w:t xml:space="preserve"> the secretaries of the </w:t>
      </w:r>
      <w:proofErr w:type="spellStart"/>
      <w:r w:rsidR="000769C8" w:rsidRPr="00C90979">
        <w:rPr>
          <w:rFonts w:ascii="Arial" w:hAnsi="Arial" w:cs="Arial"/>
          <w:lang w:val="en-US"/>
        </w:rPr>
        <w:t>recognis</w:t>
      </w:r>
      <w:r w:rsidR="00F36652" w:rsidRPr="00C90979">
        <w:rPr>
          <w:rFonts w:ascii="Arial" w:hAnsi="Arial" w:cs="Arial"/>
          <w:lang w:val="en-US"/>
        </w:rPr>
        <w:t>ed</w:t>
      </w:r>
      <w:proofErr w:type="spellEnd"/>
      <w:r w:rsidR="00F36652" w:rsidRPr="00C90979">
        <w:rPr>
          <w:rFonts w:ascii="Arial" w:hAnsi="Arial" w:cs="Arial"/>
          <w:lang w:val="en-US"/>
        </w:rPr>
        <w:t xml:space="preserve"> trade unions and confirm any amendments to the local authority. Governing Bodies are strongly recommended to seek advice from the</w:t>
      </w:r>
      <w:r w:rsidR="000769C8" w:rsidRPr="00C90979">
        <w:rPr>
          <w:rFonts w:ascii="Arial" w:hAnsi="Arial" w:cs="Arial"/>
          <w:lang w:val="en-US"/>
        </w:rPr>
        <w:t xml:space="preserve"> HR</w:t>
      </w:r>
      <w:r w:rsidR="00F678D5" w:rsidRPr="00C90979">
        <w:rPr>
          <w:rFonts w:ascii="Arial" w:hAnsi="Arial" w:cs="Arial"/>
          <w:lang w:val="en-US"/>
        </w:rPr>
        <w:t xml:space="preserve"> </w:t>
      </w:r>
      <w:r w:rsidR="006D3356" w:rsidRPr="00C90979">
        <w:rPr>
          <w:rFonts w:ascii="Arial" w:hAnsi="Arial" w:cs="Arial"/>
          <w:lang w:val="en-US"/>
        </w:rPr>
        <w:t>S</w:t>
      </w:r>
      <w:r w:rsidR="00F678D5" w:rsidRPr="00C90979">
        <w:rPr>
          <w:rFonts w:ascii="Arial" w:hAnsi="Arial" w:cs="Arial"/>
          <w:lang w:val="en-US"/>
        </w:rPr>
        <w:t>ervice</w:t>
      </w:r>
      <w:r w:rsidR="00F36652" w:rsidRPr="00C90979">
        <w:rPr>
          <w:rFonts w:ascii="Arial" w:hAnsi="Arial" w:cs="Arial"/>
          <w:lang w:val="en-US"/>
        </w:rPr>
        <w:t xml:space="preserve"> in these circumstances.</w:t>
      </w:r>
    </w:p>
    <w:p w14:paraId="1EADD2DE" w14:textId="77777777" w:rsidR="00F36652" w:rsidRPr="00C90979" w:rsidRDefault="00F36652" w:rsidP="00AD01E8">
      <w:pPr>
        <w:tabs>
          <w:tab w:val="left" w:pos="851"/>
        </w:tabs>
        <w:ind w:left="709" w:hanging="709"/>
        <w:jc w:val="both"/>
        <w:rPr>
          <w:rFonts w:ascii="Arial" w:hAnsi="Arial" w:cs="Arial"/>
          <w:lang w:val="en-US"/>
        </w:rPr>
      </w:pPr>
    </w:p>
    <w:p w14:paraId="0D7F4DE4" w14:textId="77777777" w:rsidR="00F36652" w:rsidRPr="00C90979" w:rsidRDefault="00077AB2" w:rsidP="00AD01E8">
      <w:pPr>
        <w:tabs>
          <w:tab w:val="left" w:pos="851"/>
        </w:tabs>
        <w:ind w:left="709" w:hanging="709"/>
        <w:jc w:val="both"/>
        <w:rPr>
          <w:rFonts w:ascii="Arial" w:hAnsi="Arial" w:cs="Arial"/>
          <w:lang w:val="en-US"/>
        </w:rPr>
      </w:pPr>
      <w:r w:rsidRPr="00C90979">
        <w:rPr>
          <w:rFonts w:ascii="Arial" w:hAnsi="Arial" w:cs="Arial"/>
          <w:lang w:val="en-US"/>
        </w:rPr>
        <w:t>1.1</w:t>
      </w:r>
      <w:r w:rsidR="00934598" w:rsidRPr="00C90979">
        <w:rPr>
          <w:rFonts w:ascii="Arial" w:hAnsi="Arial" w:cs="Arial"/>
          <w:lang w:val="en-US"/>
        </w:rPr>
        <w:t>3</w:t>
      </w:r>
      <w:r w:rsidR="001F418F" w:rsidRPr="00C90979">
        <w:rPr>
          <w:rFonts w:ascii="Arial" w:hAnsi="Arial" w:cs="Arial"/>
          <w:lang w:val="en-US"/>
        </w:rPr>
        <w:tab/>
      </w:r>
      <w:r w:rsidR="00F36652" w:rsidRPr="00C90979">
        <w:rPr>
          <w:rFonts w:ascii="Arial" w:hAnsi="Arial" w:cs="Arial"/>
          <w:lang w:val="en-US"/>
        </w:rPr>
        <w:t xml:space="preserve">It is </w:t>
      </w:r>
      <w:proofErr w:type="spellStart"/>
      <w:r w:rsidR="00F36652" w:rsidRPr="00C90979">
        <w:rPr>
          <w:rFonts w:ascii="Arial" w:hAnsi="Arial" w:cs="Arial"/>
          <w:lang w:val="en-US"/>
        </w:rPr>
        <w:t>recognised</w:t>
      </w:r>
      <w:proofErr w:type="spellEnd"/>
      <w:r w:rsidR="00F36652" w:rsidRPr="00C90979">
        <w:rPr>
          <w:rFonts w:ascii="Arial" w:hAnsi="Arial" w:cs="Arial"/>
          <w:lang w:val="en-US"/>
        </w:rPr>
        <w:t xml:space="preserve"> that some </w:t>
      </w:r>
      <w:r w:rsidR="00476DE2" w:rsidRPr="00C90979">
        <w:rPr>
          <w:rFonts w:ascii="Arial" w:hAnsi="Arial" w:cs="Arial"/>
          <w:lang w:val="en-US"/>
        </w:rPr>
        <w:t>a</w:t>
      </w:r>
      <w:r w:rsidR="00F36652" w:rsidRPr="00C90979">
        <w:rPr>
          <w:rFonts w:ascii="Arial" w:hAnsi="Arial" w:cs="Arial"/>
          <w:lang w:val="en-US"/>
        </w:rPr>
        <w:t xml:space="preserve">cademy, </w:t>
      </w:r>
      <w:r w:rsidR="00476DE2" w:rsidRPr="00C90979">
        <w:rPr>
          <w:rFonts w:ascii="Arial" w:hAnsi="Arial" w:cs="Arial"/>
          <w:lang w:val="en-US"/>
        </w:rPr>
        <w:t>f</w:t>
      </w:r>
      <w:r w:rsidR="00F36652" w:rsidRPr="00C90979">
        <w:rPr>
          <w:rFonts w:ascii="Arial" w:hAnsi="Arial" w:cs="Arial"/>
          <w:lang w:val="en-US"/>
        </w:rPr>
        <w:t xml:space="preserve">oundation or </w:t>
      </w:r>
      <w:r w:rsidR="00476DE2" w:rsidRPr="00C90979">
        <w:rPr>
          <w:rFonts w:ascii="Arial" w:hAnsi="Arial" w:cs="Arial"/>
          <w:lang w:val="en-US"/>
        </w:rPr>
        <w:t>a</w:t>
      </w:r>
      <w:r w:rsidR="00F36652" w:rsidRPr="00C90979">
        <w:rPr>
          <w:rFonts w:ascii="Arial" w:hAnsi="Arial" w:cs="Arial"/>
          <w:lang w:val="en-US"/>
        </w:rPr>
        <w:t xml:space="preserve">ided schools may choose to adopt the procedures recommended by their Diocesan Authority or their own HR provider.  </w:t>
      </w:r>
    </w:p>
    <w:p w14:paraId="67DBE2FE" w14:textId="77777777" w:rsidR="00A66C91" w:rsidRPr="00C90979" w:rsidRDefault="00A66C91" w:rsidP="00AD01E8">
      <w:pPr>
        <w:tabs>
          <w:tab w:val="left" w:pos="851"/>
        </w:tabs>
        <w:ind w:left="709" w:hanging="709"/>
        <w:jc w:val="both"/>
        <w:rPr>
          <w:rFonts w:ascii="Arial" w:hAnsi="Arial" w:cs="Arial"/>
          <w:lang w:val="en-US"/>
        </w:rPr>
      </w:pPr>
    </w:p>
    <w:p w14:paraId="79A008D4" w14:textId="64C208B0" w:rsidR="00A66C91" w:rsidRPr="00C90979" w:rsidRDefault="00F828B7" w:rsidP="00AD01E8">
      <w:pPr>
        <w:tabs>
          <w:tab w:val="left" w:pos="851"/>
        </w:tabs>
        <w:ind w:left="709" w:hanging="709"/>
        <w:jc w:val="both"/>
        <w:rPr>
          <w:rFonts w:ascii="Arial" w:hAnsi="Arial" w:cs="Arial"/>
          <w:lang w:val="en-US"/>
        </w:rPr>
      </w:pPr>
      <w:r w:rsidRPr="00C90979">
        <w:rPr>
          <w:rFonts w:ascii="Arial" w:hAnsi="Arial" w:cs="Arial"/>
          <w:lang w:val="en-US"/>
        </w:rPr>
        <w:t xml:space="preserve">1.14 </w:t>
      </w:r>
      <w:r w:rsidRPr="00C90979">
        <w:rPr>
          <w:rFonts w:ascii="Arial" w:hAnsi="Arial" w:cs="Arial"/>
          <w:lang w:val="en-US"/>
        </w:rPr>
        <w:tab/>
        <w:t>The Governing B</w:t>
      </w:r>
      <w:r w:rsidR="00A66C91" w:rsidRPr="00C90979">
        <w:rPr>
          <w:rFonts w:ascii="Arial" w:hAnsi="Arial" w:cs="Arial"/>
          <w:lang w:val="en-US"/>
        </w:rPr>
        <w:t>ody should refer to the Appraisal Policy Guidance 20</w:t>
      </w:r>
      <w:r w:rsidR="006D3356" w:rsidRPr="00C90979">
        <w:rPr>
          <w:rFonts w:ascii="Arial" w:hAnsi="Arial" w:cs="Arial"/>
          <w:lang w:val="en-US"/>
        </w:rPr>
        <w:t>2</w:t>
      </w:r>
      <w:r w:rsidR="00FF06DA" w:rsidRPr="00C90979">
        <w:rPr>
          <w:rFonts w:ascii="Arial" w:hAnsi="Arial" w:cs="Arial"/>
          <w:lang w:val="en-US"/>
        </w:rPr>
        <w:t>3</w:t>
      </w:r>
      <w:r w:rsidR="00A66C91" w:rsidRPr="00C90979">
        <w:rPr>
          <w:rFonts w:ascii="Arial" w:hAnsi="Arial" w:cs="Arial"/>
          <w:lang w:val="en-US"/>
        </w:rPr>
        <w:t xml:space="preserve"> document and tailor the attached policy to their own school </w:t>
      </w:r>
      <w:proofErr w:type="gramStart"/>
      <w:r w:rsidR="00A66C91" w:rsidRPr="00C90979">
        <w:rPr>
          <w:rFonts w:ascii="Arial" w:hAnsi="Arial" w:cs="Arial"/>
          <w:lang w:val="en-US"/>
        </w:rPr>
        <w:t>where</w:t>
      </w:r>
      <w:proofErr w:type="gramEnd"/>
      <w:r w:rsidR="00A66C91" w:rsidRPr="00C90979">
        <w:rPr>
          <w:rFonts w:ascii="Arial" w:hAnsi="Arial" w:cs="Arial"/>
          <w:lang w:val="en-US"/>
        </w:rPr>
        <w:t xml:space="preserve"> highlighted in red and bold. </w:t>
      </w:r>
    </w:p>
    <w:p w14:paraId="0B7FB610" w14:textId="77777777" w:rsidR="00A66C91" w:rsidRPr="00C90979" w:rsidRDefault="00A66C91" w:rsidP="00AD01E8">
      <w:pPr>
        <w:tabs>
          <w:tab w:val="left" w:pos="851"/>
        </w:tabs>
        <w:ind w:left="709" w:hanging="709"/>
        <w:jc w:val="both"/>
        <w:rPr>
          <w:rFonts w:ascii="Arial" w:hAnsi="Arial" w:cs="Arial"/>
          <w:lang w:val="en-US"/>
        </w:rPr>
      </w:pPr>
    </w:p>
    <w:p w14:paraId="3D783FD5" w14:textId="0F9D3FA9" w:rsidR="00A66C91" w:rsidRPr="00C90979" w:rsidRDefault="00A66C91" w:rsidP="00AD01E8">
      <w:pPr>
        <w:tabs>
          <w:tab w:val="left" w:pos="851"/>
        </w:tabs>
        <w:ind w:left="709" w:hanging="709"/>
        <w:jc w:val="both"/>
        <w:rPr>
          <w:rFonts w:ascii="Arial" w:hAnsi="Arial" w:cs="Arial"/>
          <w:lang w:val="en-US"/>
        </w:rPr>
      </w:pPr>
      <w:r w:rsidRPr="00C90979">
        <w:rPr>
          <w:rFonts w:ascii="Arial" w:hAnsi="Arial" w:cs="Arial"/>
          <w:lang w:val="en-US"/>
        </w:rPr>
        <w:tab/>
        <w:t>The changes to the policy are shown in plain red text in the documents ‘summary changes to Appraisal policy 20</w:t>
      </w:r>
      <w:r w:rsidR="006D3356" w:rsidRPr="00C90979">
        <w:rPr>
          <w:rFonts w:ascii="Arial" w:hAnsi="Arial" w:cs="Arial"/>
          <w:lang w:val="en-US"/>
        </w:rPr>
        <w:t>2</w:t>
      </w:r>
      <w:r w:rsidR="00FF06DA" w:rsidRPr="00C90979">
        <w:rPr>
          <w:rFonts w:ascii="Arial" w:hAnsi="Arial" w:cs="Arial"/>
          <w:lang w:val="en-US"/>
        </w:rPr>
        <w:t>3</w:t>
      </w:r>
      <w:r w:rsidRPr="00C90979">
        <w:rPr>
          <w:rFonts w:ascii="Arial" w:hAnsi="Arial" w:cs="Arial"/>
          <w:lang w:val="en-US"/>
        </w:rPr>
        <w:t>’ and ‘summary changes Appraisal Guidance 20</w:t>
      </w:r>
      <w:r w:rsidR="006D3356" w:rsidRPr="00C90979">
        <w:rPr>
          <w:rFonts w:ascii="Arial" w:hAnsi="Arial" w:cs="Arial"/>
          <w:lang w:val="en-US"/>
        </w:rPr>
        <w:t>2</w:t>
      </w:r>
      <w:r w:rsidR="00FF06DA" w:rsidRPr="00C90979">
        <w:rPr>
          <w:rFonts w:ascii="Arial" w:hAnsi="Arial" w:cs="Arial"/>
          <w:lang w:val="en-US"/>
        </w:rPr>
        <w:t>3</w:t>
      </w:r>
      <w:r w:rsidRPr="00C90979">
        <w:rPr>
          <w:rFonts w:ascii="Arial" w:hAnsi="Arial" w:cs="Arial"/>
          <w:lang w:val="en-US"/>
        </w:rPr>
        <w:t xml:space="preserve">’. </w:t>
      </w:r>
    </w:p>
    <w:p w14:paraId="493594D0" w14:textId="77777777" w:rsidR="0024604E" w:rsidRPr="00C90979" w:rsidRDefault="0024604E" w:rsidP="0024604E">
      <w:pPr>
        <w:tabs>
          <w:tab w:val="left" w:pos="851"/>
        </w:tabs>
        <w:jc w:val="both"/>
        <w:rPr>
          <w:rFonts w:ascii="Arial" w:hAnsi="Arial" w:cs="Arial"/>
          <w:b/>
          <w:shd w:val="clear" w:color="auto" w:fill="FFFF00"/>
          <w:lang w:val="en-US"/>
        </w:rPr>
      </w:pPr>
    </w:p>
    <w:p w14:paraId="279ABF83" w14:textId="77777777" w:rsidR="00F11390" w:rsidRDefault="00F11390">
      <w:pPr>
        <w:rPr>
          <w:rFonts w:ascii="Arial" w:hAnsi="Arial" w:cs="Arial"/>
          <w:b/>
          <w:sz w:val="28"/>
          <w:szCs w:val="28"/>
          <w:lang w:val="en-US"/>
        </w:rPr>
      </w:pPr>
      <w:r>
        <w:rPr>
          <w:rFonts w:ascii="Arial" w:hAnsi="Arial" w:cs="Arial"/>
          <w:b/>
          <w:sz w:val="28"/>
          <w:szCs w:val="28"/>
          <w:lang w:val="en-US"/>
        </w:rPr>
        <w:br w:type="page"/>
      </w:r>
    </w:p>
    <w:p w14:paraId="76B1D728" w14:textId="77777777" w:rsidR="00B30DD8" w:rsidRDefault="00B30DD8" w:rsidP="0024604E">
      <w:pPr>
        <w:rPr>
          <w:rFonts w:ascii="Arial" w:hAnsi="Arial" w:cs="Arial"/>
          <w:b/>
          <w:sz w:val="28"/>
          <w:szCs w:val="28"/>
          <w:lang w:val="en-US"/>
        </w:rPr>
      </w:pPr>
    </w:p>
    <w:p w14:paraId="1F98202E" w14:textId="77777777" w:rsidR="00CD5EB4" w:rsidRPr="0024604E" w:rsidRDefault="00DB32D7" w:rsidP="0024604E">
      <w:pPr>
        <w:rPr>
          <w:rFonts w:ascii="Arial" w:hAnsi="Arial" w:cs="Arial"/>
          <w:b/>
          <w:shd w:val="clear" w:color="auto" w:fill="FFFF00"/>
          <w:lang w:val="en-US"/>
        </w:rPr>
      </w:pPr>
      <w:r w:rsidRPr="00476DE2">
        <w:rPr>
          <w:rFonts w:ascii="Arial" w:hAnsi="Arial" w:cs="Arial"/>
          <w:b/>
          <w:sz w:val="28"/>
          <w:szCs w:val="28"/>
          <w:lang w:val="en-US"/>
        </w:rPr>
        <w:t xml:space="preserve">School </w:t>
      </w:r>
      <w:r w:rsidR="009B331A" w:rsidRPr="00001343">
        <w:rPr>
          <w:rFonts w:ascii="Arial" w:hAnsi="Arial" w:cs="Arial"/>
          <w:b/>
          <w:sz w:val="28"/>
          <w:szCs w:val="28"/>
          <w:lang w:val="en-US"/>
        </w:rPr>
        <w:t>Appraisal</w:t>
      </w:r>
      <w:r w:rsidR="009B331A">
        <w:rPr>
          <w:rFonts w:ascii="Arial" w:hAnsi="Arial" w:cs="Arial"/>
          <w:b/>
          <w:lang w:val="en-US"/>
        </w:rPr>
        <w:t xml:space="preserve"> </w:t>
      </w:r>
      <w:r w:rsidR="00067A79" w:rsidRPr="00AB2B9E">
        <w:rPr>
          <w:rFonts w:ascii="Arial" w:hAnsi="Arial" w:cs="Arial"/>
          <w:b/>
          <w:sz w:val="28"/>
          <w:szCs w:val="28"/>
        </w:rPr>
        <w:t>P</w:t>
      </w:r>
      <w:r w:rsidR="00CD5EB4" w:rsidRPr="00AB2B9E">
        <w:rPr>
          <w:rFonts w:ascii="Arial" w:hAnsi="Arial" w:cs="Arial"/>
          <w:b/>
          <w:sz w:val="28"/>
          <w:szCs w:val="28"/>
        </w:rPr>
        <w:t xml:space="preserve">olicy </w:t>
      </w:r>
    </w:p>
    <w:p w14:paraId="2A1747EC" w14:textId="77777777" w:rsidR="00CD5EB4" w:rsidRPr="00F616E1" w:rsidRDefault="00CD5EB4" w:rsidP="00305720">
      <w:pPr>
        <w:tabs>
          <w:tab w:val="left" w:pos="567"/>
          <w:tab w:val="left" w:pos="2910"/>
        </w:tabs>
        <w:jc w:val="both"/>
        <w:rPr>
          <w:rFonts w:ascii="Arial" w:hAnsi="Arial" w:cs="Arial"/>
          <w:lang w:val="en-US"/>
        </w:rPr>
      </w:pPr>
      <w:r w:rsidRPr="00F616E1">
        <w:rPr>
          <w:rFonts w:ascii="Arial" w:hAnsi="Arial" w:cs="Arial"/>
          <w:lang w:val="en-US"/>
        </w:rPr>
        <w:tab/>
      </w:r>
    </w:p>
    <w:p w14:paraId="5A2EFFF3" w14:textId="77777777" w:rsidR="00CD5EB4" w:rsidRPr="00F616E1" w:rsidRDefault="00CD5EB4" w:rsidP="00305720">
      <w:pPr>
        <w:tabs>
          <w:tab w:val="left" w:pos="567"/>
        </w:tabs>
        <w:jc w:val="both"/>
        <w:rPr>
          <w:rFonts w:ascii="Arial" w:hAnsi="Arial" w:cs="Arial"/>
          <w:lang w:val="en-US"/>
        </w:rPr>
      </w:pPr>
      <w:r w:rsidRPr="00F616E1">
        <w:rPr>
          <w:rFonts w:ascii="Arial" w:hAnsi="Arial" w:cs="Arial"/>
          <w:lang w:val="en-US"/>
        </w:rPr>
        <w:t xml:space="preserve">The Governing Body of __________________________________ </w:t>
      </w:r>
      <w:r w:rsidRPr="00B67C7D">
        <w:rPr>
          <w:rFonts w:ascii="Arial" w:hAnsi="Arial" w:cs="Arial"/>
          <w:b/>
          <w:color w:val="0070C0"/>
          <w:lang w:val="en-US"/>
        </w:rPr>
        <w:t>School</w:t>
      </w:r>
      <w:r w:rsidR="00D2470D">
        <w:rPr>
          <w:rFonts w:ascii="Arial" w:hAnsi="Arial" w:cs="Arial"/>
          <w:lang w:val="en-US"/>
        </w:rPr>
        <w:t xml:space="preserve"> </w:t>
      </w:r>
      <w:r w:rsidRPr="00F616E1">
        <w:rPr>
          <w:rFonts w:ascii="Arial" w:hAnsi="Arial" w:cs="Arial"/>
          <w:lang w:val="en-US"/>
        </w:rPr>
        <w:t>adopted this policy on________________________</w:t>
      </w:r>
    </w:p>
    <w:p w14:paraId="581DF799" w14:textId="77777777" w:rsidR="0024604E" w:rsidRDefault="00CD5EB4" w:rsidP="00305720">
      <w:pPr>
        <w:tabs>
          <w:tab w:val="left" w:pos="567"/>
        </w:tabs>
        <w:jc w:val="both"/>
        <w:rPr>
          <w:rFonts w:ascii="Arial" w:hAnsi="Arial" w:cs="Arial"/>
          <w:lang w:val="en-US"/>
        </w:rPr>
      </w:pPr>
      <w:r w:rsidRPr="00F616E1">
        <w:rPr>
          <w:rFonts w:ascii="Arial" w:hAnsi="Arial" w:cs="Arial"/>
          <w:lang w:val="en-US"/>
        </w:rPr>
        <w:t xml:space="preserve">It will </w:t>
      </w:r>
      <w:r w:rsidR="00B4767F">
        <w:rPr>
          <w:rFonts w:ascii="Arial" w:hAnsi="Arial" w:cs="Arial"/>
          <w:lang w:val="en-US"/>
        </w:rPr>
        <w:t xml:space="preserve">be </w:t>
      </w:r>
      <w:r w:rsidRPr="00F616E1">
        <w:rPr>
          <w:rFonts w:ascii="Arial" w:hAnsi="Arial" w:cs="Arial"/>
          <w:lang w:val="en-US"/>
        </w:rPr>
        <w:t>review</w:t>
      </w:r>
      <w:r w:rsidR="00B4767F">
        <w:rPr>
          <w:rFonts w:ascii="Arial" w:hAnsi="Arial" w:cs="Arial"/>
          <w:lang w:val="en-US"/>
        </w:rPr>
        <w:t>ed</w:t>
      </w:r>
      <w:r w:rsidRPr="00F616E1">
        <w:rPr>
          <w:rFonts w:ascii="Arial" w:hAnsi="Arial" w:cs="Arial"/>
          <w:lang w:val="en-US"/>
        </w:rPr>
        <w:t xml:space="preserve"> </w:t>
      </w:r>
      <w:r w:rsidR="00B4767F">
        <w:rPr>
          <w:rFonts w:ascii="Arial" w:hAnsi="Arial" w:cs="Arial"/>
          <w:lang w:val="en-US"/>
        </w:rPr>
        <w:t>on</w:t>
      </w:r>
      <w:r w:rsidRPr="00F616E1">
        <w:rPr>
          <w:rFonts w:ascii="Arial" w:hAnsi="Arial" w:cs="Arial"/>
          <w:lang w:val="en-US"/>
        </w:rPr>
        <w:t xml:space="preserve"> </w:t>
      </w:r>
      <w:r w:rsidRPr="00B67C7D">
        <w:rPr>
          <w:rFonts w:ascii="Arial" w:hAnsi="Arial" w:cs="Arial"/>
          <w:b/>
          <w:i/>
          <w:color w:val="0070C0"/>
          <w:lang w:val="en-US"/>
        </w:rPr>
        <w:t>(insert date)</w:t>
      </w:r>
      <w:r w:rsidRPr="00B67C7D">
        <w:rPr>
          <w:rFonts w:ascii="Arial" w:hAnsi="Arial" w:cs="Arial"/>
          <w:b/>
          <w:color w:val="0070C0"/>
          <w:lang w:val="en-US"/>
        </w:rPr>
        <w:t xml:space="preserve">  </w:t>
      </w:r>
      <w:r w:rsidRPr="00B67C7D">
        <w:rPr>
          <w:rFonts w:ascii="Arial" w:hAnsi="Arial" w:cs="Arial"/>
          <w:color w:val="0070C0"/>
          <w:lang w:val="en-US"/>
        </w:rPr>
        <w:t xml:space="preserve"> </w:t>
      </w:r>
    </w:p>
    <w:p w14:paraId="10B09F1F" w14:textId="77777777" w:rsidR="007D44B3" w:rsidRDefault="007D44B3" w:rsidP="007D44B3">
      <w:pPr>
        <w:pStyle w:val="BodyTextIndent2"/>
        <w:spacing w:line="240" w:lineRule="auto"/>
        <w:ind w:left="0"/>
        <w:rPr>
          <w:b/>
          <w:bCs/>
        </w:rPr>
      </w:pPr>
    </w:p>
    <w:p w14:paraId="62D5295F" w14:textId="77777777" w:rsidR="0024604E" w:rsidRPr="0024604E" w:rsidRDefault="008F5EE2" w:rsidP="007D44B3">
      <w:pPr>
        <w:pStyle w:val="BodyTextIndent2"/>
        <w:spacing w:line="360" w:lineRule="auto"/>
        <w:ind w:left="0"/>
      </w:pPr>
      <w:r>
        <w:rPr>
          <w:b/>
          <w:bCs/>
        </w:rPr>
        <w:t>Advice, S</w:t>
      </w:r>
      <w:r w:rsidR="0024604E" w:rsidRPr="0024604E">
        <w:rPr>
          <w:b/>
          <w:bCs/>
        </w:rPr>
        <w:t>upport and Training</w:t>
      </w:r>
    </w:p>
    <w:p w14:paraId="26A11BCC" w14:textId="77777777" w:rsidR="0024604E" w:rsidRDefault="0024604E" w:rsidP="0024604E">
      <w:pPr>
        <w:jc w:val="both"/>
        <w:rPr>
          <w:rFonts w:ascii="Arial" w:hAnsi="Arial" w:cs="Arial"/>
          <w:color w:val="FF0000"/>
        </w:rPr>
      </w:pPr>
      <w:r w:rsidRPr="0024604E">
        <w:rPr>
          <w:rFonts w:ascii="Arial" w:hAnsi="Arial" w:cs="Arial"/>
        </w:rPr>
        <w:t>It is the responsibility of the head teacher to ensure that all relevant senior leaders understand their role and have access to appropriate support, advice and training in the application of these procedures.  The head teacher should also ensure, in</w:t>
      </w:r>
      <w:r w:rsidR="000B786A">
        <w:rPr>
          <w:rFonts w:ascii="Arial" w:hAnsi="Arial" w:cs="Arial"/>
        </w:rPr>
        <w:t xml:space="preserve"> conjunction with the chair of g</w:t>
      </w:r>
      <w:r w:rsidRPr="0024604E">
        <w:rPr>
          <w:rFonts w:ascii="Arial" w:hAnsi="Arial" w:cs="Arial"/>
        </w:rPr>
        <w:t xml:space="preserve">overnors and the training co-ordinator, where appropriate, that in discharging their duties and responsibilities, governors have access to support, advice and training as appropriate. </w:t>
      </w:r>
    </w:p>
    <w:p w14:paraId="0DB4255F" w14:textId="77777777" w:rsidR="00CD5EB4" w:rsidRPr="003F7875" w:rsidRDefault="00CD5EB4" w:rsidP="00305720">
      <w:pPr>
        <w:tabs>
          <w:tab w:val="left" w:pos="567"/>
        </w:tabs>
        <w:spacing w:before="240" w:after="240"/>
        <w:jc w:val="both"/>
        <w:rPr>
          <w:rFonts w:ascii="Arial" w:hAnsi="Arial" w:cs="Arial"/>
          <w:b/>
        </w:rPr>
      </w:pPr>
      <w:r w:rsidRPr="00AC6362">
        <w:rPr>
          <w:rFonts w:ascii="Arial" w:hAnsi="Arial" w:cs="Arial"/>
          <w:b/>
        </w:rPr>
        <w:t>Purpose</w:t>
      </w:r>
      <w:r w:rsidRPr="003F7875">
        <w:rPr>
          <w:rFonts w:ascii="Arial" w:hAnsi="Arial" w:cs="Arial"/>
          <w:b/>
        </w:rPr>
        <w:t xml:space="preserve"> </w:t>
      </w:r>
    </w:p>
    <w:p w14:paraId="530A7332" w14:textId="77777777" w:rsidR="00B4767F" w:rsidRDefault="001F418F" w:rsidP="00305720">
      <w:pPr>
        <w:tabs>
          <w:tab w:val="left" w:pos="567"/>
        </w:tabs>
        <w:jc w:val="both"/>
        <w:rPr>
          <w:rFonts w:ascii="Arial" w:hAnsi="Arial" w:cs="Arial"/>
          <w:lang w:val="en-US"/>
        </w:rPr>
      </w:pPr>
      <w:r>
        <w:rPr>
          <w:rFonts w:ascii="Arial" w:hAnsi="Arial" w:cs="Arial"/>
          <w:lang w:val="en-US"/>
        </w:rPr>
        <w:t>2.1</w:t>
      </w:r>
      <w:r>
        <w:rPr>
          <w:rFonts w:ascii="Arial" w:hAnsi="Arial" w:cs="Arial"/>
          <w:lang w:val="en-US"/>
        </w:rPr>
        <w:tab/>
      </w:r>
      <w:r w:rsidR="00CD5EB4" w:rsidRPr="00F616E1">
        <w:rPr>
          <w:rFonts w:ascii="Arial" w:hAnsi="Arial" w:cs="Arial"/>
          <w:lang w:val="en-US"/>
        </w:rPr>
        <w:t>This policy sets out the framework for a clear and consistent assessment of</w:t>
      </w:r>
      <w:r w:rsidR="00B4767F">
        <w:rPr>
          <w:rFonts w:ascii="Arial" w:hAnsi="Arial" w:cs="Arial"/>
          <w:lang w:val="en-US"/>
        </w:rPr>
        <w:t xml:space="preserve">: </w:t>
      </w:r>
    </w:p>
    <w:p w14:paraId="52F21C28" w14:textId="77777777" w:rsidR="00B4767F" w:rsidRPr="007C6FDB" w:rsidRDefault="00B4767F" w:rsidP="00305720">
      <w:pPr>
        <w:tabs>
          <w:tab w:val="left" w:pos="567"/>
        </w:tabs>
        <w:jc w:val="both"/>
        <w:rPr>
          <w:rFonts w:ascii="Arial" w:hAnsi="Arial" w:cs="Arial"/>
          <w:sz w:val="16"/>
          <w:szCs w:val="16"/>
          <w:lang w:val="en-US"/>
        </w:rPr>
      </w:pPr>
    </w:p>
    <w:p w14:paraId="2D2EFFF3" w14:textId="77777777" w:rsidR="00B4767F" w:rsidRDefault="000B786A" w:rsidP="00DD23A8">
      <w:pPr>
        <w:numPr>
          <w:ilvl w:val="1"/>
          <w:numId w:val="7"/>
        </w:numPr>
        <w:tabs>
          <w:tab w:val="left" w:pos="567"/>
          <w:tab w:val="left" w:pos="7740"/>
        </w:tabs>
        <w:spacing w:after="120"/>
        <w:jc w:val="both"/>
        <w:rPr>
          <w:rFonts w:ascii="Arial" w:hAnsi="Arial" w:cs="Arial"/>
          <w:lang w:val="en-US"/>
        </w:rPr>
      </w:pPr>
      <w:r>
        <w:rPr>
          <w:rFonts w:ascii="Arial" w:hAnsi="Arial" w:cs="Arial"/>
          <w:lang w:val="en-US"/>
        </w:rPr>
        <w:t>t</w:t>
      </w:r>
      <w:r w:rsidR="00CD5EB4" w:rsidRPr="00F616E1">
        <w:rPr>
          <w:rFonts w:ascii="Arial" w:hAnsi="Arial" w:cs="Arial"/>
          <w:lang w:val="en-US"/>
        </w:rPr>
        <w:t>he overal</w:t>
      </w:r>
      <w:r w:rsidR="009D3A8C">
        <w:rPr>
          <w:rFonts w:ascii="Arial" w:hAnsi="Arial" w:cs="Arial"/>
          <w:lang w:val="en-US"/>
        </w:rPr>
        <w:t xml:space="preserve">l </w:t>
      </w:r>
      <w:r w:rsidR="00CD5EB4" w:rsidRPr="00F616E1">
        <w:rPr>
          <w:rFonts w:ascii="Arial" w:hAnsi="Arial" w:cs="Arial"/>
          <w:lang w:val="en-US"/>
        </w:rPr>
        <w:t xml:space="preserve">performance of teachers, including the headteacher, and </w:t>
      </w:r>
    </w:p>
    <w:p w14:paraId="7F1DE9CF" w14:textId="77777777" w:rsidR="00B4767F" w:rsidRDefault="000B786A" w:rsidP="00DD23A8">
      <w:pPr>
        <w:numPr>
          <w:ilvl w:val="1"/>
          <w:numId w:val="7"/>
        </w:numPr>
        <w:tabs>
          <w:tab w:val="left" w:pos="567"/>
          <w:tab w:val="left" w:pos="7740"/>
        </w:tabs>
        <w:jc w:val="both"/>
        <w:rPr>
          <w:rFonts w:ascii="Arial" w:hAnsi="Arial" w:cs="Arial"/>
          <w:lang w:val="en-US"/>
        </w:rPr>
      </w:pPr>
      <w:r>
        <w:rPr>
          <w:rFonts w:ascii="Arial" w:hAnsi="Arial" w:cs="Arial"/>
          <w:lang w:val="en-US"/>
        </w:rPr>
        <w:t>f</w:t>
      </w:r>
      <w:r w:rsidR="00CD5EB4" w:rsidRPr="00F616E1">
        <w:rPr>
          <w:rFonts w:ascii="Arial" w:hAnsi="Arial" w:cs="Arial"/>
          <w:lang w:val="en-US"/>
        </w:rPr>
        <w:t>or supporting the</w:t>
      </w:r>
      <w:r w:rsidR="00B4767F">
        <w:rPr>
          <w:rFonts w:ascii="Arial" w:hAnsi="Arial" w:cs="Arial"/>
          <w:lang w:val="en-US"/>
        </w:rPr>
        <w:t xml:space="preserve"> </w:t>
      </w:r>
      <w:r w:rsidR="00CD5EB4" w:rsidRPr="00F616E1">
        <w:rPr>
          <w:rFonts w:ascii="Arial" w:hAnsi="Arial" w:cs="Arial"/>
          <w:lang w:val="en-US"/>
        </w:rPr>
        <w:t xml:space="preserve">development </w:t>
      </w:r>
      <w:r w:rsidR="00B4767F">
        <w:rPr>
          <w:rFonts w:ascii="Arial" w:hAnsi="Arial" w:cs="Arial"/>
          <w:lang w:val="en-US"/>
        </w:rPr>
        <w:t xml:space="preserve">of teachers </w:t>
      </w:r>
      <w:r w:rsidR="00CD5EB4" w:rsidRPr="00F616E1">
        <w:rPr>
          <w:rFonts w:ascii="Arial" w:hAnsi="Arial" w:cs="Arial"/>
          <w:lang w:val="en-US"/>
        </w:rPr>
        <w:t xml:space="preserve">within the context of the school’s plan for improving educational provision and performance, and the standards expected of </w:t>
      </w:r>
      <w:r w:rsidR="00B4767F">
        <w:rPr>
          <w:rFonts w:ascii="Arial" w:hAnsi="Arial" w:cs="Arial"/>
          <w:lang w:val="en-US"/>
        </w:rPr>
        <w:t xml:space="preserve">all </w:t>
      </w:r>
      <w:r w:rsidR="00CD5EB4" w:rsidRPr="00F616E1">
        <w:rPr>
          <w:rFonts w:ascii="Arial" w:hAnsi="Arial" w:cs="Arial"/>
          <w:lang w:val="en-US"/>
        </w:rPr>
        <w:t xml:space="preserve">teachers.   </w:t>
      </w:r>
    </w:p>
    <w:p w14:paraId="399FB6EA" w14:textId="77777777" w:rsidR="00B4767F" w:rsidRPr="007C6FDB" w:rsidRDefault="00B4767F" w:rsidP="00305720">
      <w:pPr>
        <w:tabs>
          <w:tab w:val="left" w:pos="567"/>
        </w:tabs>
        <w:ind w:left="360"/>
        <w:jc w:val="both"/>
        <w:rPr>
          <w:rFonts w:ascii="Arial" w:hAnsi="Arial" w:cs="Arial"/>
          <w:sz w:val="16"/>
          <w:szCs w:val="16"/>
          <w:lang w:val="en-US"/>
        </w:rPr>
      </w:pPr>
    </w:p>
    <w:p w14:paraId="3F390DA5" w14:textId="77777777" w:rsidR="00CD5EB4" w:rsidRPr="00F616E1" w:rsidRDefault="001F418F" w:rsidP="00AD01E8">
      <w:pPr>
        <w:tabs>
          <w:tab w:val="left" w:pos="567"/>
        </w:tabs>
        <w:ind w:left="567" w:hanging="567"/>
        <w:jc w:val="both"/>
        <w:rPr>
          <w:rFonts w:ascii="Arial" w:hAnsi="Arial" w:cs="Arial"/>
          <w:lang w:val="en-US"/>
        </w:rPr>
      </w:pPr>
      <w:r>
        <w:rPr>
          <w:rFonts w:ascii="Arial" w:hAnsi="Arial" w:cs="Arial"/>
          <w:lang w:val="en-US"/>
        </w:rPr>
        <w:t>2.2</w:t>
      </w:r>
      <w:r>
        <w:rPr>
          <w:rFonts w:ascii="Arial" w:hAnsi="Arial" w:cs="Arial"/>
          <w:lang w:val="en-US"/>
        </w:rPr>
        <w:tab/>
      </w:r>
      <w:r w:rsidR="00B4767F">
        <w:rPr>
          <w:rFonts w:ascii="Arial" w:hAnsi="Arial" w:cs="Arial"/>
          <w:lang w:val="en-US"/>
        </w:rPr>
        <w:t xml:space="preserve">The appraisal policy will also be used to address any concerns about a teacher’s performance at the earliest possible opportunity. If concerns are such that they cannot be resolved through appraisal, consideration will be given to the commencement of the capability procedure. </w:t>
      </w:r>
      <w:r w:rsidR="00B4767F" w:rsidRPr="00AB2B9E">
        <w:rPr>
          <w:rFonts w:ascii="Arial" w:hAnsi="Arial" w:cs="Arial"/>
          <w:lang w:val="en-US"/>
        </w:rPr>
        <w:t xml:space="preserve">This policy therefore </w:t>
      </w:r>
      <w:r w:rsidR="00CD5EB4" w:rsidRPr="00AB2B9E">
        <w:rPr>
          <w:rFonts w:ascii="Arial" w:hAnsi="Arial" w:cs="Arial"/>
          <w:lang w:val="en-US"/>
        </w:rPr>
        <w:t xml:space="preserve">sets out the arrangements </w:t>
      </w:r>
      <w:r w:rsidR="00067A79" w:rsidRPr="00AB2B9E">
        <w:rPr>
          <w:rFonts w:ascii="Arial" w:hAnsi="Arial" w:cs="Arial"/>
          <w:lang w:val="en-US"/>
        </w:rPr>
        <w:t xml:space="preserve">within the appraisal process </w:t>
      </w:r>
      <w:r w:rsidR="00CD5EB4" w:rsidRPr="00AB2B9E">
        <w:rPr>
          <w:rFonts w:ascii="Arial" w:hAnsi="Arial" w:cs="Arial"/>
          <w:lang w:val="en-US"/>
        </w:rPr>
        <w:t>that will apply when teachers fall below the levels of competence that are expected of them.</w:t>
      </w:r>
    </w:p>
    <w:p w14:paraId="0ACD363B" w14:textId="77777777" w:rsidR="005F3863" w:rsidRPr="007C6FDB" w:rsidRDefault="005F3863" w:rsidP="00AD01E8">
      <w:pPr>
        <w:tabs>
          <w:tab w:val="left" w:pos="567"/>
        </w:tabs>
        <w:jc w:val="both"/>
        <w:rPr>
          <w:rFonts w:ascii="Arial" w:hAnsi="Arial" w:cs="Arial"/>
          <w:sz w:val="16"/>
          <w:szCs w:val="16"/>
          <w:lang w:val="en-US"/>
        </w:rPr>
      </w:pPr>
    </w:p>
    <w:p w14:paraId="7DA62D40" w14:textId="77777777" w:rsidR="00F73D0B" w:rsidRPr="00D01B7F" w:rsidRDefault="001F418F" w:rsidP="00AD01E8">
      <w:pPr>
        <w:tabs>
          <w:tab w:val="left" w:pos="567"/>
        </w:tabs>
        <w:ind w:left="567" w:hanging="567"/>
        <w:jc w:val="both"/>
        <w:rPr>
          <w:rFonts w:ascii="Arial" w:hAnsi="Arial" w:cs="Arial"/>
          <w:lang w:val="en-US"/>
        </w:rPr>
      </w:pPr>
      <w:r>
        <w:rPr>
          <w:rFonts w:ascii="Arial" w:hAnsi="Arial" w:cs="Arial"/>
          <w:lang w:val="en-US"/>
        </w:rPr>
        <w:t>2.3</w:t>
      </w:r>
      <w:r>
        <w:rPr>
          <w:rFonts w:ascii="Arial" w:hAnsi="Arial" w:cs="Arial"/>
          <w:lang w:val="en-US"/>
        </w:rPr>
        <w:tab/>
      </w:r>
      <w:r w:rsidR="00F73D0B">
        <w:rPr>
          <w:rFonts w:ascii="Arial" w:hAnsi="Arial" w:cs="Arial"/>
          <w:lang w:val="en-US"/>
        </w:rPr>
        <w:t>Where the headteacher and other teachers are eligible for pay progression, the assess</w:t>
      </w:r>
      <w:r w:rsidR="00F73D0B" w:rsidRPr="00D01B7F">
        <w:rPr>
          <w:rFonts w:ascii="Arial" w:hAnsi="Arial" w:cs="Arial"/>
          <w:lang w:val="en-US"/>
        </w:rPr>
        <w:t>ment of performance throughout the cycle, against the objectives</w:t>
      </w:r>
      <w:r w:rsidR="00DB32D7" w:rsidRPr="00D01B7F">
        <w:rPr>
          <w:rFonts w:ascii="Arial" w:hAnsi="Arial" w:cs="Arial"/>
          <w:lang w:val="en-US"/>
        </w:rPr>
        <w:t xml:space="preserve">, the </w:t>
      </w:r>
      <w:r w:rsidR="00F73D0B" w:rsidRPr="00D01B7F">
        <w:rPr>
          <w:rFonts w:ascii="Arial" w:hAnsi="Arial" w:cs="Arial"/>
          <w:lang w:val="en-US"/>
        </w:rPr>
        <w:t xml:space="preserve"> performance criteria specified in the appraisal statement</w:t>
      </w:r>
      <w:r w:rsidR="00DB32D7" w:rsidRPr="00D01B7F">
        <w:rPr>
          <w:rFonts w:ascii="Arial" w:hAnsi="Arial" w:cs="Arial"/>
          <w:lang w:val="en-US"/>
        </w:rPr>
        <w:t xml:space="preserve"> and the c</w:t>
      </w:r>
      <w:r w:rsidR="00396377" w:rsidRPr="00D01B7F">
        <w:rPr>
          <w:rFonts w:ascii="Arial" w:hAnsi="Arial" w:cs="Arial"/>
          <w:lang w:val="en-US"/>
        </w:rPr>
        <w:t xml:space="preserve">riteria set out in paragraph </w:t>
      </w:r>
      <w:r w:rsidR="00934598" w:rsidRPr="00D01B7F">
        <w:rPr>
          <w:rFonts w:ascii="Arial" w:hAnsi="Arial" w:cs="Arial"/>
          <w:lang w:val="en-US"/>
        </w:rPr>
        <w:t xml:space="preserve">9.4 (a) to (c) and </w:t>
      </w:r>
      <w:r w:rsidR="00396377" w:rsidRPr="00D01B7F">
        <w:rPr>
          <w:rFonts w:ascii="Arial" w:hAnsi="Arial" w:cs="Arial"/>
          <w:lang w:val="en-US"/>
        </w:rPr>
        <w:t>9.10 (a) to (</w:t>
      </w:r>
      <w:r w:rsidR="00934598" w:rsidRPr="00D01B7F">
        <w:rPr>
          <w:rFonts w:ascii="Arial" w:hAnsi="Arial" w:cs="Arial"/>
          <w:lang w:val="en-US"/>
        </w:rPr>
        <w:t>e</w:t>
      </w:r>
      <w:r w:rsidR="00396377" w:rsidRPr="00D01B7F">
        <w:rPr>
          <w:rFonts w:ascii="Arial" w:hAnsi="Arial" w:cs="Arial"/>
          <w:lang w:val="en-US"/>
        </w:rPr>
        <w:t>)</w:t>
      </w:r>
      <w:r w:rsidR="00DB32D7" w:rsidRPr="00D01B7F">
        <w:rPr>
          <w:rFonts w:ascii="Arial" w:hAnsi="Arial" w:cs="Arial"/>
          <w:lang w:val="en-US"/>
        </w:rPr>
        <w:t xml:space="preserve"> of the School Pay Policy</w:t>
      </w:r>
      <w:r w:rsidR="00F73D0B" w:rsidRPr="00D01B7F">
        <w:rPr>
          <w:rFonts w:ascii="Arial" w:hAnsi="Arial" w:cs="Arial"/>
          <w:lang w:val="en-US"/>
        </w:rPr>
        <w:t xml:space="preserve">, will be the basis on which the recommendation is made by the reviewer. </w:t>
      </w:r>
    </w:p>
    <w:p w14:paraId="6B22FCD0" w14:textId="77777777" w:rsidR="00F73D0B" w:rsidRPr="00D01B7F" w:rsidRDefault="00F73D0B" w:rsidP="00305720">
      <w:pPr>
        <w:tabs>
          <w:tab w:val="left" w:pos="567"/>
        </w:tabs>
        <w:jc w:val="both"/>
        <w:rPr>
          <w:rFonts w:ascii="Arial" w:hAnsi="Arial" w:cs="Arial"/>
          <w:lang w:val="en-US"/>
        </w:rPr>
      </w:pPr>
    </w:p>
    <w:p w14:paraId="3849AE79" w14:textId="77777777" w:rsidR="0068567D" w:rsidRPr="00D01B7F" w:rsidRDefault="0068567D" w:rsidP="00305720">
      <w:pPr>
        <w:tabs>
          <w:tab w:val="left" w:pos="567"/>
        </w:tabs>
        <w:jc w:val="both"/>
        <w:rPr>
          <w:rFonts w:ascii="Arial" w:hAnsi="Arial" w:cs="Arial"/>
          <w:b/>
        </w:rPr>
      </w:pPr>
      <w:r w:rsidRPr="00D01B7F">
        <w:rPr>
          <w:rFonts w:ascii="Arial" w:hAnsi="Arial" w:cs="Arial"/>
          <w:b/>
        </w:rPr>
        <w:t xml:space="preserve">Equalities and Equal Opportunities </w:t>
      </w:r>
    </w:p>
    <w:p w14:paraId="7DB73BFC" w14:textId="77777777" w:rsidR="0068567D" w:rsidRPr="00D01B7F" w:rsidRDefault="0068567D" w:rsidP="00305720">
      <w:pPr>
        <w:tabs>
          <w:tab w:val="left" w:pos="567"/>
        </w:tabs>
        <w:jc w:val="both"/>
        <w:rPr>
          <w:rFonts w:ascii="Arial" w:hAnsi="Arial" w:cs="Arial"/>
        </w:rPr>
      </w:pPr>
    </w:p>
    <w:p w14:paraId="79851F31" w14:textId="2ADE0703" w:rsidR="0068567D" w:rsidRPr="001A590B" w:rsidRDefault="001F418F" w:rsidP="00AD01E8">
      <w:pPr>
        <w:tabs>
          <w:tab w:val="left" w:pos="567"/>
        </w:tabs>
        <w:ind w:left="567" w:hanging="567"/>
        <w:jc w:val="both"/>
        <w:rPr>
          <w:rFonts w:ascii="Arial" w:hAnsi="Arial" w:cs="Arial"/>
        </w:rPr>
      </w:pPr>
      <w:r w:rsidRPr="00D01B7F">
        <w:rPr>
          <w:rFonts w:ascii="Arial" w:hAnsi="Arial" w:cs="Arial"/>
        </w:rPr>
        <w:t>3.1</w:t>
      </w:r>
      <w:r w:rsidRPr="00D01B7F">
        <w:rPr>
          <w:rFonts w:ascii="Arial" w:hAnsi="Arial" w:cs="Arial"/>
        </w:rPr>
        <w:tab/>
      </w:r>
      <w:r w:rsidR="0068567D" w:rsidRPr="00D01B7F">
        <w:rPr>
          <w:rFonts w:ascii="Arial" w:hAnsi="Arial" w:cs="Arial"/>
        </w:rPr>
        <w:t xml:space="preserve">The governing body recognises its legal responsibilities to staff under the Equality Act 2010 and this policy will ensure equality and fairness regardless </w:t>
      </w:r>
      <w:r w:rsidR="0068567D" w:rsidRPr="00181AF6">
        <w:rPr>
          <w:rFonts w:ascii="Arial" w:hAnsi="Arial" w:cs="Arial"/>
        </w:rPr>
        <w:t>of race, sex, sexual orientation, religion or belief, gender re-assignment, pregnancy and maternity, marriage and civil partnership, disability</w:t>
      </w:r>
      <w:r w:rsidR="0074548E">
        <w:rPr>
          <w:rFonts w:ascii="Arial" w:hAnsi="Arial" w:cs="Arial"/>
        </w:rPr>
        <w:t xml:space="preserve">, </w:t>
      </w:r>
      <w:proofErr w:type="gramStart"/>
      <w:r w:rsidR="0068567D" w:rsidRPr="00181AF6">
        <w:rPr>
          <w:rFonts w:ascii="Arial" w:hAnsi="Arial" w:cs="Arial"/>
        </w:rPr>
        <w:t>age</w:t>
      </w:r>
      <w:proofErr w:type="gramEnd"/>
      <w:r w:rsidR="0074548E">
        <w:rPr>
          <w:rFonts w:ascii="Arial" w:hAnsi="Arial" w:cs="Arial"/>
        </w:rPr>
        <w:t xml:space="preserve"> </w:t>
      </w:r>
      <w:r w:rsidR="0074548E" w:rsidRPr="00340FEF">
        <w:rPr>
          <w:rFonts w:ascii="Arial" w:hAnsi="Arial" w:cs="Arial"/>
        </w:rPr>
        <w:t>or trade union membership</w:t>
      </w:r>
      <w:r w:rsidR="0068567D" w:rsidRPr="00340FEF">
        <w:rPr>
          <w:rFonts w:ascii="Arial" w:hAnsi="Arial" w:cs="Arial"/>
        </w:rPr>
        <w:t>. All appraisal decisions will be taken in accordan</w:t>
      </w:r>
      <w:r w:rsidR="0068567D" w:rsidRPr="00181AF6">
        <w:rPr>
          <w:rFonts w:ascii="Arial" w:hAnsi="Arial" w:cs="Arial"/>
        </w:rPr>
        <w:t xml:space="preserve">ce with relevant equalities legislation, the Employment Relations Act 1999, the Part-Time Workers (Prevention of Less Favourable </w:t>
      </w:r>
      <w:r w:rsidR="0068567D" w:rsidRPr="001A590B">
        <w:rPr>
          <w:rFonts w:ascii="Arial" w:hAnsi="Arial" w:cs="Arial"/>
        </w:rPr>
        <w:t xml:space="preserve">Treatment) Regulations 2000 and the Fixed Term Employees (Prevention of Less Favourable Treatment) Regulations 2002.  In doing so </w:t>
      </w:r>
      <w:r w:rsidR="00F11390" w:rsidRPr="001A590B">
        <w:rPr>
          <w:rFonts w:ascii="Arial" w:hAnsi="Arial" w:cs="Arial"/>
        </w:rPr>
        <w:t>and in accordance with the delegated responsibility summarised in the school decision planner</w:t>
      </w:r>
      <w:r w:rsidR="00BB3298" w:rsidRPr="001A590B">
        <w:rPr>
          <w:rFonts w:ascii="Arial" w:hAnsi="Arial" w:cs="Arial"/>
        </w:rPr>
        <w:t>/scheme of delegation</w:t>
      </w:r>
      <w:r w:rsidR="00F11390" w:rsidRPr="001A590B">
        <w:rPr>
          <w:rFonts w:ascii="Arial" w:hAnsi="Arial" w:cs="Arial"/>
        </w:rPr>
        <w:t xml:space="preserve">, </w:t>
      </w:r>
      <w:r w:rsidR="0068567D" w:rsidRPr="001A590B">
        <w:rPr>
          <w:rFonts w:ascii="Arial" w:hAnsi="Arial" w:cs="Arial"/>
        </w:rPr>
        <w:t xml:space="preserve">the </w:t>
      </w:r>
      <w:r w:rsidR="00F11390" w:rsidRPr="001A590B">
        <w:rPr>
          <w:rFonts w:ascii="Arial" w:hAnsi="Arial" w:cs="Arial"/>
        </w:rPr>
        <w:t xml:space="preserve">appropriate committee of the </w:t>
      </w:r>
      <w:r w:rsidR="0068567D" w:rsidRPr="001A590B">
        <w:rPr>
          <w:rFonts w:ascii="Arial" w:hAnsi="Arial" w:cs="Arial"/>
        </w:rPr>
        <w:t xml:space="preserve">governing body will ensure that appraisal processes and decisions, linked to pay are open, transparent and fair.  </w:t>
      </w:r>
    </w:p>
    <w:p w14:paraId="030A8354" w14:textId="77777777" w:rsidR="001F418F" w:rsidRPr="001A590B" w:rsidRDefault="001F418F" w:rsidP="00AD01E8">
      <w:pPr>
        <w:tabs>
          <w:tab w:val="left" w:pos="567"/>
        </w:tabs>
        <w:ind w:hanging="567"/>
        <w:jc w:val="both"/>
        <w:rPr>
          <w:rFonts w:ascii="Arial" w:hAnsi="Arial" w:cs="Arial"/>
          <w:lang w:val="en-US"/>
        </w:rPr>
      </w:pPr>
    </w:p>
    <w:p w14:paraId="455CEFFA" w14:textId="77777777" w:rsidR="0068567D" w:rsidRPr="00181AF6" w:rsidRDefault="001F418F" w:rsidP="00AD01E8">
      <w:pPr>
        <w:tabs>
          <w:tab w:val="left" w:pos="567"/>
        </w:tabs>
        <w:ind w:left="567" w:hanging="567"/>
        <w:jc w:val="both"/>
        <w:rPr>
          <w:rFonts w:ascii="Arial" w:hAnsi="Arial" w:cs="Arial"/>
          <w:lang w:val="en-US"/>
        </w:rPr>
      </w:pPr>
      <w:r>
        <w:rPr>
          <w:rFonts w:ascii="Arial" w:hAnsi="Arial" w:cs="Arial"/>
          <w:lang w:val="en-US"/>
        </w:rPr>
        <w:lastRenderedPageBreak/>
        <w:t>3.2</w:t>
      </w:r>
      <w:r>
        <w:rPr>
          <w:rFonts w:ascii="Arial" w:hAnsi="Arial" w:cs="Arial"/>
          <w:lang w:val="en-US"/>
        </w:rPr>
        <w:tab/>
      </w:r>
      <w:r w:rsidR="0068567D" w:rsidRPr="00181AF6">
        <w:rPr>
          <w:rFonts w:ascii="Arial" w:hAnsi="Arial" w:cs="Arial"/>
          <w:lang w:val="en-US"/>
        </w:rPr>
        <w:t xml:space="preserve">In meeting its </w:t>
      </w:r>
      <w:proofErr w:type="spellStart"/>
      <w:r w:rsidR="0068567D" w:rsidRPr="00181AF6">
        <w:rPr>
          <w:rFonts w:ascii="Arial" w:hAnsi="Arial" w:cs="Arial"/>
          <w:lang w:val="en-US"/>
        </w:rPr>
        <w:t>equalties</w:t>
      </w:r>
      <w:proofErr w:type="spellEnd"/>
      <w:r w:rsidR="0068567D" w:rsidRPr="00181AF6">
        <w:rPr>
          <w:rFonts w:ascii="Arial" w:hAnsi="Arial" w:cs="Arial"/>
          <w:lang w:val="en-US"/>
        </w:rPr>
        <w:t xml:space="preserve"> obligations the school will pay particular attention in quali</w:t>
      </w:r>
      <w:r w:rsidR="0068567D" w:rsidRPr="00D41495">
        <w:rPr>
          <w:rFonts w:ascii="Arial" w:hAnsi="Arial" w:cs="Arial"/>
          <w:lang w:val="en-US"/>
        </w:rPr>
        <w:t>ty assuring appraisal statements, setting objectives and the links with pay</w:t>
      </w:r>
      <w:r w:rsidR="00396377" w:rsidRPr="00D41495">
        <w:rPr>
          <w:rFonts w:ascii="Arial" w:hAnsi="Arial" w:cs="Arial"/>
          <w:lang w:val="en-US"/>
        </w:rPr>
        <w:t xml:space="preserve"> and pay progression</w:t>
      </w:r>
      <w:r w:rsidR="0068567D" w:rsidRPr="00D41495">
        <w:rPr>
          <w:rFonts w:ascii="Arial" w:hAnsi="Arial" w:cs="Arial"/>
          <w:lang w:val="en-US"/>
        </w:rPr>
        <w:t>.</w:t>
      </w:r>
    </w:p>
    <w:p w14:paraId="196F2816" w14:textId="77777777" w:rsidR="0068567D" w:rsidRPr="00F616E1" w:rsidRDefault="0068567D" w:rsidP="00305720">
      <w:pPr>
        <w:tabs>
          <w:tab w:val="left" w:pos="567"/>
        </w:tabs>
        <w:jc w:val="both"/>
        <w:rPr>
          <w:rFonts w:ascii="Arial" w:hAnsi="Arial" w:cs="Arial"/>
          <w:lang w:val="en-US"/>
        </w:rPr>
      </w:pPr>
    </w:p>
    <w:p w14:paraId="58618B70" w14:textId="77777777" w:rsidR="00CD5EB4" w:rsidRPr="003F7875" w:rsidRDefault="00CD5EB4" w:rsidP="00305720">
      <w:pPr>
        <w:tabs>
          <w:tab w:val="left" w:pos="567"/>
        </w:tabs>
        <w:spacing w:line="360" w:lineRule="auto"/>
        <w:jc w:val="both"/>
        <w:outlineLvl w:val="0"/>
        <w:rPr>
          <w:rFonts w:ascii="Arial" w:hAnsi="Arial" w:cs="Arial"/>
          <w:b/>
          <w:lang w:val="en-US"/>
        </w:rPr>
      </w:pPr>
      <w:r w:rsidRPr="003F7875">
        <w:rPr>
          <w:rFonts w:ascii="Arial" w:hAnsi="Arial" w:cs="Arial"/>
          <w:b/>
        </w:rPr>
        <w:t xml:space="preserve">Application of the </w:t>
      </w:r>
      <w:r w:rsidR="00305872">
        <w:rPr>
          <w:rFonts w:ascii="Arial" w:hAnsi="Arial" w:cs="Arial"/>
          <w:b/>
        </w:rPr>
        <w:t>P</w:t>
      </w:r>
      <w:r w:rsidRPr="003F7875">
        <w:rPr>
          <w:rFonts w:ascii="Arial" w:hAnsi="Arial" w:cs="Arial"/>
          <w:b/>
        </w:rPr>
        <w:t xml:space="preserve">olicy </w:t>
      </w:r>
    </w:p>
    <w:p w14:paraId="312F316A" w14:textId="79A5C92F" w:rsidR="00CD5EB4" w:rsidRPr="00F616E1" w:rsidRDefault="00004C73" w:rsidP="00AD01E8">
      <w:pPr>
        <w:tabs>
          <w:tab w:val="left" w:pos="567"/>
        </w:tabs>
        <w:ind w:left="567" w:hanging="567"/>
        <w:jc w:val="both"/>
        <w:rPr>
          <w:rFonts w:ascii="Arial" w:hAnsi="Arial" w:cs="Arial"/>
          <w:lang w:val="en-US"/>
        </w:rPr>
      </w:pPr>
      <w:r>
        <w:rPr>
          <w:rFonts w:ascii="Arial" w:hAnsi="Arial" w:cs="Arial"/>
          <w:lang w:val="en-US"/>
        </w:rPr>
        <w:t>4.1</w:t>
      </w:r>
      <w:r>
        <w:rPr>
          <w:rFonts w:ascii="Arial" w:hAnsi="Arial" w:cs="Arial"/>
          <w:lang w:val="en-US"/>
        </w:rPr>
        <w:tab/>
      </w:r>
      <w:r w:rsidR="00CD5EB4" w:rsidRPr="00AB2B9E">
        <w:rPr>
          <w:rFonts w:ascii="Arial" w:hAnsi="Arial" w:cs="Arial"/>
          <w:lang w:val="en-US"/>
        </w:rPr>
        <w:t>Th</w:t>
      </w:r>
      <w:r w:rsidR="00067A79" w:rsidRPr="00AB2B9E">
        <w:rPr>
          <w:rFonts w:ascii="Arial" w:hAnsi="Arial" w:cs="Arial"/>
          <w:lang w:val="en-US"/>
        </w:rPr>
        <w:t>is</w:t>
      </w:r>
      <w:r w:rsidR="00CD5EB4" w:rsidRPr="00AB2B9E">
        <w:rPr>
          <w:rFonts w:ascii="Arial" w:hAnsi="Arial" w:cs="Arial"/>
          <w:lang w:val="en-US"/>
        </w:rPr>
        <w:t xml:space="preserve"> policy</w:t>
      </w:r>
      <w:r w:rsidR="00CD5EB4" w:rsidRPr="00AB2B9E">
        <w:rPr>
          <w:rFonts w:ascii="Arial" w:hAnsi="Arial" w:cs="Arial"/>
          <w:b/>
          <w:lang w:val="en-US"/>
        </w:rPr>
        <w:t xml:space="preserve">, </w:t>
      </w:r>
      <w:r w:rsidR="00CD5EB4" w:rsidRPr="00BC2F63">
        <w:rPr>
          <w:rFonts w:ascii="Arial" w:hAnsi="Arial" w:cs="Arial"/>
          <w:lang w:val="en-US"/>
        </w:rPr>
        <w:t xml:space="preserve">covers appraisal, </w:t>
      </w:r>
      <w:r w:rsidR="00F045EE" w:rsidRPr="00BC2F63">
        <w:rPr>
          <w:rFonts w:ascii="Arial" w:hAnsi="Arial" w:cs="Arial"/>
          <w:lang w:val="en-US"/>
        </w:rPr>
        <w:t xml:space="preserve">and </w:t>
      </w:r>
      <w:r w:rsidR="00CD5EB4" w:rsidRPr="00BC2F63">
        <w:rPr>
          <w:rFonts w:ascii="Arial" w:hAnsi="Arial" w:cs="Arial"/>
          <w:lang w:val="en-US"/>
        </w:rPr>
        <w:t xml:space="preserve">applies to the headteacher and to all teachers employed by the school or local authority, except those on contracts of less than one term, those undergoing induction </w:t>
      </w:r>
      <w:r w:rsidR="00CD5EB4" w:rsidRPr="00BC2F63">
        <w:rPr>
          <w:rFonts w:ascii="Arial" w:hAnsi="Arial" w:cs="Arial"/>
          <w:i/>
          <w:lang w:val="en-US"/>
        </w:rPr>
        <w:t>(</w:t>
      </w:r>
      <w:proofErr w:type="spellStart"/>
      <w:r w:rsidR="00CD5EB4" w:rsidRPr="00BC2F63">
        <w:rPr>
          <w:rFonts w:ascii="Arial" w:hAnsi="Arial" w:cs="Arial"/>
          <w:i/>
          <w:lang w:val="en-US"/>
        </w:rPr>
        <w:t>ie</w:t>
      </w:r>
      <w:proofErr w:type="spellEnd"/>
      <w:r w:rsidR="00CD5EB4" w:rsidRPr="00BC2F63">
        <w:rPr>
          <w:rFonts w:ascii="Arial" w:hAnsi="Arial" w:cs="Arial"/>
          <w:i/>
          <w:lang w:val="en-US"/>
        </w:rPr>
        <w:t xml:space="preserve"> NQTs</w:t>
      </w:r>
      <w:r w:rsidR="00846F7A">
        <w:rPr>
          <w:rFonts w:ascii="Arial" w:hAnsi="Arial" w:cs="Arial"/>
          <w:i/>
          <w:lang w:val="en-US"/>
        </w:rPr>
        <w:t xml:space="preserve">/ </w:t>
      </w:r>
      <w:proofErr w:type="gramStart"/>
      <w:r w:rsidR="00846F7A">
        <w:rPr>
          <w:rFonts w:ascii="Arial" w:hAnsi="Arial" w:cs="Arial"/>
          <w:i/>
          <w:lang w:val="en-US"/>
        </w:rPr>
        <w:t xml:space="preserve">ECT’s </w:t>
      </w:r>
      <w:r w:rsidR="00CD5EB4" w:rsidRPr="00BC2F63">
        <w:rPr>
          <w:rFonts w:ascii="Arial" w:hAnsi="Arial" w:cs="Arial"/>
          <w:i/>
          <w:lang w:val="en-US"/>
        </w:rPr>
        <w:t>)</w:t>
      </w:r>
      <w:proofErr w:type="gramEnd"/>
      <w:r w:rsidR="00CD5EB4" w:rsidRPr="00BC2F63">
        <w:rPr>
          <w:rFonts w:ascii="Arial" w:hAnsi="Arial" w:cs="Arial"/>
          <w:i/>
          <w:lang w:val="en-US"/>
        </w:rPr>
        <w:t xml:space="preserve"> </w:t>
      </w:r>
      <w:r w:rsidR="00CD5EB4" w:rsidRPr="00BC2F63">
        <w:rPr>
          <w:rFonts w:ascii="Arial" w:hAnsi="Arial" w:cs="Arial"/>
          <w:lang w:val="en-US"/>
        </w:rPr>
        <w:t xml:space="preserve">and those </w:t>
      </w:r>
      <w:r w:rsidR="00B4767F" w:rsidRPr="00BC2F63">
        <w:rPr>
          <w:rFonts w:ascii="Arial" w:hAnsi="Arial" w:cs="Arial"/>
          <w:lang w:val="en-US"/>
        </w:rPr>
        <w:t xml:space="preserve">for </w:t>
      </w:r>
      <w:r w:rsidR="00CD5EB4" w:rsidRPr="00BC2F63">
        <w:rPr>
          <w:rFonts w:ascii="Arial" w:hAnsi="Arial" w:cs="Arial"/>
          <w:lang w:val="en-US"/>
        </w:rPr>
        <w:t>who</w:t>
      </w:r>
      <w:r w:rsidR="00B4767F" w:rsidRPr="00BC2F63">
        <w:rPr>
          <w:rFonts w:ascii="Arial" w:hAnsi="Arial" w:cs="Arial"/>
          <w:lang w:val="en-US"/>
        </w:rPr>
        <w:t xml:space="preserve">m the appraisal process has been suspended as they </w:t>
      </w:r>
      <w:r w:rsidR="00CD5EB4" w:rsidRPr="00BC2F63">
        <w:rPr>
          <w:rFonts w:ascii="Arial" w:hAnsi="Arial" w:cs="Arial"/>
          <w:lang w:val="en-US"/>
        </w:rPr>
        <w:t xml:space="preserve">are subject to </w:t>
      </w:r>
      <w:r w:rsidR="00067A79" w:rsidRPr="00BC2F63">
        <w:rPr>
          <w:rFonts w:ascii="Arial" w:hAnsi="Arial" w:cs="Arial"/>
          <w:lang w:val="en-US"/>
        </w:rPr>
        <w:t xml:space="preserve">the schools </w:t>
      </w:r>
      <w:r w:rsidR="00661E5D" w:rsidRPr="00BC2F63">
        <w:rPr>
          <w:rFonts w:ascii="Arial" w:hAnsi="Arial" w:cs="Arial"/>
          <w:lang w:val="en-US"/>
        </w:rPr>
        <w:t>D</w:t>
      </w:r>
      <w:r w:rsidR="0082180E" w:rsidRPr="00BC2F63">
        <w:rPr>
          <w:rFonts w:ascii="Arial" w:hAnsi="Arial" w:cs="Arial"/>
          <w:lang w:val="en-US"/>
        </w:rPr>
        <w:t xml:space="preserve">isciplinary </w:t>
      </w:r>
      <w:r w:rsidR="000D01A3" w:rsidRPr="00BC2F63">
        <w:rPr>
          <w:rFonts w:ascii="Arial" w:hAnsi="Arial" w:cs="Arial"/>
          <w:lang w:val="en-US"/>
        </w:rPr>
        <w:t xml:space="preserve">(Capability) </w:t>
      </w:r>
      <w:r w:rsidR="00661E5D" w:rsidRPr="00BC2F63">
        <w:rPr>
          <w:rFonts w:ascii="Arial" w:hAnsi="Arial" w:cs="Arial"/>
          <w:lang w:val="en-US"/>
        </w:rPr>
        <w:t>P</w:t>
      </w:r>
      <w:r w:rsidR="0082180E" w:rsidRPr="00BC2F63">
        <w:rPr>
          <w:rFonts w:ascii="Arial" w:hAnsi="Arial" w:cs="Arial"/>
          <w:lang w:val="en-US"/>
        </w:rPr>
        <w:t>rocedure</w:t>
      </w:r>
      <w:r w:rsidR="00CD5EB4" w:rsidRPr="00BC2F63">
        <w:rPr>
          <w:rFonts w:ascii="Arial" w:hAnsi="Arial" w:cs="Arial"/>
          <w:lang w:val="en-US"/>
        </w:rPr>
        <w:t>.</w:t>
      </w:r>
      <w:r w:rsidR="008F630D" w:rsidRPr="00BC2F63">
        <w:rPr>
          <w:rFonts w:ascii="Arial" w:hAnsi="Arial" w:cs="Arial"/>
          <w:lang w:val="en-US"/>
        </w:rPr>
        <w:t xml:space="preserve"> Th</w:t>
      </w:r>
      <w:r w:rsidR="001D63A1" w:rsidRPr="00BC2F63">
        <w:rPr>
          <w:rFonts w:ascii="Arial" w:hAnsi="Arial" w:cs="Arial"/>
          <w:lang w:val="en-US"/>
        </w:rPr>
        <w:t xml:space="preserve">e </w:t>
      </w:r>
      <w:r w:rsidR="00666035">
        <w:rPr>
          <w:rFonts w:ascii="Arial" w:hAnsi="Arial" w:cs="Arial"/>
          <w:lang w:val="en-US"/>
        </w:rPr>
        <w:t>c</w:t>
      </w:r>
      <w:r w:rsidR="001D63A1" w:rsidRPr="00BC2F63">
        <w:rPr>
          <w:rFonts w:ascii="Arial" w:hAnsi="Arial" w:cs="Arial"/>
          <w:lang w:val="en-US"/>
        </w:rPr>
        <w:t xml:space="preserve">apability </w:t>
      </w:r>
      <w:r w:rsidR="008F630D" w:rsidRPr="00BC2F63">
        <w:rPr>
          <w:rFonts w:ascii="Arial" w:hAnsi="Arial" w:cs="Arial"/>
          <w:lang w:val="en-US"/>
        </w:rPr>
        <w:t>procedure</w:t>
      </w:r>
      <w:r w:rsidR="008F630D">
        <w:rPr>
          <w:rFonts w:ascii="Arial" w:hAnsi="Arial" w:cs="Arial"/>
          <w:b/>
          <w:lang w:val="en-US"/>
        </w:rPr>
        <w:t xml:space="preserve"> </w:t>
      </w:r>
      <w:r w:rsidR="00CD5EB4" w:rsidRPr="00F616E1">
        <w:rPr>
          <w:rFonts w:ascii="Arial" w:hAnsi="Arial" w:cs="Arial"/>
          <w:lang w:val="en-US"/>
        </w:rPr>
        <w:t>applies only to teachers (including the</w:t>
      </w:r>
      <w:r w:rsidR="00340FEF">
        <w:rPr>
          <w:rFonts w:ascii="Arial" w:hAnsi="Arial" w:cs="Arial"/>
          <w:lang w:val="en-US"/>
        </w:rPr>
        <w:t xml:space="preserve"> </w:t>
      </w:r>
      <w:r w:rsidR="00CD5EB4" w:rsidRPr="00F616E1">
        <w:rPr>
          <w:rFonts w:ascii="Arial" w:hAnsi="Arial" w:cs="Arial"/>
          <w:lang w:val="en-US"/>
        </w:rPr>
        <w:t>headteacher)</w:t>
      </w:r>
      <w:r w:rsidR="000D01A3">
        <w:rPr>
          <w:rFonts w:ascii="Arial" w:hAnsi="Arial" w:cs="Arial"/>
          <w:lang w:val="en-US"/>
        </w:rPr>
        <w:t xml:space="preserve"> and support staff</w:t>
      </w:r>
      <w:r w:rsidR="00CD5EB4" w:rsidRPr="00F616E1">
        <w:rPr>
          <w:rFonts w:ascii="Arial" w:hAnsi="Arial" w:cs="Arial"/>
          <w:lang w:val="en-US"/>
        </w:rPr>
        <w:t xml:space="preserve"> about whose performance there are serious concerns that the appraisal process has been unable to address. </w:t>
      </w:r>
    </w:p>
    <w:p w14:paraId="7A876E4B" w14:textId="77777777" w:rsidR="00CD5EB4" w:rsidRPr="00F616E1" w:rsidRDefault="00CD5EB4" w:rsidP="00AD01E8">
      <w:pPr>
        <w:tabs>
          <w:tab w:val="left" w:pos="567"/>
        </w:tabs>
        <w:ind w:hanging="567"/>
        <w:jc w:val="both"/>
        <w:rPr>
          <w:rFonts w:ascii="Arial" w:hAnsi="Arial" w:cs="Arial"/>
          <w:lang w:val="en-US"/>
        </w:rPr>
      </w:pPr>
    </w:p>
    <w:p w14:paraId="389F3BB1" w14:textId="77777777" w:rsidR="00CD5EB4" w:rsidRPr="00B67C7D" w:rsidRDefault="00AD01E8" w:rsidP="00AD01E8">
      <w:pPr>
        <w:tabs>
          <w:tab w:val="left" w:pos="567"/>
        </w:tabs>
        <w:ind w:hanging="567"/>
        <w:jc w:val="both"/>
        <w:rPr>
          <w:rFonts w:ascii="Arial" w:hAnsi="Arial" w:cs="Arial"/>
          <w:i/>
          <w:color w:val="0070C0"/>
          <w:lang w:val="en-US"/>
        </w:rPr>
      </w:pPr>
      <w:r>
        <w:rPr>
          <w:rFonts w:ascii="Arial" w:hAnsi="Arial" w:cs="Arial"/>
          <w:lang w:val="en-US"/>
        </w:rPr>
        <w:tab/>
      </w:r>
      <w:r w:rsidR="00004C73">
        <w:rPr>
          <w:rFonts w:ascii="Arial" w:hAnsi="Arial" w:cs="Arial"/>
          <w:lang w:val="en-US"/>
        </w:rPr>
        <w:t>4.2</w:t>
      </w:r>
      <w:r w:rsidR="00004C73">
        <w:rPr>
          <w:rFonts w:ascii="Arial" w:hAnsi="Arial" w:cs="Arial"/>
          <w:lang w:val="en-US"/>
        </w:rPr>
        <w:tab/>
      </w:r>
      <w:r w:rsidR="00CD5EB4" w:rsidRPr="00AB2B9E">
        <w:rPr>
          <w:rFonts w:ascii="Arial" w:hAnsi="Arial" w:cs="Arial"/>
          <w:lang w:val="en-US"/>
        </w:rPr>
        <w:t>The policy</w:t>
      </w:r>
      <w:r w:rsidR="00CD5EB4" w:rsidRPr="00F616E1">
        <w:rPr>
          <w:rFonts w:ascii="Arial" w:hAnsi="Arial" w:cs="Arial"/>
          <w:lang w:val="en-US"/>
        </w:rPr>
        <w:t xml:space="preserve"> also applies to … </w:t>
      </w:r>
      <w:r w:rsidR="00CD5EB4" w:rsidRPr="00B67C7D">
        <w:rPr>
          <w:rFonts w:ascii="Arial" w:hAnsi="Arial" w:cs="Arial"/>
          <w:b/>
          <w:i/>
          <w:color w:val="0070C0"/>
          <w:lang w:val="en-US"/>
        </w:rPr>
        <w:t>(insert any other staff, if appropriate, or delete)</w:t>
      </w:r>
      <w:r w:rsidR="00CD5EB4" w:rsidRPr="00B67C7D">
        <w:rPr>
          <w:rFonts w:ascii="Arial" w:hAnsi="Arial" w:cs="Arial"/>
          <w:i/>
          <w:color w:val="0070C0"/>
          <w:lang w:val="en-US"/>
        </w:rPr>
        <w:t>.</w:t>
      </w:r>
    </w:p>
    <w:p w14:paraId="4FC1C64C" w14:textId="77777777" w:rsidR="00666035" w:rsidRPr="00666035" w:rsidRDefault="00666035" w:rsidP="00AD01E8">
      <w:pPr>
        <w:tabs>
          <w:tab w:val="left" w:pos="567"/>
        </w:tabs>
        <w:ind w:hanging="567"/>
        <w:jc w:val="both"/>
        <w:rPr>
          <w:rFonts w:ascii="Arial" w:hAnsi="Arial" w:cs="Arial"/>
          <w:lang w:val="en-US"/>
        </w:rPr>
      </w:pPr>
    </w:p>
    <w:p w14:paraId="57E13902" w14:textId="77777777" w:rsidR="00CD5EB4" w:rsidRPr="00F616E1" w:rsidRDefault="00004C73" w:rsidP="00AD01E8">
      <w:pPr>
        <w:tabs>
          <w:tab w:val="left" w:pos="567"/>
        </w:tabs>
        <w:ind w:left="567" w:hanging="567"/>
        <w:jc w:val="both"/>
        <w:outlineLvl w:val="0"/>
        <w:rPr>
          <w:rFonts w:ascii="Arial" w:hAnsi="Arial" w:cs="Arial"/>
          <w:b/>
          <w:lang w:val="en-US"/>
        </w:rPr>
      </w:pPr>
      <w:r>
        <w:rPr>
          <w:rFonts w:ascii="Arial" w:hAnsi="Arial" w:cs="Arial"/>
          <w:lang w:val="en-US"/>
        </w:rPr>
        <w:t>4.3</w:t>
      </w:r>
      <w:r>
        <w:rPr>
          <w:rFonts w:ascii="Arial" w:hAnsi="Arial" w:cs="Arial"/>
          <w:lang w:val="en-US"/>
        </w:rPr>
        <w:tab/>
      </w:r>
      <w:r w:rsidR="00CD5EB4" w:rsidRPr="00F616E1">
        <w:rPr>
          <w:rFonts w:ascii="Arial" w:hAnsi="Arial" w:cs="Arial"/>
          <w:lang w:val="en-US"/>
        </w:rPr>
        <w:t>Appraisal in this school</w:t>
      </w:r>
      <w:r w:rsidR="00F73D0B">
        <w:rPr>
          <w:rFonts w:ascii="Arial" w:hAnsi="Arial" w:cs="Arial"/>
          <w:lang w:val="en-US"/>
        </w:rPr>
        <w:t xml:space="preserve"> </w:t>
      </w:r>
      <w:r w:rsidR="00CD5EB4" w:rsidRPr="00F616E1">
        <w:rPr>
          <w:rFonts w:ascii="Arial" w:hAnsi="Arial" w:cs="Arial"/>
          <w:lang w:val="en-US"/>
        </w:rPr>
        <w:t xml:space="preserve">will be a supportive and developmental process designed to ensure that </w:t>
      </w:r>
      <w:r w:rsidR="00CD5EB4" w:rsidRPr="001A590B">
        <w:rPr>
          <w:rFonts w:ascii="Arial" w:hAnsi="Arial" w:cs="Arial"/>
          <w:lang w:val="en-US"/>
        </w:rPr>
        <w:t>all teachers have the skills and support they need to carry out their role effectively</w:t>
      </w:r>
      <w:r w:rsidR="006E2FF7" w:rsidRPr="001A590B">
        <w:rPr>
          <w:rFonts w:ascii="Arial" w:hAnsi="Arial" w:cs="Arial"/>
          <w:lang w:val="en-US"/>
        </w:rPr>
        <w:t xml:space="preserve"> and to contribute to their wellbeing</w:t>
      </w:r>
      <w:r w:rsidR="00CD5EB4" w:rsidRPr="001A590B">
        <w:rPr>
          <w:rFonts w:ascii="Arial" w:hAnsi="Arial" w:cs="Arial"/>
          <w:lang w:val="en-US"/>
        </w:rPr>
        <w:t xml:space="preserve">. It will </w:t>
      </w:r>
      <w:r w:rsidR="00CD5EB4" w:rsidRPr="00F616E1">
        <w:rPr>
          <w:rFonts w:ascii="Arial" w:hAnsi="Arial" w:cs="Arial"/>
          <w:lang w:val="en-US"/>
        </w:rPr>
        <w:t>help ensure that teachers are able to continue to improve their professional practice and to develop as teachers.</w:t>
      </w:r>
    </w:p>
    <w:p w14:paraId="7654F50A" w14:textId="77777777" w:rsidR="00CD5EB4" w:rsidRPr="00F616E1" w:rsidRDefault="00CD5EB4" w:rsidP="00305720">
      <w:pPr>
        <w:tabs>
          <w:tab w:val="left" w:pos="567"/>
        </w:tabs>
        <w:jc w:val="both"/>
        <w:outlineLvl w:val="0"/>
        <w:rPr>
          <w:rFonts w:ascii="Arial" w:hAnsi="Arial" w:cs="Arial"/>
          <w:b/>
        </w:rPr>
      </w:pPr>
    </w:p>
    <w:p w14:paraId="34496F61" w14:textId="77777777" w:rsidR="00CD5EB4" w:rsidRPr="003F7875" w:rsidRDefault="00305872" w:rsidP="00305720">
      <w:pPr>
        <w:tabs>
          <w:tab w:val="left" w:pos="567"/>
        </w:tabs>
        <w:jc w:val="both"/>
        <w:outlineLvl w:val="0"/>
        <w:rPr>
          <w:rFonts w:ascii="Arial" w:hAnsi="Arial" w:cs="Arial"/>
          <w:b/>
          <w:lang w:val="en-US"/>
        </w:rPr>
      </w:pPr>
      <w:r>
        <w:rPr>
          <w:rFonts w:ascii="Arial" w:hAnsi="Arial" w:cs="Arial"/>
          <w:b/>
        </w:rPr>
        <w:t>The A</w:t>
      </w:r>
      <w:r w:rsidR="00CD5EB4" w:rsidRPr="003F7875">
        <w:rPr>
          <w:rFonts w:ascii="Arial" w:hAnsi="Arial" w:cs="Arial"/>
          <w:b/>
        </w:rPr>
        <w:t xml:space="preserve">ppraisal </w:t>
      </w:r>
      <w:r>
        <w:rPr>
          <w:rFonts w:ascii="Arial" w:hAnsi="Arial" w:cs="Arial"/>
          <w:b/>
        </w:rPr>
        <w:t>P</w:t>
      </w:r>
      <w:r w:rsidR="00CD5EB4" w:rsidRPr="003F7875">
        <w:rPr>
          <w:rFonts w:ascii="Arial" w:hAnsi="Arial" w:cs="Arial"/>
          <w:b/>
        </w:rPr>
        <w:t xml:space="preserve">eriod </w:t>
      </w:r>
    </w:p>
    <w:p w14:paraId="0042A1B3" w14:textId="77777777" w:rsidR="00CD5EB4" w:rsidRPr="007C6FDB" w:rsidRDefault="00CD5EB4" w:rsidP="00305720">
      <w:pPr>
        <w:tabs>
          <w:tab w:val="left" w:pos="567"/>
        </w:tabs>
        <w:jc w:val="both"/>
        <w:outlineLvl w:val="0"/>
        <w:rPr>
          <w:rFonts w:ascii="Arial" w:hAnsi="Arial" w:cs="Arial"/>
          <w:b/>
          <w:sz w:val="16"/>
          <w:szCs w:val="16"/>
          <w:lang w:val="en-US"/>
        </w:rPr>
      </w:pPr>
    </w:p>
    <w:p w14:paraId="1742121E" w14:textId="77777777" w:rsidR="00CD5EB4" w:rsidRPr="00B67C7D" w:rsidRDefault="00004C73" w:rsidP="00AD01E8">
      <w:pPr>
        <w:tabs>
          <w:tab w:val="left" w:pos="567"/>
        </w:tabs>
        <w:ind w:left="567" w:hanging="567"/>
        <w:jc w:val="both"/>
        <w:rPr>
          <w:rFonts w:ascii="Arial" w:hAnsi="Arial" w:cs="Arial"/>
          <w:i/>
          <w:color w:val="0070C0"/>
          <w:lang w:val="en-US"/>
        </w:rPr>
      </w:pPr>
      <w:r>
        <w:rPr>
          <w:rFonts w:ascii="Arial" w:hAnsi="Arial" w:cs="Arial"/>
          <w:lang w:val="en-US"/>
        </w:rPr>
        <w:t>5.1</w:t>
      </w:r>
      <w:r>
        <w:rPr>
          <w:rFonts w:ascii="Arial" w:hAnsi="Arial" w:cs="Arial"/>
          <w:lang w:val="en-US"/>
        </w:rPr>
        <w:tab/>
      </w:r>
      <w:r w:rsidR="00CD5EB4" w:rsidRPr="00BC2F63">
        <w:rPr>
          <w:rFonts w:ascii="Arial" w:hAnsi="Arial" w:cs="Arial"/>
          <w:lang w:val="en-US"/>
        </w:rPr>
        <w:t xml:space="preserve">The appraisal period will run for twelve months from ______ to </w:t>
      </w:r>
      <w:r w:rsidR="00CD5EB4" w:rsidRPr="00B67C7D">
        <w:rPr>
          <w:rFonts w:ascii="Arial" w:hAnsi="Arial" w:cs="Arial"/>
          <w:i/>
          <w:color w:val="0070C0"/>
          <w:lang w:val="en-US"/>
        </w:rPr>
        <w:t>______</w:t>
      </w:r>
      <w:r w:rsidR="00CD5EB4" w:rsidRPr="00B67C7D">
        <w:rPr>
          <w:rFonts w:ascii="Arial" w:hAnsi="Arial" w:cs="Arial"/>
          <w:b/>
          <w:i/>
          <w:color w:val="0070C0"/>
          <w:lang w:val="en-US"/>
        </w:rPr>
        <w:t xml:space="preserve">(insert dates: setting out any differences that exist for different categories of staff). </w:t>
      </w:r>
      <w:r w:rsidR="00CD5EB4" w:rsidRPr="00B67C7D">
        <w:rPr>
          <w:rFonts w:ascii="Arial" w:hAnsi="Arial" w:cs="Arial"/>
          <w:i/>
          <w:color w:val="0070C0"/>
          <w:lang w:val="en-US"/>
        </w:rPr>
        <w:t xml:space="preserve"> </w:t>
      </w:r>
    </w:p>
    <w:p w14:paraId="5CBDC451" w14:textId="77777777" w:rsidR="00CD5EB4" w:rsidRPr="007C6FDB" w:rsidRDefault="00CD5EB4" w:rsidP="00AD01E8">
      <w:pPr>
        <w:tabs>
          <w:tab w:val="left" w:pos="567"/>
        </w:tabs>
        <w:ind w:hanging="567"/>
        <w:jc w:val="both"/>
        <w:rPr>
          <w:rFonts w:ascii="Arial" w:hAnsi="Arial" w:cs="Arial"/>
          <w:sz w:val="16"/>
          <w:szCs w:val="16"/>
          <w:lang w:val="en-US"/>
        </w:rPr>
      </w:pPr>
    </w:p>
    <w:p w14:paraId="77214134" w14:textId="77777777" w:rsidR="00CD5EB4" w:rsidRPr="00BC2F63" w:rsidRDefault="00004C73" w:rsidP="00AD01E8">
      <w:pPr>
        <w:tabs>
          <w:tab w:val="left" w:pos="567"/>
        </w:tabs>
        <w:ind w:left="567" w:hanging="567"/>
        <w:jc w:val="both"/>
        <w:rPr>
          <w:rFonts w:ascii="Arial" w:hAnsi="Arial" w:cs="Arial"/>
          <w:lang w:val="en-US"/>
        </w:rPr>
      </w:pPr>
      <w:r>
        <w:rPr>
          <w:rFonts w:ascii="Arial" w:hAnsi="Arial" w:cs="Arial"/>
          <w:lang w:val="en-US"/>
        </w:rPr>
        <w:t>5.2</w:t>
      </w:r>
      <w:r>
        <w:rPr>
          <w:rFonts w:ascii="Arial" w:hAnsi="Arial" w:cs="Arial"/>
          <w:lang w:val="en-US"/>
        </w:rPr>
        <w:tab/>
      </w:r>
      <w:r w:rsidR="00CD5EB4" w:rsidRPr="00F616E1">
        <w:rPr>
          <w:rFonts w:ascii="Arial" w:hAnsi="Arial" w:cs="Arial"/>
          <w:lang w:val="en-US"/>
        </w:rPr>
        <w:t xml:space="preserve">Teachers who are employed on a fixed term contract of less than one year </w:t>
      </w:r>
      <w:r w:rsidR="00F73D0B">
        <w:rPr>
          <w:rFonts w:ascii="Arial" w:hAnsi="Arial" w:cs="Arial"/>
          <w:lang w:val="en-US"/>
        </w:rPr>
        <w:t xml:space="preserve">but of one term or more </w:t>
      </w:r>
      <w:r w:rsidR="00CD5EB4" w:rsidRPr="00F616E1">
        <w:rPr>
          <w:rFonts w:ascii="Arial" w:hAnsi="Arial" w:cs="Arial"/>
          <w:lang w:val="en-US"/>
        </w:rPr>
        <w:t xml:space="preserve">will have their performance managed in accordance with the principles underpinning this policy. </w:t>
      </w:r>
      <w:r w:rsidR="00D41495">
        <w:rPr>
          <w:rFonts w:ascii="Arial" w:hAnsi="Arial" w:cs="Arial"/>
          <w:lang w:val="en-US"/>
        </w:rPr>
        <w:t xml:space="preserve"> </w:t>
      </w:r>
      <w:r w:rsidR="00CD5EB4" w:rsidRPr="00BC2F63">
        <w:rPr>
          <w:rFonts w:ascii="Arial" w:hAnsi="Arial" w:cs="Arial"/>
          <w:lang w:val="en-US"/>
        </w:rPr>
        <w:t>The length of th</w:t>
      </w:r>
      <w:r w:rsidR="00CD5EB4" w:rsidRPr="00D41495">
        <w:rPr>
          <w:rFonts w:ascii="Arial" w:hAnsi="Arial" w:cs="Arial"/>
          <w:lang w:val="en-US"/>
        </w:rPr>
        <w:t xml:space="preserve">e </w:t>
      </w:r>
      <w:r w:rsidR="00396377" w:rsidRPr="00D41495">
        <w:rPr>
          <w:rFonts w:ascii="Arial" w:hAnsi="Arial" w:cs="Arial"/>
          <w:lang w:val="en-US"/>
        </w:rPr>
        <w:t xml:space="preserve">appraisal </w:t>
      </w:r>
      <w:r w:rsidR="00CD5EB4" w:rsidRPr="00D41495">
        <w:rPr>
          <w:rFonts w:ascii="Arial" w:hAnsi="Arial" w:cs="Arial"/>
          <w:lang w:val="en-US"/>
        </w:rPr>
        <w:t>p</w:t>
      </w:r>
      <w:r w:rsidR="00CD5EB4" w:rsidRPr="00BC2F63">
        <w:rPr>
          <w:rFonts w:ascii="Arial" w:hAnsi="Arial" w:cs="Arial"/>
          <w:lang w:val="en-US"/>
        </w:rPr>
        <w:t>eriod will be determined by the duration of their contract.</w:t>
      </w:r>
    </w:p>
    <w:p w14:paraId="51CF5BE1" w14:textId="77777777" w:rsidR="00CD5EB4" w:rsidRPr="00F616E1" w:rsidRDefault="00CD5EB4" w:rsidP="00AD01E8">
      <w:pPr>
        <w:tabs>
          <w:tab w:val="left" w:pos="567"/>
        </w:tabs>
        <w:ind w:hanging="567"/>
        <w:jc w:val="both"/>
        <w:rPr>
          <w:rFonts w:ascii="Arial" w:hAnsi="Arial" w:cs="Arial"/>
          <w:lang w:val="en-US"/>
        </w:rPr>
      </w:pPr>
    </w:p>
    <w:p w14:paraId="1B04A779" w14:textId="77777777" w:rsidR="00CD5EB4" w:rsidRDefault="00004C73" w:rsidP="00AD01E8">
      <w:pPr>
        <w:tabs>
          <w:tab w:val="left" w:pos="567"/>
        </w:tabs>
        <w:ind w:left="567" w:hanging="567"/>
        <w:jc w:val="both"/>
        <w:rPr>
          <w:rFonts w:ascii="Arial" w:hAnsi="Arial" w:cs="Arial"/>
          <w:lang w:val="en-US"/>
        </w:rPr>
      </w:pPr>
      <w:r>
        <w:rPr>
          <w:rFonts w:ascii="Arial" w:hAnsi="Arial" w:cs="Arial"/>
          <w:lang w:val="en-US"/>
        </w:rPr>
        <w:t>5.3</w:t>
      </w:r>
      <w:r>
        <w:rPr>
          <w:rFonts w:ascii="Arial" w:hAnsi="Arial" w:cs="Arial"/>
          <w:lang w:val="en-US"/>
        </w:rPr>
        <w:tab/>
      </w:r>
      <w:r w:rsidR="003E0C2D" w:rsidRPr="00F616E1">
        <w:rPr>
          <w:rFonts w:ascii="Arial" w:hAnsi="Arial" w:cs="Arial"/>
          <w:lang w:val="en-US"/>
        </w:rPr>
        <w:t>There is flexibility to have a longer or shorter appraisal period when teachers begin or end employment with a school</w:t>
      </w:r>
      <w:r w:rsidR="003E0C2D" w:rsidRPr="00F616E1">
        <w:rPr>
          <w:rFonts w:ascii="Arial" w:hAnsi="Arial" w:cs="Arial"/>
          <w:i/>
          <w:lang w:val="en-US"/>
        </w:rPr>
        <w:t>.</w:t>
      </w:r>
      <w:r w:rsidR="00AB2B9E">
        <w:rPr>
          <w:rFonts w:ascii="Arial" w:hAnsi="Arial" w:cs="Arial"/>
          <w:i/>
          <w:lang w:val="en-US"/>
        </w:rPr>
        <w:t xml:space="preserve"> </w:t>
      </w:r>
      <w:r w:rsidR="00D41495">
        <w:rPr>
          <w:rFonts w:ascii="Arial" w:hAnsi="Arial" w:cs="Arial"/>
          <w:i/>
          <w:lang w:val="en-US"/>
        </w:rPr>
        <w:t xml:space="preserve"> </w:t>
      </w:r>
      <w:r w:rsidR="003E0C2D" w:rsidRPr="00001343">
        <w:rPr>
          <w:rFonts w:ascii="Arial" w:hAnsi="Arial" w:cs="Arial"/>
          <w:lang w:val="en-US"/>
        </w:rPr>
        <w:t>Where a teacher ceases employment other than at the end of the appraisal period, the appraisal period ends on the last day of employment.</w:t>
      </w:r>
      <w:r w:rsidR="00F73D0B" w:rsidRPr="00001343">
        <w:rPr>
          <w:rFonts w:ascii="Arial" w:hAnsi="Arial" w:cs="Arial"/>
          <w:lang w:val="en-US"/>
        </w:rPr>
        <w:t xml:space="preserve"> </w:t>
      </w:r>
      <w:r w:rsidR="00D41495">
        <w:rPr>
          <w:rFonts w:ascii="Arial" w:hAnsi="Arial" w:cs="Arial"/>
          <w:lang w:val="en-US"/>
        </w:rPr>
        <w:t xml:space="preserve"> </w:t>
      </w:r>
      <w:r w:rsidR="00F73D0B" w:rsidRPr="00001343">
        <w:rPr>
          <w:rFonts w:ascii="Arial" w:hAnsi="Arial" w:cs="Arial"/>
          <w:lang w:val="en-US"/>
        </w:rPr>
        <w:t>W</w:t>
      </w:r>
      <w:r w:rsidR="00F73D0B">
        <w:rPr>
          <w:rFonts w:ascii="Arial" w:hAnsi="Arial" w:cs="Arial"/>
          <w:lang w:val="en-US"/>
        </w:rPr>
        <w:t xml:space="preserve">here a teacher starts their employment at the school </w:t>
      </w:r>
      <w:r w:rsidR="009351C3">
        <w:rPr>
          <w:rFonts w:ascii="Arial" w:hAnsi="Arial" w:cs="Arial"/>
          <w:lang w:val="en-US"/>
        </w:rPr>
        <w:t>p</w:t>
      </w:r>
      <w:r w:rsidR="00F73D0B">
        <w:rPr>
          <w:rFonts w:ascii="Arial" w:hAnsi="Arial" w:cs="Arial"/>
          <w:lang w:val="en-US"/>
        </w:rPr>
        <w:t>art way through an appraisal cycle, the headteacher or</w:t>
      </w:r>
      <w:r w:rsidR="008D1459">
        <w:rPr>
          <w:rFonts w:ascii="Arial" w:hAnsi="Arial" w:cs="Arial"/>
          <w:lang w:val="en-US"/>
        </w:rPr>
        <w:t>,</w:t>
      </w:r>
      <w:r w:rsidR="00F73D0B">
        <w:rPr>
          <w:rFonts w:ascii="Arial" w:hAnsi="Arial" w:cs="Arial"/>
          <w:lang w:val="en-US"/>
        </w:rPr>
        <w:t xml:space="preserve"> in the case where the employee is the headteacher, the governing body, shall determine the length of the first cycle for that teacher</w:t>
      </w:r>
      <w:r w:rsidR="009351C3">
        <w:rPr>
          <w:rFonts w:ascii="Arial" w:hAnsi="Arial" w:cs="Arial"/>
          <w:lang w:val="en-US"/>
        </w:rPr>
        <w:t xml:space="preserve"> with a view to bringing </w:t>
      </w:r>
      <w:r w:rsidR="00F73D0B">
        <w:rPr>
          <w:rFonts w:ascii="Arial" w:hAnsi="Arial" w:cs="Arial"/>
          <w:lang w:val="en-US"/>
        </w:rPr>
        <w:t xml:space="preserve">his/her cycle into line with the cycle for all </w:t>
      </w:r>
      <w:r w:rsidR="009351C3">
        <w:rPr>
          <w:rFonts w:ascii="Arial" w:hAnsi="Arial" w:cs="Arial"/>
          <w:lang w:val="en-US"/>
        </w:rPr>
        <w:t xml:space="preserve">other </w:t>
      </w:r>
      <w:r w:rsidR="00F73D0B">
        <w:rPr>
          <w:rFonts w:ascii="Arial" w:hAnsi="Arial" w:cs="Arial"/>
          <w:lang w:val="en-US"/>
        </w:rPr>
        <w:t>teachers as soon as possible.</w:t>
      </w:r>
    </w:p>
    <w:p w14:paraId="1C99938B" w14:textId="77777777" w:rsidR="00F73D0B" w:rsidRPr="007C6FDB" w:rsidRDefault="00F73D0B" w:rsidP="00AD01E8">
      <w:pPr>
        <w:tabs>
          <w:tab w:val="left" w:pos="567"/>
        </w:tabs>
        <w:ind w:hanging="567"/>
        <w:jc w:val="both"/>
        <w:rPr>
          <w:rFonts w:ascii="Arial" w:hAnsi="Arial" w:cs="Arial"/>
          <w:sz w:val="16"/>
          <w:szCs w:val="16"/>
          <w:lang w:val="en-US"/>
        </w:rPr>
      </w:pPr>
    </w:p>
    <w:p w14:paraId="4ABDF305" w14:textId="77777777" w:rsidR="00F73D0B" w:rsidRDefault="00004C73" w:rsidP="00AD01E8">
      <w:pPr>
        <w:tabs>
          <w:tab w:val="left" w:pos="567"/>
        </w:tabs>
        <w:ind w:left="567" w:hanging="567"/>
        <w:jc w:val="both"/>
        <w:rPr>
          <w:rFonts w:ascii="Arial" w:hAnsi="Arial" w:cs="Arial"/>
          <w:lang w:val="en-US"/>
        </w:rPr>
      </w:pPr>
      <w:r>
        <w:rPr>
          <w:rFonts w:ascii="Arial" w:hAnsi="Arial" w:cs="Arial"/>
          <w:lang w:val="en-US"/>
        </w:rPr>
        <w:t>5.4</w:t>
      </w:r>
      <w:r>
        <w:rPr>
          <w:rFonts w:ascii="Arial" w:hAnsi="Arial" w:cs="Arial"/>
          <w:lang w:val="en-US"/>
        </w:rPr>
        <w:tab/>
      </w:r>
      <w:r w:rsidR="00F73D0B">
        <w:rPr>
          <w:rFonts w:ascii="Arial" w:hAnsi="Arial" w:cs="Arial"/>
          <w:lang w:val="en-US"/>
        </w:rPr>
        <w:t>Where a teacher transfers to a new post within the school part way through a cycle</w:t>
      </w:r>
      <w:r w:rsidR="009351C3">
        <w:rPr>
          <w:rFonts w:ascii="Arial" w:hAnsi="Arial" w:cs="Arial"/>
          <w:lang w:val="en-US"/>
        </w:rPr>
        <w:t>, the headteacher or, in the case where the employee is the headteacher, the governing body shall determine whether the cycle should begin again and whether the appraiser should change.</w:t>
      </w:r>
    </w:p>
    <w:p w14:paraId="7420D124" w14:textId="77777777" w:rsidR="00936FA3" w:rsidRDefault="00936FA3" w:rsidP="00305720">
      <w:pPr>
        <w:tabs>
          <w:tab w:val="left" w:pos="567"/>
        </w:tabs>
        <w:ind w:left="567" w:hanging="567"/>
        <w:jc w:val="both"/>
        <w:rPr>
          <w:rFonts w:ascii="Arial" w:hAnsi="Arial" w:cs="Arial"/>
          <w:lang w:val="en-US"/>
        </w:rPr>
      </w:pPr>
    </w:p>
    <w:p w14:paraId="2A04597A" w14:textId="77777777" w:rsidR="00936FA3" w:rsidRPr="00542136" w:rsidRDefault="00936FA3" w:rsidP="00936FA3">
      <w:pPr>
        <w:pStyle w:val="Heading1"/>
        <w:jc w:val="both"/>
      </w:pPr>
      <w:r w:rsidRPr="00542136">
        <w:t xml:space="preserve">Impact of </w:t>
      </w:r>
      <w:r>
        <w:t>A</w:t>
      </w:r>
      <w:r w:rsidRPr="00542136">
        <w:t xml:space="preserve">bsence </w:t>
      </w:r>
      <w:r w:rsidR="00D971AE">
        <w:t>D</w:t>
      </w:r>
      <w:r>
        <w:t>uring</w:t>
      </w:r>
      <w:r w:rsidRPr="00542136">
        <w:t xml:space="preserve"> the </w:t>
      </w:r>
      <w:r>
        <w:t>A</w:t>
      </w:r>
      <w:r w:rsidRPr="00542136">
        <w:t xml:space="preserve">ppraisal </w:t>
      </w:r>
      <w:r>
        <w:t>C</w:t>
      </w:r>
      <w:r w:rsidRPr="00542136">
        <w:t xml:space="preserve">ycle </w:t>
      </w:r>
    </w:p>
    <w:p w14:paraId="03E9597E" w14:textId="77777777" w:rsidR="00936FA3" w:rsidRPr="00293163" w:rsidRDefault="00936FA3" w:rsidP="00936FA3">
      <w:pPr>
        <w:jc w:val="both"/>
      </w:pPr>
    </w:p>
    <w:p w14:paraId="2A1AE4C8" w14:textId="77777777" w:rsidR="00014492" w:rsidRPr="00471DE4" w:rsidRDefault="00936FA3" w:rsidP="00014492">
      <w:pPr>
        <w:ind w:left="567" w:hanging="567"/>
        <w:jc w:val="both"/>
        <w:rPr>
          <w:rFonts w:ascii="Arial" w:hAnsi="Arial" w:cs="Arial"/>
          <w:lang w:val="en-US"/>
        </w:rPr>
      </w:pPr>
      <w:r w:rsidRPr="00471DE4">
        <w:rPr>
          <w:rFonts w:ascii="Arial" w:hAnsi="Arial" w:cs="Arial"/>
        </w:rPr>
        <w:t>6.1</w:t>
      </w:r>
      <w:r w:rsidRPr="00471DE4">
        <w:rPr>
          <w:rFonts w:ascii="Arial" w:hAnsi="Arial" w:cs="Arial"/>
        </w:rPr>
        <w:tab/>
      </w:r>
      <w:bookmarkStart w:id="0" w:name="_Hlk23147807"/>
      <w:r w:rsidR="00014492" w:rsidRPr="00471DE4">
        <w:rPr>
          <w:rFonts w:ascii="Arial" w:hAnsi="Arial" w:cs="Arial"/>
          <w:lang w:val="en-US"/>
        </w:rPr>
        <w:t>Where absences occur during the appraisal cycle, it is important that Head Teachers (for teachers) and the Chair of Governors (in respect of the head teacher) seek advice from the HR Service. If the head teacher is absent for a prolonged period the governing body must ensure that robust arrangements for the management of the appraisal cycle for all staff in the school</w:t>
      </w:r>
      <w:r w:rsidR="008165EC" w:rsidRPr="00471DE4">
        <w:rPr>
          <w:rFonts w:ascii="Arial" w:hAnsi="Arial" w:cs="Arial"/>
          <w:lang w:val="en-US"/>
        </w:rPr>
        <w:t>, including for the acting head teacher</w:t>
      </w:r>
      <w:r w:rsidR="00014492" w:rsidRPr="00471DE4">
        <w:rPr>
          <w:rFonts w:ascii="Arial" w:hAnsi="Arial" w:cs="Arial"/>
          <w:lang w:val="en-US"/>
        </w:rPr>
        <w:t xml:space="preserve"> are put in place.</w:t>
      </w:r>
    </w:p>
    <w:p w14:paraId="64C7945C" w14:textId="77777777" w:rsidR="00014492" w:rsidRPr="00154363" w:rsidRDefault="00014492" w:rsidP="00014492">
      <w:pPr>
        <w:ind w:left="567" w:hanging="567"/>
        <w:jc w:val="both"/>
        <w:rPr>
          <w:rFonts w:ascii="Arial" w:hAnsi="Arial" w:cs="Arial"/>
          <w:b/>
          <w:color w:val="0070C0"/>
          <w:lang w:val="en-US"/>
        </w:rPr>
      </w:pPr>
    </w:p>
    <w:bookmarkEnd w:id="0"/>
    <w:p w14:paraId="5793871B" w14:textId="77777777" w:rsidR="00936FA3" w:rsidRPr="00471DE4" w:rsidRDefault="00936FA3" w:rsidP="00014492">
      <w:pPr>
        <w:ind w:left="567"/>
        <w:jc w:val="both"/>
        <w:rPr>
          <w:rFonts w:ascii="Arial" w:hAnsi="Arial" w:cs="Arial"/>
        </w:rPr>
      </w:pPr>
      <w:r w:rsidRPr="00936FA3">
        <w:rPr>
          <w:rFonts w:ascii="Arial" w:hAnsi="Arial" w:cs="Arial"/>
        </w:rPr>
        <w:lastRenderedPageBreak/>
        <w:t>Where employees have been absent for long periods e.g. due to maternity leave or</w:t>
      </w:r>
      <w:r>
        <w:rPr>
          <w:rFonts w:ascii="Arial" w:hAnsi="Arial" w:cs="Arial"/>
        </w:rPr>
        <w:t xml:space="preserve"> </w:t>
      </w:r>
      <w:r w:rsidRPr="00936FA3">
        <w:rPr>
          <w:rFonts w:ascii="Arial" w:hAnsi="Arial" w:cs="Arial"/>
        </w:rPr>
        <w:t xml:space="preserve">disability related sickness absence, appropriate consideration and reasonable </w:t>
      </w:r>
      <w:r w:rsidRPr="001A590B">
        <w:rPr>
          <w:rFonts w:ascii="Arial" w:hAnsi="Arial" w:cs="Arial"/>
        </w:rPr>
        <w:t xml:space="preserve">adjustments will be made towards the meeting of criteria for pay progression. The governing body will </w:t>
      </w:r>
      <w:proofErr w:type="gramStart"/>
      <w:r w:rsidRPr="001A590B">
        <w:rPr>
          <w:rFonts w:ascii="Arial" w:hAnsi="Arial" w:cs="Arial"/>
        </w:rPr>
        <w:t>take into account</w:t>
      </w:r>
      <w:proofErr w:type="gramEnd"/>
      <w:r w:rsidRPr="001A590B">
        <w:rPr>
          <w:rFonts w:ascii="Arial" w:hAnsi="Arial" w:cs="Arial"/>
        </w:rPr>
        <w:t xml:space="preserve"> the particular circumstances of the case and the exact adjustments will be made on a case-by-case basis.  Where other sickness absence occurs during the appraisal cycle the </w:t>
      </w:r>
      <w:r w:rsidR="006D6D83" w:rsidRPr="001A590B">
        <w:rPr>
          <w:rFonts w:ascii="Arial" w:hAnsi="Arial" w:cs="Arial"/>
        </w:rPr>
        <w:t xml:space="preserve">appraiser, including the </w:t>
      </w:r>
      <w:r w:rsidRPr="001A590B">
        <w:rPr>
          <w:rFonts w:ascii="Arial" w:hAnsi="Arial" w:cs="Arial"/>
        </w:rPr>
        <w:t xml:space="preserve">head teacher / governing </w:t>
      </w:r>
      <w:r w:rsidRPr="00471DE4">
        <w:rPr>
          <w:rFonts w:ascii="Arial" w:hAnsi="Arial" w:cs="Arial"/>
        </w:rPr>
        <w:t xml:space="preserve">body </w:t>
      </w:r>
      <w:r w:rsidR="006D6D83" w:rsidRPr="00471DE4">
        <w:rPr>
          <w:rFonts w:ascii="Arial" w:hAnsi="Arial" w:cs="Arial"/>
        </w:rPr>
        <w:t xml:space="preserve">(where relevant) </w:t>
      </w:r>
      <w:r w:rsidRPr="00471DE4">
        <w:rPr>
          <w:rFonts w:ascii="Arial" w:hAnsi="Arial" w:cs="Arial"/>
        </w:rPr>
        <w:t>will assess the extent to which the teacher has demonstrated that the criteria for pay progression have been met at the annual appraisal review.</w:t>
      </w:r>
      <w:r w:rsidR="008165EC" w:rsidRPr="00471DE4">
        <w:rPr>
          <w:rFonts w:ascii="Arial" w:hAnsi="Arial" w:cs="Arial"/>
        </w:rPr>
        <w:t xml:space="preserve"> The governing body will take account of </w:t>
      </w:r>
      <w:r w:rsidR="00613CD8" w:rsidRPr="00471DE4">
        <w:rPr>
          <w:rFonts w:ascii="Arial" w:hAnsi="Arial" w:cs="Arial"/>
        </w:rPr>
        <w:t xml:space="preserve">additional </w:t>
      </w:r>
      <w:r w:rsidR="008165EC" w:rsidRPr="00471DE4">
        <w:rPr>
          <w:rFonts w:ascii="Arial" w:hAnsi="Arial" w:cs="Arial"/>
        </w:rPr>
        <w:t>advice issued by the local authority</w:t>
      </w:r>
      <w:r w:rsidR="00613CD8" w:rsidRPr="00471DE4">
        <w:rPr>
          <w:rFonts w:ascii="Arial" w:hAnsi="Arial" w:cs="Arial"/>
        </w:rPr>
        <w:t xml:space="preserve"> from time to time, including </w:t>
      </w:r>
      <w:r w:rsidR="008165EC" w:rsidRPr="00471DE4">
        <w:rPr>
          <w:rFonts w:ascii="Arial" w:hAnsi="Arial" w:cs="Arial"/>
        </w:rPr>
        <w:t>in respect of the impact of Covid – 19</w:t>
      </w:r>
      <w:r w:rsidR="00613CD8" w:rsidRPr="00471DE4">
        <w:rPr>
          <w:rFonts w:ascii="Arial" w:hAnsi="Arial" w:cs="Arial"/>
        </w:rPr>
        <w:t>.</w:t>
      </w:r>
      <w:r w:rsidR="00DA20A9" w:rsidRPr="00471DE4">
        <w:rPr>
          <w:rFonts w:ascii="Arial" w:hAnsi="Arial" w:cs="Arial"/>
        </w:rPr>
        <w:t xml:space="preserve"> </w:t>
      </w:r>
      <w:r w:rsidR="00DA20A9" w:rsidRPr="00471DE4">
        <w:rPr>
          <w:rFonts w:ascii="Arial" w:hAnsi="Arial" w:cs="Arial"/>
          <w:i/>
          <w:sz w:val="22"/>
          <w:szCs w:val="22"/>
        </w:rPr>
        <w:t>(See Appraisal Guida</w:t>
      </w:r>
      <w:r w:rsidR="00200DB3" w:rsidRPr="00471DE4">
        <w:rPr>
          <w:rFonts w:ascii="Arial" w:hAnsi="Arial" w:cs="Arial"/>
          <w:i/>
          <w:sz w:val="22"/>
          <w:szCs w:val="22"/>
        </w:rPr>
        <w:t>n</w:t>
      </w:r>
      <w:r w:rsidR="00DA20A9" w:rsidRPr="00471DE4">
        <w:rPr>
          <w:rFonts w:ascii="Arial" w:hAnsi="Arial" w:cs="Arial"/>
          <w:i/>
          <w:sz w:val="22"/>
          <w:szCs w:val="22"/>
        </w:rPr>
        <w:t>ce 6.1)</w:t>
      </w:r>
      <w:r w:rsidR="00DA20A9" w:rsidRPr="00471DE4">
        <w:rPr>
          <w:rFonts w:ascii="Arial" w:hAnsi="Arial" w:cs="Arial"/>
        </w:rPr>
        <w:t xml:space="preserve"> </w:t>
      </w:r>
      <w:r w:rsidR="008165EC" w:rsidRPr="00471DE4">
        <w:rPr>
          <w:rFonts w:ascii="Arial" w:hAnsi="Arial" w:cs="Arial"/>
        </w:rPr>
        <w:t xml:space="preserve"> </w:t>
      </w:r>
    </w:p>
    <w:p w14:paraId="51B2F00C" w14:textId="77777777" w:rsidR="00CD5EB4" w:rsidRPr="00471DE4" w:rsidRDefault="00F73D0B" w:rsidP="00305720">
      <w:pPr>
        <w:tabs>
          <w:tab w:val="left" w:pos="567"/>
        </w:tabs>
        <w:jc w:val="both"/>
        <w:rPr>
          <w:rFonts w:ascii="Arial" w:hAnsi="Arial" w:cs="Arial"/>
          <w:b/>
          <w:lang w:val="en-US"/>
        </w:rPr>
      </w:pPr>
      <w:r w:rsidRPr="00471DE4">
        <w:rPr>
          <w:rFonts w:ascii="Arial" w:hAnsi="Arial" w:cs="Arial"/>
          <w:i/>
          <w:lang w:val="en-US"/>
        </w:rPr>
        <w:t xml:space="preserve"> </w:t>
      </w:r>
    </w:p>
    <w:p w14:paraId="58AFE303" w14:textId="77777777" w:rsidR="00CD5EB4" w:rsidRPr="00471DE4" w:rsidRDefault="00CD5EB4" w:rsidP="00305720">
      <w:pPr>
        <w:tabs>
          <w:tab w:val="left" w:pos="567"/>
        </w:tabs>
        <w:jc w:val="both"/>
        <w:outlineLvl w:val="0"/>
        <w:rPr>
          <w:rFonts w:ascii="Arial" w:hAnsi="Arial" w:cs="Arial"/>
          <w:b/>
          <w:lang w:val="en-US"/>
        </w:rPr>
      </w:pPr>
      <w:r w:rsidRPr="00471DE4">
        <w:rPr>
          <w:rFonts w:ascii="Arial" w:hAnsi="Arial" w:cs="Arial"/>
          <w:b/>
        </w:rPr>
        <w:t xml:space="preserve">Appointing </w:t>
      </w:r>
      <w:r w:rsidR="00305872" w:rsidRPr="00471DE4">
        <w:rPr>
          <w:rFonts w:ascii="Arial" w:hAnsi="Arial" w:cs="Arial"/>
          <w:b/>
        </w:rPr>
        <w:t>A</w:t>
      </w:r>
      <w:r w:rsidRPr="00471DE4">
        <w:rPr>
          <w:rFonts w:ascii="Arial" w:hAnsi="Arial" w:cs="Arial"/>
          <w:b/>
        </w:rPr>
        <w:t xml:space="preserve">ppraisers </w:t>
      </w:r>
    </w:p>
    <w:p w14:paraId="6EA4BE15" w14:textId="77777777" w:rsidR="00CD5EB4" w:rsidRPr="00471DE4" w:rsidRDefault="00CD5EB4" w:rsidP="00305720">
      <w:pPr>
        <w:tabs>
          <w:tab w:val="left" w:pos="567"/>
        </w:tabs>
        <w:jc w:val="both"/>
        <w:rPr>
          <w:rFonts w:ascii="Arial" w:hAnsi="Arial" w:cs="Arial"/>
          <w:b/>
          <w:lang w:val="en-US"/>
        </w:rPr>
      </w:pPr>
    </w:p>
    <w:p w14:paraId="411D1D38" w14:textId="77777777" w:rsidR="00936FA3" w:rsidRPr="001A590B" w:rsidRDefault="00936FA3" w:rsidP="00E70576">
      <w:pPr>
        <w:tabs>
          <w:tab w:val="left" w:pos="567"/>
        </w:tabs>
        <w:ind w:left="567" w:hanging="567"/>
        <w:jc w:val="both"/>
        <w:rPr>
          <w:rFonts w:ascii="Arial" w:hAnsi="Arial" w:cs="Arial"/>
          <w:lang w:val="en-US"/>
        </w:rPr>
      </w:pPr>
      <w:r w:rsidRPr="00471DE4">
        <w:rPr>
          <w:rFonts w:ascii="Arial" w:hAnsi="Arial" w:cs="Arial"/>
          <w:lang w:val="en-US"/>
        </w:rPr>
        <w:t>7</w:t>
      </w:r>
      <w:r w:rsidR="00004C73" w:rsidRPr="00471DE4">
        <w:rPr>
          <w:rFonts w:ascii="Arial" w:hAnsi="Arial" w:cs="Arial"/>
          <w:lang w:val="en-US"/>
        </w:rPr>
        <w:t>.1</w:t>
      </w:r>
      <w:r w:rsidR="00004C73" w:rsidRPr="00471DE4">
        <w:rPr>
          <w:rFonts w:ascii="Arial" w:hAnsi="Arial" w:cs="Arial"/>
          <w:lang w:val="en-US"/>
        </w:rPr>
        <w:tab/>
      </w:r>
      <w:r w:rsidR="00A07370" w:rsidRPr="00471DE4">
        <w:rPr>
          <w:rFonts w:ascii="Arial" w:hAnsi="Arial" w:cs="Arial"/>
          <w:lang w:val="en-US"/>
        </w:rPr>
        <w:t xml:space="preserve">The governing body will ensure that all appraisers, other than those appraising the headteacher are qualified </w:t>
      </w:r>
      <w:r w:rsidR="00A07370" w:rsidRPr="001A590B">
        <w:rPr>
          <w:rFonts w:ascii="Arial" w:hAnsi="Arial" w:cs="Arial"/>
          <w:lang w:val="en-US"/>
        </w:rPr>
        <w:t xml:space="preserve">teachers </w:t>
      </w:r>
      <w:r w:rsidR="009C7449" w:rsidRPr="001A590B">
        <w:rPr>
          <w:rFonts w:ascii="Arial" w:hAnsi="Arial" w:cs="Arial"/>
          <w:lang w:val="en-US"/>
        </w:rPr>
        <w:t xml:space="preserve">(or </w:t>
      </w:r>
      <w:proofErr w:type="spellStart"/>
      <w:r w:rsidR="009C7449" w:rsidRPr="001A590B">
        <w:rPr>
          <w:rFonts w:ascii="Arial" w:hAnsi="Arial" w:cs="Arial"/>
          <w:lang w:val="en-US"/>
        </w:rPr>
        <w:t>recogni</w:t>
      </w:r>
      <w:r w:rsidR="00B9449A" w:rsidRPr="001A590B">
        <w:rPr>
          <w:rFonts w:ascii="Arial" w:hAnsi="Arial" w:cs="Arial"/>
          <w:lang w:val="en-US"/>
        </w:rPr>
        <w:t>s</w:t>
      </w:r>
      <w:r w:rsidR="009C7449" w:rsidRPr="001A590B">
        <w:rPr>
          <w:rFonts w:ascii="Arial" w:hAnsi="Arial" w:cs="Arial"/>
          <w:lang w:val="en-US"/>
        </w:rPr>
        <w:t>ed</w:t>
      </w:r>
      <w:proofErr w:type="spellEnd"/>
      <w:r w:rsidR="009C7449" w:rsidRPr="001A590B">
        <w:rPr>
          <w:rFonts w:ascii="Arial" w:hAnsi="Arial" w:cs="Arial"/>
          <w:lang w:val="en-US"/>
        </w:rPr>
        <w:t xml:space="preserve"> equivalent) </w:t>
      </w:r>
      <w:r w:rsidR="00A07370" w:rsidRPr="001A590B">
        <w:rPr>
          <w:rFonts w:ascii="Arial" w:hAnsi="Arial" w:cs="Arial"/>
          <w:lang w:val="en-US"/>
        </w:rPr>
        <w:t>and that a teacher</w:t>
      </w:r>
      <w:r w:rsidR="0060656F" w:rsidRPr="001A590B">
        <w:rPr>
          <w:rFonts w:ascii="Arial" w:hAnsi="Arial" w:cs="Arial"/>
          <w:lang w:val="en-US"/>
        </w:rPr>
        <w:t>’</w:t>
      </w:r>
      <w:r w:rsidR="00A07370" w:rsidRPr="001A590B">
        <w:rPr>
          <w:rFonts w:ascii="Arial" w:hAnsi="Arial" w:cs="Arial"/>
          <w:lang w:val="en-US"/>
        </w:rPr>
        <w:t>s appraiser will normally be their line manager where the headteacher delegates this responsibility. The governing body will ensure that all appraisers, including members of the governing body</w:t>
      </w:r>
      <w:r w:rsidR="0060656F" w:rsidRPr="001A590B">
        <w:rPr>
          <w:rFonts w:ascii="Arial" w:hAnsi="Arial" w:cs="Arial"/>
          <w:lang w:val="en-US"/>
        </w:rPr>
        <w:t>,</w:t>
      </w:r>
      <w:r w:rsidR="00A07370" w:rsidRPr="001A590B">
        <w:rPr>
          <w:rFonts w:ascii="Arial" w:hAnsi="Arial" w:cs="Arial"/>
          <w:lang w:val="en-US"/>
        </w:rPr>
        <w:t xml:space="preserve"> are suitably trained. </w:t>
      </w:r>
    </w:p>
    <w:p w14:paraId="14F6D546" w14:textId="77777777" w:rsidR="001C3712" w:rsidRPr="001A590B" w:rsidRDefault="001C3712" w:rsidP="00305720">
      <w:pPr>
        <w:tabs>
          <w:tab w:val="left" w:pos="567"/>
        </w:tabs>
        <w:jc w:val="both"/>
        <w:rPr>
          <w:rFonts w:ascii="Arial" w:hAnsi="Arial" w:cs="Arial"/>
          <w:u w:val="single"/>
          <w:lang w:val="en-US"/>
        </w:rPr>
      </w:pPr>
    </w:p>
    <w:p w14:paraId="5C608F6E" w14:textId="77777777" w:rsidR="00E02DA7" w:rsidRPr="001A590B" w:rsidRDefault="00E02DA7" w:rsidP="00305720">
      <w:pPr>
        <w:tabs>
          <w:tab w:val="left" w:pos="567"/>
        </w:tabs>
        <w:jc w:val="both"/>
        <w:rPr>
          <w:rFonts w:ascii="Arial" w:hAnsi="Arial" w:cs="Arial"/>
          <w:u w:val="single"/>
          <w:lang w:val="en-US"/>
        </w:rPr>
      </w:pPr>
      <w:r w:rsidRPr="001A590B">
        <w:rPr>
          <w:rFonts w:ascii="Arial" w:hAnsi="Arial" w:cs="Arial"/>
          <w:u w:val="single"/>
          <w:lang w:val="en-US"/>
        </w:rPr>
        <w:t xml:space="preserve">Appraisal </w:t>
      </w:r>
      <w:r w:rsidR="00DB1EA0" w:rsidRPr="001A590B">
        <w:rPr>
          <w:rFonts w:ascii="Arial" w:hAnsi="Arial" w:cs="Arial"/>
          <w:u w:val="single"/>
          <w:lang w:val="en-US"/>
        </w:rPr>
        <w:t>A</w:t>
      </w:r>
      <w:r w:rsidRPr="001A590B">
        <w:rPr>
          <w:rFonts w:ascii="Arial" w:hAnsi="Arial" w:cs="Arial"/>
          <w:u w:val="single"/>
          <w:lang w:val="en-US"/>
        </w:rPr>
        <w:t xml:space="preserve">rrangements for the </w:t>
      </w:r>
      <w:r w:rsidR="00DB1EA0" w:rsidRPr="001A590B">
        <w:rPr>
          <w:rFonts w:ascii="Arial" w:hAnsi="Arial" w:cs="Arial"/>
          <w:u w:val="single"/>
          <w:lang w:val="en-US"/>
        </w:rPr>
        <w:t>H</w:t>
      </w:r>
      <w:r w:rsidRPr="001A590B">
        <w:rPr>
          <w:rFonts w:ascii="Arial" w:hAnsi="Arial" w:cs="Arial"/>
          <w:u w:val="single"/>
          <w:lang w:val="en-US"/>
        </w:rPr>
        <w:t>ead</w:t>
      </w:r>
      <w:r w:rsidR="000717B5" w:rsidRPr="001A590B">
        <w:rPr>
          <w:rFonts w:ascii="Arial" w:hAnsi="Arial" w:cs="Arial"/>
          <w:u w:val="single"/>
          <w:lang w:val="en-US"/>
        </w:rPr>
        <w:t>t</w:t>
      </w:r>
      <w:r w:rsidRPr="001A590B">
        <w:rPr>
          <w:rFonts w:ascii="Arial" w:hAnsi="Arial" w:cs="Arial"/>
          <w:u w:val="single"/>
          <w:lang w:val="en-US"/>
        </w:rPr>
        <w:t xml:space="preserve">eacher </w:t>
      </w:r>
    </w:p>
    <w:p w14:paraId="7F6B6738" w14:textId="77777777" w:rsidR="00E02DA7" w:rsidRPr="001A590B" w:rsidRDefault="00E02DA7" w:rsidP="00305720">
      <w:pPr>
        <w:tabs>
          <w:tab w:val="left" w:pos="567"/>
        </w:tabs>
        <w:jc w:val="both"/>
        <w:rPr>
          <w:rFonts w:ascii="Arial" w:hAnsi="Arial" w:cs="Arial"/>
          <w:b/>
          <w:sz w:val="16"/>
          <w:szCs w:val="16"/>
          <w:lang w:val="en-US"/>
        </w:rPr>
      </w:pPr>
    </w:p>
    <w:p w14:paraId="5663BDA3" w14:textId="77777777" w:rsidR="00CD5EB4" w:rsidRPr="001A590B" w:rsidRDefault="00936FA3" w:rsidP="00305720">
      <w:pPr>
        <w:tabs>
          <w:tab w:val="left" w:pos="567"/>
        </w:tabs>
        <w:ind w:left="567" w:hanging="567"/>
        <w:jc w:val="both"/>
        <w:rPr>
          <w:rFonts w:ascii="Arial" w:hAnsi="Arial" w:cs="Arial"/>
          <w:lang w:val="en-US"/>
        </w:rPr>
      </w:pPr>
      <w:r w:rsidRPr="001A590B">
        <w:rPr>
          <w:rFonts w:ascii="Arial" w:hAnsi="Arial" w:cs="Arial"/>
          <w:lang w:val="en-US"/>
        </w:rPr>
        <w:t>7</w:t>
      </w:r>
      <w:r w:rsidR="00393D59" w:rsidRPr="001A590B">
        <w:rPr>
          <w:rFonts w:ascii="Arial" w:hAnsi="Arial" w:cs="Arial"/>
          <w:lang w:val="en-US"/>
        </w:rPr>
        <w:t>.2</w:t>
      </w:r>
      <w:r w:rsidR="00393D59" w:rsidRPr="001A590B">
        <w:rPr>
          <w:rFonts w:ascii="Arial" w:hAnsi="Arial" w:cs="Arial"/>
          <w:lang w:val="en-US"/>
        </w:rPr>
        <w:tab/>
      </w:r>
      <w:r w:rsidR="00CD5EB4" w:rsidRPr="001A590B">
        <w:rPr>
          <w:rFonts w:ascii="Arial" w:hAnsi="Arial" w:cs="Arial"/>
          <w:lang w:val="en-US"/>
        </w:rPr>
        <w:t xml:space="preserve">The headteacher will be appraised by the </w:t>
      </w:r>
      <w:r w:rsidR="00BF569E" w:rsidRPr="001A590B">
        <w:rPr>
          <w:rFonts w:ascii="Arial" w:hAnsi="Arial" w:cs="Arial"/>
          <w:lang w:val="en-US"/>
        </w:rPr>
        <w:t>g</w:t>
      </w:r>
      <w:r w:rsidR="00CD5EB4" w:rsidRPr="001A590B">
        <w:rPr>
          <w:rFonts w:ascii="Arial" w:hAnsi="Arial" w:cs="Arial"/>
          <w:lang w:val="en-US"/>
        </w:rPr>
        <w:t xml:space="preserve">overning </w:t>
      </w:r>
      <w:r w:rsidR="00BF569E" w:rsidRPr="001A590B">
        <w:rPr>
          <w:rFonts w:ascii="Arial" w:hAnsi="Arial" w:cs="Arial"/>
          <w:lang w:val="en-US"/>
        </w:rPr>
        <w:t>b</w:t>
      </w:r>
      <w:r w:rsidR="00CD5EB4" w:rsidRPr="001A590B">
        <w:rPr>
          <w:rFonts w:ascii="Arial" w:hAnsi="Arial" w:cs="Arial"/>
          <w:lang w:val="en-US"/>
        </w:rPr>
        <w:t>ody</w:t>
      </w:r>
      <w:r w:rsidR="009C7449" w:rsidRPr="001A590B">
        <w:rPr>
          <w:rFonts w:ascii="Arial" w:hAnsi="Arial" w:cs="Arial"/>
          <w:lang w:val="en-US"/>
        </w:rPr>
        <w:t>’s appointed appraisers</w:t>
      </w:r>
      <w:r w:rsidR="005B535A" w:rsidRPr="001A590B">
        <w:rPr>
          <w:rFonts w:ascii="Arial" w:hAnsi="Arial" w:cs="Arial"/>
          <w:lang w:val="en-US"/>
        </w:rPr>
        <w:t xml:space="preserve"> (which must exclude </w:t>
      </w:r>
      <w:r w:rsidR="00BB3298" w:rsidRPr="001A590B">
        <w:rPr>
          <w:rFonts w:ascii="Arial" w:hAnsi="Arial" w:cs="Arial"/>
          <w:lang w:val="en-US"/>
        </w:rPr>
        <w:t>any governor who is also a member of staff</w:t>
      </w:r>
      <w:r w:rsidR="005B535A" w:rsidRPr="001A590B">
        <w:rPr>
          <w:rFonts w:ascii="Arial" w:hAnsi="Arial" w:cs="Arial"/>
          <w:lang w:val="en-US"/>
        </w:rPr>
        <w:t xml:space="preserve">, relatives or any others </w:t>
      </w:r>
      <w:r w:rsidR="0086191C" w:rsidRPr="001A590B">
        <w:rPr>
          <w:rFonts w:ascii="Arial" w:hAnsi="Arial" w:cs="Arial"/>
          <w:lang w:val="en-US"/>
        </w:rPr>
        <w:t xml:space="preserve">who may have a </w:t>
      </w:r>
      <w:r w:rsidR="005B535A" w:rsidRPr="001A590B">
        <w:rPr>
          <w:rFonts w:ascii="Arial" w:hAnsi="Arial" w:cs="Arial"/>
          <w:lang w:val="en-US"/>
        </w:rPr>
        <w:t>potential pecuniary interest)</w:t>
      </w:r>
      <w:r w:rsidR="00CD5EB4" w:rsidRPr="001A590B">
        <w:rPr>
          <w:rFonts w:ascii="Arial" w:hAnsi="Arial" w:cs="Arial"/>
          <w:lang w:val="en-US"/>
        </w:rPr>
        <w:t>, supported by</w:t>
      </w:r>
      <w:r w:rsidR="007C2CAB" w:rsidRPr="001A590B">
        <w:rPr>
          <w:rFonts w:ascii="Arial" w:hAnsi="Arial" w:cs="Arial"/>
          <w:lang w:val="en-US"/>
        </w:rPr>
        <w:t xml:space="preserve"> </w:t>
      </w:r>
      <w:r w:rsidR="00CD5EB4" w:rsidRPr="001A590B">
        <w:rPr>
          <w:rFonts w:ascii="Arial" w:hAnsi="Arial" w:cs="Arial"/>
          <w:lang w:val="en-US"/>
        </w:rPr>
        <w:t xml:space="preserve">a suitably </w:t>
      </w:r>
      <w:r w:rsidR="009351C3" w:rsidRPr="001A590B">
        <w:rPr>
          <w:rFonts w:ascii="Arial" w:hAnsi="Arial" w:cs="Arial"/>
          <w:lang w:val="en-US"/>
        </w:rPr>
        <w:t xml:space="preserve">impartial, </w:t>
      </w:r>
      <w:r w:rsidR="00CD5EB4" w:rsidRPr="001A590B">
        <w:rPr>
          <w:rFonts w:ascii="Arial" w:hAnsi="Arial" w:cs="Arial"/>
          <w:lang w:val="en-US"/>
        </w:rPr>
        <w:t>skilled</w:t>
      </w:r>
      <w:r w:rsidR="00584020" w:rsidRPr="001A590B">
        <w:rPr>
          <w:rFonts w:ascii="Arial" w:hAnsi="Arial" w:cs="Arial"/>
          <w:lang w:val="en-US"/>
        </w:rPr>
        <w:t xml:space="preserve">, </w:t>
      </w:r>
      <w:r w:rsidR="008F630D" w:rsidRPr="001A590B">
        <w:rPr>
          <w:rFonts w:ascii="Arial" w:hAnsi="Arial" w:cs="Arial"/>
          <w:lang w:val="en-US"/>
        </w:rPr>
        <w:t xml:space="preserve">informed </w:t>
      </w:r>
      <w:r w:rsidR="00CD5EB4" w:rsidRPr="001A590B">
        <w:rPr>
          <w:rFonts w:ascii="Arial" w:hAnsi="Arial" w:cs="Arial"/>
          <w:lang w:val="en-US"/>
        </w:rPr>
        <w:t>and experienced external adviser</w:t>
      </w:r>
      <w:r w:rsidR="007C2CAB" w:rsidRPr="001A590B">
        <w:rPr>
          <w:rFonts w:ascii="Arial" w:hAnsi="Arial" w:cs="Arial"/>
          <w:lang w:val="en-US"/>
        </w:rPr>
        <w:t xml:space="preserve"> </w:t>
      </w:r>
      <w:r w:rsidR="00CD5EB4" w:rsidRPr="001A590B">
        <w:rPr>
          <w:rFonts w:ascii="Arial" w:hAnsi="Arial" w:cs="Arial"/>
          <w:lang w:val="en-US"/>
        </w:rPr>
        <w:t xml:space="preserve">who has been appointed by the </w:t>
      </w:r>
      <w:r w:rsidR="00BF569E" w:rsidRPr="001A590B">
        <w:rPr>
          <w:rFonts w:ascii="Arial" w:hAnsi="Arial" w:cs="Arial"/>
          <w:lang w:val="en-US"/>
        </w:rPr>
        <w:t>g</w:t>
      </w:r>
      <w:r w:rsidR="00CD5EB4" w:rsidRPr="001A590B">
        <w:rPr>
          <w:rFonts w:ascii="Arial" w:hAnsi="Arial" w:cs="Arial"/>
          <w:lang w:val="en-US"/>
        </w:rPr>
        <w:t xml:space="preserve">overning </w:t>
      </w:r>
      <w:r w:rsidR="00BF569E" w:rsidRPr="001A590B">
        <w:rPr>
          <w:rFonts w:ascii="Arial" w:hAnsi="Arial" w:cs="Arial"/>
          <w:lang w:val="en-US"/>
        </w:rPr>
        <w:t>b</w:t>
      </w:r>
      <w:r w:rsidR="00CD5EB4" w:rsidRPr="001A590B">
        <w:rPr>
          <w:rFonts w:ascii="Arial" w:hAnsi="Arial" w:cs="Arial"/>
          <w:lang w:val="en-US"/>
        </w:rPr>
        <w:t xml:space="preserve">ody for that purpose. </w:t>
      </w:r>
    </w:p>
    <w:p w14:paraId="4B6EFE71" w14:textId="77777777" w:rsidR="00CD5EB4" w:rsidRPr="001A590B" w:rsidRDefault="00CD5EB4" w:rsidP="00305720">
      <w:pPr>
        <w:tabs>
          <w:tab w:val="left" w:pos="567"/>
        </w:tabs>
        <w:jc w:val="both"/>
        <w:rPr>
          <w:rFonts w:ascii="Arial" w:hAnsi="Arial" w:cs="Arial"/>
          <w:sz w:val="16"/>
          <w:szCs w:val="16"/>
          <w:lang w:val="en-US"/>
        </w:rPr>
      </w:pPr>
    </w:p>
    <w:p w14:paraId="7C2401ED" w14:textId="77777777" w:rsidR="00CD5EB4" w:rsidRPr="001A590B" w:rsidRDefault="00936FA3" w:rsidP="00305720">
      <w:pPr>
        <w:tabs>
          <w:tab w:val="left" w:pos="567"/>
        </w:tabs>
        <w:ind w:left="567" w:hanging="567"/>
        <w:jc w:val="both"/>
        <w:rPr>
          <w:rFonts w:ascii="Arial" w:hAnsi="Arial" w:cs="Arial"/>
          <w:lang w:val="en-US"/>
        </w:rPr>
      </w:pPr>
      <w:r w:rsidRPr="001A590B">
        <w:rPr>
          <w:rFonts w:ascii="Arial" w:hAnsi="Arial" w:cs="Arial"/>
          <w:lang w:val="en-US"/>
        </w:rPr>
        <w:t>7</w:t>
      </w:r>
      <w:r w:rsidR="00393D59" w:rsidRPr="001A590B">
        <w:rPr>
          <w:rFonts w:ascii="Arial" w:hAnsi="Arial" w:cs="Arial"/>
          <w:lang w:val="en-US"/>
        </w:rPr>
        <w:t>.3</w:t>
      </w:r>
      <w:r w:rsidR="00393D59" w:rsidRPr="001A590B">
        <w:rPr>
          <w:rFonts w:ascii="Arial" w:hAnsi="Arial" w:cs="Arial"/>
          <w:lang w:val="en-US"/>
        </w:rPr>
        <w:tab/>
      </w:r>
      <w:r w:rsidR="00CD5EB4" w:rsidRPr="001A590B">
        <w:rPr>
          <w:rFonts w:ascii="Arial" w:hAnsi="Arial" w:cs="Arial"/>
          <w:lang w:val="en-US"/>
        </w:rPr>
        <w:t>In this school</w:t>
      </w:r>
      <w:r w:rsidR="007C6FDB" w:rsidRPr="001A590B">
        <w:rPr>
          <w:rFonts w:ascii="Arial" w:hAnsi="Arial" w:cs="Arial"/>
          <w:lang w:val="en-US"/>
        </w:rPr>
        <w:t>,</w:t>
      </w:r>
      <w:r w:rsidR="00CD5EB4" w:rsidRPr="001A590B">
        <w:rPr>
          <w:rFonts w:ascii="Arial" w:hAnsi="Arial" w:cs="Arial"/>
          <w:lang w:val="en-US"/>
        </w:rPr>
        <w:t xml:space="preserve"> the task of appraising the headteacher, including the setting of objectives </w:t>
      </w:r>
      <w:r w:rsidR="00AD2CB1" w:rsidRPr="001A590B">
        <w:rPr>
          <w:rFonts w:ascii="Arial" w:hAnsi="Arial" w:cs="Arial"/>
          <w:lang w:val="en-US"/>
        </w:rPr>
        <w:t xml:space="preserve">and undertaking in-year reviews, </w:t>
      </w:r>
      <w:r w:rsidR="00CD5EB4" w:rsidRPr="001A590B">
        <w:rPr>
          <w:rFonts w:ascii="Arial" w:hAnsi="Arial" w:cs="Arial"/>
          <w:lang w:val="en-US"/>
        </w:rPr>
        <w:t xml:space="preserve">will be delegated to </w:t>
      </w:r>
      <w:r w:rsidR="009C7449" w:rsidRPr="001A590B">
        <w:rPr>
          <w:rFonts w:ascii="Arial" w:hAnsi="Arial" w:cs="Arial"/>
          <w:lang w:val="en-US"/>
        </w:rPr>
        <w:t xml:space="preserve">two or three </w:t>
      </w:r>
      <w:r w:rsidR="00CD5EB4" w:rsidRPr="001A590B">
        <w:rPr>
          <w:rFonts w:ascii="Arial" w:hAnsi="Arial" w:cs="Arial"/>
          <w:lang w:val="en-US"/>
        </w:rPr>
        <w:t>members</w:t>
      </w:r>
      <w:r w:rsidR="00CD5EB4" w:rsidRPr="001A590B">
        <w:rPr>
          <w:rFonts w:ascii="Arial" w:hAnsi="Arial" w:cs="Arial"/>
          <w:i/>
          <w:lang w:val="en-US"/>
        </w:rPr>
        <w:t xml:space="preserve"> </w:t>
      </w:r>
      <w:r w:rsidR="00CD5EB4" w:rsidRPr="001A590B">
        <w:rPr>
          <w:rFonts w:ascii="Arial" w:hAnsi="Arial" w:cs="Arial"/>
          <w:lang w:val="en-US"/>
        </w:rPr>
        <w:t xml:space="preserve">of the </w:t>
      </w:r>
      <w:r w:rsidR="00BF569E" w:rsidRPr="001A590B">
        <w:rPr>
          <w:rFonts w:ascii="Arial" w:hAnsi="Arial" w:cs="Arial"/>
          <w:lang w:val="en-US"/>
        </w:rPr>
        <w:t>g</w:t>
      </w:r>
      <w:r w:rsidR="00CD5EB4" w:rsidRPr="001A590B">
        <w:rPr>
          <w:rFonts w:ascii="Arial" w:hAnsi="Arial" w:cs="Arial"/>
          <w:lang w:val="en-US"/>
        </w:rPr>
        <w:t xml:space="preserve">overning </w:t>
      </w:r>
      <w:r w:rsidR="00BF569E" w:rsidRPr="001A590B">
        <w:rPr>
          <w:rFonts w:ascii="Arial" w:hAnsi="Arial" w:cs="Arial"/>
          <w:lang w:val="en-US"/>
        </w:rPr>
        <w:t>b</w:t>
      </w:r>
      <w:r w:rsidR="00CD5EB4" w:rsidRPr="001A590B">
        <w:rPr>
          <w:rFonts w:ascii="Arial" w:hAnsi="Arial" w:cs="Arial"/>
          <w:lang w:val="en-US"/>
        </w:rPr>
        <w:t>ody.</w:t>
      </w:r>
      <w:r w:rsidR="00FC5614" w:rsidRPr="001A590B">
        <w:rPr>
          <w:rFonts w:ascii="Arial" w:hAnsi="Arial" w:cs="Arial"/>
          <w:lang w:val="en-US"/>
        </w:rPr>
        <w:t xml:space="preserve"> </w:t>
      </w:r>
    </w:p>
    <w:p w14:paraId="0C6AC8E0" w14:textId="77777777" w:rsidR="00FC5614" w:rsidRPr="007C6FDB" w:rsidRDefault="00FC5614" w:rsidP="00305720">
      <w:pPr>
        <w:tabs>
          <w:tab w:val="left" w:pos="567"/>
        </w:tabs>
        <w:jc w:val="both"/>
        <w:rPr>
          <w:rFonts w:ascii="Arial" w:hAnsi="Arial" w:cs="Arial"/>
          <w:sz w:val="16"/>
          <w:szCs w:val="16"/>
          <w:lang w:val="en-US"/>
        </w:rPr>
      </w:pPr>
    </w:p>
    <w:p w14:paraId="77A902E0" w14:textId="77777777" w:rsidR="00FC5614" w:rsidRPr="003F7875" w:rsidRDefault="00DB1EA0" w:rsidP="00305720">
      <w:pPr>
        <w:tabs>
          <w:tab w:val="left" w:pos="567"/>
        </w:tabs>
        <w:jc w:val="both"/>
        <w:rPr>
          <w:rFonts w:ascii="Arial" w:hAnsi="Arial" w:cs="Arial"/>
          <w:u w:val="single"/>
          <w:lang w:val="en-US"/>
        </w:rPr>
      </w:pPr>
      <w:r>
        <w:rPr>
          <w:rFonts w:ascii="Arial" w:hAnsi="Arial" w:cs="Arial"/>
          <w:u w:val="single"/>
          <w:lang w:val="en-US"/>
        </w:rPr>
        <w:t>Appraisal A</w:t>
      </w:r>
      <w:r w:rsidR="00FC5614" w:rsidRPr="003F7875">
        <w:rPr>
          <w:rFonts w:ascii="Arial" w:hAnsi="Arial" w:cs="Arial"/>
          <w:u w:val="single"/>
          <w:lang w:val="en-US"/>
        </w:rPr>
        <w:t xml:space="preserve">rrangements for </w:t>
      </w:r>
      <w:r w:rsidR="007C2CAB" w:rsidRPr="003F7875">
        <w:rPr>
          <w:rFonts w:ascii="Arial" w:hAnsi="Arial" w:cs="Arial"/>
          <w:u w:val="single"/>
          <w:lang w:val="en-US"/>
        </w:rPr>
        <w:t xml:space="preserve">all </w:t>
      </w:r>
      <w:r>
        <w:rPr>
          <w:rFonts w:ascii="Arial" w:hAnsi="Arial" w:cs="Arial"/>
          <w:u w:val="single"/>
          <w:lang w:val="en-US"/>
        </w:rPr>
        <w:t>O</w:t>
      </w:r>
      <w:r w:rsidR="00FC5614" w:rsidRPr="003F7875">
        <w:rPr>
          <w:rFonts w:ascii="Arial" w:hAnsi="Arial" w:cs="Arial"/>
          <w:u w:val="single"/>
          <w:lang w:val="en-US"/>
        </w:rPr>
        <w:t xml:space="preserve">ther Teachers </w:t>
      </w:r>
    </w:p>
    <w:p w14:paraId="29E052D9" w14:textId="77777777" w:rsidR="00FC5614" w:rsidRPr="007C6FDB" w:rsidRDefault="00FC5614" w:rsidP="00305720">
      <w:pPr>
        <w:tabs>
          <w:tab w:val="left" w:pos="567"/>
        </w:tabs>
        <w:jc w:val="both"/>
        <w:rPr>
          <w:rFonts w:ascii="Arial" w:hAnsi="Arial" w:cs="Arial"/>
          <w:sz w:val="16"/>
          <w:szCs w:val="16"/>
          <w:lang w:val="en-US"/>
        </w:rPr>
      </w:pPr>
    </w:p>
    <w:p w14:paraId="1DD711E5" w14:textId="77777777" w:rsidR="007C7BDA" w:rsidRPr="00B67C7D" w:rsidRDefault="00936FA3" w:rsidP="00305720">
      <w:pPr>
        <w:tabs>
          <w:tab w:val="left" w:pos="567"/>
        </w:tabs>
        <w:ind w:left="567" w:hanging="567"/>
        <w:jc w:val="both"/>
        <w:outlineLvl w:val="0"/>
        <w:rPr>
          <w:rFonts w:ascii="Arial" w:hAnsi="Arial" w:cs="Arial"/>
          <w:b/>
          <w:color w:val="0070C0"/>
          <w:lang w:val="en-US"/>
        </w:rPr>
      </w:pPr>
      <w:r>
        <w:rPr>
          <w:rFonts w:ascii="Arial" w:hAnsi="Arial" w:cs="Arial"/>
          <w:lang w:val="en-US"/>
        </w:rPr>
        <w:t>7</w:t>
      </w:r>
      <w:r w:rsidR="00393D59">
        <w:rPr>
          <w:rFonts w:ascii="Arial" w:hAnsi="Arial" w:cs="Arial"/>
          <w:lang w:val="en-US"/>
        </w:rPr>
        <w:t>.4</w:t>
      </w:r>
      <w:r w:rsidR="00393D59">
        <w:rPr>
          <w:rFonts w:ascii="Arial" w:hAnsi="Arial" w:cs="Arial"/>
          <w:lang w:val="en-US"/>
        </w:rPr>
        <w:tab/>
      </w:r>
      <w:r w:rsidR="00CD5EB4" w:rsidRPr="00F616E1">
        <w:rPr>
          <w:rFonts w:ascii="Arial" w:hAnsi="Arial" w:cs="Arial"/>
          <w:lang w:val="en-US"/>
        </w:rPr>
        <w:t>The headteacher will decide who will appraise other teachers.</w:t>
      </w:r>
      <w:r w:rsidR="008A5C64">
        <w:rPr>
          <w:rFonts w:ascii="Arial" w:hAnsi="Arial" w:cs="Arial"/>
          <w:lang w:val="en-US"/>
        </w:rPr>
        <w:t xml:space="preserve"> In this school, the governing body has agreed that </w:t>
      </w:r>
      <w:r w:rsidR="00CD5EB4" w:rsidRPr="00F616E1">
        <w:rPr>
          <w:rFonts w:ascii="Arial" w:hAnsi="Arial" w:cs="Arial"/>
          <w:lang w:val="en-US"/>
        </w:rPr>
        <w:t xml:space="preserve"> </w:t>
      </w:r>
      <w:r w:rsidR="0022055F" w:rsidRPr="00B67C7D">
        <w:rPr>
          <w:rFonts w:ascii="Arial" w:hAnsi="Arial" w:cs="Arial"/>
          <w:b/>
          <w:color w:val="0070C0"/>
          <w:lang w:val="en-US"/>
        </w:rPr>
        <w:t>(</w:t>
      </w:r>
      <w:r w:rsidR="0022055F" w:rsidRPr="00B67C7D">
        <w:rPr>
          <w:rFonts w:ascii="Arial" w:hAnsi="Arial" w:cs="Arial"/>
          <w:b/>
          <w:i/>
          <w:color w:val="0070C0"/>
          <w:lang w:val="en-US"/>
        </w:rPr>
        <w:t xml:space="preserve">insert </w:t>
      </w:r>
      <w:r w:rsidR="009C3257" w:rsidRPr="00B67C7D">
        <w:rPr>
          <w:rFonts w:ascii="Arial" w:hAnsi="Arial" w:cs="Arial"/>
          <w:b/>
          <w:i/>
          <w:color w:val="0070C0"/>
          <w:lang w:val="en-US"/>
        </w:rPr>
        <w:t xml:space="preserve">option </w:t>
      </w:r>
      <w:r w:rsidR="008A5C64" w:rsidRPr="00B67C7D">
        <w:rPr>
          <w:rFonts w:ascii="Arial" w:hAnsi="Arial" w:cs="Arial"/>
          <w:b/>
          <w:i/>
          <w:color w:val="0070C0"/>
          <w:lang w:val="en-US"/>
        </w:rPr>
        <w:t>chosen from the Appraisal Guidance paragraph</w:t>
      </w:r>
      <w:r w:rsidR="00EF546F" w:rsidRPr="00B67C7D">
        <w:rPr>
          <w:rFonts w:ascii="Arial" w:hAnsi="Arial" w:cs="Arial"/>
          <w:b/>
          <w:color w:val="0070C0"/>
          <w:lang w:val="en-US"/>
        </w:rPr>
        <w:t xml:space="preserve"> 7.4) </w:t>
      </w:r>
    </w:p>
    <w:p w14:paraId="5ED64778" w14:textId="77777777" w:rsidR="007C71C7" w:rsidRPr="00F616E1" w:rsidRDefault="007C71C7" w:rsidP="00305720">
      <w:pPr>
        <w:tabs>
          <w:tab w:val="left" w:pos="567"/>
        </w:tabs>
        <w:jc w:val="both"/>
        <w:outlineLvl w:val="0"/>
        <w:rPr>
          <w:rFonts w:ascii="Arial" w:hAnsi="Arial" w:cs="Arial"/>
          <w:b/>
          <w:lang w:val="en-US"/>
        </w:rPr>
      </w:pPr>
    </w:p>
    <w:p w14:paraId="5D80B928" w14:textId="77777777" w:rsidR="007C7BDA" w:rsidRPr="003F7875" w:rsidRDefault="007C7BDA" w:rsidP="00305720">
      <w:pPr>
        <w:tabs>
          <w:tab w:val="left" w:pos="567"/>
        </w:tabs>
        <w:jc w:val="both"/>
        <w:outlineLvl w:val="0"/>
        <w:rPr>
          <w:rFonts w:ascii="Arial" w:hAnsi="Arial" w:cs="Arial"/>
          <w:b/>
          <w:lang w:val="en-US"/>
        </w:rPr>
      </w:pPr>
      <w:r w:rsidRPr="003F7875">
        <w:rPr>
          <w:rFonts w:ascii="Arial" w:hAnsi="Arial" w:cs="Arial"/>
          <w:b/>
          <w:lang w:val="en-US"/>
        </w:rPr>
        <w:t>Quality Assurance</w:t>
      </w:r>
      <w:r w:rsidR="00BD62A0" w:rsidRPr="003F7875">
        <w:rPr>
          <w:rFonts w:ascii="Arial" w:hAnsi="Arial" w:cs="Arial"/>
          <w:b/>
          <w:lang w:val="en-US"/>
        </w:rPr>
        <w:t xml:space="preserve"> of </w:t>
      </w:r>
      <w:r w:rsidR="00305872">
        <w:rPr>
          <w:rFonts w:ascii="Arial" w:hAnsi="Arial" w:cs="Arial"/>
          <w:b/>
          <w:lang w:val="en-US"/>
        </w:rPr>
        <w:t>A</w:t>
      </w:r>
      <w:r w:rsidR="00BD62A0" w:rsidRPr="003F7875">
        <w:rPr>
          <w:rFonts w:ascii="Arial" w:hAnsi="Arial" w:cs="Arial"/>
          <w:b/>
          <w:lang w:val="en-US"/>
        </w:rPr>
        <w:t xml:space="preserve">ppraisal </w:t>
      </w:r>
      <w:r w:rsidR="00305872">
        <w:rPr>
          <w:rFonts w:ascii="Arial" w:hAnsi="Arial" w:cs="Arial"/>
          <w:b/>
          <w:lang w:val="en-US"/>
        </w:rPr>
        <w:t>S</w:t>
      </w:r>
      <w:r w:rsidR="00BD62A0" w:rsidRPr="003F7875">
        <w:rPr>
          <w:rFonts w:ascii="Arial" w:hAnsi="Arial" w:cs="Arial"/>
          <w:b/>
          <w:lang w:val="en-US"/>
        </w:rPr>
        <w:t xml:space="preserve">tatements </w:t>
      </w:r>
    </w:p>
    <w:p w14:paraId="2E4C2952" w14:textId="77777777" w:rsidR="007C7BDA" w:rsidRPr="007C6FDB" w:rsidRDefault="007C7BDA" w:rsidP="00305720">
      <w:pPr>
        <w:tabs>
          <w:tab w:val="left" w:pos="567"/>
        </w:tabs>
        <w:jc w:val="both"/>
        <w:outlineLvl w:val="0"/>
        <w:rPr>
          <w:rFonts w:ascii="Arial" w:hAnsi="Arial" w:cs="Arial"/>
          <w:b/>
          <w:sz w:val="16"/>
          <w:szCs w:val="16"/>
          <w:lang w:val="en-US"/>
        </w:rPr>
      </w:pPr>
    </w:p>
    <w:p w14:paraId="3AD9F6F2" w14:textId="77777777" w:rsidR="00027312" w:rsidRPr="00F616E1" w:rsidRDefault="00936FA3" w:rsidP="00305720">
      <w:pPr>
        <w:tabs>
          <w:tab w:val="left" w:pos="567"/>
        </w:tabs>
        <w:ind w:left="567" w:hanging="567"/>
        <w:jc w:val="both"/>
        <w:outlineLvl w:val="0"/>
        <w:rPr>
          <w:rFonts w:ascii="Arial" w:hAnsi="Arial" w:cs="Arial"/>
          <w:lang w:val="en-US"/>
        </w:rPr>
      </w:pPr>
      <w:r>
        <w:rPr>
          <w:rFonts w:ascii="Arial" w:hAnsi="Arial" w:cs="Arial"/>
          <w:lang w:val="en-US"/>
        </w:rPr>
        <w:t>8</w:t>
      </w:r>
      <w:r w:rsidR="00393D59">
        <w:rPr>
          <w:rFonts w:ascii="Arial" w:hAnsi="Arial" w:cs="Arial"/>
          <w:lang w:val="en-US"/>
        </w:rPr>
        <w:t>.1</w:t>
      </w:r>
      <w:r w:rsidR="00393D59">
        <w:rPr>
          <w:rFonts w:ascii="Arial" w:hAnsi="Arial" w:cs="Arial"/>
          <w:lang w:val="en-US"/>
        </w:rPr>
        <w:tab/>
      </w:r>
      <w:r w:rsidR="007C7BDA" w:rsidRPr="00F616E1">
        <w:rPr>
          <w:rFonts w:ascii="Arial" w:hAnsi="Arial" w:cs="Arial"/>
          <w:lang w:val="en-US"/>
        </w:rPr>
        <w:t xml:space="preserve">The </w:t>
      </w:r>
      <w:r w:rsidR="00BF569E">
        <w:rPr>
          <w:rFonts w:ascii="Arial" w:hAnsi="Arial" w:cs="Arial"/>
          <w:lang w:val="en-US"/>
        </w:rPr>
        <w:t>g</w:t>
      </w:r>
      <w:r w:rsidR="007C7BDA" w:rsidRPr="00F616E1">
        <w:rPr>
          <w:rFonts w:ascii="Arial" w:hAnsi="Arial" w:cs="Arial"/>
          <w:lang w:val="en-US"/>
        </w:rPr>
        <w:t xml:space="preserve">overning </w:t>
      </w:r>
      <w:r w:rsidR="00BF569E">
        <w:rPr>
          <w:rFonts w:ascii="Arial" w:hAnsi="Arial" w:cs="Arial"/>
          <w:lang w:val="en-US"/>
        </w:rPr>
        <w:t>b</w:t>
      </w:r>
      <w:r w:rsidR="007C7BDA" w:rsidRPr="00F616E1">
        <w:rPr>
          <w:rFonts w:ascii="Arial" w:hAnsi="Arial" w:cs="Arial"/>
          <w:lang w:val="en-US"/>
        </w:rPr>
        <w:t xml:space="preserve">ody is committed to ensuring consistency of treatment and fairness in the operation of the Appraisal </w:t>
      </w:r>
      <w:r w:rsidR="00BF569E">
        <w:rPr>
          <w:rFonts w:ascii="Arial" w:hAnsi="Arial" w:cs="Arial"/>
          <w:lang w:val="en-US"/>
        </w:rPr>
        <w:t>P</w:t>
      </w:r>
      <w:r w:rsidR="007C7BDA" w:rsidRPr="00F616E1">
        <w:rPr>
          <w:rFonts w:ascii="Arial" w:hAnsi="Arial" w:cs="Arial"/>
          <w:lang w:val="en-US"/>
        </w:rPr>
        <w:t>olicy</w:t>
      </w:r>
      <w:r w:rsidR="00D11FD7" w:rsidRPr="00F616E1">
        <w:rPr>
          <w:rFonts w:ascii="Arial" w:hAnsi="Arial" w:cs="Arial"/>
          <w:lang w:val="en-US"/>
        </w:rPr>
        <w:t xml:space="preserve"> for all staff</w:t>
      </w:r>
      <w:r w:rsidR="007C7BDA" w:rsidRPr="00F616E1">
        <w:rPr>
          <w:rFonts w:ascii="Arial" w:hAnsi="Arial" w:cs="Arial"/>
          <w:lang w:val="en-US"/>
        </w:rPr>
        <w:t xml:space="preserve">. </w:t>
      </w:r>
      <w:r w:rsidR="009C3257">
        <w:rPr>
          <w:rFonts w:ascii="Arial" w:hAnsi="Arial" w:cs="Arial"/>
          <w:lang w:val="en-US"/>
        </w:rPr>
        <w:t>The school operates a system of moderation to ensure that all appraisers are working to the same standards</w:t>
      </w:r>
      <w:r w:rsidR="008F630D">
        <w:rPr>
          <w:rFonts w:ascii="Arial" w:hAnsi="Arial" w:cs="Arial"/>
          <w:lang w:val="en-US"/>
        </w:rPr>
        <w:t xml:space="preserve">. </w:t>
      </w:r>
      <w:r w:rsidR="008F630D" w:rsidRPr="00AB2B9E">
        <w:rPr>
          <w:rFonts w:ascii="Arial" w:hAnsi="Arial" w:cs="Arial"/>
          <w:lang w:val="en-US"/>
        </w:rPr>
        <w:t>O</w:t>
      </w:r>
      <w:r w:rsidR="009C3257" w:rsidRPr="00AB2B9E">
        <w:rPr>
          <w:rFonts w:ascii="Arial" w:hAnsi="Arial" w:cs="Arial"/>
          <w:lang w:val="en-US"/>
        </w:rPr>
        <w:t>bj</w:t>
      </w:r>
      <w:r w:rsidR="009C3257">
        <w:rPr>
          <w:rFonts w:ascii="Arial" w:hAnsi="Arial" w:cs="Arial"/>
          <w:lang w:val="en-US"/>
        </w:rPr>
        <w:t>ectives will be moderated across the school to ensure that they are consistent between teachers with similar experience and levels of responsibility.</w:t>
      </w:r>
      <w:r w:rsidR="00AB2B9E">
        <w:rPr>
          <w:rFonts w:ascii="Arial" w:hAnsi="Arial" w:cs="Arial"/>
          <w:lang w:val="en-US"/>
        </w:rPr>
        <w:t xml:space="preserve"> </w:t>
      </w:r>
      <w:r w:rsidR="00D11FD7" w:rsidRPr="00F616E1">
        <w:rPr>
          <w:rFonts w:ascii="Arial" w:hAnsi="Arial" w:cs="Arial"/>
          <w:lang w:val="en-US"/>
        </w:rPr>
        <w:t xml:space="preserve">The </w:t>
      </w:r>
      <w:r w:rsidR="007C7BDA" w:rsidRPr="00F616E1">
        <w:rPr>
          <w:rFonts w:ascii="Arial" w:hAnsi="Arial" w:cs="Arial"/>
          <w:lang w:val="en-US"/>
        </w:rPr>
        <w:t xml:space="preserve">following provisions </w:t>
      </w:r>
      <w:r w:rsidR="00D11FD7" w:rsidRPr="00F616E1">
        <w:rPr>
          <w:rFonts w:ascii="Arial" w:hAnsi="Arial" w:cs="Arial"/>
          <w:lang w:val="en-US"/>
        </w:rPr>
        <w:t xml:space="preserve">have </w:t>
      </w:r>
      <w:r w:rsidR="009C3257">
        <w:rPr>
          <w:rFonts w:ascii="Arial" w:hAnsi="Arial" w:cs="Arial"/>
          <w:lang w:val="en-US"/>
        </w:rPr>
        <w:t xml:space="preserve">therefore </w:t>
      </w:r>
      <w:r w:rsidR="00D11FD7" w:rsidRPr="00F616E1">
        <w:rPr>
          <w:rFonts w:ascii="Arial" w:hAnsi="Arial" w:cs="Arial"/>
          <w:lang w:val="en-US"/>
        </w:rPr>
        <w:t xml:space="preserve">been put in place </w:t>
      </w:r>
      <w:r w:rsidR="007C7BDA" w:rsidRPr="00F616E1">
        <w:rPr>
          <w:rFonts w:ascii="Arial" w:hAnsi="Arial" w:cs="Arial"/>
          <w:lang w:val="en-US"/>
        </w:rPr>
        <w:t>in relation to moderation, quality assurance and objective setting in the appraisal process</w:t>
      </w:r>
      <w:r w:rsidR="00D11FD7" w:rsidRPr="00F616E1">
        <w:rPr>
          <w:rFonts w:ascii="Arial" w:hAnsi="Arial" w:cs="Arial"/>
          <w:lang w:val="en-US"/>
        </w:rPr>
        <w:t>:</w:t>
      </w:r>
      <w:r w:rsidR="007C7BDA" w:rsidRPr="00F616E1">
        <w:rPr>
          <w:rFonts w:ascii="Arial" w:hAnsi="Arial" w:cs="Arial"/>
          <w:lang w:val="en-US"/>
        </w:rPr>
        <w:t xml:space="preserve"> </w:t>
      </w:r>
    </w:p>
    <w:p w14:paraId="56E378AE" w14:textId="77777777" w:rsidR="00027312" w:rsidRPr="007C6FDB" w:rsidRDefault="00027312" w:rsidP="00305720">
      <w:pPr>
        <w:tabs>
          <w:tab w:val="left" w:pos="567"/>
        </w:tabs>
        <w:jc w:val="both"/>
        <w:outlineLvl w:val="0"/>
        <w:rPr>
          <w:rFonts w:ascii="Arial" w:hAnsi="Arial" w:cs="Arial"/>
          <w:sz w:val="16"/>
          <w:szCs w:val="16"/>
          <w:lang w:val="en-US"/>
        </w:rPr>
      </w:pPr>
    </w:p>
    <w:p w14:paraId="6F999216" w14:textId="77777777" w:rsidR="002012AE" w:rsidRPr="00B67C7D" w:rsidRDefault="00936FA3" w:rsidP="00305720">
      <w:pPr>
        <w:tabs>
          <w:tab w:val="left" w:pos="567"/>
        </w:tabs>
        <w:ind w:left="567" w:hanging="567"/>
        <w:jc w:val="both"/>
        <w:outlineLvl w:val="0"/>
        <w:rPr>
          <w:rFonts w:ascii="Arial" w:hAnsi="Arial" w:cs="Arial"/>
          <w:b/>
          <w:i/>
          <w:color w:val="0070C0"/>
          <w:u w:val="single"/>
          <w:lang w:val="en-US"/>
        </w:rPr>
      </w:pPr>
      <w:r>
        <w:rPr>
          <w:rFonts w:ascii="Arial" w:hAnsi="Arial" w:cs="Arial"/>
          <w:lang w:val="en-US"/>
        </w:rPr>
        <w:t>8</w:t>
      </w:r>
      <w:r w:rsidR="00393D59" w:rsidRPr="00393D59">
        <w:rPr>
          <w:rFonts w:ascii="Arial" w:hAnsi="Arial" w:cs="Arial"/>
          <w:lang w:val="en-US"/>
        </w:rPr>
        <w:t>.2</w:t>
      </w:r>
      <w:r w:rsidR="00393D59" w:rsidRPr="00393D59">
        <w:rPr>
          <w:rFonts w:ascii="Arial" w:hAnsi="Arial" w:cs="Arial"/>
          <w:lang w:val="en-US"/>
        </w:rPr>
        <w:tab/>
      </w:r>
      <w:r w:rsidR="000D20A4" w:rsidRPr="003F7875">
        <w:rPr>
          <w:rFonts w:ascii="Arial" w:hAnsi="Arial" w:cs="Arial"/>
          <w:u w:val="single"/>
          <w:lang w:val="en-US"/>
        </w:rPr>
        <w:t>Head</w:t>
      </w:r>
      <w:r w:rsidR="000717B5" w:rsidRPr="003F7875">
        <w:rPr>
          <w:rFonts w:ascii="Arial" w:hAnsi="Arial" w:cs="Arial"/>
          <w:u w:val="single"/>
          <w:lang w:val="en-US"/>
        </w:rPr>
        <w:t>t</w:t>
      </w:r>
      <w:r w:rsidR="000D20A4" w:rsidRPr="003F7875">
        <w:rPr>
          <w:rFonts w:ascii="Arial" w:hAnsi="Arial" w:cs="Arial"/>
          <w:u w:val="single"/>
          <w:lang w:val="en-US"/>
        </w:rPr>
        <w:t>eacher Appraisal</w:t>
      </w:r>
      <w:r w:rsidR="000D20A4" w:rsidRPr="00F616E1">
        <w:rPr>
          <w:rFonts w:ascii="Arial" w:hAnsi="Arial" w:cs="Arial"/>
          <w:lang w:val="en-US"/>
        </w:rPr>
        <w:t xml:space="preserve"> - the Governing Body will:</w:t>
      </w:r>
      <w:r w:rsidR="000717B5">
        <w:rPr>
          <w:rFonts w:ascii="Arial" w:hAnsi="Arial" w:cs="Arial"/>
          <w:lang w:val="en-US"/>
        </w:rPr>
        <w:t xml:space="preserve"> </w:t>
      </w:r>
      <w:r w:rsidR="00F4364C" w:rsidRPr="00B67C7D">
        <w:rPr>
          <w:rFonts w:ascii="Arial" w:hAnsi="Arial" w:cs="Arial"/>
          <w:b/>
          <w:color w:val="0070C0"/>
          <w:lang w:val="en-US"/>
        </w:rPr>
        <w:t>(</w:t>
      </w:r>
      <w:r w:rsidR="00F4364C" w:rsidRPr="00B67C7D">
        <w:rPr>
          <w:rFonts w:ascii="Arial" w:hAnsi="Arial" w:cs="Arial"/>
          <w:b/>
          <w:i/>
          <w:color w:val="0070C0"/>
          <w:lang w:val="en-US"/>
        </w:rPr>
        <w:t xml:space="preserve">insert agreed option </w:t>
      </w:r>
      <w:r w:rsidR="009C3257" w:rsidRPr="00B67C7D">
        <w:rPr>
          <w:rFonts w:ascii="Arial" w:hAnsi="Arial" w:cs="Arial"/>
          <w:b/>
          <w:i/>
          <w:color w:val="0070C0"/>
          <w:lang w:val="en-US"/>
        </w:rPr>
        <w:t xml:space="preserve">– </w:t>
      </w:r>
      <w:r w:rsidR="009C3257" w:rsidRPr="00B67C7D">
        <w:rPr>
          <w:rFonts w:ascii="Arial" w:hAnsi="Arial" w:cs="Arial"/>
          <w:b/>
          <w:i/>
          <w:color w:val="0070C0"/>
          <w:u w:val="single"/>
          <w:lang w:val="en-US"/>
        </w:rPr>
        <w:t xml:space="preserve">see </w:t>
      </w:r>
      <w:r w:rsidR="00476DE2" w:rsidRPr="00B67C7D">
        <w:rPr>
          <w:rFonts w:ascii="Arial" w:hAnsi="Arial" w:cs="Arial"/>
          <w:b/>
          <w:i/>
          <w:color w:val="0070C0"/>
          <w:u w:val="single"/>
          <w:lang w:val="en-US"/>
        </w:rPr>
        <w:t>g</w:t>
      </w:r>
      <w:r w:rsidR="009C3257" w:rsidRPr="00B67C7D">
        <w:rPr>
          <w:rFonts w:ascii="Arial" w:hAnsi="Arial" w:cs="Arial"/>
          <w:b/>
          <w:i/>
          <w:color w:val="0070C0"/>
          <w:u w:val="single"/>
          <w:lang w:val="en-US"/>
        </w:rPr>
        <w:t>uidance</w:t>
      </w:r>
      <w:r w:rsidR="00F4364C" w:rsidRPr="00B67C7D">
        <w:rPr>
          <w:rFonts w:ascii="Arial" w:hAnsi="Arial" w:cs="Arial"/>
          <w:b/>
          <w:i/>
          <w:color w:val="0070C0"/>
          <w:u w:val="single"/>
          <w:lang w:val="en-US"/>
        </w:rPr>
        <w:t xml:space="preserve">) </w:t>
      </w:r>
    </w:p>
    <w:p w14:paraId="71863EE4" w14:textId="77777777" w:rsidR="002012AE" w:rsidRPr="00F616E1" w:rsidRDefault="002012AE" w:rsidP="00305720">
      <w:pPr>
        <w:tabs>
          <w:tab w:val="left" w:pos="567"/>
        </w:tabs>
        <w:jc w:val="both"/>
        <w:outlineLvl w:val="0"/>
        <w:rPr>
          <w:rFonts w:ascii="Arial" w:hAnsi="Arial" w:cs="Arial"/>
          <w:lang w:val="en-US"/>
        </w:rPr>
      </w:pPr>
    </w:p>
    <w:p w14:paraId="4627960E" w14:textId="77777777" w:rsidR="00F4364C" w:rsidRPr="00B67C7D" w:rsidRDefault="00936FA3" w:rsidP="00305720">
      <w:pPr>
        <w:tabs>
          <w:tab w:val="left" w:pos="567"/>
        </w:tabs>
        <w:ind w:left="567" w:hanging="567"/>
        <w:jc w:val="both"/>
        <w:outlineLvl w:val="0"/>
        <w:rPr>
          <w:rFonts w:ascii="Arial" w:hAnsi="Arial" w:cs="Arial"/>
          <w:b/>
          <w:i/>
          <w:color w:val="0070C0"/>
          <w:lang w:val="en-US"/>
        </w:rPr>
      </w:pPr>
      <w:r>
        <w:rPr>
          <w:rFonts w:ascii="Arial" w:hAnsi="Arial" w:cs="Arial"/>
          <w:lang w:val="en-US"/>
        </w:rPr>
        <w:t>8</w:t>
      </w:r>
      <w:r w:rsidR="00393D59">
        <w:rPr>
          <w:rFonts w:ascii="Arial" w:hAnsi="Arial" w:cs="Arial"/>
          <w:lang w:val="en-US"/>
        </w:rPr>
        <w:t>.3</w:t>
      </w:r>
      <w:r w:rsidR="00393D59">
        <w:rPr>
          <w:rFonts w:ascii="Arial" w:hAnsi="Arial" w:cs="Arial"/>
          <w:lang w:val="en-US"/>
        </w:rPr>
        <w:tab/>
      </w:r>
      <w:r w:rsidR="000D20A4" w:rsidRPr="003F7875">
        <w:rPr>
          <w:rFonts w:ascii="Arial" w:hAnsi="Arial" w:cs="Arial"/>
          <w:u w:val="single"/>
          <w:lang w:val="en-US"/>
        </w:rPr>
        <w:t>Other Teacher Appraisal</w:t>
      </w:r>
      <w:r w:rsidR="000D20A4" w:rsidRPr="00F616E1">
        <w:rPr>
          <w:rFonts w:ascii="Arial" w:hAnsi="Arial" w:cs="Arial"/>
          <w:lang w:val="en-US"/>
        </w:rPr>
        <w:t xml:space="preserve"> - </w:t>
      </w:r>
      <w:r w:rsidR="007C7BDA" w:rsidRPr="00F616E1">
        <w:rPr>
          <w:rFonts w:ascii="Arial" w:hAnsi="Arial" w:cs="Arial"/>
          <w:lang w:val="en-US"/>
        </w:rPr>
        <w:t>Where appraisal is delegated to line managers for some or all teachers the headteacher will:</w:t>
      </w:r>
      <w:r w:rsidR="000717B5">
        <w:rPr>
          <w:rFonts w:ascii="Arial" w:hAnsi="Arial" w:cs="Arial"/>
          <w:lang w:val="en-US"/>
        </w:rPr>
        <w:t xml:space="preserve"> </w:t>
      </w:r>
      <w:r w:rsidR="00F4364C" w:rsidRPr="00B67C7D">
        <w:rPr>
          <w:rFonts w:ascii="Arial" w:hAnsi="Arial" w:cs="Arial"/>
          <w:b/>
          <w:color w:val="0070C0"/>
          <w:lang w:val="en-US"/>
        </w:rPr>
        <w:t>(</w:t>
      </w:r>
      <w:r w:rsidR="00F4364C" w:rsidRPr="00B67C7D">
        <w:rPr>
          <w:rFonts w:ascii="Arial" w:hAnsi="Arial" w:cs="Arial"/>
          <w:b/>
          <w:i/>
          <w:color w:val="0070C0"/>
          <w:lang w:val="en-US"/>
        </w:rPr>
        <w:t>insert agreed option here</w:t>
      </w:r>
      <w:r w:rsidR="009C3257" w:rsidRPr="00B67C7D">
        <w:rPr>
          <w:rFonts w:ascii="Arial" w:hAnsi="Arial" w:cs="Arial"/>
          <w:b/>
          <w:i/>
          <w:color w:val="0070C0"/>
          <w:lang w:val="en-US"/>
        </w:rPr>
        <w:t xml:space="preserve"> – see guidance notes</w:t>
      </w:r>
      <w:r w:rsidR="00F4364C" w:rsidRPr="00B67C7D">
        <w:rPr>
          <w:rFonts w:ascii="Arial" w:hAnsi="Arial" w:cs="Arial"/>
          <w:b/>
          <w:i/>
          <w:color w:val="0070C0"/>
          <w:lang w:val="en-US"/>
        </w:rPr>
        <w:t xml:space="preserve">) </w:t>
      </w:r>
    </w:p>
    <w:p w14:paraId="77B48035" w14:textId="77777777" w:rsidR="007C7BDA" w:rsidRDefault="007C7BDA" w:rsidP="00305720">
      <w:pPr>
        <w:tabs>
          <w:tab w:val="left" w:pos="567"/>
        </w:tabs>
        <w:jc w:val="both"/>
        <w:outlineLvl w:val="0"/>
        <w:rPr>
          <w:rFonts w:ascii="Arial" w:hAnsi="Arial" w:cs="Arial"/>
          <w:lang w:val="en-US"/>
        </w:rPr>
      </w:pPr>
    </w:p>
    <w:p w14:paraId="62A76B63" w14:textId="77777777" w:rsidR="00DA20A9" w:rsidRDefault="00DA20A9" w:rsidP="00305720">
      <w:pPr>
        <w:tabs>
          <w:tab w:val="left" w:pos="567"/>
        </w:tabs>
        <w:jc w:val="both"/>
        <w:outlineLvl w:val="0"/>
        <w:rPr>
          <w:rFonts w:ascii="Arial" w:hAnsi="Arial" w:cs="Arial"/>
          <w:b/>
        </w:rPr>
      </w:pPr>
    </w:p>
    <w:p w14:paraId="4BCF91CD" w14:textId="77777777" w:rsidR="00CD5EB4" w:rsidRDefault="00CD5EB4" w:rsidP="00305720">
      <w:pPr>
        <w:tabs>
          <w:tab w:val="left" w:pos="567"/>
        </w:tabs>
        <w:jc w:val="both"/>
        <w:outlineLvl w:val="0"/>
        <w:rPr>
          <w:rFonts w:ascii="Arial" w:hAnsi="Arial" w:cs="Arial"/>
          <w:b/>
        </w:rPr>
      </w:pPr>
      <w:r w:rsidRPr="003F7875">
        <w:rPr>
          <w:rFonts w:ascii="Arial" w:hAnsi="Arial" w:cs="Arial"/>
          <w:b/>
        </w:rPr>
        <w:t xml:space="preserve">Setting </w:t>
      </w:r>
      <w:r w:rsidR="00305872">
        <w:rPr>
          <w:rFonts w:ascii="Arial" w:hAnsi="Arial" w:cs="Arial"/>
          <w:b/>
        </w:rPr>
        <w:t>O</w:t>
      </w:r>
      <w:r w:rsidRPr="003F7875">
        <w:rPr>
          <w:rFonts w:ascii="Arial" w:hAnsi="Arial" w:cs="Arial"/>
          <w:b/>
        </w:rPr>
        <w:t xml:space="preserve">bjectives </w:t>
      </w:r>
    </w:p>
    <w:p w14:paraId="75194155" w14:textId="77777777" w:rsidR="003F7875" w:rsidRPr="003F7875" w:rsidRDefault="003F7875" w:rsidP="00305720">
      <w:pPr>
        <w:tabs>
          <w:tab w:val="left" w:pos="567"/>
        </w:tabs>
        <w:jc w:val="both"/>
        <w:outlineLvl w:val="0"/>
        <w:rPr>
          <w:rFonts w:ascii="Arial" w:hAnsi="Arial" w:cs="Arial"/>
          <w:b/>
          <w:lang w:val="en-US"/>
        </w:rPr>
      </w:pPr>
    </w:p>
    <w:p w14:paraId="64EC4E3E" w14:textId="77777777" w:rsidR="003204A0" w:rsidRPr="001A590B" w:rsidRDefault="00936FA3" w:rsidP="00305720">
      <w:pPr>
        <w:tabs>
          <w:tab w:val="left" w:pos="567"/>
        </w:tabs>
        <w:ind w:left="567" w:hanging="567"/>
        <w:jc w:val="both"/>
        <w:rPr>
          <w:rFonts w:ascii="Arial" w:hAnsi="Arial" w:cs="Arial"/>
          <w:lang w:eastAsia="en-GB"/>
        </w:rPr>
      </w:pPr>
      <w:r>
        <w:rPr>
          <w:rFonts w:ascii="Arial" w:hAnsi="Arial" w:cs="Arial"/>
          <w:lang w:eastAsia="en-GB"/>
        </w:rPr>
        <w:t>9</w:t>
      </w:r>
      <w:r w:rsidR="00393D59">
        <w:rPr>
          <w:rFonts w:ascii="Arial" w:hAnsi="Arial" w:cs="Arial"/>
          <w:lang w:eastAsia="en-GB"/>
        </w:rPr>
        <w:t>.1</w:t>
      </w:r>
      <w:r w:rsidR="00393D59">
        <w:rPr>
          <w:rFonts w:ascii="Arial" w:hAnsi="Arial" w:cs="Arial"/>
          <w:lang w:eastAsia="en-GB"/>
        </w:rPr>
        <w:tab/>
      </w:r>
      <w:r w:rsidR="00CD5EB4" w:rsidRPr="001A590B">
        <w:rPr>
          <w:rFonts w:ascii="Arial" w:hAnsi="Arial" w:cs="Arial"/>
          <w:lang w:eastAsia="en-GB"/>
        </w:rPr>
        <w:t xml:space="preserve">The </w:t>
      </w:r>
      <w:r w:rsidR="003204A0" w:rsidRPr="001A590B">
        <w:rPr>
          <w:rFonts w:ascii="Arial" w:hAnsi="Arial" w:cs="Arial"/>
          <w:lang w:eastAsia="en-GB"/>
        </w:rPr>
        <w:t xml:space="preserve">governing body of a school </w:t>
      </w:r>
      <w:r w:rsidR="002760DC" w:rsidRPr="001A590B">
        <w:rPr>
          <w:rFonts w:ascii="Arial" w:hAnsi="Arial" w:cs="Arial"/>
          <w:lang w:eastAsia="en-GB"/>
        </w:rPr>
        <w:t>must</w:t>
      </w:r>
      <w:r w:rsidR="003204A0" w:rsidRPr="001A590B">
        <w:rPr>
          <w:rFonts w:ascii="Arial" w:hAnsi="Arial" w:cs="Arial"/>
          <w:lang w:eastAsia="en-GB"/>
        </w:rPr>
        <w:t xml:space="preserve">, </w:t>
      </w:r>
      <w:r w:rsidR="002760DC" w:rsidRPr="001A590B">
        <w:rPr>
          <w:rFonts w:ascii="Arial" w:hAnsi="Arial" w:cs="Arial"/>
          <w:lang w:eastAsia="en-GB"/>
        </w:rPr>
        <w:t xml:space="preserve">before, or as soon as practicable after, the start of the appraisal period </w:t>
      </w:r>
      <w:r w:rsidR="003204A0" w:rsidRPr="001A590B">
        <w:rPr>
          <w:rFonts w:ascii="Arial" w:hAnsi="Arial" w:cs="Arial"/>
          <w:lang w:eastAsia="en-GB"/>
        </w:rPr>
        <w:t xml:space="preserve">following </w:t>
      </w:r>
      <w:r w:rsidR="00CD5EB4" w:rsidRPr="001A590B">
        <w:rPr>
          <w:rFonts w:ascii="Arial" w:hAnsi="Arial" w:cs="Arial"/>
          <w:lang w:eastAsia="en-GB"/>
        </w:rPr>
        <w:t>consultation with the external adviser</w:t>
      </w:r>
      <w:r w:rsidR="009C3257" w:rsidRPr="001A590B">
        <w:rPr>
          <w:rFonts w:ascii="Arial" w:hAnsi="Arial" w:cs="Arial"/>
          <w:lang w:eastAsia="en-GB"/>
        </w:rPr>
        <w:t xml:space="preserve"> and the headteacher</w:t>
      </w:r>
      <w:r w:rsidR="003204A0" w:rsidRPr="001A590B">
        <w:rPr>
          <w:rFonts w:ascii="Arial" w:hAnsi="Arial" w:cs="Arial"/>
          <w:lang w:eastAsia="en-GB"/>
        </w:rPr>
        <w:t>:</w:t>
      </w:r>
    </w:p>
    <w:p w14:paraId="58827DCF" w14:textId="77777777" w:rsidR="003204A0" w:rsidRPr="001A590B" w:rsidRDefault="003204A0" w:rsidP="00305720">
      <w:pPr>
        <w:tabs>
          <w:tab w:val="left" w:pos="567"/>
        </w:tabs>
        <w:ind w:left="567" w:hanging="567"/>
        <w:jc w:val="both"/>
        <w:rPr>
          <w:rFonts w:ascii="Arial" w:hAnsi="Arial" w:cs="Arial"/>
        </w:rPr>
      </w:pPr>
      <w:r w:rsidRPr="001A590B">
        <w:rPr>
          <w:rFonts w:ascii="Arial" w:hAnsi="Arial" w:cs="Arial"/>
        </w:rPr>
        <w:t xml:space="preserve">a) </w:t>
      </w:r>
      <w:r w:rsidRPr="001A590B">
        <w:rPr>
          <w:rFonts w:ascii="Arial" w:hAnsi="Arial" w:cs="Arial"/>
        </w:rPr>
        <w:tab/>
        <w:t xml:space="preserve">inform the head teacher of the standards against which the head teacher’s performance will be assessed; and </w:t>
      </w:r>
    </w:p>
    <w:p w14:paraId="21214D83" w14:textId="77777777" w:rsidR="003204A0" w:rsidRPr="001A590B" w:rsidRDefault="003204A0" w:rsidP="00305720">
      <w:pPr>
        <w:tabs>
          <w:tab w:val="left" w:pos="567"/>
        </w:tabs>
        <w:ind w:left="567" w:hanging="567"/>
        <w:jc w:val="both"/>
        <w:rPr>
          <w:rFonts w:ascii="Arial" w:hAnsi="Arial" w:cs="Arial"/>
        </w:rPr>
      </w:pPr>
      <w:r w:rsidRPr="001A590B">
        <w:rPr>
          <w:rFonts w:ascii="Arial" w:hAnsi="Arial" w:cs="Arial"/>
        </w:rPr>
        <w:t xml:space="preserve">b) </w:t>
      </w:r>
      <w:r w:rsidRPr="001A590B">
        <w:rPr>
          <w:rFonts w:ascii="Arial" w:hAnsi="Arial" w:cs="Arial"/>
        </w:rPr>
        <w:tab/>
        <w:t xml:space="preserve">set objectives for the head teacher  </w:t>
      </w:r>
    </w:p>
    <w:p w14:paraId="15A74FDE" w14:textId="77777777" w:rsidR="00CD5EB4" w:rsidRPr="001A590B" w:rsidRDefault="00CD5EB4" w:rsidP="00305720">
      <w:pPr>
        <w:tabs>
          <w:tab w:val="left" w:pos="567"/>
        </w:tabs>
        <w:jc w:val="both"/>
        <w:outlineLvl w:val="0"/>
        <w:rPr>
          <w:rFonts w:ascii="Arial" w:hAnsi="Arial" w:cs="Arial"/>
          <w:sz w:val="16"/>
          <w:szCs w:val="16"/>
        </w:rPr>
      </w:pPr>
    </w:p>
    <w:p w14:paraId="4EAFB0BE" w14:textId="77777777" w:rsidR="003204A0" w:rsidRPr="001A590B" w:rsidRDefault="00936FA3" w:rsidP="00305720">
      <w:pPr>
        <w:tabs>
          <w:tab w:val="left" w:pos="567"/>
        </w:tabs>
        <w:ind w:left="567" w:hanging="567"/>
        <w:jc w:val="both"/>
        <w:rPr>
          <w:rFonts w:ascii="Arial" w:hAnsi="Arial" w:cs="Arial"/>
          <w:lang w:val="en-US"/>
        </w:rPr>
      </w:pPr>
      <w:r w:rsidRPr="001A590B">
        <w:rPr>
          <w:rFonts w:ascii="Arial" w:hAnsi="Arial" w:cs="Arial"/>
          <w:lang w:val="en-US"/>
        </w:rPr>
        <w:t>9</w:t>
      </w:r>
      <w:r w:rsidR="00393D59" w:rsidRPr="001A590B">
        <w:rPr>
          <w:rFonts w:ascii="Arial" w:hAnsi="Arial" w:cs="Arial"/>
          <w:lang w:val="en-US"/>
        </w:rPr>
        <w:t>.2</w:t>
      </w:r>
      <w:r w:rsidR="00393D59" w:rsidRPr="001A590B">
        <w:rPr>
          <w:rFonts w:ascii="Arial" w:hAnsi="Arial" w:cs="Arial"/>
          <w:lang w:val="en-US"/>
        </w:rPr>
        <w:tab/>
      </w:r>
      <w:r w:rsidR="003204A0" w:rsidRPr="001A590B">
        <w:rPr>
          <w:rFonts w:ascii="Arial" w:hAnsi="Arial" w:cs="Arial"/>
          <w:lang w:val="en-US"/>
        </w:rPr>
        <w:t>The head teacher must, in respect of every other teacher, before, or as soon as practicable after, the start of the appraisal period:</w:t>
      </w:r>
    </w:p>
    <w:p w14:paraId="451C5299" w14:textId="77777777" w:rsidR="00C875FC" w:rsidRPr="001A590B" w:rsidRDefault="00C875FC" w:rsidP="00305720">
      <w:pPr>
        <w:tabs>
          <w:tab w:val="left" w:pos="567"/>
        </w:tabs>
        <w:ind w:left="567" w:hanging="567"/>
        <w:jc w:val="both"/>
        <w:rPr>
          <w:rFonts w:ascii="Arial" w:hAnsi="Arial" w:cs="Arial"/>
          <w:lang w:val="en-US"/>
        </w:rPr>
      </w:pPr>
      <w:r w:rsidRPr="001A590B">
        <w:rPr>
          <w:rFonts w:ascii="Arial" w:hAnsi="Arial" w:cs="Arial"/>
          <w:lang w:val="en-US"/>
        </w:rPr>
        <w:t>a)</w:t>
      </w:r>
      <w:r w:rsidRPr="001A590B">
        <w:rPr>
          <w:rFonts w:ascii="Arial" w:hAnsi="Arial" w:cs="Arial"/>
          <w:lang w:val="en-US"/>
        </w:rPr>
        <w:tab/>
        <w:t xml:space="preserve">inform the teacher of the standards against which the teacher’s performance will be assessed; and </w:t>
      </w:r>
    </w:p>
    <w:p w14:paraId="6A998ECC" w14:textId="77777777" w:rsidR="00C875FC" w:rsidRPr="001A590B" w:rsidRDefault="00C875FC" w:rsidP="00305720">
      <w:pPr>
        <w:tabs>
          <w:tab w:val="left" w:pos="567"/>
        </w:tabs>
        <w:ind w:left="567" w:hanging="567"/>
        <w:jc w:val="both"/>
        <w:rPr>
          <w:rFonts w:ascii="Arial" w:hAnsi="Arial" w:cs="Arial"/>
          <w:lang w:val="en-US"/>
        </w:rPr>
      </w:pPr>
      <w:r w:rsidRPr="001A590B">
        <w:rPr>
          <w:rFonts w:ascii="Arial" w:hAnsi="Arial" w:cs="Arial"/>
          <w:lang w:val="en-US"/>
        </w:rPr>
        <w:t xml:space="preserve">b) </w:t>
      </w:r>
      <w:r w:rsidRPr="001A590B">
        <w:rPr>
          <w:rFonts w:ascii="Arial" w:hAnsi="Arial" w:cs="Arial"/>
          <w:lang w:val="en-US"/>
        </w:rPr>
        <w:tab/>
        <w:t>set objectives for the teacher</w:t>
      </w:r>
    </w:p>
    <w:p w14:paraId="2008126F" w14:textId="77777777" w:rsidR="009C11AA" w:rsidRPr="001A590B" w:rsidRDefault="009C11AA" w:rsidP="00305720">
      <w:pPr>
        <w:tabs>
          <w:tab w:val="left" w:pos="567"/>
        </w:tabs>
        <w:ind w:left="567" w:hanging="567"/>
        <w:jc w:val="both"/>
        <w:rPr>
          <w:rFonts w:ascii="Arial" w:hAnsi="Arial" w:cs="Arial"/>
          <w:lang w:val="en-US"/>
        </w:rPr>
      </w:pPr>
    </w:p>
    <w:p w14:paraId="70B7FC7F" w14:textId="77777777" w:rsidR="006E7160" w:rsidRPr="001A590B" w:rsidRDefault="003204A0" w:rsidP="00305720">
      <w:pPr>
        <w:tabs>
          <w:tab w:val="left" w:pos="567"/>
        </w:tabs>
        <w:ind w:left="567" w:hanging="567"/>
        <w:jc w:val="both"/>
        <w:rPr>
          <w:rFonts w:ascii="Arial" w:hAnsi="Arial" w:cs="Arial"/>
          <w:i/>
          <w:lang w:val="en-US"/>
        </w:rPr>
      </w:pPr>
      <w:r w:rsidRPr="001A590B">
        <w:rPr>
          <w:rFonts w:ascii="Arial" w:hAnsi="Arial" w:cs="Arial"/>
          <w:lang w:val="en-US"/>
        </w:rPr>
        <w:t xml:space="preserve"> </w:t>
      </w:r>
      <w:r w:rsidR="006E7160" w:rsidRPr="001A590B">
        <w:rPr>
          <w:rFonts w:ascii="Arial" w:hAnsi="Arial" w:cs="Arial"/>
          <w:lang w:val="en-US"/>
        </w:rPr>
        <w:t>9.3</w:t>
      </w:r>
      <w:r w:rsidR="006E7160" w:rsidRPr="001A590B">
        <w:rPr>
          <w:rFonts w:ascii="Arial" w:hAnsi="Arial" w:cs="Arial"/>
          <w:lang w:val="en-US"/>
        </w:rPr>
        <w:tab/>
        <w:t xml:space="preserve">The Appraisal Regulations (7) (6) (a) state that </w:t>
      </w:r>
      <w:r w:rsidR="007D7CC3" w:rsidRPr="001A590B">
        <w:rPr>
          <w:rFonts w:ascii="Arial" w:hAnsi="Arial" w:cs="Arial"/>
          <w:lang w:val="en-US"/>
        </w:rPr>
        <w:t>in undertaking appraisal</w:t>
      </w:r>
      <w:r w:rsidR="007D7CC3" w:rsidRPr="001A590B">
        <w:rPr>
          <w:rFonts w:ascii="Arial" w:hAnsi="Arial" w:cs="Arial"/>
          <w:i/>
          <w:lang w:val="en-US"/>
        </w:rPr>
        <w:t xml:space="preserve"> </w:t>
      </w:r>
      <w:r w:rsidR="00944F27" w:rsidRPr="001A590B">
        <w:rPr>
          <w:rFonts w:ascii="Arial" w:hAnsi="Arial" w:cs="Arial"/>
          <w:i/>
          <w:lang w:val="en-US"/>
        </w:rPr>
        <w:t>“</w:t>
      </w:r>
      <w:r w:rsidR="006E7160" w:rsidRPr="001A590B">
        <w:rPr>
          <w:rFonts w:ascii="Arial" w:hAnsi="Arial" w:cs="Arial"/>
          <w:i/>
          <w:lang w:val="en-US"/>
        </w:rPr>
        <w:t>the governing body (for head teacher appraisal) and the head teacher (for all other teachers) must:</w:t>
      </w:r>
    </w:p>
    <w:p w14:paraId="5D5E7B9C" w14:textId="77777777" w:rsidR="006E7160" w:rsidRPr="001A590B" w:rsidRDefault="006E7160" w:rsidP="00305720">
      <w:pPr>
        <w:tabs>
          <w:tab w:val="left" w:pos="567"/>
        </w:tabs>
        <w:ind w:left="567" w:hanging="567"/>
        <w:jc w:val="both"/>
        <w:rPr>
          <w:rFonts w:ascii="Arial" w:hAnsi="Arial" w:cs="Arial"/>
          <w:i/>
          <w:lang w:val="en-US"/>
        </w:rPr>
      </w:pPr>
    </w:p>
    <w:p w14:paraId="0CB90A09" w14:textId="77777777" w:rsidR="006E7160" w:rsidRPr="001A590B" w:rsidRDefault="006E7160" w:rsidP="006E7160">
      <w:pPr>
        <w:pStyle w:val="ListParagraph"/>
        <w:numPr>
          <w:ilvl w:val="0"/>
          <w:numId w:val="22"/>
        </w:numPr>
        <w:tabs>
          <w:tab w:val="left" w:pos="567"/>
        </w:tabs>
        <w:jc w:val="both"/>
        <w:rPr>
          <w:rFonts w:ascii="Arial" w:hAnsi="Arial" w:cs="Arial"/>
          <w:i/>
          <w:lang w:val="en-US"/>
        </w:rPr>
      </w:pPr>
      <w:r w:rsidRPr="001A590B">
        <w:rPr>
          <w:rFonts w:ascii="Arial" w:hAnsi="Arial" w:cs="Arial"/>
          <w:i/>
          <w:lang w:val="en-US"/>
        </w:rPr>
        <w:t>assess the teacher’s performance of their role and responsibilities against:</w:t>
      </w:r>
    </w:p>
    <w:p w14:paraId="31C2A023" w14:textId="77777777" w:rsidR="009A4340" w:rsidRPr="001A590B" w:rsidRDefault="006E7160" w:rsidP="006E7160">
      <w:pPr>
        <w:pStyle w:val="ListParagraph"/>
        <w:numPr>
          <w:ilvl w:val="0"/>
          <w:numId w:val="23"/>
        </w:numPr>
        <w:tabs>
          <w:tab w:val="left" w:pos="567"/>
        </w:tabs>
        <w:jc w:val="both"/>
        <w:rPr>
          <w:rFonts w:ascii="Arial" w:hAnsi="Arial" w:cs="Arial"/>
          <w:i/>
          <w:lang w:val="en-US"/>
        </w:rPr>
      </w:pPr>
      <w:r w:rsidRPr="001A590B">
        <w:rPr>
          <w:rFonts w:ascii="Arial" w:hAnsi="Arial" w:cs="Arial"/>
          <w:i/>
          <w:lang w:val="en-US"/>
        </w:rPr>
        <w:t xml:space="preserve">the standards applicable </w:t>
      </w:r>
      <w:r w:rsidR="00FE13C3" w:rsidRPr="001A590B">
        <w:rPr>
          <w:rFonts w:ascii="Arial" w:hAnsi="Arial" w:cs="Arial"/>
          <w:i/>
          <w:lang w:val="en-US"/>
        </w:rPr>
        <w:t>to that teacher contained in the “Teachers’ Standards” July 2011; and any other standards relating to the teachers’ performance published by the Secretary of State as the governing body, the head teacher</w:t>
      </w:r>
      <w:r w:rsidR="009A4340" w:rsidRPr="001A590B">
        <w:rPr>
          <w:rFonts w:ascii="Arial" w:hAnsi="Arial" w:cs="Arial"/>
          <w:i/>
          <w:lang w:val="en-US"/>
        </w:rPr>
        <w:t xml:space="preserve"> </w:t>
      </w:r>
      <w:r w:rsidR="0042232F" w:rsidRPr="001A590B">
        <w:rPr>
          <w:rFonts w:ascii="Arial" w:hAnsi="Arial" w:cs="Arial"/>
          <w:i/>
          <w:lang w:val="en-US"/>
        </w:rPr>
        <w:t>or local authority</w:t>
      </w:r>
      <w:r w:rsidR="00FE13C3" w:rsidRPr="001A590B">
        <w:rPr>
          <w:rFonts w:ascii="Arial" w:hAnsi="Arial" w:cs="Arial"/>
          <w:i/>
          <w:lang w:val="en-US"/>
        </w:rPr>
        <w:t xml:space="preserve"> </w:t>
      </w:r>
      <w:r w:rsidR="009A4340" w:rsidRPr="001A590B">
        <w:rPr>
          <w:rFonts w:ascii="Arial" w:hAnsi="Arial" w:cs="Arial"/>
          <w:i/>
          <w:lang w:val="en-US"/>
        </w:rPr>
        <w:t xml:space="preserve">determines as being applicable to the performance of that teacher; and, </w:t>
      </w:r>
    </w:p>
    <w:p w14:paraId="12862048" w14:textId="77777777" w:rsidR="00ED63AC" w:rsidRPr="001A590B" w:rsidRDefault="00763D17" w:rsidP="006E7160">
      <w:pPr>
        <w:pStyle w:val="ListParagraph"/>
        <w:numPr>
          <w:ilvl w:val="0"/>
          <w:numId w:val="23"/>
        </w:numPr>
        <w:tabs>
          <w:tab w:val="left" w:pos="567"/>
        </w:tabs>
        <w:jc w:val="both"/>
        <w:rPr>
          <w:rFonts w:ascii="Arial" w:hAnsi="Arial" w:cs="Arial"/>
          <w:i/>
          <w:lang w:val="en-US"/>
        </w:rPr>
      </w:pPr>
      <w:r w:rsidRPr="001A590B">
        <w:rPr>
          <w:rFonts w:ascii="Arial" w:hAnsi="Arial" w:cs="Arial"/>
          <w:i/>
          <w:lang w:val="en-US"/>
        </w:rPr>
        <w:t xml:space="preserve">the teacher’s objectives </w:t>
      </w:r>
      <w:r w:rsidR="00ED63AC" w:rsidRPr="001A590B">
        <w:rPr>
          <w:rFonts w:ascii="Arial" w:hAnsi="Arial" w:cs="Arial"/>
          <w:i/>
          <w:lang w:val="en-US"/>
        </w:rPr>
        <w:t>which must be such that, if they are achieved, they will contribute to (a) improving the education of pupils at that school and (b) the implementation of any plan of the governing body designed to improve that schools’ educational provision and performance.</w:t>
      </w:r>
    </w:p>
    <w:p w14:paraId="3E911B29" w14:textId="77777777" w:rsidR="00ED63AC" w:rsidRPr="001A590B" w:rsidRDefault="00ED63AC" w:rsidP="00ED63AC">
      <w:pPr>
        <w:pStyle w:val="ListParagraph"/>
        <w:tabs>
          <w:tab w:val="left" w:pos="567"/>
        </w:tabs>
        <w:ind w:left="1080"/>
        <w:jc w:val="both"/>
        <w:rPr>
          <w:rFonts w:ascii="Arial" w:hAnsi="Arial" w:cs="Arial"/>
          <w:i/>
          <w:lang w:val="en-US"/>
        </w:rPr>
      </w:pPr>
    </w:p>
    <w:p w14:paraId="5FCBC5CA" w14:textId="77777777" w:rsidR="006E7160" w:rsidRPr="001A590B" w:rsidRDefault="00ED63AC" w:rsidP="00ED63AC">
      <w:pPr>
        <w:pStyle w:val="ListParagraph"/>
        <w:numPr>
          <w:ilvl w:val="0"/>
          <w:numId w:val="22"/>
        </w:numPr>
        <w:tabs>
          <w:tab w:val="left" w:pos="567"/>
        </w:tabs>
        <w:jc w:val="both"/>
        <w:rPr>
          <w:rFonts w:ascii="Arial" w:hAnsi="Arial" w:cs="Arial"/>
          <w:i/>
          <w:lang w:val="en-US"/>
        </w:rPr>
      </w:pPr>
      <w:r w:rsidRPr="001A590B">
        <w:rPr>
          <w:rFonts w:ascii="Arial" w:hAnsi="Arial" w:cs="Arial"/>
          <w:i/>
          <w:lang w:val="en-US"/>
        </w:rPr>
        <w:t>assess the teacher’s professional development needs and identify any action that should be taken to address them; and</w:t>
      </w:r>
    </w:p>
    <w:p w14:paraId="276FC4AE" w14:textId="77777777" w:rsidR="00ED63AC" w:rsidRPr="001A590B" w:rsidRDefault="00ED63AC" w:rsidP="00ED63AC">
      <w:pPr>
        <w:pStyle w:val="ListParagraph"/>
        <w:tabs>
          <w:tab w:val="left" w:pos="567"/>
        </w:tabs>
        <w:jc w:val="both"/>
        <w:rPr>
          <w:rFonts w:ascii="Arial" w:hAnsi="Arial" w:cs="Arial"/>
          <w:i/>
          <w:lang w:val="en-US"/>
        </w:rPr>
      </w:pPr>
    </w:p>
    <w:p w14:paraId="05D90914" w14:textId="77777777" w:rsidR="00ED63AC" w:rsidRPr="001A590B" w:rsidRDefault="00ED63AC" w:rsidP="00ED63AC">
      <w:pPr>
        <w:pStyle w:val="ListParagraph"/>
        <w:numPr>
          <w:ilvl w:val="0"/>
          <w:numId w:val="22"/>
        </w:numPr>
        <w:tabs>
          <w:tab w:val="left" w:pos="567"/>
        </w:tabs>
        <w:jc w:val="both"/>
        <w:rPr>
          <w:rFonts w:ascii="Arial" w:hAnsi="Arial" w:cs="Arial"/>
          <w:i/>
          <w:lang w:val="en-US"/>
        </w:rPr>
      </w:pPr>
      <w:r w:rsidRPr="001A590B">
        <w:rPr>
          <w:rFonts w:ascii="Arial" w:hAnsi="Arial" w:cs="Arial"/>
          <w:i/>
          <w:lang w:val="en-US"/>
        </w:rPr>
        <w:t xml:space="preserve">  where relevant under the Document, include a recommendation relating to the teacher’s pay. </w:t>
      </w:r>
    </w:p>
    <w:p w14:paraId="723DEAC7" w14:textId="77777777" w:rsidR="006E7160" w:rsidRPr="001A590B" w:rsidRDefault="006E7160" w:rsidP="00305720">
      <w:pPr>
        <w:tabs>
          <w:tab w:val="left" w:pos="567"/>
        </w:tabs>
        <w:ind w:left="567" w:hanging="567"/>
        <w:jc w:val="both"/>
        <w:rPr>
          <w:rFonts w:ascii="Arial" w:hAnsi="Arial" w:cs="Arial"/>
          <w:lang w:val="en-US"/>
        </w:rPr>
      </w:pPr>
    </w:p>
    <w:p w14:paraId="4C64BC11" w14:textId="77777777" w:rsidR="00944F27" w:rsidRPr="001A590B" w:rsidRDefault="00911796" w:rsidP="00D52C98">
      <w:pPr>
        <w:tabs>
          <w:tab w:val="left" w:pos="567"/>
        </w:tabs>
        <w:ind w:left="567"/>
        <w:jc w:val="both"/>
        <w:rPr>
          <w:rFonts w:ascii="Arial" w:hAnsi="Arial" w:cs="Arial"/>
          <w:lang w:val="en-US"/>
        </w:rPr>
      </w:pPr>
      <w:r w:rsidRPr="001A590B">
        <w:rPr>
          <w:rFonts w:ascii="Arial" w:hAnsi="Arial" w:cs="Arial"/>
          <w:lang w:val="en-US"/>
        </w:rPr>
        <w:t xml:space="preserve">Appraisal </w:t>
      </w:r>
      <w:r w:rsidR="00944F27" w:rsidRPr="001A590B">
        <w:rPr>
          <w:rFonts w:ascii="Arial" w:hAnsi="Arial" w:cs="Arial"/>
          <w:lang w:val="en-US"/>
        </w:rPr>
        <w:t xml:space="preserve">Objectives for each teacher will be set before, or as soon as practicable after, the start of each appraisal period. The objectives set for each teacher, will be (SMART) Specific, Measurable, Achievable, Realistic and Time-bound and will be appropriate to the role of the headteacher / teacher and level of experience. </w:t>
      </w:r>
    </w:p>
    <w:p w14:paraId="4F8FC80B" w14:textId="77777777" w:rsidR="00944F27" w:rsidRPr="001A590B" w:rsidRDefault="00944F27" w:rsidP="00944F27">
      <w:pPr>
        <w:tabs>
          <w:tab w:val="left" w:pos="567"/>
        </w:tabs>
        <w:ind w:left="567" w:hanging="567"/>
        <w:jc w:val="both"/>
        <w:rPr>
          <w:rFonts w:ascii="Arial" w:hAnsi="Arial" w:cs="Arial"/>
          <w:lang w:val="en-US"/>
        </w:rPr>
      </w:pPr>
    </w:p>
    <w:p w14:paraId="59FA2F1A" w14:textId="77777777" w:rsidR="00AC6362" w:rsidRPr="001A590B" w:rsidRDefault="00911796" w:rsidP="00305720">
      <w:pPr>
        <w:tabs>
          <w:tab w:val="left" w:pos="567"/>
        </w:tabs>
        <w:ind w:left="567" w:hanging="567"/>
        <w:jc w:val="both"/>
        <w:rPr>
          <w:rFonts w:ascii="Arial" w:hAnsi="Arial" w:cs="Arial"/>
          <w:lang w:val="en-US"/>
        </w:rPr>
      </w:pPr>
      <w:r w:rsidRPr="001A590B">
        <w:rPr>
          <w:rFonts w:ascii="Arial" w:hAnsi="Arial" w:cs="Arial"/>
          <w:lang w:val="en-US"/>
        </w:rPr>
        <w:tab/>
      </w:r>
      <w:r w:rsidR="00FF7A77" w:rsidRPr="001A590B">
        <w:rPr>
          <w:rFonts w:ascii="Arial" w:hAnsi="Arial" w:cs="Arial"/>
          <w:lang w:val="en-US"/>
        </w:rPr>
        <w:t>The objectives will clearly set out the level of performance required, linked to the Teachers’ Standards</w:t>
      </w:r>
      <w:r w:rsidRPr="001A590B">
        <w:rPr>
          <w:rFonts w:ascii="Arial" w:hAnsi="Arial" w:cs="Arial"/>
          <w:lang w:val="en-US"/>
        </w:rPr>
        <w:t xml:space="preserve"> and </w:t>
      </w:r>
      <w:r w:rsidR="00FF7A77" w:rsidRPr="001A590B">
        <w:rPr>
          <w:rFonts w:ascii="Arial" w:hAnsi="Arial" w:cs="Arial"/>
          <w:lang w:val="en-US"/>
        </w:rPr>
        <w:t>take into account the role</w:t>
      </w:r>
      <w:r w:rsidR="0039584F" w:rsidRPr="001A590B">
        <w:rPr>
          <w:rFonts w:ascii="Arial" w:hAnsi="Arial" w:cs="Arial"/>
          <w:lang w:val="en-US"/>
        </w:rPr>
        <w:t xml:space="preserve"> and </w:t>
      </w:r>
      <w:r w:rsidR="00FF7A77" w:rsidRPr="001A590B">
        <w:rPr>
          <w:rFonts w:ascii="Arial" w:hAnsi="Arial" w:cs="Arial"/>
          <w:lang w:val="en-US"/>
        </w:rPr>
        <w:t xml:space="preserve">career stage of the teacher, </w:t>
      </w:r>
      <w:r w:rsidR="0039584F" w:rsidRPr="001A590B">
        <w:rPr>
          <w:rFonts w:ascii="Arial" w:hAnsi="Arial" w:cs="Arial"/>
          <w:lang w:val="en-US"/>
        </w:rPr>
        <w:t>with the expectation that an RQT or early career teacher (ECT) wi</w:t>
      </w:r>
      <w:r w:rsidR="009A4340" w:rsidRPr="001A590B">
        <w:rPr>
          <w:rFonts w:ascii="Arial" w:hAnsi="Arial" w:cs="Arial"/>
          <w:lang w:val="en-US"/>
        </w:rPr>
        <w:t>ll</w:t>
      </w:r>
      <w:r w:rsidR="0039584F" w:rsidRPr="001A590B">
        <w:rPr>
          <w:rFonts w:ascii="Arial" w:hAnsi="Arial" w:cs="Arial"/>
          <w:lang w:val="en-US"/>
        </w:rPr>
        <w:t xml:space="preserve"> require access to more support than a teacher approaching the maximum of the MPR or post threshold teacher. In all cases </w:t>
      </w:r>
      <w:r w:rsidR="00FF7A77" w:rsidRPr="001A590B">
        <w:rPr>
          <w:rFonts w:ascii="Arial" w:hAnsi="Arial" w:cs="Arial"/>
          <w:lang w:val="en-US"/>
        </w:rPr>
        <w:t xml:space="preserve">the teacher </w:t>
      </w:r>
      <w:r w:rsidR="0039584F" w:rsidRPr="001A590B">
        <w:rPr>
          <w:rFonts w:ascii="Arial" w:hAnsi="Arial" w:cs="Arial"/>
          <w:lang w:val="en-US"/>
        </w:rPr>
        <w:t xml:space="preserve">must </w:t>
      </w:r>
      <w:r w:rsidR="00FF7A77" w:rsidRPr="001A590B">
        <w:rPr>
          <w:rFonts w:ascii="Arial" w:hAnsi="Arial" w:cs="Arial"/>
          <w:lang w:val="en-US"/>
        </w:rPr>
        <w:t xml:space="preserve">understand what needs to be achieved in order to be considered for pay progression at the end of the </w:t>
      </w:r>
      <w:r w:rsidR="00FF7A77" w:rsidRPr="00471DE4">
        <w:rPr>
          <w:rFonts w:ascii="Arial" w:hAnsi="Arial" w:cs="Arial"/>
          <w:lang w:val="en-US"/>
        </w:rPr>
        <w:t>appraisal cycle.</w:t>
      </w:r>
      <w:r w:rsidR="00BF569E" w:rsidRPr="00471DE4">
        <w:rPr>
          <w:rFonts w:ascii="Arial" w:hAnsi="Arial" w:cs="Arial"/>
          <w:lang w:val="en-US"/>
        </w:rPr>
        <w:t xml:space="preserve"> The performance related pay (PRP) progression </w:t>
      </w:r>
      <w:r w:rsidR="00B971B0" w:rsidRPr="00471DE4">
        <w:rPr>
          <w:rFonts w:ascii="Arial" w:hAnsi="Arial" w:cs="Arial"/>
          <w:lang w:val="en-US"/>
        </w:rPr>
        <w:t xml:space="preserve">impact </w:t>
      </w:r>
      <w:r w:rsidR="00BF569E" w:rsidRPr="00471DE4">
        <w:rPr>
          <w:rFonts w:ascii="Arial" w:hAnsi="Arial" w:cs="Arial"/>
          <w:lang w:val="en-US"/>
        </w:rPr>
        <w:t xml:space="preserve">criteria as set out in </w:t>
      </w:r>
      <w:r w:rsidR="00B971B0" w:rsidRPr="00471DE4">
        <w:rPr>
          <w:rFonts w:ascii="Arial" w:hAnsi="Arial" w:cs="Arial"/>
          <w:lang w:val="en-US"/>
        </w:rPr>
        <w:t xml:space="preserve">the </w:t>
      </w:r>
      <w:r w:rsidR="00DA20A9" w:rsidRPr="00471DE4">
        <w:rPr>
          <w:rFonts w:ascii="Arial" w:hAnsi="Arial" w:cs="Arial"/>
          <w:lang w:val="en-US"/>
        </w:rPr>
        <w:t xml:space="preserve">Pay Policy </w:t>
      </w:r>
      <w:r w:rsidR="00B971B0" w:rsidRPr="00471DE4">
        <w:rPr>
          <w:rFonts w:ascii="Arial" w:hAnsi="Arial" w:cs="Arial"/>
          <w:lang w:val="en-US"/>
        </w:rPr>
        <w:t xml:space="preserve">Toolkit </w:t>
      </w:r>
      <w:r w:rsidR="00BF569E" w:rsidRPr="00471DE4">
        <w:rPr>
          <w:rFonts w:ascii="Arial" w:hAnsi="Arial" w:cs="Arial"/>
          <w:lang w:val="en-US"/>
        </w:rPr>
        <w:t xml:space="preserve">Appendix </w:t>
      </w:r>
      <w:r w:rsidR="00B139E1" w:rsidRPr="00471DE4">
        <w:rPr>
          <w:rFonts w:ascii="Arial" w:hAnsi="Arial" w:cs="Arial"/>
          <w:lang w:val="en-US"/>
        </w:rPr>
        <w:t>3</w:t>
      </w:r>
      <w:r w:rsidR="00BF569E" w:rsidRPr="00471DE4">
        <w:rPr>
          <w:rFonts w:ascii="Arial" w:hAnsi="Arial" w:cs="Arial"/>
          <w:lang w:val="en-US"/>
        </w:rPr>
        <w:t xml:space="preserve"> </w:t>
      </w:r>
      <w:r w:rsidR="00B971B0" w:rsidRPr="00471DE4">
        <w:rPr>
          <w:rFonts w:ascii="Arial" w:hAnsi="Arial" w:cs="Arial"/>
          <w:lang w:val="en-US"/>
        </w:rPr>
        <w:t xml:space="preserve">and 3a </w:t>
      </w:r>
      <w:r w:rsidR="00BF569E" w:rsidRPr="00471DE4">
        <w:rPr>
          <w:rFonts w:ascii="Arial" w:hAnsi="Arial" w:cs="Arial"/>
          <w:lang w:val="en-US"/>
        </w:rPr>
        <w:t>of the School Pay Pol</w:t>
      </w:r>
      <w:r w:rsidR="00B139E1" w:rsidRPr="00471DE4">
        <w:rPr>
          <w:rFonts w:ascii="Arial" w:hAnsi="Arial" w:cs="Arial"/>
          <w:lang w:val="en-US"/>
        </w:rPr>
        <w:t>i</w:t>
      </w:r>
      <w:r w:rsidR="00BF569E" w:rsidRPr="00471DE4">
        <w:rPr>
          <w:rFonts w:ascii="Arial" w:hAnsi="Arial" w:cs="Arial"/>
          <w:lang w:val="en-US"/>
        </w:rPr>
        <w:t xml:space="preserve">cy </w:t>
      </w:r>
      <w:r w:rsidR="00B139E1" w:rsidRPr="00471DE4">
        <w:rPr>
          <w:rFonts w:ascii="Arial" w:hAnsi="Arial" w:cs="Arial"/>
          <w:lang w:val="en-US"/>
        </w:rPr>
        <w:t xml:space="preserve">should be used as </w:t>
      </w:r>
      <w:r w:rsidR="00BF569E" w:rsidRPr="00471DE4">
        <w:rPr>
          <w:rFonts w:ascii="Arial" w:hAnsi="Arial" w:cs="Arial"/>
          <w:lang w:val="en-US"/>
        </w:rPr>
        <w:t xml:space="preserve">an additional framework for the setting of </w:t>
      </w:r>
      <w:r w:rsidR="00AC6362" w:rsidRPr="00471DE4">
        <w:rPr>
          <w:rFonts w:ascii="Arial" w:hAnsi="Arial" w:cs="Arial"/>
          <w:lang w:val="en-US"/>
        </w:rPr>
        <w:t xml:space="preserve">success criteria linked to </w:t>
      </w:r>
      <w:r w:rsidR="00BF569E" w:rsidRPr="00471DE4">
        <w:rPr>
          <w:rFonts w:ascii="Arial" w:hAnsi="Arial" w:cs="Arial"/>
          <w:lang w:val="en-US"/>
        </w:rPr>
        <w:t>appraisal objectives</w:t>
      </w:r>
      <w:r w:rsidR="00396377" w:rsidRPr="00471DE4">
        <w:rPr>
          <w:rFonts w:ascii="Arial" w:hAnsi="Arial" w:cs="Arial"/>
          <w:lang w:val="en-US"/>
        </w:rPr>
        <w:t xml:space="preserve"> so </w:t>
      </w:r>
      <w:r w:rsidR="00396377" w:rsidRPr="001A590B">
        <w:rPr>
          <w:rFonts w:ascii="Arial" w:hAnsi="Arial" w:cs="Arial"/>
          <w:lang w:val="en-US"/>
        </w:rPr>
        <w:t xml:space="preserve">that teachers and leaders are clear about the level of performance required for pay </w:t>
      </w:r>
      <w:r w:rsidR="00396377" w:rsidRPr="001A590B">
        <w:rPr>
          <w:rFonts w:ascii="Arial" w:hAnsi="Arial" w:cs="Arial"/>
          <w:lang w:val="en-US"/>
        </w:rPr>
        <w:lastRenderedPageBreak/>
        <w:t>progression to be considered</w:t>
      </w:r>
      <w:r w:rsidR="00BF569E" w:rsidRPr="001A590B">
        <w:rPr>
          <w:rFonts w:ascii="Arial" w:hAnsi="Arial" w:cs="Arial"/>
          <w:lang w:val="en-US"/>
        </w:rPr>
        <w:t xml:space="preserve">.  </w:t>
      </w:r>
      <w:r w:rsidR="001546C8" w:rsidRPr="001A590B">
        <w:rPr>
          <w:rFonts w:ascii="Arial" w:hAnsi="Arial" w:cs="Arial"/>
          <w:lang w:val="en-US"/>
        </w:rPr>
        <w:t xml:space="preserve">The </w:t>
      </w:r>
      <w:r w:rsidR="008B62F3" w:rsidRPr="001A590B">
        <w:rPr>
          <w:rFonts w:ascii="Arial" w:hAnsi="Arial" w:cs="Arial"/>
          <w:lang w:val="en-US"/>
        </w:rPr>
        <w:t xml:space="preserve">School Pay Policy Appendix 3a, paragraph 4(a) – (b) sets out the </w:t>
      </w:r>
      <w:r w:rsidR="001546C8" w:rsidRPr="001A590B">
        <w:rPr>
          <w:rFonts w:ascii="Arial" w:hAnsi="Arial" w:cs="Arial"/>
          <w:lang w:val="en-US"/>
        </w:rPr>
        <w:t>governing body</w:t>
      </w:r>
      <w:r w:rsidR="00A772B1" w:rsidRPr="001A590B">
        <w:rPr>
          <w:rFonts w:ascii="Arial" w:hAnsi="Arial" w:cs="Arial"/>
          <w:lang w:val="en-US"/>
        </w:rPr>
        <w:t>’s</w:t>
      </w:r>
      <w:r w:rsidR="008B62F3" w:rsidRPr="001A590B">
        <w:rPr>
          <w:rFonts w:ascii="Arial" w:hAnsi="Arial" w:cs="Arial"/>
          <w:lang w:val="en-US"/>
        </w:rPr>
        <w:t xml:space="preserve"> decision in relation to performance pay progression. </w:t>
      </w:r>
    </w:p>
    <w:p w14:paraId="6DEDE1DE" w14:textId="77777777" w:rsidR="00AC6362" w:rsidRPr="001A590B" w:rsidRDefault="00AC6362" w:rsidP="00305720">
      <w:pPr>
        <w:tabs>
          <w:tab w:val="left" w:pos="567"/>
        </w:tabs>
        <w:ind w:left="567" w:hanging="567"/>
        <w:jc w:val="both"/>
        <w:rPr>
          <w:rFonts w:ascii="Arial" w:hAnsi="Arial" w:cs="Arial"/>
          <w:b/>
          <w:lang w:val="en-US"/>
        </w:rPr>
      </w:pPr>
    </w:p>
    <w:p w14:paraId="59FEF14A" w14:textId="77777777" w:rsidR="00B971B0" w:rsidRPr="00B67C7D" w:rsidRDefault="00AC6362" w:rsidP="00305720">
      <w:pPr>
        <w:tabs>
          <w:tab w:val="left" w:pos="567"/>
        </w:tabs>
        <w:ind w:left="567" w:hanging="567"/>
        <w:jc w:val="both"/>
        <w:rPr>
          <w:rFonts w:ascii="Arial" w:hAnsi="Arial" w:cs="Arial"/>
          <w:b/>
          <w:i/>
          <w:color w:val="0070C0"/>
          <w:lang w:val="en-US"/>
        </w:rPr>
      </w:pPr>
      <w:r>
        <w:rPr>
          <w:rFonts w:ascii="Arial" w:hAnsi="Arial" w:cs="Arial"/>
          <w:b/>
          <w:color w:val="FF0000"/>
          <w:lang w:val="en-US"/>
        </w:rPr>
        <w:tab/>
      </w:r>
      <w:r w:rsidR="008B62F3" w:rsidRPr="00B67C7D">
        <w:rPr>
          <w:rFonts w:ascii="Arial" w:hAnsi="Arial" w:cs="Arial"/>
          <w:b/>
          <w:i/>
          <w:color w:val="0070C0"/>
          <w:lang w:val="en-US"/>
        </w:rPr>
        <w:t>(</w:t>
      </w:r>
      <w:r w:rsidR="00EF331C" w:rsidRPr="00B67C7D">
        <w:rPr>
          <w:rFonts w:ascii="Arial" w:hAnsi="Arial" w:cs="Arial"/>
          <w:b/>
          <w:i/>
          <w:color w:val="0070C0"/>
          <w:lang w:val="en-US"/>
        </w:rPr>
        <w:t xml:space="preserve">Note </w:t>
      </w:r>
      <w:r w:rsidR="007C647C" w:rsidRPr="00B67C7D">
        <w:rPr>
          <w:rFonts w:ascii="Arial" w:hAnsi="Arial" w:cs="Arial"/>
          <w:b/>
          <w:i/>
          <w:color w:val="0070C0"/>
          <w:lang w:val="en-US"/>
        </w:rPr>
        <w:t xml:space="preserve">- </w:t>
      </w:r>
      <w:r w:rsidR="00EF331C" w:rsidRPr="00B67C7D">
        <w:rPr>
          <w:rFonts w:ascii="Arial" w:hAnsi="Arial" w:cs="Arial"/>
          <w:b/>
          <w:i/>
          <w:color w:val="0070C0"/>
          <w:lang w:val="en-US"/>
        </w:rPr>
        <w:t xml:space="preserve">The </w:t>
      </w:r>
      <w:r w:rsidR="008B62F3" w:rsidRPr="00B67C7D">
        <w:rPr>
          <w:rFonts w:ascii="Arial" w:hAnsi="Arial" w:cs="Arial"/>
          <w:b/>
          <w:i/>
          <w:color w:val="0070C0"/>
          <w:lang w:val="en-US"/>
        </w:rPr>
        <w:t>School need</w:t>
      </w:r>
      <w:r w:rsidR="007C647C" w:rsidRPr="00B67C7D">
        <w:rPr>
          <w:rFonts w:ascii="Arial" w:hAnsi="Arial" w:cs="Arial"/>
          <w:b/>
          <w:i/>
          <w:color w:val="0070C0"/>
          <w:lang w:val="en-US"/>
        </w:rPr>
        <w:t>s</w:t>
      </w:r>
      <w:r w:rsidR="008B62F3" w:rsidRPr="00B67C7D">
        <w:rPr>
          <w:rFonts w:ascii="Arial" w:hAnsi="Arial" w:cs="Arial"/>
          <w:b/>
          <w:i/>
          <w:color w:val="0070C0"/>
          <w:lang w:val="en-US"/>
        </w:rPr>
        <w:t xml:space="preserve"> to review this policy in co</w:t>
      </w:r>
      <w:r w:rsidR="0039584F" w:rsidRPr="00B67C7D">
        <w:rPr>
          <w:rFonts w:ascii="Arial" w:hAnsi="Arial" w:cs="Arial"/>
          <w:b/>
          <w:i/>
          <w:color w:val="0070C0"/>
          <w:lang w:val="en-US"/>
        </w:rPr>
        <w:t xml:space="preserve">njunction </w:t>
      </w:r>
      <w:r w:rsidR="008B62F3" w:rsidRPr="00B67C7D">
        <w:rPr>
          <w:rFonts w:ascii="Arial" w:hAnsi="Arial" w:cs="Arial"/>
          <w:b/>
          <w:i/>
          <w:color w:val="0070C0"/>
          <w:lang w:val="en-US"/>
        </w:rPr>
        <w:t>with the School Pay Policy)</w:t>
      </w:r>
    </w:p>
    <w:p w14:paraId="247B969A" w14:textId="77777777" w:rsidR="001546C8" w:rsidRPr="001A590B" w:rsidRDefault="001546C8" w:rsidP="00305720">
      <w:pPr>
        <w:tabs>
          <w:tab w:val="left" w:pos="567"/>
        </w:tabs>
        <w:ind w:left="567" w:hanging="567"/>
        <w:jc w:val="both"/>
        <w:rPr>
          <w:rFonts w:ascii="Arial" w:hAnsi="Arial" w:cs="Arial"/>
          <w:lang w:val="en-US"/>
        </w:rPr>
      </w:pPr>
    </w:p>
    <w:p w14:paraId="344D48F2" w14:textId="77777777" w:rsidR="00CD5EB4" w:rsidRPr="001A590B" w:rsidRDefault="00B971B0" w:rsidP="00305720">
      <w:pPr>
        <w:tabs>
          <w:tab w:val="left" w:pos="567"/>
        </w:tabs>
        <w:ind w:left="567" w:hanging="567"/>
        <w:jc w:val="both"/>
        <w:rPr>
          <w:rFonts w:ascii="Arial" w:hAnsi="Arial" w:cs="Arial"/>
          <w:lang w:val="en-US"/>
        </w:rPr>
      </w:pPr>
      <w:r w:rsidRPr="001A590B">
        <w:rPr>
          <w:rFonts w:ascii="Arial" w:hAnsi="Arial" w:cs="Arial"/>
          <w:lang w:val="en-US"/>
        </w:rPr>
        <w:t>9.</w:t>
      </w:r>
      <w:r w:rsidR="009C11AA" w:rsidRPr="001A590B">
        <w:rPr>
          <w:rFonts w:ascii="Arial" w:hAnsi="Arial" w:cs="Arial"/>
          <w:lang w:val="en-US"/>
        </w:rPr>
        <w:t>4</w:t>
      </w:r>
      <w:r w:rsidRPr="001A590B">
        <w:rPr>
          <w:rFonts w:ascii="Arial" w:hAnsi="Arial" w:cs="Arial"/>
          <w:lang w:val="en-US"/>
        </w:rPr>
        <w:t xml:space="preserve"> </w:t>
      </w:r>
      <w:r w:rsidRPr="001A590B">
        <w:rPr>
          <w:rFonts w:ascii="Arial" w:hAnsi="Arial" w:cs="Arial"/>
          <w:lang w:val="en-US"/>
        </w:rPr>
        <w:tab/>
      </w:r>
      <w:r w:rsidR="00921827" w:rsidRPr="001A590B">
        <w:rPr>
          <w:rFonts w:ascii="Arial" w:hAnsi="Arial" w:cs="Arial"/>
          <w:lang w:val="en-US"/>
        </w:rPr>
        <w:t xml:space="preserve">The objectives will </w:t>
      </w:r>
      <w:r w:rsidR="00396377" w:rsidRPr="001A590B">
        <w:rPr>
          <w:rFonts w:ascii="Arial" w:hAnsi="Arial" w:cs="Arial"/>
          <w:lang w:val="en-US"/>
        </w:rPr>
        <w:t xml:space="preserve">be more challenging and have higher expectations of teachers and school leaders as they gain experience and </w:t>
      </w:r>
      <w:r w:rsidR="00D41495" w:rsidRPr="001A590B">
        <w:rPr>
          <w:rFonts w:ascii="Arial" w:hAnsi="Arial" w:cs="Arial"/>
          <w:lang w:val="en-US"/>
        </w:rPr>
        <w:t>progress through the</w:t>
      </w:r>
      <w:r w:rsidR="00396377" w:rsidRPr="001A590B">
        <w:rPr>
          <w:rFonts w:ascii="Arial" w:hAnsi="Arial" w:cs="Arial"/>
          <w:lang w:val="en-US"/>
        </w:rPr>
        <w:t xml:space="preserve"> </w:t>
      </w:r>
      <w:r w:rsidR="00D41495" w:rsidRPr="001A590B">
        <w:rPr>
          <w:rFonts w:ascii="Arial" w:hAnsi="Arial" w:cs="Arial"/>
          <w:lang w:val="en-US"/>
        </w:rPr>
        <w:t xml:space="preserve">relevant </w:t>
      </w:r>
      <w:r w:rsidR="00396377" w:rsidRPr="001A590B">
        <w:rPr>
          <w:rFonts w:ascii="Arial" w:hAnsi="Arial" w:cs="Arial"/>
          <w:lang w:val="en-US"/>
        </w:rPr>
        <w:t xml:space="preserve">pay scales. </w:t>
      </w:r>
      <w:r w:rsidR="00396377" w:rsidRPr="00D41495">
        <w:rPr>
          <w:rFonts w:ascii="Arial" w:hAnsi="Arial" w:cs="Arial"/>
          <w:lang w:val="en-US"/>
        </w:rPr>
        <w:t xml:space="preserve">The objectives will </w:t>
      </w:r>
      <w:r w:rsidR="00921827" w:rsidRPr="00D41495">
        <w:rPr>
          <w:rFonts w:ascii="Arial" w:hAnsi="Arial" w:cs="Arial"/>
          <w:lang w:val="en-US"/>
        </w:rPr>
        <w:t>have regard to what can reasonably be exp</w:t>
      </w:r>
      <w:r w:rsidR="00921827" w:rsidRPr="00F616E1">
        <w:rPr>
          <w:rFonts w:ascii="Arial" w:hAnsi="Arial" w:cs="Arial"/>
          <w:lang w:val="en-US"/>
        </w:rPr>
        <w:t xml:space="preserve">ected of </w:t>
      </w:r>
      <w:r w:rsidR="007162FD">
        <w:rPr>
          <w:rFonts w:ascii="Arial" w:hAnsi="Arial" w:cs="Arial"/>
          <w:lang w:val="en-US"/>
        </w:rPr>
        <w:t xml:space="preserve">the </w:t>
      </w:r>
      <w:r w:rsidR="00921827" w:rsidRPr="00F616E1">
        <w:rPr>
          <w:rFonts w:ascii="Arial" w:hAnsi="Arial" w:cs="Arial"/>
          <w:lang w:val="en-US"/>
        </w:rPr>
        <w:t>teacher in th</w:t>
      </w:r>
      <w:r w:rsidR="007162FD">
        <w:rPr>
          <w:rFonts w:ascii="Arial" w:hAnsi="Arial" w:cs="Arial"/>
          <w:lang w:val="en-US"/>
        </w:rPr>
        <w:t xml:space="preserve">e context of their role, responsibilities and experience consistent with the principle of achieving </w:t>
      </w:r>
      <w:r w:rsidR="00921827" w:rsidRPr="00F616E1">
        <w:rPr>
          <w:rFonts w:ascii="Arial" w:hAnsi="Arial" w:cs="Arial"/>
          <w:lang w:val="en-US"/>
        </w:rPr>
        <w:t xml:space="preserve">a satisfactory work/life balance. </w:t>
      </w:r>
      <w:r w:rsidR="00CD5EB4" w:rsidRPr="00F616E1">
        <w:rPr>
          <w:rFonts w:ascii="Arial" w:hAnsi="Arial" w:cs="Arial"/>
          <w:lang w:val="en-US"/>
        </w:rPr>
        <w:t xml:space="preserve">The appraiser and </w:t>
      </w:r>
      <w:r w:rsidR="007162FD">
        <w:rPr>
          <w:rFonts w:ascii="Arial" w:hAnsi="Arial" w:cs="Arial"/>
          <w:lang w:val="en-US"/>
        </w:rPr>
        <w:t xml:space="preserve">appraisee </w:t>
      </w:r>
      <w:r w:rsidR="00CD5EB4" w:rsidRPr="00F616E1">
        <w:rPr>
          <w:rFonts w:ascii="Arial" w:hAnsi="Arial" w:cs="Arial"/>
          <w:lang w:val="en-US"/>
        </w:rPr>
        <w:t xml:space="preserve">will seek to agree the objectives but, if that is not possible, </w:t>
      </w:r>
      <w:r w:rsidR="000D01A3">
        <w:rPr>
          <w:rFonts w:ascii="Arial" w:hAnsi="Arial" w:cs="Arial"/>
          <w:lang w:val="en-US"/>
        </w:rPr>
        <w:t xml:space="preserve">the </w:t>
      </w:r>
      <w:r w:rsidR="007162FD">
        <w:rPr>
          <w:rFonts w:ascii="Arial" w:hAnsi="Arial" w:cs="Arial"/>
          <w:lang w:val="en-US"/>
        </w:rPr>
        <w:t xml:space="preserve">final decision on </w:t>
      </w:r>
      <w:r w:rsidR="000D01A3" w:rsidRPr="001121B6">
        <w:rPr>
          <w:rFonts w:ascii="Arial" w:hAnsi="Arial" w:cs="Arial"/>
          <w:lang w:val="en-US"/>
        </w:rPr>
        <w:t xml:space="preserve">the </w:t>
      </w:r>
      <w:r w:rsidR="00AC6362" w:rsidRPr="001121B6">
        <w:rPr>
          <w:rFonts w:ascii="Arial" w:hAnsi="Arial" w:cs="Arial"/>
          <w:lang w:val="en-US"/>
        </w:rPr>
        <w:t xml:space="preserve">wording </w:t>
      </w:r>
      <w:r w:rsidR="007162FD" w:rsidRPr="001121B6">
        <w:rPr>
          <w:rFonts w:ascii="Arial" w:hAnsi="Arial" w:cs="Arial"/>
          <w:lang w:val="en-US"/>
        </w:rPr>
        <w:t xml:space="preserve">of </w:t>
      </w:r>
      <w:r w:rsidR="00AC6362" w:rsidRPr="001121B6">
        <w:rPr>
          <w:rFonts w:ascii="Arial" w:hAnsi="Arial" w:cs="Arial"/>
          <w:lang w:val="en-US"/>
        </w:rPr>
        <w:t xml:space="preserve">the </w:t>
      </w:r>
      <w:r w:rsidR="007162FD" w:rsidRPr="001121B6">
        <w:rPr>
          <w:rFonts w:ascii="Arial" w:hAnsi="Arial" w:cs="Arial"/>
          <w:lang w:val="en-US"/>
        </w:rPr>
        <w:t>objectives rests with the headteacher</w:t>
      </w:r>
      <w:r w:rsidR="00CD5EB4" w:rsidRPr="001121B6">
        <w:rPr>
          <w:rFonts w:ascii="Arial" w:hAnsi="Arial" w:cs="Arial"/>
          <w:lang w:val="en-US"/>
        </w:rPr>
        <w:t xml:space="preserve">. Objectives may be revised if circumstances </w:t>
      </w:r>
      <w:r w:rsidR="00CD5EB4" w:rsidRPr="00F616E1">
        <w:rPr>
          <w:rFonts w:ascii="Arial" w:hAnsi="Arial" w:cs="Arial"/>
          <w:lang w:val="en-US"/>
        </w:rPr>
        <w:t>change</w:t>
      </w:r>
      <w:r w:rsidR="007162FD">
        <w:rPr>
          <w:rFonts w:ascii="Arial" w:hAnsi="Arial" w:cs="Arial"/>
          <w:lang w:val="en-US"/>
        </w:rPr>
        <w:t xml:space="preserve">, such that the objectives set are no longer a priority for the individual’s </w:t>
      </w:r>
      <w:r w:rsidR="007162FD" w:rsidRPr="001A590B">
        <w:rPr>
          <w:rFonts w:ascii="Arial" w:hAnsi="Arial" w:cs="Arial"/>
          <w:lang w:val="en-US"/>
        </w:rPr>
        <w:t>professional development</w:t>
      </w:r>
      <w:r w:rsidR="00CD5EB4" w:rsidRPr="001A590B">
        <w:rPr>
          <w:rFonts w:ascii="Arial" w:hAnsi="Arial" w:cs="Arial"/>
          <w:lang w:val="en-US"/>
        </w:rPr>
        <w:t>.</w:t>
      </w:r>
    </w:p>
    <w:p w14:paraId="13F42BD5" w14:textId="77777777" w:rsidR="00CD5EB4" w:rsidRPr="001A590B" w:rsidRDefault="00CD5EB4" w:rsidP="00305720">
      <w:pPr>
        <w:tabs>
          <w:tab w:val="left" w:pos="567"/>
        </w:tabs>
        <w:jc w:val="both"/>
        <w:rPr>
          <w:rFonts w:ascii="Arial" w:hAnsi="Arial" w:cs="Arial"/>
          <w:b/>
          <w:sz w:val="16"/>
          <w:szCs w:val="16"/>
        </w:rPr>
      </w:pPr>
    </w:p>
    <w:p w14:paraId="19423B89" w14:textId="77777777" w:rsidR="00D3132B" w:rsidRPr="001A590B" w:rsidRDefault="00936FA3" w:rsidP="00305720">
      <w:pPr>
        <w:tabs>
          <w:tab w:val="left" w:pos="567"/>
        </w:tabs>
        <w:ind w:left="567" w:hanging="567"/>
        <w:jc w:val="both"/>
        <w:rPr>
          <w:rFonts w:ascii="Arial" w:hAnsi="Arial" w:cs="Arial"/>
          <w:lang w:eastAsia="en-GB"/>
        </w:rPr>
      </w:pPr>
      <w:r w:rsidRPr="001A590B">
        <w:rPr>
          <w:rFonts w:ascii="Arial" w:hAnsi="Arial" w:cs="Arial"/>
        </w:rPr>
        <w:t>9</w:t>
      </w:r>
      <w:r w:rsidR="00393D59" w:rsidRPr="001A590B">
        <w:rPr>
          <w:rFonts w:ascii="Arial" w:hAnsi="Arial" w:cs="Arial"/>
        </w:rPr>
        <w:t>.</w:t>
      </w:r>
      <w:r w:rsidR="009C11AA" w:rsidRPr="001A590B">
        <w:rPr>
          <w:rFonts w:ascii="Arial" w:hAnsi="Arial" w:cs="Arial"/>
        </w:rPr>
        <w:t>5</w:t>
      </w:r>
      <w:r w:rsidR="00393D59" w:rsidRPr="001A590B">
        <w:rPr>
          <w:rFonts w:ascii="Arial" w:hAnsi="Arial" w:cs="Arial"/>
        </w:rPr>
        <w:tab/>
      </w:r>
      <w:r w:rsidR="00CD5EB4" w:rsidRPr="001A590B">
        <w:rPr>
          <w:rFonts w:ascii="Arial" w:hAnsi="Arial" w:cs="Arial"/>
        </w:rPr>
        <w:t>T</w:t>
      </w:r>
      <w:r w:rsidR="00CD5EB4" w:rsidRPr="001A590B">
        <w:rPr>
          <w:rFonts w:ascii="Arial" w:hAnsi="Arial" w:cs="Arial"/>
          <w:lang w:eastAsia="en-GB"/>
        </w:rPr>
        <w:t>he objectives set for each teacher will, if achieved, contribute to</w:t>
      </w:r>
      <w:r w:rsidR="00D3132B" w:rsidRPr="001A590B">
        <w:rPr>
          <w:rFonts w:ascii="Arial" w:hAnsi="Arial" w:cs="Arial"/>
          <w:lang w:eastAsia="en-GB"/>
        </w:rPr>
        <w:t>:</w:t>
      </w:r>
    </w:p>
    <w:p w14:paraId="1CF2B03E" w14:textId="77777777" w:rsidR="00D3132B" w:rsidRPr="001A590B" w:rsidRDefault="00D3132B" w:rsidP="00305720">
      <w:pPr>
        <w:tabs>
          <w:tab w:val="left" w:pos="567"/>
        </w:tabs>
        <w:ind w:left="567" w:hanging="567"/>
        <w:jc w:val="both"/>
        <w:rPr>
          <w:rFonts w:ascii="Arial" w:hAnsi="Arial" w:cs="Arial"/>
          <w:lang w:eastAsia="en-GB"/>
        </w:rPr>
      </w:pPr>
      <w:r w:rsidRPr="001A590B">
        <w:rPr>
          <w:rFonts w:ascii="Arial" w:hAnsi="Arial" w:cs="Arial"/>
          <w:lang w:eastAsia="en-GB"/>
        </w:rPr>
        <w:tab/>
        <w:t xml:space="preserve">a) improving the education of pupils at the school; and </w:t>
      </w:r>
    </w:p>
    <w:p w14:paraId="255FFA37" w14:textId="77777777" w:rsidR="00D3132B" w:rsidRPr="001A590B" w:rsidRDefault="00D3132B" w:rsidP="00305720">
      <w:pPr>
        <w:tabs>
          <w:tab w:val="left" w:pos="567"/>
        </w:tabs>
        <w:ind w:left="567" w:hanging="567"/>
        <w:jc w:val="both"/>
        <w:rPr>
          <w:rFonts w:ascii="Arial" w:hAnsi="Arial" w:cs="Arial"/>
          <w:lang w:eastAsia="en-GB"/>
        </w:rPr>
      </w:pPr>
      <w:r w:rsidRPr="001A590B">
        <w:rPr>
          <w:rFonts w:ascii="Arial" w:hAnsi="Arial" w:cs="Arial"/>
          <w:lang w:eastAsia="en-GB"/>
        </w:rPr>
        <w:tab/>
      </w:r>
      <w:r w:rsidRPr="00D41495">
        <w:rPr>
          <w:rFonts w:ascii="Arial" w:hAnsi="Arial" w:cs="Arial"/>
          <w:lang w:eastAsia="en-GB"/>
        </w:rPr>
        <w:t xml:space="preserve">b) </w:t>
      </w:r>
      <w:r w:rsidR="00CD5EB4" w:rsidRPr="00D41495">
        <w:rPr>
          <w:rFonts w:ascii="Arial" w:hAnsi="Arial" w:cs="Arial"/>
          <w:lang w:eastAsia="en-GB"/>
        </w:rPr>
        <w:t>the</w:t>
      </w:r>
      <w:r w:rsidRPr="00D41495">
        <w:rPr>
          <w:rFonts w:ascii="Arial" w:hAnsi="Arial" w:cs="Arial"/>
          <w:lang w:eastAsia="en-GB"/>
        </w:rPr>
        <w:t xml:space="preserve"> implementation of any plan of the governing body designed to improve the sch</w:t>
      </w:r>
      <w:r w:rsidR="00A772B1">
        <w:rPr>
          <w:rFonts w:ascii="Arial" w:hAnsi="Arial" w:cs="Arial"/>
          <w:lang w:eastAsia="en-GB"/>
        </w:rPr>
        <w:t>ool’s</w:t>
      </w:r>
      <w:r w:rsidRPr="00D41495">
        <w:rPr>
          <w:rFonts w:ascii="Arial" w:hAnsi="Arial" w:cs="Arial"/>
          <w:lang w:eastAsia="en-GB"/>
        </w:rPr>
        <w:t xml:space="preserve"> </w:t>
      </w:r>
      <w:r w:rsidR="00CD5EB4" w:rsidRPr="001A590B">
        <w:rPr>
          <w:rFonts w:ascii="Arial" w:hAnsi="Arial" w:cs="Arial"/>
          <w:lang w:eastAsia="en-GB"/>
        </w:rPr>
        <w:t>educational provision and performance</w:t>
      </w:r>
      <w:r w:rsidRPr="001A590B">
        <w:rPr>
          <w:rFonts w:ascii="Arial" w:hAnsi="Arial" w:cs="Arial"/>
          <w:lang w:eastAsia="en-GB"/>
        </w:rPr>
        <w:t>.</w:t>
      </w:r>
    </w:p>
    <w:p w14:paraId="6E0ED297" w14:textId="77777777" w:rsidR="00D3132B" w:rsidRPr="001A590B" w:rsidRDefault="00D3132B" w:rsidP="00305720">
      <w:pPr>
        <w:tabs>
          <w:tab w:val="left" w:pos="567"/>
        </w:tabs>
        <w:ind w:left="567" w:hanging="567"/>
        <w:jc w:val="both"/>
        <w:rPr>
          <w:rFonts w:ascii="Arial" w:hAnsi="Arial" w:cs="Arial"/>
          <w:lang w:eastAsia="en-GB"/>
        </w:rPr>
      </w:pPr>
    </w:p>
    <w:p w14:paraId="49B1D70D" w14:textId="77777777" w:rsidR="00CD5EB4" w:rsidRPr="001A590B" w:rsidRDefault="00D3132B" w:rsidP="00305720">
      <w:pPr>
        <w:tabs>
          <w:tab w:val="left" w:pos="567"/>
        </w:tabs>
        <w:ind w:left="567" w:hanging="567"/>
        <w:jc w:val="both"/>
        <w:rPr>
          <w:rFonts w:ascii="Arial" w:hAnsi="Arial" w:cs="Arial"/>
          <w:b/>
          <w:lang w:eastAsia="en-GB"/>
        </w:rPr>
      </w:pPr>
      <w:r w:rsidRPr="001A590B">
        <w:rPr>
          <w:rFonts w:ascii="Arial" w:hAnsi="Arial" w:cs="Arial"/>
          <w:lang w:eastAsia="en-GB"/>
        </w:rPr>
        <w:tab/>
      </w:r>
      <w:r w:rsidR="00CD5EB4" w:rsidRPr="001A590B">
        <w:rPr>
          <w:rFonts w:ascii="Arial" w:hAnsi="Arial" w:cs="Arial"/>
          <w:lang w:eastAsia="en-GB"/>
        </w:rPr>
        <w:t>This will be ensured by quality assuring all objectives against the school improvement plan</w:t>
      </w:r>
      <w:r w:rsidR="000D01A3" w:rsidRPr="001A590B">
        <w:rPr>
          <w:rFonts w:ascii="Arial" w:hAnsi="Arial" w:cs="Arial"/>
          <w:lang w:eastAsia="en-GB"/>
        </w:rPr>
        <w:t xml:space="preserve">, the individual teacher’s assessment against the </w:t>
      </w:r>
      <w:r w:rsidR="00B971B0" w:rsidRPr="001A590B">
        <w:rPr>
          <w:rFonts w:ascii="Arial" w:hAnsi="Arial" w:cs="Arial"/>
          <w:lang w:eastAsia="en-GB"/>
        </w:rPr>
        <w:t xml:space="preserve">relevant </w:t>
      </w:r>
      <w:r w:rsidR="000D01A3" w:rsidRPr="001A590B">
        <w:rPr>
          <w:rFonts w:ascii="Arial" w:hAnsi="Arial" w:cs="Arial"/>
          <w:lang w:eastAsia="en-GB"/>
        </w:rPr>
        <w:t>Teachers’ Standards</w:t>
      </w:r>
      <w:r w:rsidR="00707C4C" w:rsidRPr="001A590B">
        <w:rPr>
          <w:rStyle w:val="FootnoteReference"/>
          <w:rFonts w:ascii="Arial" w:hAnsi="Arial" w:cs="Arial"/>
          <w:lang w:eastAsia="en-GB"/>
        </w:rPr>
        <w:footnoteReference w:id="1"/>
      </w:r>
      <w:r w:rsidRPr="001A590B">
        <w:rPr>
          <w:rFonts w:ascii="Arial" w:hAnsi="Arial" w:cs="Arial"/>
          <w:lang w:eastAsia="en-GB"/>
        </w:rPr>
        <w:t>,</w:t>
      </w:r>
      <w:r w:rsidR="00B971B0" w:rsidRPr="001A590B">
        <w:rPr>
          <w:rFonts w:ascii="Arial" w:hAnsi="Arial" w:cs="Arial"/>
          <w:lang w:eastAsia="en-GB"/>
        </w:rPr>
        <w:t xml:space="preserve"> </w:t>
      </w:r>
      <w:r w:rsidRPr="001A590B">
        <w:rPr>
          <w:rFonts w:ascii="Arial" w:hAnsi="Arial" w:cs="Arial"/>
          <w:lang w:eastAsia="en-GB"/>
        </w:rPr>
        <w:t xml:space="preserve">the National Standards of Excellence for Head Teachers  </w:t>
      </w:r>
      <w:r w:rsidR="00C256A3" w:rsidRPr="001A590B">
        <w:rPr>
          <w:rFonts w:ascii="Arial" w:hAnsi="Arial" w:cs="Arial"/>
          <w:lang w:eastAsia="en-GB"/>
        </w:rPr>
        <w:t>and class targets taking into account the age, capability and prior attainment of pupils in each teacher’s class(es) and national expectations of pupil progress</w:t>
      </w:r>
      <w:r w:rsidR="00CD5EB4" w:rsidRPr="001A590B">
        <w:rPr>
          <w:rFonts w:ascii="Arial" w:hAnsi="Arial" w:cs="Arial"/>
          <w:lang w:eastAsia="en-GB"/>
        </w:rPr>
        <w:t>).</w:t>
      </w:r>
      <w:r w:rsidR="00795229" w:rsidRPr="001A590B">
        <w:rPr>
          <w:rFonts w:ascii="Arial" w:hAnsi="Arial" w:cs="Arial"/>
          <w:lang w:eastAsia="en-GB"/>
        </w:rPr>
        <w:t xml:space="preserve"> </w:t>
      </w:r>
      <w:r w:rsidR="007162FD" w:rsidRPr="001A590B">
        <w:rPr>
          <w:rFonts w:ascii="Arial" w:hAnsi="Arial" w:cs="Arial"/>
          <w:lang w:eastAsia="en-GB"/>
        </w:rPr>
        <w:t>The agreed objectives</w:t>
      </w:r>
      <w:r w:rsidR="00E935AF" w:rsidRPr="001A590B">
        <w:rPr>
          <w:rFonts w:ascii="Arial" w:hAnsi="Arial" w:cs="Arial"/>
          <w:lang w:eastAsia="en-GB"/>
        </w:rPr>
        <w:t xml:space="preserve"> and success criteria </w:t>
      </w:r>
      <w:r w:rsidR="007162FD" w:rsidRPr="001A590B">
        <w:rPr>
          <w:rFonts w:ascii="Arial" w:hAnsi="Arial" w:cs="Arial"/>
          <w:lang w:eastAsia="en-GB"/>
        </w:rPr>
        <w:t xml:space="preserve">set will </w:t>
      </w:r>
      <w:r w:rsidR="00A6111F" w:rsidRPr="001A590B">
        <w:rPr>
          <w:rFonts w:ascii="Arial" w:hAnsi="Arial" w:cs="Arial"/>
          <w:lang w:eastAsia="en-GB"/>
        </w:rPr>
        <w:t xml:space="preserve">be supported by </w:t>
      </w:r>
      <w:r w:rsidR="007162FD" w:rsidRPr="001A590B">
        <w:rPr>
          <w:rFonts w:ascii="Arial" w:hAnsi="Arial" w:cs="Arial"/>
          <w:lang w:eastAsia="en-GB"/>
        </w:rPr>
        <w:t xml:space="preserve">a description of what success may look like </w:t>
      </w:r>
      <w:r w:rsidR="00A6111F" w:rsidRPr="001A590B">
        <w:rPr>
          <w:rFonts w:ascii="Arial" w:hAnsi="Arial" w:cs="Arial"/>
          <w:lang w:eastAsia="en-GB"/>
        </w:rPr>
        <w:t xml:space="preserve">(success criteria – in terms of teacher learning, pupil learning and pupil progress) </w:t>
      </w:r>
      <w:r w:rsidR="007162FD" w:rsidRPr="001A590B">
        <w:rPr>
          <w:rFonts w:ascii="Arial" w:hAnsi="Arial" w:cs="Arial"/>
          <w:lang w:eastAsia="en-GB"/>
        </w:rPr>
        <w:t xml:space="preserve">and identify the support/professional development required.  </w:t>
      </w:r>
    </w:p>
    <w:p w14:paraId="4693F2A7" w14:textId="77777777" w:rsidR="00CD5EB4" w:rsidRPr="001A590B" w:rsidRDefault="00CD5EB4" w:rsidP="00305720">
      <w:pPr>
        <w:tabs>
          <w:tab w:val="left" w:pos="567"/>
        </w:tabs>
        <w:jc w:val="both"/>
        <w:rPr>
          <w:rFonts w:ascii="Arial" w:hAnsi="Arial" w:cs="Arial"/>
          <w:i/>
          <w:sz w:val="16"/>
          <w:szCs w:val="16"/>
          <w:lang w:eastAsia="en-GB"/>
        </w:rPr>
      </w:pPr>
    </w:p>
    <w:p w14:paraId="34D0BDD8" w14:textId="77777777" w:rsidR="00476DE2" w:rsidRPr="001121B6" w:rsidRDefault="00936FA3" w:rsidP="00305720">
      <w:pPr>
        <w:tabs>
          <w:tab w:val="left" w:pos="567"/>
        </w:tabs>
        <w:ind w:left="567" w:hanging="567"/>
        <w:jc w:val="both"/>
        <w:rPr>
          <w:rFonts w:ascii="Arial" w:hAnsi="Arial" w:cs="Arial"/>
          <w:bCs/>
          <w:lang w:val="en-US"/>
        </w:rPr>
      </w:pPr>
      <w:r w:rsidRPr="001A590B">
        <w:rPr>
          <w:rFonts w:ascii="Arial" w:hAnsi="Arial" w:cs="Arial"/>
          <w:lang w:eastAsia="en-GB"/>
        </w:rPr>
        <w:t>9</w:t>
      </w:r>
      <w:r w:rsidR="00393D59" w:rsidRPr="001A590B">
        <w:rPr>
          <w:rFonts w:ascii="Arial" w:hAnsi="Arial" w:cs="Arial"/>
          <w:lang w:eastAsia="en-GB"/>
        </w:rPr>
        <w:t>.</w:t>
      </w:r>
      <w:r w:rsidR="009C11AA" w:rsidRPr="001A590B">
        <w:rPr>
          <w:rFonts w:ascii="Arial" w:hAnsi="Arial" w:cs="Arial"/>
          <w:lang w:eastAsia="en-GB"/>
        </w:rPr>
        <w:t>6</w:t>
      </w:r>
      <w:r w:rsidR="00393D59" w:rsidRPr="001A590B">
        <w:rPr>
          <w:rFonts w:ascii="Arial" w:hAnsi="Arial" w:cs="Arial"/>
          <w:lang w:eastAsia="en-GB"/>
        </w:rPr>
        <w:tab/>
      </w:r>
      <w:r w:rsidR="00CD5EB4" w:rsidRPr="001A590B">
        <w:rPr>
          <w:rFonts w:ascii="Arial" w:hAnsi="Arial" w:cs="Arial"/>
          <w:lang w:eastAsia="en-GB"/>
        </w:rPr>
        <w:t xml:space="preserve">Before, or as soon as practicable after, the start of each appraisal period, each teacher will be informed of the standards against which </w:t>
      </w:r>
      <w:r w:rsidR="00781F62" w:rsidRPr="001A590B">
        <w:rPr>
          <w:rFonts w:ascii="Arial" w:hAnsi="Arial" w:cs="Arial"/>
          <w:lang w:eastAsia="en-GB"/>
        </w:rPr>
        <w:t xml:space="preserve">his / her </w:t>
      </w:r>
      <w:r w:rsidR="00CD5EB4" w:rsidRPr="001A590B">
        <w:rPr>
          <w:rFonts w:ascii="Arial" w:hAnsi="Arial" w:cs="Arial"/>
          <w:lang w:eastAsia="en-GB"/>
        </w:rPr>
        <w:t xml:space="preserve">performance in that appraisal period will be assessed. </w:t>
      </w:r>
      <w:r w:rsidR="00CD5EB4" w:rsidRPr="001A590B">
        <w:rPr>
          <w:rFonts w:ascii="Arial" w:hAnsi="Arial" w:cs="Arial"/>
          <w:bCs/>
          <w:lang w:val="en-US"/>
        </w:rPr>
        <w:t xml:space="preserve"> All teachers</w:t>
      </w:r>
      <w:r w:rsidR="00D3132B" w:rsidRPr="001A590B">
        <w:rPr>
          <w:rFonts w:ascii="Arial" w:hAnsi="Arial" w:cs="Arial"/>
          <w:bCs/>
          <w:lang w:val="en-US"/>
        </w:rPr>
        <w:t xml:space="preserve">, including the head teacher, </w:t>
      </w:r>
      <w:r w:rsidR="00CD5EB4" w:rsidRPr="001A590B">
        <w:rPr>
          <w:rFonts w:ascii="Arial" w:hAnsi="Arial" w:cs="Arial"/>
          <w:bCs/>
          <w:lang w:val="en-US"/>
        </w:rPr>
        <w:t xml:space="preserve"> </w:t>
      </w:r>
      <w:r w:rsidR="00542F7A" w:rsidRPr="001A590B">
        <w:rPr>
          <w:rFonts w:ascii="Arial" w:hAnsi="Arial" w:cs="Arial"/>
          <w:bCs/>
          <w:lang w:val="en-US"/>
        </w:rPr>
        <w:t xml:space="preserve">will </w:t>
      </w:r>
      <w:r w:rsidR="00CD5EB4" w:rsidRPr="001A590B">
        <w:rPr>
          <w:rFonts w:ascii="Arial" w:hAnsi="Arial" w:cs="Arial"/>
          <w:bCs/>
          <w:lang w:val="en-US"/>
        </w:rPr>
        <w:t xml:space="preserve">be assessed against the </w:t>
      </w:r>
      <w:r w:rsidR="0010437C" w:rsidRPr="001A590B">
        <w:rPr>
          <w:rFonts w:ascii="Arial" w:hAnsi="Arial" w:cs="Arial"/>
          <w:bCs/>
          <w:lang w:val="en-US"/>
        </w:rPr>
        <w:t>‘</w:t>
      </w:r>
      <w:r w:rsidR="00CD5EB4" w:rsidRPr="001A590B">
        <w:rPr>
          <w:rFonts w:ascii="Arial" w:hAnsi="Arial" w:cs="Arial"/>
          <w:bCs/>
          <w:lang w:val="en-US"/>
        </w:rPr>
        <w:t>Teachers’ Standards</w:t>
      </w:r>
      <w:r w:rsidR="0010437C" w:rsidRPr="001A590B">
        <w:rPr>
          <w:rFonts w:ascii="Arial" w:hAnsi="Arial" w:cs="Arial"/>
          <w:bCs/>
          <w:lang w:val="en-US"/>
        </w:rPr>
        <w:t>’</w:t>
      </w:r>
      <w:r w:rsidR="00CD5EB4" w:rsidRPr="001A590B">
        <w:rPr>
          <w:rFonts w:ascii="Arial" w:hAnsi="Arial" w:cs="Arial"/>
          <w:bCs/>
          <w:lang w:val="en-US"/>
        </w:rPr>
        <w:t xml:space="preserve"> </w:t>
      </w:r>
      <w:r w:rsidR="00781F62" w:rsidRPr="001A590B">
        <w:rPr>
          <w:rFonts w:ascii="Arial" w:hAnsi="Arial" w:cs="Arial"/>
          <w:bCs/>
          <w:lang w:val="en-US"/>
        </w:rPr>
        <w:t>September 2012</w:t>
      </w:r>
      <w:r w:rsidR="00A6111F" w:rsidRPr="001A590B">
        <w:rPr>
          <w:rFonts w:ascii="Arial" w:hAnsi="Arial" w:cs="Arial"/>
          <w:bCs/>
          <w:lang w:val="en-US"/>
        </w:rPr>
        <w:t xml:space="preserve"> and in addition account will be taken of subject leaders standards, for those leading a subject </w:t>
      </w:r>
      <w:r w:rsidR="004C4711" w:rsidRPr="001A590B">
        <w:rPr>
          <w:rFonts w:ascii="Arial" w:hAnsi="Arial" w:cs="Arial"/>
          <w:bCs/>
          <w:lang w:val="en-US"/>
        </w:rPr>
        <w:t xml:space="preserve">in line with the </w:t>
      </w:r>
      <w:r w:rsidR="00CC2889" w:rsidRPr="001A590B">
        <w:rPr>
          <w:rFonts w:ascii="Arial" w:hAnsi="Arial" w:cs="Arial"/>
          <w:bCs/>
          <w:lang w:val="en-US"/>
        </w:rPr>
        <w:t>current version of the STPCD (</w:t>
      </w:r>
      <w:r w:rsidR="00220CDA" w:rsidRPr="001A590B">
        <w:rPr>
          <w:rFonts w:ascii="Arial" w:hAnsi="Arial" w:cs="Arial"/>
          <w:bCs/>
          <w:lang w:val="en-US"/>
        </w:rPr>
        <w:t xml:space="preserve">Section 3 </w:t>
      </w:r>
      <w:r w:rsidR="00CC2889" w:rsidRPr="001A590B">
        <w:rPr>
          <w:rFonts w:ascii="Arial" w:hAnsi="Arial" w:cs="Arial"/>
          <w:bCs/>
          <w:lang w:val="en-US"/>
        </w:rPr>
        <w:t>Paragraph</w:t>
      </w:r>
      <w:r w:rsidR="00C474EA" w:rsidRPr="001A590B">
        <w:rPr>
          <w:rFonts w:ascii="Arial" w:hAnsi="Arial" w:cs="Arial"/>
          <w:bCs/>
          <w:lang w:val="en-US"/>
        </w:rPr>
        <w:t xml:space="preserve"> 48</w:t>
      </w:r>
      <w:r w:rsidR="00CC2889" w:rsidRPr="001A590B">
        <w:rPr>
          <w:rFonts w:ascii="Arial" w:hAnsi="Arial" w:cs="Arial"/>
          <w:bCs/>
          <w:lang w:val="en-US"/>
        </w:rPr>
        <w:t xml:space="preserve">) </w:t>
      </w:r>
      <w:r w:rsidR="00A6111F" w:rsidRPr="001A590B">
        <w:rPr>
          <w:rFonts w:ascii="Arial" w:hAnsi="Arial" w:cs="Arial"/>
          <w:bCs/>
          <w:lang w:val="en-US"/>
        </w:rPr>
        <w:t>and where applicable the post threshold standards.</w:t>
      </w:r>
      <w:r w:rsidR="00476DE2" w:rsidRPr="001A590B">
        <w:rPr>
          <w:rFonts w:ascii="Arial" w:hAnsi="Arial" w:cs="Arial"/>
          <w:bCs/>
          <w:lang w:val="en-US"/>
        </w:rPr>
        <w:t xml:space="preserve"> For head teachers </w:t>
      </w:r>
      <w:r w:rsidR="00B971B0" w:rsidRPr="001A590B">
        <w:rPr>
          <w:rFonts w:ascii="Arial" w:hAnsi="Arial" w:cs="Arial"/>
          <w:bCs/>
          <w:lang w:val="en-US"/>
        </w:rPr>
        <w:t xml:space="preserve">and other senior </w:t>
      </w:r>
      <w:proofErr w:type="gramStart"/>
      <w:r w:rsidR="00B971B0" w:rsidRPr="001A590B">
        <w:rPr>
          <w:rFonts w:ascii="Arial" w:hAnsi="Arial" w:cs="Arial"/>
          <w:bCs/>
          <w:lang w:val="en-US"/>
        </w:rPr>
        <w:t>leaders</w:t>
      </w:r>
      <w:proofErr w:type="gramEnd"/>
      <w:r w:rsidR="00B971B0" w:rsidRPr="001A590B">
        <w:rPr>
          <w:rFonts w:ascii="Arial" w:hAnsi="Arial" w:cs="Arial"/>
          <w:bCs/>
          <w:lang w:val="en-US"/>
        </w:rPr>
        <w:t xml:space="preserve"> </w:t>
      </w:r>
      <w:r w:rsidR="00476DE2" w:rsidRPr="001A590B">
        <w:rPr>
          <w:rFonts w:ascii="Arial" w:hAnsi="Arial" w:cs="Arial"/>
          <w:bCs/>
          <w:lang w:val="en-US"/>
        </w:rPr>
        <w:t xml:space="preserve">the governing body will </w:t>
      </w:r>
      <w:r w:rsidR="00D3132B" w:rsidRPr="001A590B">
        <w:rPr>
          <w:rFonts w:ascii="Arial" w:hAnsi="Arial" w:cs="Arial"/>
          <w:bCs/>
          <w:lang w:val="en-US"/>
        </w:rPr>
        <w:t xml:space="preserve">also </w:t>
      </w:r>
      <w:r w:rsidR="00476DE2" w:rsidRPr="001A590B">
        <w:rPr>
          <w:rFonts w:ascii="Arial" w:hAnsi="Arial" w:cs="Arial"/>
          <w:bCs/>
          <w:lang w:val="en-US"/>
        </w:rPr>
        <w:t xml:space="preserve">set objectives </w:t>
      </w:r>
      <w:r w:rsidR="00B971B0" w:rsidRPr="001A590B">
        <w:rPr>
          <w:rFonts w:ascii="Arial" w:hAnsi="Arial" w:cs="Arial"/>
          <w:bCs/>
          <w:lang w:val="en-US"/>
        </w:rPr>
        <w:t xml:space="preserve">taking into account </w:t>
      </w:r>
      <w:r w:rsidR="00476DE2" w:rsidRPr="001121B6">
        <w:rPr>
          <w:rFonts w:ascii="Arial" w:hAnsi="Arial" w:cs="Arial"/>
          <w:bCs/>
          <w:lang w:val="en-US"/>
        </w:rPr>
        <w:t>the</w:t>
      </w:r>
      <w:r w:rsidR="00D3132B" w:rsidRPr="001121B6">
        <w:rPr>
          <w:rFonts w:ascii="Arial" w:hAnsi="Arial" w:cs="Arial"/>
          <w:bCs/>
          <w:lang w:val="en-US"/>
        </w:rPr>
        <w:t xml:space="preserve"> </w:t>
      </w:r>
      <w:r w:rsidR="00D3132B" w:rsidRPr="001121B6">
        <w:rPr>
          <w:rFonts w:ascii="Arial" w:hAnsi="Arial" w:cs="Arial"/>
          <w:lang w:eastAsia="en-GB"/>
        </w:rPr>
        <w:t>National Standards of Excellence for Head Teachers</w:t>
      </w:r>
      <w:r w:rsidR="001C6CFB" w:rsidRPr="001121B6">
        <w:rPr>
          <w:rFonts w:ascii="Arial" w:hAnsi="Arial" w:cs="Arial"/>
          <w:lang w:eastAsia="en-GB"/>
        </w:rPr>
        <w:t xml:space="preserve"> 20</w:t>
      </w:r>
      <w:r w:rsidR="00350A25">
        <w:rPr>
          <w:rFonts w:ascii="Arial" w:hAnsi="Arial" w:cs="Arial"/>
          <w:lang w:eastAsia="en-GB"/>
        </w:rPr>
        <w:t>20</w:t>
      </w:r>
      <w:r w:rsidR="00476DE2" w:rsidRPr="001121B6">
        <w:rPr>
          <w:rFonts w:ascii="Arial" w:hAnsi="Arial" w:cs="Arial"/>
          <w:bCs/>
          <w:lang w:val="en-US"/>
        </w:rPr>
        <w:t>.</w:t>
      </w:r>
      <w:r w:rsidR="00B971B0" w:rsidRPr="001121B6">
        <w:rPr>
          <w:rFonts w:ascii="Arial" w:hAnsi="Arial" w:cs="Arial"/>
          <w:bCs/>
          <w:lang w:val="en-US"/>
        </w:rPr>
        <w:t xml:space="preserve"> </w:t>
      </w:r>
    </w:p>
    <w:p w14:paraId="470FE4C1" w14:textId="77777777" w:rsidR="00CD5EB4" w:rsidRPr="001A590B" w:rsidRDefault="00CD5EB4" w:rsidP="00305720">
      <w:pPr>
        <w:tabs>
          <w:tab w:val="left" w:pos="567"/>
        </w:tabs>
        <w:jc w:val="both"/>
        <w:rPr>
          <w:rFonts w:ascii="Arial" w:hAnsi="Arial" w:cs="Arial"/>
          <w:b/>
          <w:sz w:val="16"/>
          <w:szCs w:val="16"/>
        </w:rPr>
      </w:pPr>
      <w:r w:rsidRPr="001A590B">
        <w:rPr>
          <w:rFonts w:ascii="Arial" w:hAnsi="Arial" w:cs="Arial"/>
          <w:bCs/>
          <w:lang w:val="en-US"/>
        </w:rPr>
        <w:t xml:space="preserve">  </w:t>
      </w:r>
    </w:p>
    <w:p w14:paraId="47C79F6C" w14:textId="77777777" w:rsidR="002158A2" w:rsidRPr="00476DE2" w:rsidRDefault="00936FA3" w:rsidP="00305720">
      <w:pPr>
        <w:tabs>
          <w:tab w:val="left" w:pos="567"/>
        </w:tabs>
        <w:ind w:left="567" w:hanging="567"/>
        <w:jc w:val="both"/>
        <w:rPr>
          <w:rFonts w:ascii="Arial" w:hAnsi="Arial" w:cs="Arial"/>
        </w:rPr>
      </w:pPr>
      <w:r w:rsidRPr="001A590B">
        <w:rPr>
          <w:rFonts w:ascii="Arial" w:hAnsi="Arial" w:cs="Arial"/>
        </w:rPr>
        <w:t>9</w:t>
      </w:r>
      <w:r w:rsidR="00393D59" w:rsidRPr="001A590B">
        <w:rPr>
          <w:rFonts w:ascii="Arial" w:hAnsi="Arial" w:cs="Arial"/>
        </w:rPr>
        <w:t>.</w:t>
      </w:r>
      <w:r w:rsidR="009C11AA" w:rsidRPr="001A590B">
        <w:rPr>
          <w:rFonts w:ascii="Arial" w:hAnsi="Arial" w:cs="Arial"/>
        </w:rPr>
        <w:t>7</w:t>
      </w:r>
      <w:r w:rsidR="00393D59" w:rsidRPr="001A590B">
        <w:rPr>
          <w:rFonts w:ascii="Arial" w:hAnsi="Arial" w:cs="Arial"/>
        </w:rPr>
        <w:tab/>
      </w:r>
      <w:r w:rsidR="002158A2" w:rsidRPr="001A590B">
        <w:rPr>
          <w:rFonts w:ascii="Arial" w:hAnsi="Arial" w:cs="Arial"/>
        </w:rPr>
        <w:t>For teachers who are qualified teachers by virtue of holding QTS status,</w:t>
      </w:r>
      <w:r w:rsidR="001C6CFB" w:rsidRPr="001A590B">
        <w:rPr>
          <w:rFonts w:ascii="Arial" w:hAnsi="Arial" w:cs="Arial"/>
        </w:rPr>
        <w:t xml:space="preserve">(or recognised equivalent) </w:t>
      </w:r>
      <w:r w:rsidR="002158A2" w:rsidRPr="001A590B">
        <w:rPr>
          <w:rFonts w:ascii="Arial" w:hAnsi="Arial" w:cs="Arial"/>
        </w:rPr>
        <w:t xml:space="preserve"> it is for the governing body or headteacher to decide which </w:t>
      </w:r>
      <w:r w:rsidR="008F630D" w:rsidRPr="001A590B">
        <w:rPr>
          <w:rFonts w:ascii="Arial" w:hAnsi="Arial" w:cs="Arial"/>
        </w:rPr>
        <w:t xml:space="preserve">of the </w:t>
      </w:r>
      <w:r w:rsidR="00700E68" w:rsidRPr="001A590B">
        <w:rPr>
          <w:rFonts w:ascii="Arial" w:hAnsi="Arial" w:cs="Arial"/>
        </w:rPr>
        <w:t>teacher</w:t>
      </w:r>
      <w:r w:rsidR="008F630D" w:rsidRPr="001A590B">
        <w:rPr>
          <w:rFonts w:ascii="Arial" w:hAnsi="Arial" w:cs="Arial"/>
        </w:rPr>
        <w:t xml:space="preserve"> </w:t>
      </w:r>
      <w:r w:rsidR="002158A2" w:rsidRPr="001A590B">
        <w:rPr>
          <w:rFonts w:ascii="Arial" w:hAnsi="Arial" w:cs="Arial"/>
        </w:rPr>
        <w:t xml:space="preserve">standards are most appropriate. Such teachers may be assessed against the Teachers’ Standards, any </w:t>
      </w:r>
      <w:r w:rsidR="002158A2" w:rsidRPr="00476DE2">
        <w:rPr>
          <w:rFonts w:ascii="Arial" w:hAnsi="Arial" w:cs="Arial"/>
        </w:rPr>
        <w:t xml:space="preserve">other </w:t>
      </w:r>
      <w:r w:rsidR="00376C01" w:rsidRPr="00476DE2">
        <w:rPr>
          <w:rFonts w:ascii="Arial" w:hAnsi="Arial" w:cs="Arial"/>
        </w:rPr>
        <w:t xml:space="preserve">relevant </w:t>
      </w:r>
      <w:r w:rsidR="002158A2" w:rsidRPr="00476DE2">
        <w:rPr>
          <w:rFonts w:ascii="Arial" w:hAnsi="Arial" w:cs="Arial"/>
        </w:rPr>
        <w:t xml:space="preserve">standards issued by the Secretary of State, </w:t>
      </w:r>
      <w:r w:rsidR="00700E68">
        <w:rPr>
          <w:rFonts w:ascii="Arial" w:hAnsi="Arial" w:cs="Arial"/>
        </w:rPr>
        <w:t xml:space="preserve">or </w:t>
      </w:r>
      <w:r w:rsidR="002158A2" w:rsidRPr="00476DE2">
        <w:rPr>
          <w:rFonts w:ascii="Arial" w:hAnsi="Arial" w:cs="Arial"/>
        </w:rPr>
        <w:t xml:space="preserve">any other professional standards relevant to their performance or any combination of those three. </w:t>
      </w:r>
    </w:p>
    <w:p w14:paraId="503BCDDF" w14:textId="77777777" w:rsidR="002158A2" w:rsidRPr="00F616E1" w:rsidRDefault="002158A2" w:rsidP="00305720">
      <w:pPr>
        <w:tabs>
          <w:tab w:val="left" w:pos="567"/>
        </w:tabs>
        <w:jc w:val="both"/>
        <w:rPr>
          <w:rFonts w:ascii="Arial" w:hAnsi="Arial" w:cs="Arial"/>
          <w:b/>
        </w:rPr>
      </w:pPr>
    </w:p>
    <w:p w14:paraId="2155C379" w14:textId="77777777" w:rsidR="00921827" w:rsidRPr="00DB1EA0" w:rsidRDefault="00921827" w:rsidP="00305720">
      <w:pPr>
        <w:tabs>
          <w:tab w:val="left" w:pos="567"/>
        </w:tabs>
        <w:jc w:val="both"/>
        <w:rPr>
          <w:rFonts w:ascii="Arial" w:hAnsi="Arial" w:cs="Arial"/>
          <w:b/>
        </w:rPr>
      </w:pPr>
      <w:r w:rsidRPr="00DB1EA0">
        <w:rPr>
          <w:rFonts w:ascii="Arial" w:hAnsi="Arial" w:cs="Arial"/>
          <w:b/>
        </w:rPr>
        <w:t xml:space="preserve">The Objectives </w:t>
      </w:r>
    </w:p>
    <w:p w14:paraId="7238BC2A" w14:textId="77777777" w:rsidR="00462203" w:rsidRPr="0017298C" w:rsidRDefault="00462203" w:rsidP="00305720">
      <w:pPr>
        <w:tabs>
          <w:tab w:val="left" w:pos="567"/>
        </w:tabs>
        <w:jc w:val="both"/>
        <w:rPr>
          <w:rFonts w:ascii="Arial" w:hAnsi="Arial" w:cs="Arial"/>
          <w:b/>
          <w:sz w:val="16"/>
          <w:szCs w:val="16"/>
        </w:rPr>
      </w:pPr>
    </w:p>
    <w:p w14:paraId="059794D7" w14:textId="77777777" w:rsidR="00462203" w:rsidRPr="00B67C7D" w:rsidRDefault="00936FA3" w:rsidP="00305720">
      <w:pPr>
        <w:tabs>
          <w:tab w:val="left" w:pos="567"/>
        </w:tabs>
        <w:jc w:val="both"/>
        <w:rPr>
          <w:rFonts w:ascii="Arial" w:hAnsi="Arial" w:cs="Arial"/>
          <w:b/>
          <w:color w:val="0070C0"/>
        </w:rPr>
      </w:pPr>
      <w:r>
        <w:rPr>
          <w:rFonts w:ascii="Arial" w:hAnsi="Arial" w:cs="Arial"/>
        </w:rPr>
        <w:t>10</w:t>
      </w:r>
      <w:r w:rsidR="00393D59">
        <w:rPr>
          <w:rFonts w:ascii="Arial" w:hAnsi="Arial" w:cs="Arial"/>
        </w:rPr>
        <w:t>.1</w:t>
      </w:r>
      <w:r w:rsidR="00393D59">
        <w:rPr>
          <w:rFonts w:ascii="Arial" w:hAnsi="Arial" w:cs="Arial"/>
        </w:rPr>
        <w:tab/>
      </w:r>
      <w:r w:rsidR="00462203" w:rsidRPr="00F616E1">
        <w:rPr>
          <w:rFonts w:ascii="Arial" w:hAnsi="Arial" w:cs="Arial"/>
        </w:rPr>
        <w:t xml:space="preserve">In this school </w:t>
      </w:r>
      <w:r w:rsidR="00462203" w:rsidRPr="00B67C7D">
        <w:rPr>
          <w:rFonts w:ascii="Arial" w:hAnsi="Arial" w:cs="Arial"/>
          <w:b/>
          <w:color w:val="0070C0"/>
        </w:rPr>
        <w:t>(</w:t>
      </w:r>
      <w:r w:rsidR="00462203" w:rsidRPr="00B67C7D">
        <w:rPr>
          <w:rFonts w:ascii="Arial" w:hAnsi="Arial" w:cs="Arial"/>
          <w:b/>
          <w:i/>
          <w:color w:val="0070C0"/>
        </w:rPr>
        <w:t>choose as applicable</w:t>
      </w:r>
      <w:r w:rsidR="00462203" w:rsidRPr="00B67C7D">
        <w:rPr>
          <w:rFonts w:ascii="Arial" w:hAnsi="Arial" w:cs="Arial"/>
          <w:b/>
          <w:color w:val="0070C0"/>
        </w:rPr>
        <w:t>):</w:t>
      </w:r>
    </w:p>
    <w:p w14:paraId="2335C011" w14:textId="77777777" w:rsidR="00462203" w:rsidRPr="0017298C" w:rsidRDefault="00462203" w:rsidP="00305720">
      <w:pPr>
        <w:tabs>
          <w:tab w:val="left" w:pos="567"/>
        </w:tabs>
        <w:jc w:val="both"/>
        <w:rPr>
          <w:rFonts w:ascii="Arial" w:hAnsi="Arial" w:cs="Arial"/>
          <w:sz w:val="16"/>
          <w:szCs w:val="16"/>
        </w:rPr>
      </w:pPr>
    </w:p>
    <w:p w14:paraId="60161C59" w14:textId="609FCE0E" w:rsidR="000D01A3" w:rsidRPr="001A590B" w:rsidRDefault="00462203" w:rsidP="00305720">
      <w:pPr>
        <w:tabs>
          <w:tab w:val="left" w:pos="567"/>
        </w:tabs>
        <w:ind w:left="567"/>
        <w:jc w:val="both"/>
        <w:rPr>
          <w:rFonts w:ascii="Arial" w:hAnsi="Arial" w:cs="Arial"/>
        </w:rPr>
      </w:pPr>
      <w:r w:rsidRPr="00067C2E">
        <w:rPr>
          <w:rFonts w:ascii="Arial" w:hAnsi="Arial" w:cs="Arial"/>
        </w:rPr>
        <w:t>All teachers including the hea</w:t>
      </w:r>
      <w:r w:rsidR="00F80CED" w:rsidRPr="00067C2E">
        <w:rPr>
          <w:rFonts w:ascii="Arial" w:hAnsi="Arial" w:cs="Arial"/>
        </w:rPr>
        <w:t>d</w:t>
      </w:r>
      <w:r w:rsidRPr="00067C2E">
        <w:rPr>
          <w:rFonts w:ascii="Arial" w:hAnsi="Arial" w:cs="Arial"/>
        </w:rPr>
        <w:t xml:space="preserve">teacher will </w:t>
      </w:r>
      <w:r w:rsidR="00F64237" w:rsidRPr="00067C2E">
        <w:rPr>
          <w:rFonts w:ascii="Arial" w:hAnsi="Arial" w:cs="Arial"/>
        </w:rPr>
        <w:t xml:space="preserve">normally </w:t>
      </w:r>
      <w:r w:rsidRPr="00067C2E">
        <w:rPr>
          <w:rFonts w:ascii="Arial" w:hAnsi="Arial" w:cs="Arial"/>
        </w:rPr>
        <w:t xml:space="preserve">have </w:t>
      </w:r>
      <w:r w:rsidR="00F64237" w:rsidRPr="00067C2E">
        <w:rPr>
          <w:rFonts w:ascii="Arial" w:hAnsi="Arial" w:cs="Arial"/>
        </w:rPr>
        <w:t xml:space="preserve">a maximum of </w:t>
      </w:r>
      <w:r w:rsidR="00C256A3" w:rsidRPr="00067C2E">
        <w:rPr>
          <w:rFonts w:ascii="Arial" w:hAnsi="Arial" w:cs="Arial"/>
        </w:rPr>
        <w:t xml:space="preserve">no more than </w:t>
      </w:r>
      <w:r w:rsidRPr="00067C2E">
        <w:rPr>
          <w:rFonts w:ascii="Arial" w:hAnsi="Arial" w:cs="Arial"/>
        </w:rPr>
        <w:t>(</w:t>
      </w:r>
      <w:r w:rsidR="0022055F" w:rsidRPr="00067C2E">
        <w:rPr>
          <w:rFonts w:ascii="Arial" w:hAnsi="Arial" w:cs="Arial"/>
        </w:rPr>
        <w:t xml:space="preserve">  </w:t>
      </w:r>
      <w:r w:rsidR="00721FF3" w:rsidRPr="00067C2E">
        <w:rPr>
          <w:rFonts w:ascii="Arial" w:hAnsi="Arial" w:cs="Arial"/>
        </w:rPr>
        <w:t>insert number</w:t>
      </w:r>
      <w:r w:rsidR="0022055F" w:rsidRPr="00067C2E">
        <w:rPr>
          <w:rFonts w:ascii="Arial" w:hAnsi="Arial" w:cs="Arial"/>
        </w:rPr>
        <w:t xml:space="preserve"> </w:t>
      </w:r>
      <w:r w:rsidRPr="00067C2E">
        <w:rPr>
          <w:rFonts w:ascii="Arial" w:hAnsi="Arial" w:cs="Arial"/>
        </w:rPr>
        <w:t>) objectives</w:t>
      </w:r>
      <w:r w:rsidR="00F64237" w:rsidRPr="00067C2E">
        <w:rPr>
          <w:rFonts w:ascii="Arial" w:hAnsi="Arial" w:cs="Arial"/>
        </w:rPr>
        <w:t>, but by agreement this may be varied.</w:t>
      </w:r>
      <w:r w:rsidR="0025626E" w:rsidRPr="00067C2E">
        <w:rPr>
          <w:rFonts w:ascii="Arial" w:hAnsi="Arial" w:cs="Arial"/>
        </w:rPr>
        <w:t xml:space="preserve"> </w:t>
      </w:r>
      <w:r w:rsidR="00C474EA" w:rsidRPr="00067C2E">
        <w:rPr>
          <w:rFonts w:ascii="Arial" w:hAnsi="Arial" w:cs="Arial"/>
        </w:rPr>
        <w:t xml:space="preserve">Objectives will focus on the key priorities </w:t>
      </w:r>
      <w:r w:rsidR="00C474EA" w:rsidRPr="001A590B">
        <w:rPr>
          <w:rFonts w:ascii="Arial" w:hAnsi="Arial" w:cs="Arial"/>
        </w:rPr>
        <w:t xml:space="preserve">for the teacher within the cycle and the </w:t>
      </w:r>
      <w:r w:rsidR="0086191C" w:rsidRPr="001A590B">
        <w:rPr>
          <w:rFonts w:ascii="Arial" w:hAnsi="Arial" w:cs="Arial"/>
        </w:rPr>
        <w:t xml:space="preserve">appraisal </w:t>
      </w:r>
      <w:r w:rsidR="00C474EA" w:rsidRPr="001A590B">
        <w:rPr>
          <w:rFonts w:ascii="Arial" w:hAnsi="Arial" w:cs="Arial"/>
        </w:rPr>
        <w:t>process will be supportive and developmental</w:t>
      </w:r>
      <w:r w:rsidR="00C474EA" w:rsidRPr="00200DB3">
        <w:rPr>
          <w:rFonts w:ascii="Arial" w:hAnsi="Arial" w:cs="Arial"/>
          <w:i/>
        </w:rPr>
        <w:t>.</w:t>
      </w:r>
      <w:r w:rsidR="0086191C" w:rsidRPr="00200DB3">
        <w:rPr>
          <w:rFonts w:ascii="Arial" w:hAnsi="Arial" w:cs="Arial"/>
          <w:i/>
        </w:rPr>
        <w:t xml:space="preserve">(See </w:t>
      </w:r>
      <w:r w:rsidR="00DB6EE2" w:rsidRPr="00200DB3">
        <w:rPr>
          <w:rFonts w:ascii="Arial" w:hAnsi="Arial" w:cs="Arial"/>
          <w:i/>
        </w:rPr>
        <w:t xml:space="preserve">Appraisal </w:t>
      </w:r>
      <w:r w:rsidR="0086191C" w:rsidRPr="00200DB3">
        <w:rPr>
          <w:rFonts w:ascii="Arial" w:hAnsi="Arial" w:cs="Arial"/>
          <w:i/>
        </w:rPr>
        <w:t>Guidance paragraph 10.1).</w:t>
      </w:r>
    </w:p>
    <w:p w14:paraId="4B4A69CF" w14:textId="77777777" w:rsidR="000D01A3" w:rsidRPr="001A590B" w:rsidRDefault="000D01A3" w:rsidP="00305720">
      <w:pPr>
        <w:tabs>
          <w:tab w:val="left" w:pos="567"/>
        </w:tabs>
        <w:jc w:val="both"/>
        <w:rPr>
          <w:rFonts w:ascii="Arial" w:hAnsi="Arial" w:cs="Arial"/>
          <w:sz w:val="16"/>
          <w:szCs w:val="16"/>
        </w:rPr>
      </w:pPr>
    </w:p>
    <w:p w14:paraId="00C9FE20" w14:textId="77777777" w:rsidR="00462203" w:rsidRPr="001A590B" w:rsidRDefault="00462203" w:rsidP="00845AED">
      <w:pPr>
        <w:pStyle w:val="ListParagraph"/>
        <w:numPr>
          <w:ilvl w:val="1"/>
          <w:numId w:val="11"/>
        </w:numPr>
        <w:tabs>
          <w:tab w:val="left" w:pos="567"/>
        </w:tabs>
        <w:spacing w:after="120"/>
        <w:jc w:val="both"/>
        <w:rPr>
          <w:rFonts w:ascii="Arial" w:hAnsi="Arial" w:cs="Arial"/>
        </w:rPr>
      </w:pPr>
      <w:r w:rsidRPr="00845AED">
        <w:rPr>
          <w:rFonts w:ascii="Arial" w:hAnsi="Arial" w:cs="Arial"/>
        </w:rPr>
        <w:t>Teachers, including the headteacher, will not necessarily have the same number of objectives</w:t>
      </w:r>
      <w:r w:rsidR="0025626E" w:rsidRPr="00845AED">
        <w:rPr>
          <w:rFonts w:ascii="Arial" w:hAnsi="Arial" w:cs="Arial"/>
        </w:rPr>
        <w:t xml:space="preserve"> and</w:t>
      </w:r>
      <w:r w:rsidR="00F80CED" w:rsidRPr="00845AED">
        <w:rPr>
          <w:rFonts w:ascii="Arial" w:hAnsi="Arial" w:cs="Arial"/>
        </w:rPr>
        <w:t>,</w:t>
      </w:r>
      <w:r w:rsidR="0025626E" w:rsidRPr="00845AED">
        <w:rPr>
          <w:rFonts w:ascii="Arial" w:hAnsi="Arial" w:cs="Arial"/>
        </w:rPr>
        <w:t xml:space="preserve"> where teachers work part time</w:t>
      </w:r>
      <w:r w:rsidR="00F80CED" w:rsidRPr="00845AED">
        <w:rPr>
          <w:rFonts w:ascii="Arial" w:hAnsi="Arial" w:cs="Arial"/>
        </w:rPr>
        <w:t>,</w:t>
      </w:r>
      <w:r w:rsidR="0025626E" w:rsidRPr="00845AED">
        <w:rPr>
          <w:rFonts w:ascii="Arial" w:hAnsi="Arial" w:cs="Arial"/>
        </w:rPr>
        <w:t xml:space="preserve"> objectives should be set taking into account their hours of work and their part time status. </w:t>
      </w:r>
      <w:r w:rsidR="00325401" w:rsidRPr="00845AED">
        <w:rPr>
          <w:rFonts w:ascii="Arial" w:hAnsi="Arial" w:cs="Arial"/>
        </w:rPr>
        <w:t xml:space="preserve">Where </w:t>
      </w:r>
      <w:r w:rsidR="000D01A3" w:rsidRPr="00845AED">
        <w:rPr>
          <w:rFonts w:ascii="Arial" w:hAnsi="Arial" w:cs="Arial"/>
        </w:rPr>
        <w:t xml:space="preserve">members </w:t>
      </w:r>
      <w:r w:rsidR="008F630D" w:rsidRPr="00845AED">
        <w:rPr>
          <w:rFonts w:ascii="Arial" w:hAnsi="Arial" w:cs="Arial"/>
        </w:rPr>
        <w:t xml:space="preserve">of </w:t>
      </w:r>
      <w:r w:rsidR="00325401" w:rsidRPr="00845AED">
        <w:rPr>
          <w:rFonts w:ascii="Arial" w:hAnsi="Arial" w:cs="Arial"/>
        </w:rPr>
        <w:t>staff have returned to work following a period of extended absence, objectives and timescales may need to be adjusted as part of the reintegration to work</w:t>
      </w:r>
      <w:r w:rsidR="004E01D0" w:rsidRPr="00845AED">
        <w:rPr>
          <w:rFonts w:ascii="Arial" w:hAnsi="Arial" w:cs="Arial"/>
        </w:rPr>
        <w:t xml:space="preserve"> and account may need to be taken when setting objectives for teachers who have a disability. </w:t>
      </w:r>
      <w:r w:rsidR="00D651E9" w:rsidRPr="00845AED">
        <w:rPr>
          <w:rFonts w:ascii="Arial" w:hAnsi="Arial" w:cs="Arial"/>
        </w:rPr>
        <w:t xml:space="preserve"> </w:t>
      </w:r>
      <w:r w:rsidR="00325401" w:rsidRPr="00845AED">
        <w:rPr>
          <w:rFonts w:ascii="Arial" w:hAnsi="Arial" w:cs="Arial"/>
        </w:rPr>
        <w:t xml:space="preserve">All teachers in school </w:t>
      </w:r>
      <w:r w:rsidR="00F045EE" w:rsidRPr="00845AED">
        <w:rPr>
          <w:rFonts w:ascii="Arial" w:hAnsi="Arial" w:cs="Arial"/>
        </w:rPr>
        <w:t xml:space="preserve">should </w:t>
      </w:r>
      <w:r w:rsidR="00325401" w:rsidRPr="00845AED">
        <w:rPr>
          <w:rFonts w:ascii="Arial" w:hAnsi="Arial" w:cs="Arial"/>
        </w:rPr>
        <w:t xml:space="preserve">have equal access to the support required in the areas identified for development. </w:t>
      </w:r>
      <w:r w:rsidR="00D35EA6" w:rsidRPr="00845AED">
        <w:rPr>
          <w:rFonts w:ascii="Arial" w:hAnsi="Arial" w:cs="Arial"/>
        </w:rPr>
        <w:t>For further guidance in relation</w:t>
      </w:r>
      <w:r w:rsidR="00D651E9" w:rsidRPr="00845AED">
        <w:rPr>
          <w:rFonts w:ascii="Arial" w:hAnsi="Arial" w:cs="Arial"/>
        </w:rPr>
        <w:t xml:space="preserve"> to</w:t>
      </w:r>
      <w:r w:rsidR="00D35EA6" w:rsidRPr="00845AED">
        <w:rPr>
          <w:rFonts w:ascii="Arial" w:hAnsi="Arial" w:cs="Arial"/>
        </w:rPr>
        <w:t xml:space="preserve"> absence and</w:t>
      </w:r>
      <w:r w:rsidR="00700E68" w:rsidRPr="00845AED">
        <w:rPr>
          <w:rFonts w:ascii="Arial" w:hAnsi="Arial" w:cs="Arial"/>
        </w:rPr>
        <w:t xml:space="preserve"> the impact</w:t>
      </w:r>
      <w:r w:rsidR="00D35EA6" w:rsidRPr="00845AED">
        <w:rPr>
          <w:rFonts w:ascii="Arial" w:hAnsi="Arial" w:cs="Arial"/>
        </w:rPr>
        <w:t xml:space="preserve"> on PRP </w:t>
      </w:r>
      <w:r w:rsidR="00D35EA6" w:rsidRPr="001A590B">
        <w:rPr>
          <w:rFonts w:ascii="Arial" w:hAnsi="Arial" w:cs="Arial"/>
        </w:rPr>
        <w:t xml:space="preserve">progression decisions see the Pay Policy and </w:t>
      </w:r>
      <w:r w:rsidR="00066EC4" w:rsidRPr="001A590B">
        <w:rPr>
          <w:rFonts w:ascii="Arial" w:hAnsi="Arial" w:cs="Arial"/>
        </w:rPr>
        <w:t>G</w:t>
      </w:r>
      <w:r w:rsidR="00D35EA6" w:rsidRPr="001A590B">
        <w:rPr>
          <w:rFonts w:ascii="Arial" w:hAnsi="Arial" w:cs="Arial"/>
        </w:rPr>
        <w:t>uidance.</w:t>
      </w:r>
      <w:r w:rsidR="00325401" w:rsidRPr="001A590B">
        <w:rPr>
          <w:rFonts w:ascii="Arial" w:hAnsi="Arial" w:cs="Arial"/>
        </w:rPr>
        <w:t xml:space="preserve">  </w:t>
      </w:r>
      <w:r w:rsidR="0025626E" w:rsidRPr="001A590B">
        <w:rPr>
          <w:rFonts w:ascii="Arial" w:hAnsi="Arial" w:cs="Arial"/>
        </w:rPr>
        <w:t xml:space="preserve">  </w:t>
      </w:r>
    </w:p>
    <w:p w14:paraId="6026AF85" w14:textId="77777777" w:rsidR="00D651E9" w:rsidRPr="001A590B" w:rsidRDefault="00462203" w:rsidP="00DD23A8">
      <w:pPr>
        <w:widowControl w:val="0"/>
        <w:numPr>
          <w:ilvl w:val="1"/>
          <w:numId w:val="11"/>
        </w:numPr>
        <w:tabs>
          <w:tab w:val="left" w:pos="567"/>
        </w:tabs>
        <w:overflowPunct w:val="0"/>
        <w:autoSpaceDE w:val="0"/>
        <w:autoSpaceDN w:val="0"/>
        <w:adjustRightInd w:val="0"/>
        <w:spacing w:after="60"/>
        <w:ind w:left="567" w:hanging="567"/>
        <w:jc w:val="both"/>
        <w:textAlignment w:val="baseline"/>
        <w:rPr>
          <w:rFonts w:ascii="Arial" w:hAnsi="Arial" w:cs="Arial"/>
          <w:lang w:val="en-US"/>
        </w:rPr>
      </w:pPr>
      <w:r w:rsidRPr="001A590B">
        <w:rPr>
          <w:rFonts w:ascii="Arial" w:hAnsi="Arial" w:cs="Arial"/>
          <w:lang w:val="en-US"/>
        </w:rPr>
        <w:t>All teachers,</w:t>
      </w:r>
      <w:r w:rsidR="004349AB" w:rsidRPr="001A590B">
        <w:rPr>
          <w:rFonts w:ascii="Arial" w:hAnsi="Arial" w:cs="Arial"/>
          <w:lang w:val="en-US"/>
        </w:rPr>
        <w:t xml:space="preserve"> </w:t>
      </w:r>
      <w:r w:rsidRPr="001A590B">
        <w:rPr>
          <w:rFonts w:ascii="Arial" w:hAnsi="Arial" w:cs="Arial"/>
          <w:lang w:val="en-US"/>
        </w:rPr>
        <w:t xml:space="preserve">including the headteacher, will have a whole school </w:t>
      </w:r>
      <w:r w:rsidR="00C256A3" w:rsidRPr="001A590B">
        <w:rPr>
          <w:rFonts w:ascii="Arial" w:hAnsi="Arial" w:cs="Arial"/>
          <w:lang w:val="en-US"/>
        </w:rPr>
        <w:t xml:space="preserve">/ team </w:t>
      </w:r>
      <w:r w:rsidR="00D651E9" w:rsidRPr="001A590B">
        <w:rPr>
          <w:rFonts w:ascii="Arial" w:hAnsi="Arial" w:cs="Arial"/>
          <w:lang w:val="en-US"/>
        </w:rPr>
        <w:t xml:space="preserve"> </w:t>
      </w:r>
      <w:r w:rsidRPr="001A590B">
        <w:rPr>
          <w:rFonts w:ascii="Arial" w:hAnsi="Arial" w:cs="Arial"/>
          <w:lang w:val="en-US"/>
        </w:rPr>
        <w:t>objective</w:t>
      </w:r>
      <w:r w:rsidR="001C6CFB" w:rsidRPr="001A590B">
        <w:rPr>
          <w:rFonts w:ascii="Arial" w:hAnsi="Arial" w:cs="Arial"/>
          <w:lang w:val="en-US"/>
        </w:rPr>
        <w:t xml:space="preserve"> linked to appropriate school / team improvement plans</w:t>
      </w:r>
      <w:r w:rsidR="00026C6C" w:rsidRPr="001A590B">
        <w:rPr>
          <w:rFonts w:ascii="Arial" w:hAnsi="Arial" w:cs="Arial"/>
          <w:lang w:val="en-US"/>
        </w:rPr>
        <w:t>.</w:t>
      </w:r>
    </w:p>
    <w:p w14:paraId="47286D5D" w14:textId="77777777" w:rsidR="00026C6C" w:rsidRPr="001A590B" w:rsidRDefault="00026C6C" w:rsidP="00305720">
      <w:pPr>
        <w:widowControl w:val="0"/>
        <w:tabs>
          <w:tab w:val="left" w:pos="567"/>
        </w:tabs>
        <w:overflowPunct w:val="0"/>
        <w:autoSpaceDE w:val="0"/>
        <w:autoSpaceDN w:val="0"/>
        <w:adjustRightInd w:val="0"/>
        <w:spacing w:after="60"/>
        <w:ind w:left="567"/>
        <w:jc w:val="both"/>
        <w:textAlignment w:val="baseline"/>
        <w:rPr>
          <w:rFonts w:ascii="Arial" w:hAnsi="Arial" w:cs="Arial"/>
          <w:sz w:val="16"/>
          <w:szCs w:val="16"/>
          <w:lang w:val="en-US"/>
        </w:rPr>
      </w:pPr>
    </w:p>
    <w:p w14:paraId="74F86B3D" w14:textId="77777777" w:rsidR="00026C6C" w:rsidRPr="001A590B" w:rsidRDefault="00462203" w:rsidP="00DD23A8">
      <w:pPr>
        <w:widowControl w:val="0"/>
        <w:numPr>
          <w:ilvl w:val="1"/>
          <w:numId w:val="11"/>
        </w:numPr>
        <w:tabs>
          <w:tab w:val="left" w:pos="567"/>
        </w:tabs>
        <w:overflowPunct w:val="0"/>
        <w:autoSpaceDE w:val="0"/>
        <w:autoSpaceDN w:val="0"/>
        <w:adjustRightInd w:val="0"/>
        <w:spacing w:after="60"/>
        <w:jc w:val="both"/>
        <w:textAlignment w:val="baseline"/>
        <w:rPr>
          <w:rFonts w:ascii="Arial" w:hAnsi="Arial" w:cs="Arial"/>
          <w:lang w:val="en-US"/>
        </w:rPr>
      </w:pPr>
      <w:r w:rsidRPr="001A590B">
        <w:rPr>
          <w:rFonts w:ascii="Arial" w:hAnsi="Arial" w:cs="Arial"/>
          <w:lang w:val="en-US"/>
        </w:rPr>
        <w:t>All teachers, including the headteacher, will have a</w:t>
      </w:r>
      <w:r w:rsidR="00C256A3" w:rsidRPr="001A590B">
        <w:rPr>
          <w:rFonts w:ascii="Arial" w:hAnsi="Arial" w:cs="Arial"/>
          <w:lang w:val="en-US"/>
        </w:rPr>
        <w:t xml:space="preserve">n </w:t>
      </w:r>
      <w:r w:rsidRPr="001A590B">
        <w:rPr>
          <w:rFonts w:ascii="Arial" w:hAnsi="Arial" w:cs="Arial"/>
          <w:lang w:val="en-US"/>
        </w:rPr>
        <w:t xml:space="preserve">objective </w:t>
      </w:r>
      <w:r w:rsidR="00C256A3" w:rsidRPr="001A590B">
        <w:rPr>
          <w:rFonts w:ascii="Arial" w:hAnsi="Arial" w:cs="Arial"/>
          <w:lang w:val="en-US"/>
        </w:rPr>
        <w:t xml:space="preserve">related to the Teachers’ Standards </w:t>
      </w:r>
      <w:r w:rsidR="00066EC4" w:rsidRPr="001A590B">
        <w:rPr>
          <w:rFonts w:ascii="Arial" w:hAnsi="Arial" w:cs="Arial"/>
          <w:lang w:val="en-US"/>
        </w:rPr>
        <w:t>and</w:t>
      </w:r>
      <w:r w:rsidR="007C647C" w:rsidRPr="001A590B">
        <w:rPr>
          <w:rFonts w:ascii="Arial" w:hAnsi="Arial" w:cs="Arial"/>
          <w:lang w:val="en-US"/>
        </w:rPr>
        <w:t>/or</w:t>
      </w:r>
      <w:r w:rsidR="00066EC4" w:rsidRPr="001A590B">
        <w:rPr>
          <w:rFonts w:ascii="Arial" w:hAnsi="Arial" w:cs="Arial"/>
          <w:lang w:val="en-US"/>
        </w:rPr>
        <w:t xml:space="preserve"> National Standards of Excellence for Head Teachers</w:t>
      </w:r>
      <w:r w:rsidR="007C647C" w:rsidRPr="001A590B">
        <w:rPr>
          <w:rFonts w:ascii="Arial" w:hAnsi="Arial" w:cs="Arial"/>
          <w:lang w:val="en-US"/>
        </w:rPr>
        <w:t xml:space="preserve">/ other relevant standards </w:t>
      </w:r>
      <w:r w:rsidR="00C256A3" w:rsidRPr="001A590B">
        <w:rPr>
          <w:rFonts w:ascii="Arial" w:hAnsi="Arial" w:cs="Arial"/>
          <w:lang w:val="en-US"/>
        </w:rPr>
        <w:t>as appropriate</w:t>
      </w:r>
      <w:r w:rsidR="00AD2CB1" w:rsidRPr="001A590B">
        <w:rPr>
          <w:rFonts w:ascii="Arial" w:hAnsi="Arial" w:cs="Arial"/>
          <w:lang w:val="en-US"/>
        </w:rPr>
        <w:t xml:space="preserve"> with the aim of ensuring that the quality of teaching in the school is at least good.</w:t>
      </w:r>
      <w:r w:rsidR="00700E68" w:rsidRPr="001A590B">
        <w:rPr>
          <w:rFonts w:ascii="Arial" w:hAnsi="Arial" w:cs="Arial"/>
          <w:lang w:val="en-US"/>
        </w:rPr>
        <w:t xml:space="preserve"> </w:t>
      </w:r>
      <w:r w:rsidR="007C647C" w:rsidRPr="001A590B">
        <w:rPr>
          <w:rFonts w:ascii="Arial" w:hAnsi="Arial" w:cs="Arial"/>
          <w:lang w:val="en-US"/>
        </w:rPr>
        <w:t xml:space="preserve">Guidance on setting success criteria for appraisal objectives is set out in Pay Policy </w:t>
      </w:r>
      <w:r w:rsidR="00200DB3">
        <w:rPr>
          <w:rFonts w:ascii="Arial" w:hAnsi="Arial" w:cs="Arial"/>
          <w:lang w:val="en-US"/>
        </w:rPr>
        <w:t xml:space="preserve">Toolkit </w:t>
      </w:r>
      <w:r w:rsidR="007C647C" w:rsidRPr="001A590B">
        <w:rPr>
          <w:rFonts w:ascii="Arial" w:hAnsi="Arial" w:cs="Arial"/>
          <w:lang w:val="en-US"/>
        </w:rPr>
        <w:t>Appendix 3.</w:t>
      </w:r>
      <w:r w:rsidR="00325401" w:rsidRPr="001A590B">
        <w:rPr>
          <w:rFonts w:ascii="Arial" w:hAnsi="Arial" w:cs="Arial"/>
          <w:lang w:val="en-US"/>
        </w:rPr>
        <w:t xml:space="preserve"> </w:t>
      </w:r>
    </w:p>
    <w:p w14:paraId="7936F6EC" w14:textId="77777777" w:rsidR="00026C6C" w:rsidRPr="001A590B" w:rsidRDefault="00026C6C" w:rsidP="00305720">
      <w:pPr>
        <w:pStyle w:val="ListParagraph"/>
        <w:jc w:val="both"/>
        <w:rPr>
          <w:rFonts w:ascii="Arial" w:hAnsi="Arial" w:cs="Arial"/>
          <w:sz w:val="16"/>
          <w:szCs w:val="16"/>
          <w:lang w:val="en-US"/>
        </w:rPr>
      </w:pPr>
    </w:p>
    <w:p w14:paraId="4CABAE00" w14:textId="77777777" w:rsidR="00462203" w:rsidRPr="001A590B" w:rsidRDefault="00C256A3" w:rsidP="00DD23A8">
      <w:pPr>
        <w:widowControl w:val="0"/>
        <w:numPr>
          <w:ilvl w:val="1"/>
          <w:numId w:val="11"/>
        </w:numPr>
        <w:tabs>
          <w:tab w:val="left" w:pos="567"/>
        </w:tabs>
        <w:overflowPunct w:val="0"/>
        <w:autoSpaceDE w:val="0"/>
        <w:autoSpaceDN w:val="0"/>
        <w:adjustRightInd w:val="0"/>
        <w:spacing w:after="60"/>
        <w:ind w:left="567" w:hanging="567"/>
        <w:jc w:val="both"/>
        <w:textAlignment w:val="baseline"/>
        <w:rPr>
          <w:rFonts w:ascii="Arial" w:hAnsi="Arial" w:cs="Arial"/>
          <w:lang w:val="en-US"/>
        </w:rPr>
      </w:pPr>
      <w:r w:rsidRPr="001A590B">
        <w:rPr>
          <w:rFonts w:ascii="Arial" w:hAnsi="Arial" w:cs="Arial"/>
          <w:lang w:val="en-US"/>
        </w:rPr>
        <w:t>All teachers including the headteacher will have a</w:t>
      </w:r>
      <w:r w:rsidR="001C6CFB" w:rsidRPr="001A590B">
        <w:rPr>
          <w:rFonts w:ascii="Arial" w:hAnsi="Arial" w:cs="Arial"/>
          <w:lang w:val="en-US"/>
        </w:rPr>
        <w:t xml:space="preserve">n </w:t>
      </w:r>
      <w:r w:rsidRPr="001A590B">
        <w:rPr>
          <w:rFonts w:ascii="Arial" w:hAnsi="Arial" w:cs="Arial"/>
          <w:lang w:val="en-US"/>
        </w:rPr>
        <w:t>objective</w:t>
      </w:r>
      <w:r w:rsidR="001C6CFB" w:rsidRPr="001A590B">
        <w:rPr>
          <w:rFonts w:ascii="Arial" w:hAnsi="Arial" w:cs="Arial"/>
          <w:lang w:val="en-US"/>
        </w:rPr>
        <w:t xml:space="preserve"> linked to an additional area for improvement which will contribute to improving the education of pupils at the school (9.</w:t>
      </w:r>
      <w:r w:rsidR="0086191C" w:rsidRPr="001A590B">
        <w:rPr>
          <w:rFonts w:ascii="Arial" w:hAnsi="Arial" w:cs="Arial"/>
          <w:lang w:val="en-US"/>
        </w:rPr>
        <w:t>3</w:t>
      </w:r>
      <w:r w:rsidR="001C6CFB" w:rsidRPr="001A590B">
        <w:rPr>
          <w:rFonts w:ascii="Arial" w:hAnsi="Arial" w:cs="Arial"/>
          <w:lang w:val="en-US"/>
        </w:rPr>
        <w:t>),</w:t>
      </w:r>
      <w:r w:rsidR="0086191C" w:rsidRPr="001A590B">
        <w:rPr>
          <w:rFonts w:ascii="Arial" w:hAnsi="Arial" w:cs="Arial"/>
          <w:lang w:val="en-US"/>
        </w:rPr>
        <w:t xml:space="preserve"> </w:t>
      </w:r>
      <w:r w:rsidR="001C6CFB" w:rsidRPr="001A590B">
        <w:rPr>
          <w:rFonts w:ascii="Arial" w:hAnsi="Arial" w:cs="Arial"/>
          <w:lang w:val="en-US"/>
        </w:rPr>
        <w:t>such as improving provision for disadvantaged</w:t>
      </w:r>
      <w:r w:rsidR="00AD2CB1" w:rsidRPr="001A590B">
        <w:rPr>
          <w:rFonts w:ascii="Arial" w:hAnsi="Arial" w:cs="Arial"/>
          <w:lang w:val="en-US"/>
        </w:rPr>
        <w:t xml:space="preserve"> pupils including pupils with SEND and other </w:t>
      </w:r>
      <w:r w:rsidR="001C6CFB" w:rsidRPr="001A590B">
        <w:rPr>
          <w:rFonts w:ascii="Arial" w:hAnsi="Arial" w:cs="Arial"/>
          <w:lang w:val="en-US"/>
        </w:rPr>
        <w:t>vulnerable groups attending the school.</w:t>
      </w:r>
    </w:p>
    <w:p w14:paraId="713F0FFC" w14:textId="77777777" w:rsidR="00441321" w:rsidRPr="001A590B" w:rsidRDefault="00441321" w:rsidP="00441321">
      <w:pPr>
        <w:widowControl w:val="0"/>
        <w:tabs>
          <w:tab w:val="left" w:pos="567"/>
        </w:tabs>
        <w:overflowPunct w:val="0"/>
        <w:autoSpaceDE w:val="0"/>
        <w:autoSpaceDN w:val="0"/>
        <w:adjustRightInd w:val="0"/>
        <w:spacing w:after="60"/>
        <w:jc w:val="both"/>
        <w:textAlignment w:val="baseline"/>
        <w:rPr>
          <w:rFonts w:ascii="Arial" w:hAnsi="Arial" w:cs="Arial"/>
          <w:lang w:val="en-US"/>
        </w:rPr>
      </w:pPr>
    </w:p>
    <w:p w14:paraId="1B553C85" w14:textId="77777777" w:rsidR="00441321" w:rsidRPr="001A590B" w:rsidRDefault="00441321" w:rsidP="00DD23A8">
      <w:pPr>
        <w:widowControl w:val="0"/>
        <w:numPr>
          <w:ilvl w:val="1"/>
          <w:numId w:val="11"/>
        </w:numPr>
        <w:tabs>
          <w:tab w:val="left" w:pos="567"/>
        </w:tabs>
        <w:overflowPunct w:val="0"/>
        <w:autoSpaceDE w:val="0"/>
        <w:autoSpaceDN w:val="0"/>
        <w:adjustRightInd w:val="0"/>
        <w:spacing w:after="60"/>
        <w:ind w:left="567" w:hanging="567"/>
        <w:jc w:val="both"/>
        <w:textAlignment w:val="baseline"/>
        <w:rPr>
          <w:rFonts w:ascii="Arial" w:hAnsi="Arial" w:cs="Arial"/>
          <w:lang w:val="en-US"/>
        </w:rPr>
      </w:pPr>
      <w:r w:rsidRPr="001A590B">
        <w:rPr>
          <w:rFonts w:ascii="Arial" w:hAnsi="Arial" w:cs="Arial"/>
          <w:lang w:val="en-US"/>
        </w:rPr>
        <w:t xml:space="preserve">With regard to the head teacher and </w:t>
      </w:r>
      <w:r w:rsidR="00C474EA" w:rsidRPr="001A590B">
        <w:rPr>
          <w:rFonts w:ascii="Arial" w:hAnsi="Arial" w:cs="Arial"/>
          <w:lang w:val="en-US"/>
        </w:rPr>
        <w:t>appraisal reviewers</w:t>
      </w:r>
      <w:r w:rsidRPr="001A590B">
        <w:rPr>
          <w:rFonts w:ascii="Arial" w:hAnsi="Arial" w:cs="Arial"/>
          <w:lang w:val="en-US"/>
        </w:rPr>
        <w:t>, appraisal should be used as an opportunity to ensure that robust child protection procedures and safer working practices are securely in place</w:t>
      </w:r>
      <w:r w:rsidR="00C474EA" w:rsidRPr="001A590B">
        <w:rPr>
          <w:rFonts w:ascii="Arial" w:hAnsi="Arial" w:cs="Arial"/>
          <w:lang w:val="en-US"/>
        </w:rPr>
        <w:t xml:space="preserve"> and understood</w:t>
      </w:r>
      <w:r w:rsidRPr="001A590B">
        <w:rPr>
          <w:rFonts w:ascii="Arial" w:hAnsi="Arial" w:cs="Arial"/>
          <w:lang w:val="en-US"/>
        </w:rPr>
        <w:t>.</w:t>
      </w:r>
    </w:p>
    <w:p w14:paraId="2FFF8B77" w14:textId="77777777" w:rsidR="00462203" w:rsidRPr="001A590B" w:rsidRDefault="00462203" w:rsidP="00305720">
      <w:pPr>
        <w:tabs>
          <w:tab w:val="left" w:pos="567"/>
        </w:tabs>
        <w:jc w:val="both"/>
        <w:rPr>
          <w:rFonts w:ascii="Arial" w:hAnsi="Arial" w:cs="Arial"/>
          <w:b/>
        </w:rPr>
      </w:pPr>
    </w:p>
    <w:p w14:paraId="79962334" w14:textId="77777777" w:rsidR="00AD2CB1" w:rsidRPr="001A590B" w:rsidRDefault="00AD2CB1" w:rsidP="00AD2CB1">
      <w:pPr>
        <w:pStyle w:val="ListParagraph"/>
        <w:numPr>
          <w:ilvl w:val="1"/>
          <w:numId w:val="11"/>
        </w:numPr>
        <w:tabs>
          <w:tab w:val="left" w:pos="567"/>
        </w:tabs>
        <w:jc w:val="both"/>
        <w:rPr>
          <w:rFonts w:ascii="Arial" w:hAnsi="Arial" w:cs="Arial"/>
        </w:rPr>
      </w:pPr>
      <w:r w:rsidRPr="001A590B">
        <w:rPr>
          <w:rFonts w:ascii="Arial" w:hAnsi="Arial" w:cs="Arial"/>
        </w:rPr>
        <w:t xml:space="preserve">All teachers should receive focussed and effective professional development so that </w:t>
      </w:r>
      <w:r w:rsidR="0086191C" w:rsidRPr="001A590B">
        <w:rPr>
          <w:rFonts w:ascii="Arial" w:hAnsi="Arial" w:cs="Arial"/>
        </w:rPr>
        <w:t xml:space="preserve">  </w:t>
      </w:r>
      <w:r w:rsidRPr="001A590B">
        <w:rPr>
          <w:rFonts w:ascii="Arial" w:hAnsi="Arial" w:cs="Arial"/>
        </w:rPr>
        <w:t>teachers’ knowledge consistently builds and develops over time leading to improvements in the teaching of the curriculum.</w:t>
      </w:r>
    </w:p>
    <w:p w14:paraId="0FD16CF7" w14:textId="77777777" w:rsidR="00AD2CB1" w:rsidRPr="001A590B" w:rsidRDefault="00AD2CB1" w:rsidP="00AD2CB1">
      <w:pPr>
        <w:pStyle w:val="ListParagraph"/>
        <w:rPr>
          <w:rFonts w:ascii="Arial" w:hAnsi="Arial" w:cs="Arial"/>
        </w:rPr>
      </w:pPr>
    </w:p>
    <w:p w14:paraId="704E08EF" w14:textId="77777777" w:rsidR="00AD2CB1" w:rsidRPr="001A590B" w:rsidRDefault="00AD2CB1" w:rsidP="00AD2CB1">
      <w:pPr>
        <w:pStyle w:val="ListParagraph"/>
        <w:numPr>
          <w:ilvl w:val="1"/>
          <w:numId w:val="11"/>
        </w:numPr>
        <w:tabs>
          <w:tab w:val="left" w:pos="567"/>
        </w:tabs>
        <w:jc w:val="both"/>
        <w:rPr>
          <w:rFonts w:ascii="Arial" w:hAnsi="Arial" w:cs="Arial"/>
        </w:rPr>
      </w:pPr>
      <w:r w:rsidRPr="001A590B">
        <w:rPr>
          <w:rFonts w:ascii="Arial" w:hAnsi="Arial" w:cs="Arial"/>
        </w:rPr>
        <w:t>Leaders should ensure that effective and meaningful engagement takes place with staff at all levels and that where issues are identified in particular about workload or wellbeing they are managed and staff supported appropriately and quickly.</w:t>
      </w:r>
    </w:p>
    <w:p w14:paraId="7CB9A46B" w14:textId="77777777" w:rsidR="00AD2CB1" w:rsidRPr="001A590B" w:rsidRDefault="00AD2CB1" w:rsidP="00AD2CB1">
      <w:pPr>
        <w:pStyle w:val="ListParagraph"/>
        <w:rPr>
          <w:rFonts w:ascii="Arial" w:hAnsi="Arial" w:cs="Arial"/>
        </w:rPr>
      </w:pPr>
    </w:p>
    <w:p w14:paraId="78E596C7" w14:textId="77777777" w:rsidR="00936FA3" w:rsidRPr="001A590B" w:rsidRDefault="00066EC4" w:rsidP="00AD2CB1">
      <w:pPr>
        <w:pStyle w:val="ListParagraph"/>
        <w:numPr>
          <w:ilvl w:val="1"/>
          <w:numId w:val="11"/>
        </w:numPr>
        <w:tabs>
          <w:tab w:val="left" w:pos="567"/>
        </w:tabs>
        <w:jc w:val="both"/>
        <w:rPr>
          <w:rFonts w:ascii="Arial" w:hAnsi="Arial" w:cs="Arial"/>
        </w:rPr>
      </w:pPr>
      <w:r w:rsidRPr="001A590B">
        <w:rPr>
          <w:rFonts w:ascii="Arial" w:hAnsi="Arial" w:cs="Arial"/>
        </w:rPr>
        <w:t xml:space="preserve">All teachers are responsible for providing evidence to support </w:t>
      </w:r>
      <w:r w:rsidR="001C6CFB" w:rsidRPr="001A590B">
        <w:rPr>
          <w:rFonts w:ascii="Arial" w:hAnsi="Arial" w:cs="Arial"/>
        </w:rPr>
        <w:t xml:space="preserve">progress towards or the </w:t>
      </w:r>
      <w:r w:rsidRPr="001A590B">
        <w:rPr>
          <w:rFonts w:ascii="Arial" w:hAnsi="Arial" w:cs="Arial"/>
        </w:rPr>
        <w:t xml:space="preserve"> meeting of objectives</w:t>
      </w:r>
      <w:r w:rsidR="001C6CFB" w:rsidRPr="001A590B">
        <w:rPr>
          <w:rFonts w:ascii="Arial" w:hAnsi="Arial" w:cs="Arial"/>
        </w:rPr>
        <w:t xml:space="preserve">. This evidence should be taken from the </w:t>
      </w:r>
      <w:r w:rsidR="00C474EA" w:rsidRPr="001A590B">
        <w:rPr>
          <w:rFonts w:ascii="Arial" w:hAnsi="Arial" w:cs="Arial"/>
        </w:rPr>
        <w:t xml:space="preserve">range </w:t>
      </w:r>
      <w:r w:rsidR="001C6CFB" w:rsidRPr="001A590B">
        <w:rPr>
          <w:rFonts w:ascii="Arial" w:hAnsi="Arial" w:cs="Arial"/>
        </w:rPr>
        <w:t xml:space="preserve">of data available through the schools monitoring and evaluation arrangements, where evidence is relevant to the success criteria for the objective set. </w:t>
      </w:r>
      <w:r w:rsidRPr="001A590B">
        <w:rPr>
          <w:rFonts w:ascii="Arial" w:hAnsi="Arial" w:cs="Arial"/>
        </w:rPr>
        <w:t xml:space="preserve">  </w:t>
      </w:r>
    </w:p>
    <w:p w14:paraId="1AD63E84" w14:textId="77777777" w:rsidR="00936FA3" w:rsidRPr="001A590B" w:rsidRDefault="00936FA3" w:rsidP="00305720">
      <w:pPr>
        <w:tabs>
          <w:tab w:val="left" w:pos="567"/>
        </w:tabs>
        <w:jc w:val="both"/>
        <w:rPr>
          <w:rFonts w:ascii="Arial" w:hAnsi="Arial" w:cs="Arial"/>
          <w:b/>
        </w:rPr>
      </w:pPr>
    </w:p>
    <w:p w14:paraId="282908EC" w14:textId="77777777" w:rsidR="00AA25BB" w:rsidRPr="003F7875" w:rsidRDefault="00AA25BB" w:rsidP="00305720">
      <w:pPr>
        <w:tabs>
          <w:tab w:val="left" w:pos="567"/>
        </w:tabs>
        <w:jc w:val="both"/>
        <w:rPr>
          <w:rFonts w:ascii="Arial" w:hAnsi="Arial" w:cs="Arial"/>
          <w:b/>
        </w:rPr>
      </w:pPr>
      <w:r w:rsidRPr="003F7875">
        <w:rPr>
          <w:rFonts w:ascii="Arial" w:hAnsi="Arial" w:cs="Arial"/>
          <w:b/>
        </w:rPr>
        <w:t xml:space="preserve">Reviewing Performance </w:t>
      </w:r>
    </w:p>
    <w:p w14:paraId="49481DB3" w14:textId="77777777" w:rsidR="00AA25BB" w:rsidRPr="00F616E1" w:rsidRDefault="00AA25BB" w:rsidP="00305720">
      <w:pPr>
        <w:tabs>
          <w:tab w:val="left" w:pos="567"/>
        </w:tabs>
        <w:jc w:val="both"/>
        <w:rPr>
          <w:rFonts w:ascii="Arial" w:hAnsi="Arial" w:cs="Arial"/>
          <w:b/>
        </w:rPr>
      </w:pPr>
    </w:p>
    <w:p w14:paraId="6EA83F4E" w14:textId="77777777" w:rsidR="00A82409" w:rsidRPr="001A590B" w:rsidRDefault="00A82409" w:rsidP="00305720">
      <w:pPr>
        <w:tabs>
          <w:tab w:val="left" w:pos="567"/>
        </w:tabs>
        <w:spacing w:line="360" w:lineRule="auto"/>
        <w:jc w:val="both"/>
        <w:rPr>
          <w:rFonts w:ascii="Arial" w:hAnsi="Arial" w:cs="Arial"/>
          <w:u w:val="single"/>
        </w:rPr>
      </w:pPr>
      <w:r w:rsidRPr="001A590B">
        <w:rPr>
          <w:rFonts w:ascii="Arial" w:hAnsi="Arial" w:cs="Arial"/>
          <w:u w:val="single"/>
        </w:rPr>
        <w:t xml:space="preserve">Reviewing Progress </w:t>
      </w:r>
    </w:p>
    <w:p w14:paraId="47918706" w14:textId="77777777" w:rsidR="00A82409" w:rsidRPr="001A590B" w:rsidRDefault="00026C6C" w:rsidP="00305720">
      <w:pPr>
        <w:tabs>
          <w:tab w:val="left" w:pos="567"/>
        </w:tabs>
        <w:ind w:left="567" w:hanging="567"/>
        <w:jc w:val="both"/>
        <w:rPr>
          <w:rFonts w:ascii="Arial" w:hAnsi="Arial" w:cs="Arial"/>
        </w:rPr>
      </w:pPr>
      <w:r w:rsidRPr="001A590B">
        <w:rPr>
          <w:rFonts w:ascii="Arial" w:hAnsi="Arial" w:cs="Arial"/>
        </w:rPr>
        <w:lastRenderedPageBreak/>
        <w:t>1</w:t>
      </w:r>
      <w:r w:rsidR="00936FA3" w:rsidRPr="001A590B">
        <w:rPr>
          <w:rFonts w:ascii="Arial" w:hAnsi="Arial" w:cs="Arial"/>
        </w:rPr>
        <w:t>1</w:t>
      </w:r>
      <w:r w:rsidRPr="001A590B">
        <w:rPr>
          <w:rFonts w:ascii="Arial" w:hAnsi="Arial" w:cs="Arial"/>
        </w:rPr>
        <w:t>.1</w:t>
      </w:r>
      <w:r w:rsidRPr="001A590B">
        <w:rPr>
          <w:rFonts w:ascii="Arial" w:hAnsi="Arial" w:cs="Arial"/>
        </w:rPr>
        <w:tab/>
      </w:r>
      <w:r w:rsidR="00772349" w:rsidRPr="001A590B">
        <w:rPr>
          <w:rFonts w:ascii="Arial" w:hAnsi="Arial" w:cs="Arial"/>
        </w:rPr>
        <w:t>P</w:t>
      </w:r>
      <w:r w:rsidR="0022055F" w:rsidRPr="001A590B">
        <w:rPr>
          <w:rFonts w:ascii="Arial" w:hAnsi="Arial" w:cs="Arial"/>
        </w:rPr>
        <w:t xml:space="preserve">rogress </w:t>
      </w:r>
      <w:r w:rsidR="00772349" w:rsidRPr="001A590B">
        <w:rPr>
          <w:rFonts w:ascii="Arial" w:hAnsi="Arial" w:cs="Arial"/>
        </w:rPr>
        <w:t xml:space="preserve">will be reviewed </w:t>
      </w:r>
      <w:r w:rsidR="0022055F" w:rsidRPr="001A590B">
        <w:rPr>
          <w:rFonts w:ascii="Arial" w:hAnsi="Arial" w:cs="Arial"/>
        </w:rPr>
        <w:t xml:space="preserve">during </w:t>
      </w:r>
      <w:r w:rsidR="004E01D0" w:rsidRPr="001A590B">
        <w:rPr>
          <w:rFonts w:ascii="Arial" w:hAnsi="Arial" w:cs="Arial"/>
        </w:rPr>
        <w:t xml:space="preserve">and at the end of </w:t>
      </w:r>
      <w:r w:rsidR="0022055F" w:rsidRPr="001A590B">
        <w:rPr>
          <w:rFonts w:ascii="Arial" w:hAnsi="Arial" w:cs="Arial"/>
        </w:rPr>
        <w:t>the appraisal cycle</w:t>
      </w:r>
      <w:r w:rsidR="00772349" w:rsidRPr="001A590B">
        <w:rPr>
          <w:rFonts w:ascii="Arial" w:hAnsi="Arial" w:cs="Arial"/>
        </w:rPr>
        <w:t xml:space="preserve"> in a meeting convened between the appraiser and appraisee (in the case of the head teacher this will be with the nominated appra</w:t>
      </w:r>
      <w:r w:rsidR="00B9449A" w:rsidRPr="001A590B">
        <w:rPr>
          <w:rFonts w:ascii="Arial" w:hAnsi="Arial" w:cs="Arial"/>
        </w:rPr>
        <w:t>isa</w:t>
      </w:r>
      <w:r w:rsidR="00772349" w:rsidRPr="001A590B">
        <w:rPr>
          <w:rFonts w:ascii="Arial" w:hAnsi="Arial" w:cs="Arial"/>
        </w:rPr>
        <w:t>l governors)</w:t>
      </w:r>
      <w:r w:rsidR="004E01D0" w:rsidRPr="001A590B">
        <w:rPr>
          <w:rFonts w:ascii="Arial" w:hAnsi="Arial" w:cs="Arial"/>
        </w:rPr>
        <w:t>. A</w:t>
      </w:r>
      <w:r w:rsidR="00A82409" w:rsidRPr="001A590B">
        <w:rPr>
          <w:rFonts w:ascii="Arial" w:hAnsi="Arial" w:cs="Arial"/>
        </w:rPr>
        <w:t>ssessment of performance against a</w:t>
      </w:r>
      <w:r w:rsidR="00C256A3" w:rsidRPr="001A590B">
        <w:rPr>
          <w:rFonts w:ascii="Arial" w:hAnsi="Arial" w:cs="Arial"/>
        </w:rPr>
        <w:t>ll</w:t>
      </w:r>
      <w:r w:rsidR="00A82409" w:rsidRPr="001A590B">
        <w:rPr>
          <w:rFonts w:ascii="Arial" w:hAnsi="Arial" w:cs="Arial"/>
        </w:rPr>
        <w:t xml:space="preserve"> objective</w:t>
      </w:r>
      <w:r w:rsidR="00C256A3" w:rsidRPr="001A590B">
        <w:rPr>
          <w:rFonts w:ascii="Arial" w:hAnsi="Arial" w:cs="Arial"/>
        </w:rPr>
        <w:t xml:space="preserve">s </w:t>
      </w:r>
      <w:r w:rsidR="00B971B0" w:rsidRPr="001A590B">
        <w:rPr>
          <w:rFonts w:ascii="Arial" w:hAnsi="Arial" w:cs="Arial"/>
        </w:rPr>
        <w:t xml:space="preserve">will </w:t>
      </w:r>
      <w:r w:rsidR="00A82409" w:rsidRPr="001A590B">
        <w:rPr>
          <w:rFonts w:ascii="Arial" w:hAnsi="Arial" w:cs="Arial"/>
        </w:rPr>
        <w:t xml:space="preserve">be based on the </w:t>
      </w:r>
      <w:r w:rsidR="00C256A3" w:rsidRPr="001A590B">
        <w:rPr>
          <w:rFonts w:ascii="Arial" w:hAnsi="Arial" w:cs="Arial"/>
        </w:rPr>
        <w:t xml:space="preserve">success </w:t>
      </w:r>
      <w:r w:rsidR="00A82409" w:rsidRPr="001A590B">
        <w:rPr>
          <w:rFonts w:ascii="Arial" w:hAnsi="Arial" w:cs="Arial"/>
        </w:rPr>
        <w:t>criteria set at the beginning of the cycle</w:t>
      </w:r>
      <w:r w:rsidR="00792A9F" w:rsidRPr="001A590B">
        <w:rPr>
          <w:rFonts w:ascii="Arial" w:hAnsi="Arial" w:cs="Arial"/>
        </w:rPr>
        <w:t xml:space="preserve"> or in line with any in-year adjustments to objectives which take place as part of an interim review</w:t>
      </w:r>
      <w:r w:rsidR="00A82409" w:rsidRPr="001A590B">
        <w:rPr>
          <w:rFonts w:ascii="Arial" w:hAnsi="Arial" w:cs="Arial"/>
        </w:rPr>
        <w:t xml:space="preserve">. </w:t>
      </w:r>
      <w:r w:rsidR="00945BD6" w:rsidRPr="001A590B">
        <w:rPr>
          <w:rFonts w:ascii="Arial" w:hAnsi="Arial" w:cs="Arial"/>
        </w:rPr>
        <w:t>The range and level of evidence required for appraisal and pay determination purposes will always be</w:t>
      </w:r>
      <w:r w:rsidR="00DC2B64" w:rsidRPr="001A590B">
        <w:rPr>
          <w:rFonts w:ascii="Arial" w:hAnsi="Arial" w:cs="Arial"/>
        </w:rPr>
        <w:t xml:space="preserve"> proportionate and minimise workload.</w:t>
      </w:r>
    </w:p>
    <w:p w14:paraId="34F5DC67" w14:textId="77777777" w:rsidR="00A82409" w:rsidRPr="001A590B" w:rsidRDefault="00A82409" w:rsidP="00305720">
      <w:pPr>
        <w:tabs>
          <w:tab w:val="left" w:pos="567"/>
        </w:tabs>
        <w:spacing w:line="360" w:lineRule="auto"/>
        <w:jc w:val="both"/>
        <w:rPr>
          <w:rFonts w:ascii="Arial" w:hAnsi="Arial" w:cs="Arial"/>
          <w:b/>
          <w:sz w:val="16"/>
          <w:szCs w:val="16"/>
          <w:lang w:val="en-US"/>
        </w:rPr>
      </w:pPr>
    </w:p>
    <w:p w14:paraId="5715327C" w14:textId="77777777" w:rsidR="00CD5EB4" w:rsidRPr="003F7875" w:rsidRDefault="00DF3E4A" w:rsidP="00305720">
      <w:pPr>
        <w:tabs>
          <w:tab w:val="left" w:pos="567"/>
        </w:tabs>
        <w:jc w:val="both"/>
        <w:outlineLvl w:val="0"/>
        <w:rPr>
          <w:rFonts w:ascii="Arial" w:hAnsi="Arial" w:cs="Arial"/>
          <w:u w:val="single"/>
          <w:lang w:val="en-US"/>
        </w:rPr>
      </w:pPr>
      <w:r w:rsidRPr="00D41495">
        <w:rPr>
          <w:rFonts w:ascii="Arial" w:hAnsi="Arial" w:cs="Arial"/>
          <w:u w:val="single"/>
        </w:rPr>
        <w:t xml:space="preserve">Evidence, </w:t>
      </w:r>
      <w:r w:rsidR="00C256A3" w:rsidRPr="00D41495">
        <w:rPr>
          <w:rFonts w:ascii="Arial" w:hAnsi="Arial" w:cs="Arial"/>
          <w:u w:val="single"/>
        </w:rPr>
        <w:t>Mo</w:t>
      </w:r>
      <w:r w:rsidR="00C256A3" w:rsidRPr="003F7875">
        <w:rPr>
          <w:rFonts w:ascii="Arial" w:hAnsi="Arial" w:cs="Arial"/>
          <w:u w:val="single"/>
        </w:rPr>
        <w:t xml:space="preserve">nitoring and Evaluation </w:t>
      </w:r>
    </w:p>
    <w:p w14:paraId="633E9B6E" w14:textId="77777777" w:rsidR="00CD5EB4" w:rsidRPr="002E321F" w:rsidRDefault="00CD5EB4" w:rsidP="00305720">
      <w:pPr>
        <w:tabs>
          <w:tab w:val="left" w:pos="567"/>
        </w:tabs>
        <w:ind w:firstLine="720"/>
        <w:jc w:val="both"/>
        <w:rPr>
          <w:rFonts w:ascii="Arial" w:hAnsi="Arial" w:cs="Arial"/>
          <w:b/>
          <w:sz w:val="16"/>
          <w:szCs w:val="16"/>
          <w:lang w:val="en-US"/>
        </w:rPr>
      </w:pPr>
    </w:p>
    <w:p w14:paraId="73DDC9BD" w14:textId="77777777" w:rsidR="00CD5EB4" w:rsidRPr="001A590B" w:rsidRDefault="00026C6C" w:rsidP="00305720">
      <w:pPr>
        <w:numPr>
          <w:ilvl w:val="12"/>
          <w:numId w:val="0"/>
        </w:numPr>
        <w:tabs>
          <w:tab w:val="left" w:pos="567"/>
        </w:tabs>
        <w:ind w:left="567" w:hanging="567"/>
        <w:jc w:val="both"/>
        <w:rPr>
          <w:rFonts w:ascii="Arial" w:hAnsi="Arial" w:cs="Arial"/>
          <w:lang w:val="en-US"/>
        </w:rPr>
      </w:pPr>
      <w:r>
        <w:rPr>
          <w:rFonts w:ascii="Arial" w:hAnsi="Arial" w:cs="Arial"/>
          <w:lang w:val="en-US"/>
        </w:rPr>
        <w:t>1</w:t>
      </w:r>
      <w:r w:rsidR="00936FA3">
        <w:rPr>
          <w:rFonts w:ascii="Arial" w:hAnsi="Arial" w:cs="Arial"/>
          <w:lang w:val="en-US"/>
        </w:rPr>
        <w:t>1</w:t>
      </w:r>
      <w:r>
        <w:rPr>
          <w:rFonts w:ascii="Arial" w:hAnsi="Arial" w:cs="Arial"/>
          <w:lang w:val="en-US"/>
        </w:rPr>
        <w:t>.2</w:t>
      </w:r>
      <w:r>
        <w:rPr>
          <w:rFonts w:ascii="Arial" w:hAnsi="Arial" w:cs="Arial"/>
          <w:lang w:val="en-US"/>
        </w:rPr>
        <w:tab/>
      </w:r>
      <w:r w:rsidR="00CD5EB4" w:rsidRPr="00F616E1">
        <w:rPr>
          <w:rFonts w:ascii="Arial" w:hAnsi="Arial" w:cs="Arial"/>
          <w:lang w:val="en-US"/>
        </w:rPr>
        <w:t xml:space="preserve">This school believes that </w:t>
      </w:r>
      <w:r w:rsidR="00C256A3">
        <w:rPr>
          <w:rFonts w:ascii="Arial" w:hAnsi="Arial" w:cs="Arial"/>
          <w:lang w:val="en-US"/>
        </w:rPr>
        <w:t xml:space="preserve">monitoring and evaluation </w:t>
      </w:r>
      <w:r w:rsidR="00CD5EB4" w:rsidRPr="00F616E1">
        <w:rPr>
          <w:rFonts w:ascii="Arial" w:hAnsi="Arial" w:cs="Arial"/>
          <w:lang w:val="en-US"/>
        </w:rPr>
        <w:t xml:space="preserve">of classroom practice and other responsibilities is important both as a way of assessing teachers’ performance in order to identify any particular strengths and areas for development they may have and of gaining useful information which can inform school improvement more generally.  </w:t>
      </w:r>
      <w:r w:rsidR="00CD5EB4" w:rsidRPr="00C20E6D">
        <w:rPr>
          <w:rFonts w:ascii="Arial" w:hAnsi="Arial" w:cs="Arial"/>
          <w:lang w:val="en-US"/>
        </w:rPr>
        <w:t xml:space="preserve">All </w:t>
      </w:r>
      <w:r w:rsidR="000D01A3" w:rsidRPr="00C20E6D">
        <w:rPr>
          <w:rFonts w:ascii="Arial" w:hAnsi="Arial" w:cs="Arial"/>
          <w:lang w:val="en-US"/>
        </w:rPr>
        <w:t xml:space="preserve">monitoring and evaluation </w:t>
      </w:r>
      <w:r w:rsidR="00CD5EB4" w:rsidRPr="00C20E6D">
        <w:rPr>
          <w:rFonts w:ascii="Arial" w:hAnsi="Arial" w:cs="Arial"/>
          <w:lang w:val="en-US"/>
        </w:rPr>
        <w:t xml:space="preserve">will be carried out </w:t>
      </w:r>
      <w:r w:rsidR="00792A9F" w:rsidRPr="00C20E6D">
        <w:rPr>
          <w:rFonts w:ascii="Arial" w:hAnsi="Arial" w:cs="Arial"/>
          <w:lang w:val="en-US"/>
        </w:rPr>
        <w:t xml:space="preserve">to support the individual </w:t>
      </w:r>
      <w:r w:rsidR="00792A9F" w:rsidRPr="001A590B">
        <w:rPr>
          <w:rFonts w:ascii="Arial" w:hAnsi="Arial" w:cs="Arial"/>
          <w:lang w:val="en-US"/>
        </w:rPr>
        <w:t xml:space="preserve">to achieve the agreed objectives </w:t>
      </w:r>
      <w:r w:rsidR="00DF3E4A" w:rsidRPr="001A590B">
        <w:rPr>
          <w:rFonts w:ascii="Arial" w:hAnsi="Arial" w:cs="Arial"/>
          <w:lang w:val="en-US"/>
        </w:rPr>
        <w:t xml:space="preserve">and achieve pay progression </w:t>
      </w:r>
      <w:r w:rsidR="00792A9F" w:rsidRPr="001A590B">
        <w:rPr>
          <w:rFonts w:ascii="Arial" w:hAnsi="Arial" w:cs="Arial"/>
          <w:lang w:val="en-US"/>
        </w:rPr>
        <w:t xml:space="preserve">or address any performance concerns </w:t>
      </w:r>
      <w:r w:rsidR="00DF3E4A" w:rsidRPr="001A590B">
        <w:rPr>
          <w:rFonts w:ascii="Arial" w:hAnsi="Arial" w:cs="Arial"/>
          <w:lang w:val="en-US"/>
        </w:rPr>
        <w:t>at the earliest opportunity</w:t>
      </w:r>
      <w:r w:rsidR="00C20E6D" w:rsidRPr="001A590B">
        <w:rPr>
          <w:rFonts w:ascii="Arial" w:hAnsi="Arial" w:cs="Arial"/>
          <w:lang w:val="en-US"/>
        </w:rPr>
        <w:t>,</w:t>
      </w:r>
      <w:r w:rsidR="00DF3E4A" w:rsidRPr="001A590B">
        <w:rPr>
          <w:rFonts w:ascii="Arial" w:hAnsi="Arial" w:cs="Arial"/>
          <w:lang w:val="en-US"/>
        </w:rPr>
        <w:t xml:space="preserve"> which will be </w:t>
      </w:r>
      <w:r w:rsidR="00792A9F" w:rsidRPr="001A590B">
        <w:rPr>
          <w:rFonts w:ascii="Arial" w:hAnsi="Arial" w:cs="Arial"/>
          <w:lang w:val="en-US"/>
        </w:rPr>
        <w:t xml:space="preserve">delivered </w:t>
      </w:r>
      <w:r w:rsidR="001C6CFB" w:rsidRPr="001A590B">
        <w:rPr>
          <w:rFonts w:ascii="Arial" w:hAnsi="Arial" w:cs="Arial"/>
          <w:lang w:val="en-US"/>
        </w:rPr>
        <w:t>supportively</w:t>
      </w:r>
      <w:r w:rsidR="00CD5EB4" w:rsidRPr="001A590B">
        <w:rPr>
          <w:rFonts w:ascii="Arial" w:hAnsi="Arial" w:cs="Arial"/>
          <w:lang w:val="en-US"/>
        </w:rPr>
        <w:t xml:space="preserve">. </w:t>
      </w:r>
      <w:r w:rsidR="00792A9F" w:rsidRPr="001A590B">
        <w:rPr>
          <w:rFonts w:ascii="Arial" w:hAnsi="Arial" w:cs="Arial"/>
          <w:lang w:val="en-US"/>
        </w:rPr>
        <w:t xml:space="preserve"> Moni</w:t>
      </w:r>
      <w:r w:rsidR="000D01A3" w:rsidRPr="001A590B">
        <w:rPr>
          <w:rFonts w:ascii="Arial" w:hAnsi="Arial" w:cs="Arial"/>
          <w:lang w:val="en-US"/>
        </w:rPr>
        <w:t xml:space="preserve">toring and evaluation </w:t>
      </w:r>
      <w:r w:rsidR="00CD5EB4" w:rsidRPr="001A590B">
        <w:rPr>
          <w:rFonts w:ascii="Arial" w:hAnsi="Arial" w:cs="Arial"/>
          <w:lang w:val="en-US"/>
        </w:rPr>
        <w:t xml:space="preserve">will be </w:t>
      </w:r>
      <w:r w:rsidR="00F40584" w:rsidRPr="001A590B">
        <w:rPr>
          <w:rFonts w:ascii="Arial" w:hAnsi="Arial" w:cs="Arial"/>
          <w:lang w:val="en-US"/>
        </w:rPr>
        <w:t xml:space="preserve">conducted in line with the school’s agreed Monitoring and Evaluation, Quality Assurance Policy and where it is separate, the Classroom Observation Policy.  </w:t>
      </w:r>
    </w:p>
    <w:p w14:paraId="1E913E64" w14:textId="77777777" w:rsidR="00CD5EB4" w:rsidRPr="001A590B" w:rsidRDefault="00CD5EB4" w:rsidP="00305720">
      <w:pPr>
        <w:numPr>
          <w:ilvl w:val="12"/>
          <w:numId w:val="0"/>
        </w:numPr>
        <w:tabs>
          <w:tab w:val="left" w:pos="567"/>
        </w:tabs>
        <w:jc w:val="both"/>
        <w:rPr>
          <w:rFonts w:ascii="Arial" w:hAnsi="Arial" w:cs="Arial"/>
          <w:sz w:val="16"/>
          <w:szCs w:val="16"/>
          <w:lang w:val="en-US"/>
        </w:rPr>
      </w:pPr>
    </w:p>
    <w:p w14:paraId="45133701" w14:textId="77777777" w:rsidR="00CD5EB4" w:rsidRPr="006165CF" w:rsidRDefault="00026C6C" w:rsidP="00305720">
      <w:pPr>
        <w:numPr>
          <w:ilvl w:val="12"/>
          <w:numId w:val="0"/>
        </w:numPr>
        <w:tabs>
          <w:tab w:val="left" w:pos="567"/>
        </w:tabs>
        <w:ind w:left="567" w:hanging="567"/>
        <w:jc w:val="both"/>
        <w:rPr>
          <w:rFonts w:ascii="Arial" w:hAnsi="Arial" w:cs="Arial"/>
          <w:lang w:val="en-US"/>
        </w:rPr>
      </w:pPr>
      <w:r w:rsidRPr="001A590B">
        <w:rPr>
          <w:rFonts w:ascii="Arial" w:hAnsi="Arial" w:cs="Arial"/>
          <w:lang w:val="en-US"/>
        </w:rPr>
        <w:t>1</w:t>
      </w:r>
      <w:r w:rsidR="00936FA3" w:rsidRPr="001A590B">
        <w:rPr>
          <w:rFonts w:ascii="Arial" w:hAnsi="Arial" w:cs="Arial"/>
          <w:lang w:val="en-US"/>
        </w:rPr>
        <w:t>1</w:t>
      </w:r>
      <w:r w:rsidRPr="001A590B">
        <w:rPr>
          <w:rFonts w:ascii="Arial" w:hAnsi="Arial" w:cs="Arial"/>
          <w:lang w:val="en-US"/>
        </w:rPr>
        <w:t>.3</w:t>
      </w:r>
      <w:r w:rsidRPr="001A590B">
        <w:rPr>
          <w:rFonts w:ascii="Arial" w:hAnsi="Arial" w:cs="Arial"/>
          <w:lang w:val="en-US"/>
        </w:rPr>
        <w:tab/>
      </w:r>
      <w:r w:rsidR="00F40584" w:rsidRPr="001A590B">
        <w:rPr>
          <w:rFonts w:ascii="Arial" w:hAnsi="Arial" w:cs="Arial"/>
          <w:lang w:val="en-US"/>
        </w:rPr>
        <w:t>T</w:t>
      </w:r>
      <w:r w:rsidR="00CD5EB4" w:rsidRPr="001A590B">
        <w:rPr>
          <w:rFonts w:ascii="Arial" w:hAnsi="Arial" w:cs="Arial"/>
          <w:lang w:val="en-US"/>
        </w:rPr>
        <w:t xml:space="preserve">eachers’ performance will be </w:t>
      </w:r>
      <w:r w:rsidR="00C256A3" w:rsidRPr="001A590B">
        <w:rPr>
          <w:rFonts w:ascii="Arial" w:hAnsi="Arial" w:cs="Arial"/>
          <w:lang w:val="en-US"/>
        </w:rPr>
        <w:t>regularly monitored and evaluated</w:t>
      </w:r>
      <w:r w:rsidR="00CD5EB4" w:rsidRPr="001A590B">
        <w:rPr>
          <w:rFonts w:ascii="Arial" w:hAnsi="Arial" w:cs="Arial"/>
          <w:lang w:val="en-US"/>
        </w:rPr>
        <w:t xml:space="preserve"> </w:t>
      </w:r>
      <w:r w:rsidR="00D52C98" w:rsidRPr="001A590B">
        <w:rPr>
          <w:rFonts w:ascii="Arial" w:hAnsi="Arial" w:cs="Arial"/>
          <w:lang w:val="en-US"/>
        </w:rPr>
        <w:t>in line with the policy and the Appraisal Regulations 2012 and will take full account</w:t>
      </w:r>
      <w:r w:rsidR="006D6D83" w:rsidRPr="001A590B">
        <w:rPr>
          <w:rFonts w:ascii="Arial" w:hAnsi="Arial" w:cs="Arial"/>
          <w:lang w:val="en-US"/>
        </w:rPr>
        <w:t xml:space="preserve"> </w:t>
      </w:r>
      <w:r w:rsidR="00D52C98" w:rsidRPr="001A590B">
        <w:rPr>
          <w:rFonts w:ascii="Arial" w:hAnsi="Arial" w:cs="Arial"/>
          <w:lang w:val="en-US"/>
        </w:rPr>
        <w:t>of the need to reduce bureaucracy, reduce teacher workload and support staff wellbeing wherever possible. T</w:t>
      </w:r>
      <w:r w:rsidR="00CD5EB4" w:rsidRPr="001A590B">
        <w:rPr>
          <w:rFonts w:ascii="Arial" w:hAnsi="Arial" w:cs="Arial"/>
          <w:lang w:val="en-US"/>
        </w:rPr>
        <w:t xml:space="preserve">he </w:t>
      </w:r>
      <w:r w:rsidR="004E01D0" w:rsidRPr="001A590B">
        <w:rPr>
          <w:rFonts w:ascii="Arial" w:hAnsi="Arial" w:cs="Arial"/>
          <w:lang w:val="en-US"/>
        </w:rPr>
        <w:t xml:space="preserve">form </w:t>
      </w:r>
      <w:r w:rsidR="00CD5EB4" w:rsidRPr="001A590B">
        <w:rPr>
          <w:rFonts w:ascii="Arial" w:hAnsi="Arial" w:cs="Arial"/>
          <w:lang w:val="en-US"/>
        </w:rPr>
        <w:t xml:space="preserve">and </w:t>
      </w:r>
      <w:r w:rsidR="004E01D0" w:rsidRPr="001A590B">
        <w:rPr>
          <w:rFonts w:ascii="Arial" w:hAnsi="Arial" w:cs="Arial"/>
          <w:lang w:val="en-US"/>
        </w:rPr>
        <w:t xml:space="preserve">frequency </w:t>
      </w:r>
      <w:r w:rsidR="00CD5EB4" w:rsidRPr="001A590B">
        <w:rPr>
          <w:rFonts w:ascii="Arial" w:hAnsi="Arial" w:cs="Arial"/>
          <w:lang w:val="en-US"/>
        </w:rPr>
        <w:t xml:space="preserve">of </w:t>
      </w:r>
      <w:r w:rsidR="00C256A3" w:rsidRPr="001A590B">
        <w:rPr>
          <w:rFonts w:ascii="Arial" w:hAnsi="Arial" w:cs="Arial"/>
          <w:lang w:val="en-US"/>
        </w:rPr>
        <w:t xml:space="preserve">monitoring and evaluation </w:t>
      </w:r>
      <w:r w:rsidR="00CD5EB4" w:rsidRPr="001A590B">
        <w:rPr>
          <w:rFonts w:ascii="Arial" w:hAnsi="Arial" w:cs="Arial"/>
          <w:lang w:val="en-US"/>
        </w:rPr>
        <w:t xml:space="preserve">will depend on the individual circumstances of the teacher and the overall needs of the school.  </w:t>
      </w:r>
      <w:r w:rsidR="00F626AB" w:rsidRPr="001A590B">
        <w:rPr>
          <w:rFonts w:ascii="Arial" w:hAnsi="Arial" w:cs="Arial"/>
          <w:lang w:val="en-US"/>
        </w:rPr>
        <w:t xml:space="preserve">Lesson </w:t>
      </w:r>
      <w:r w:rsidR="00CD5EB4" w:rsidRPr="001A590B">
        <w:rPr>
          <w:rFonts w:ascii="Arial" w:hAnsi="Arial" w:cs="Arial"/>
          <w:lang w:val="en-US"/>
        </w:rPr>
        <w:t xml:space="preserve">observation </w:t>
      </w:r>
      <w:r w:rsidR="004E01D0" w:rsidRPr="001A590B">
        <w:rPr>
          <w:rFonts w:ascii="Arial" w:hAnsi="Arial" w:cs="Arial"/>
          <w:lang w:val="en-US"/>
        </w:rPr>
        <w:t xml:space="preserve">within the context of the appraisal process </w:t>
      </w:r>
      <w:r w:rsidR="00CD5EB4" w:rsidRPr="001A590B">
        <w:rPr>
          <w:rFonts w:ascii="Arial" w:hAnsi="Arial" w:cs="Arial"/>
          <w:lang w:val="en-US"/>
        </w:rPr>
        <w:t xml:space="preserve">will be carried out by </w:t>
      </w:r>
      <w:r w:rsidR="004E01D0" w:rsidRPr="001A590B">
        <w:rPr>
          <w:rFonts w:ascii="Arial" w:hAnsi="Arial" w:cs="Arial"/>
          <w:lang w:val="en-US"/>
        </w:rPr>
        <w:t>qualified teachers</w:t>
      </w:r>
      <w:r w:rsidR="007B41A5" w:rsidRPr="001A590B">
        <w:rPr>
          <w:rFonts w:ascii="Arial" w:hAnsi="Arial" w:cs="Arial"/>
          <w:lang w:val="en-US"/>
        </w:rPr>
        <w:t>.</w:t>
      </w:r>
      <w:r w:rsidR="00CD5EB4" w:rsidRPr="001A590B">
        <w:rPr>
          <w:rFonts w:ascii="Arial" w:hAnsi="Arial" w:cs="Arial"/>
          <w:lang w:val="en-US"/>
        </w:rPr>
        <w:t xml:space="preserve"> In addition to </w:t>
      </w:r>
      <w:r w:rsidR="00F626AB" w:rsidRPr="001A590B">
        <w:rPr>
          <w:rFonts w:ascii="Arial" w:hAnsi="Arial" w:cs="Arial"/>
          <w:lang w:val="en-US"/>
        </w:rPr>
        <w:t xml:space="preserve">lesson </w:t>
      </w:r>
      <w:r w:rsidR="00CD5EB4" w:rsidRPr="001A590B">
        <w:rPr>
          <w:rFonts w:ascii="Arial" w:hAnsi="Arial" w:cs="Arial"/>
          <w:lang w:val="en-US"/>
        </w:rPr>
        <w:t>observation</w:t>
      </w:r>
      <w:r w:rsidR="00F626AB" w:rsidRPr="001A590B">
        <w:rPr>
          <w:rFonts w:ascii="Arial" w:hAnsi="Arial" w:cs="Arial"/>
          <w:lang w:val="en-US"/>
        </w:rPr>
        <w:t>s</w:t>
      </w:r>
      <w:r w:rsidR="00CD5EB4" w:rsidRPr="001A590B">
        <w:rPr>
          <w:rFonts w:ascii="Arial" w:hAnsi="Arial" w:cs="Arial"/>
          <w:lang w:val="en-US"/>
        </w:rPr>
        <w:t>, head</w:t>
      </w:r>
      <w:r w:rsidR="00D35EA6" w:rsidRPr="001A590B">
        <w:rPr>
          <w:rFonts w:ascii="Arial" w:hAnsi="Arial" w:cs="Arial"/>
          <w:lang w:val="en-US"/>
        </w:rPr>
        <w:t xml:space="preserve"> </w:t>
      </w:r>
      <w:r w:rsidR="00CD5EB4" w:rsidRPr="001A590B">
        <w:rPr>
          <w:rFonts w:ascii="Arial" w:hAnsi="Arial" w:cs="Arial"/>
          <w:lang w:val="en-US"/>
        </w:rPr>
        <w:t xml:space="preserve">teachers or other leaders with responsibility for teaching standards </w:t>
      </w:r>
      <w:r w:rsidR="00D52C98" w:rsidRPr="001A590B">
        <w:rPr>
          <w:rFonts w:ascii="Arial" w:hAnsi="Arial" w:cs="Arial"/>
          <w:lang w:val="en-US"/>
        </w:rPr>
        <w:t xml:space="preserve">could </w:t>
      </w:r>
      <w:r w:rsidR="00F626AB" w:rsidRPr="001A590B">
        <w:rPr>
          <w:rFonts w:ascii="Arial" w:hAnsi="Arial" w:cs="Arial"/>
          <w:lang w:val="en-US"/>
        </w:rPr>
        <w:t xml:space="preserve">use a range of other </w:t>
      </w:r>
      <w:r w:rsidR="008B005B" w:rsidRPr="001A590B">
        <w:rPr>
          <w:rFonts w:ascii="Arial" w:hAnsi="Arial" w:cs="Arial"/>
          <w:lang w:val="en-US"/>
        </w:rPr>
        <w:t xml:space="preserve">appropriate </w:t>
      </w:r>
      <w:r w:rsidR="00F626AB" w:rsidRPr="001A590B">
        <w:rPr>
          <w:rFonts w:ascii="Arial" w:hAnsi="Arial" w:cs="Arial"/>
          <w:lang w:val="en-US"/>
        </w:rPr>
        <w:t xml:space="preserve">monitoring tools </w:t>
      </w:r>
      <w:r w:rsidR="00CD5EB4" w:rsidRPr="001A590B">
        <w:rPr>
          <w:rFonts w:ascii="Arial" w:hAnsi="Arial" w:cs="Arial"/>
          <w:lang w:val="en-US"/>
        </w:rPr>
        <w:t>in order to evaluate the standards of teaching and to check that high standards of professional performance are established and maintained</w:t>
      </w:r>
      <w:r w:rsidR="008B005B" w:rsidRPr="001A590B">
        <w:rPr>
          <w:rFonts w:ascii="Arial" w:hAnsi="Arial" w:cs="Arial"/>
          <w:lang w:val="en-US"/>
        </w:rPr>
        <w:t>. Th</w:t>
      </w:r>
      <w:r w:rsidR="007B41A5" w:rsidRPr="001A590B">
        <w:rPr>
          <w:rFonts w:ascii="Arial" w:hAnsi="Arial" w:cs="Arial"/>
          <w:lang w:val="en-US"/>
        </w:rPr>
        <w:t>is</w:t>
      </w:r>
      <w:r w:rsidR="008B005B" w:rsidRPr="001A590B">
        <w:rPr>
          <w:rFonts w:ascii="Arial" w:hAnsi="Arial" w:cs="Arial"/>
          <w:lang w:val="en-US"/>
        </w:rPr>
        <w:t xml:space="preserve"> </w:t>
      </w:r>
      <w:r w:rsidR="00D52C98" w:rsidRPr="001A590B">
        <w:rPr>
          <w:rFonts w:ascii="Arial" w:hAnsi="Arial" w:cs="Arial"/>
          <w:lang w:val="en-US"/>
        </w:rPr>
        <w:t xml:space="preserve">could </w:t>
      </w:r>
      <w:r w:rsidR="008B005B" w:rsidRPr="001A590B">
        <w:rPr>
          <w:rFonts w:ascii="Arial" w:hAnsi="Arial" w:cs="Arial"/>
          <w:lang w:val="en-US"/>
        </w:rPr>
        <w:t xml:space="preserve">include the use of </w:t>
      </w:r>
      <w:r w:rsidR="00F626AB" w:rsidRPr="001A590B">
        <w:rPr>
          <w:rFonts w:ascii="Arial" w:hAnsi="Arial" w:cs="Arial"/>
          <w:lang w:val="en-US"/>
        </w:rPr>
        <w:t>learning walks, pupil p</w:t>
      </w:r>
      <w:r w:rsidR="008B005B" w:rsidRPr="001A590B">
        <w:rPr>
          <w:rFonts w:ascii="Arial" w:hAnsi="Arial" w:cs="Arial"/>
          <w:lang w:val="en-US"/>
        </w:rPr>
        <w:t>u</w:t>
      </w:r>
      <w:r w:rsidR="00F626AB" w:rsidRPr="001A590B">
        <w:rPr>
          <w:rFonts w:ascii="Arial" w:hAnsi="Arial" w:cs="Arial"/>
          <w:lang w:val="en-US"/>
        </w:rPr>
        <w:t>rsuits, work scrutiny and progress tracking data</w:t>
      </w:r>
      <w:r w:rsidR="00DF3E4A" w:rsidRPr="001A590B">
        <w:rPr>
          <w:rFonts w:ascii="Arial" w:hAnsi="Arial" w:cs="Arial"/>
          <w:lang w:val="en-US"/>
        </w:rPr>
        <w:t xml:space="preserve">, </w:t>
      </w:r>
      <w:proofErr w:type="spellStart"/>
      <w:r w:rsidR="00DF3E4A" w:rsidRPr="001A590B">
        <w:rPr>
          <w:rFonts w:ascii="Arial" w:hAnsi="Arial" w:cs="Arial"/>
          <w:lang w:val="en-US"/>
        </w:rPr>
        <w:t>self assessment</w:t>
      </w:r>
      <w:proofErr w:type="spellEnd"/>
      <w:r w:rsidR="00DF3E4A" w:rsidRPr="001A590B">
        <w:rPr>
          <w:rFonts w:ascii="Arial" w:hAnsi="Arial" w:cs="Arial"/>
          <w:lang w:val="en-US"/>
        </w:rPr>
        <w:t>, peer reviews and the views of pupils and parents</w:t>
      </w:r>
      <w:r w:rsidR="00CD5EB4" w:rsidRPr="001A590B">
        <w:rPr>
          <w:rFonts w:ascii="Arial" w:hAnsi="Arial" w:cs="Arial"/>
          <w:lang w:val="en-US"/>
        </w:rPr>
        <w:t xml:space="preserve">. The </w:t>
      </w:r>
      <w:r w:rsidR="00DF3E4A" w:rsidRPr="001A590B">
        <w:rPr>
          <w:rFonts w:ascii="Arial" w:hAnsi="Arial" w:cs="Arial"/>
          <w:lang w:val="en-US"/>
        </w:rPr>
        <w:t xml:space="preserve">evidence required and the </w:t>
      </w:r>
      <w:r w:rsidR="00CD5EB4" w:rsidRPr="001A590B">
        <w:rPr>
          <w:rFonts w:ascii="Arial" w:hAnsi="Arial" w:cs="Arial"/>
          <w:lang w:val="en-US"/>
        </w:rPr>
        <w:t xml:space="preserve">length and frequency of </w:t>
      </w:r>
      <w:r w:rsidR="00F626AB" w:rsidRPr="001A590B">
        <w:rPr>
          <w:rFonts w:ascii="Arial" w:hAnsi="Arial" w:cs="Arial"/>
          <w:lang w:val="en-US"/>
        </w:rPr>
        <w:t>a</w:t>
      </w:r>
      <w:r w:rsidR="008B005B" w:rsidRPr="001A590B">
        <w:rPr>
          <w:rFonts w:ascii="Arial" w:hAnsi="Arial" w:cs="Arial"/>
          <w:lang w:val="en-US"/>
        </w:rPr>
        <w:t xml:space="preserve">ny </w:t>
      </w:r>
      <w:r w:rsidR="00F626AB" w:rsidRPr="001A590B">
        <w:rPr>
          <w:rFonts w:ascii="Arial" w:hAnsi="Arial" w:cs="Arial"/>
          <w:lang w:val="en-US"/>
        </w:rPr>
        <w:t>monitoring activit</w:t>
      </w:r>
      <w:r w:rsidR="008B005B" w:rsidRPr="001A590B">
        <w:rPr>
          <w:rFonts w:ascii="Arial" w:hAnsi="Arial" w:cs="Arial"/>
          <w:lang w:val="en-US"/>
        </w:rPr>
        <w:t>y</w:t>
      </w:r>
      <w:r w:rsidR="00F626AB" w:rsidRPr="001A590B">
        <w:rPr>
          <w:rFonts w:ascii="Arial" w:hAnsi="Arial" w:cs="Arial"/>
          <w:lang w:val="en-US"/>
        </w:rPr>
        <w:t xml:space="preserve"> </w:t>
      </w:r>
      <w:r w:rsidR="00CD5EB4" w:rsidRPr="001A590B">
        <w:rPr>
          <w:rFonts w:ascii="Arial" w:hAnsi="Arial" w:cs="Arial"/>
          <w:lang w:val="en-US"/>
        </w:rPr>
        <w:t>will depend on specific circumstances</w:t>
      </w:r>
      <w:r w:rsidR="004E1F11" w:rsidRPr="001A590B">
        <w:rPr>
          <w:rFonts w:ascii="Arial" w:hAnsi="Arial" w:cs="Arial"/>
          <w:i/>
          <w:lang w:val="en-US"/>
        </w:rPr>
        <w:t xml:space="preserve">.  </w:t>
      </w:r>
      <w:r w:rsidR="001034E1" w:rsidRPr="001A590B">
        <w:rPr>
          <w:rFonts w:ascii="Arial" w:hAnsi="Arial" w:cs="Arial"/>
          <w:lang w:val="en-US"/>
        </w:rPr>
        <w:t xml:space="preserve">The </w:t>
      </w:r>
      <w:r w:rsidR="00C474EA" w:rsidRPr="001A590B">
        <w:rPr>
          <w:rFonts w:ascii="Arial" w:hAnsi="Arial" w:cs="Arial"/>
          <w:lang w:val="en-US"/>
        </w:rPr>
        <w:t xml:space="preserve">head teacher </w:t>
      </w:r>
      <w:r w:rsidR="001034E1" w:rsidRPr="001A590B">
        <w:rPr>
          <w:rFonts w:ascii="Arial" w:hAnsi="Arial" w:cs="Arial"/>
          <w:lang w:val="en-US"/>
        </w:rPr>
        <w:t xml:space="preserve">will need to </w:t>
      </w:r>
      <w:r w:rsidR="00C474EA" w:rsidRPr="001A590B">
        <w:rPr>
          <w:rFonts w:ascii="Arial" w:hAnsi="Arial" w:cs="Arial"/>
          <w:lang w:val="en-US"/>
        </w:rPr>
        <w:t xml:space="preserve">set out </w:t>
      </w:r>
      <w:r w:rsidR="008B005B" w:rsidRPr="001A590B">
        <w:rPr>
          <w:rFonts w:ascii="Arial" w:hAnsi="Arial" w:cs="Arial"/>
          <w:lang w:val="en-US"/>
        </w:rPr>
        <w:t xml:space="preserve">the frequency </w:t>
      </w:r>
      <w:r w:rsidR="00F626AB" w:rsidRPr="001A590B">
        <w:rPr>
          <w:rFonts w:ascii="Arial" w:hAnsi="Arial" w:cs="Arial"/>
          <w:lang w:val="en-US"/>
        </w:rPr>
        <w:t xml:space="preserve">and </w:t>
      </w:r>
      <w:r w:rsidR="008B005B" w:rsidRPr="001A590B">
        <w:rPr>
          <w:rFonts w:ascii="Arial" w:hAnsi="Arial" w:cs="Arial"/>
          <w:lang w:val="en-US"/>
        </w:rPr>
        <w:t xml:space="preserve">form </w:t>
      </w:r>
      <w:r w:rsidR="00F626AB" w:rsidRPr="001A590B">
        <w:rPr>
          <w:rFonts w:ascii="Arial" w:hAnsi="Arial" w:cs="Arial"/>
          <w:lang w:val="en-US"/>
        </w:rPr>
        <w:t xml:space="preserve">of monitoring and evaluation activities </w:t>
      </w:r>
      <w:r w:rsidR="001034E1" w:rsidRPr="001A590B">
        <w:rPr>
          <w:rFonts w:ascii="Arial" w:hAnsi="Arial" w:cs="Arial"/>
          <w:lang w:val="en-US"/>
        </w:rPr>
        <w:t xml:space="preserve">per cycle </w:t>
      </w:r>
      <w:r w:rsidR="000D01A3" w:rsidRPr="001A590B">
        <w:rPr>
          <w:rFonts w:ascii="Arial" w:hAnsi="Arial" w:cs="Arial"/>
          <w:lang w:val="en-US"/>
        </w:rPr>
        <w:t xml:space="preserve">which </w:t>
      </w:r>
      <w:r w:rsidR="001034E1" w:rsidRPr="001A590B">
        <w:rPr>
          <w:rFonts w:ascii="Arial" w:hAnsi="Arial" w:cs="Arial"/>
          <w:lang w:val="en-US"/>
        </w:rPr>
        <w:t>all teachers will have as part of the appraisal process</w:t>
      </w:r>
      <w:r w:rsidR="007B41A5" w:rsidRPr="001A590B">
        <w:rPr>
          <w:rFonts w:ascii="Arial" w:hAnsi="Arial" w:cs="Arial"/>
          <w:lang w:val="en-US"/>
        </w:rPr>
        <w:t xml:space="preserve"> as a</w:t>
      </w:r>
      <w:r w:rsidR="008B005B" w:rsidRPr="001A590B">
        <w:rPr>
          <w:rFonts w:ascii="Arial" w:hAnsi="Arial" w:cs="Arial"/>
          <w:lang w:val="en-US"/>
        </w:rPr>
        <w:t xml:space="preserve"> minimum requiremen</w:t>
      </w:r>
      <w:r w:rsidR="004E1F11" w:rsidRPr="001A590B">
        <w:rPr>
          <w:rFonts w:ascii="Arial" w:hAnsi="Arial" w:cs="Arial"/>
          <w:lang w:val="en-US"/>
        </w:rPr>
        <w:t>t.</w:t>
      </w:r>
      <w:r w:rsidR="008B005B" w:rsidRPr="001A590B">
        <w:rPr>
          <w:rFonts w:ascii="Arial" w:hAnsi="Arial" w:cs="Arial"/>
          <w:b/>
          <w:lang w:val="en-US"/>
        </w:rPr>
        <w:t xml:space="preserve"> </w:t>
      </w:r>
      <w:r w:rsidR="004E1F11" w:rsidRPr="001A590B">
        <w:rPr>
          <w:rFonts w:ascii="Arial" w:hAnsi="Arial" w:cs="Arial"/>
          <w:b/>
          <w:lang w:val="en-US"/>
        </w:rPr>
        <w:t xml:space="preserve"> </w:t>
      </w:r>
      <w:r w:rsidR="008B005B" w:rsidRPr="001A590B">
        <w:rPr>
          <w:rFonts w:ascii="Arial" w:hAnsi="Arial" w:cs="Arial"/>
          <w:lang w:val="en-US"/>
        </w:rPr>
        <w:t>This should</w:t>
      </w:r>
      <w:r w:rsidR="001034E1" w:rsidRPr="001A590B">
        <w:rPr>
          <w:rFonts w:ascii="Arial" w:hAnsi="Arial" w:cs="Arial"/>
          <w:b/>
          <w:lang w:val="en-US"/>
        </w:rPr>
        <w:t xml:space="preserve"> </w:t>
      </w:r>
      <w:r w:rsidR="008B005B" w:rsidRPr="001A590B">
        <w:rPr>
          <w:rFonts w:ascii="Arial" w:hAnsi="Arial" w:cs="Arial"/>
          <w:lang w:val="en-US"/>
        </w:rPr>
        <w:t xml:space="preserve">include provision for exceptional circumstances where concerns have been raised about a teacher’s performance, or where the teacher requests additional observation visits. </w:t>
      </w:r>
      <w:r w:rsidR="004E1F11" w:rsidRPr="001A590B">
        <w:rPr>
          <w:rFonts w:ascii="Arial" w:hAnsi="Arial" w:cs="Arial"/>
          <w:lang w:val="en-US"/>
        </w:rPr>
        <w:t xml:space="preserve"> </w:t>
      </w:r>
      <w:r w:rsidR="00F40584" w:rsidRPr="001A590B">
        <w:rPr>
          <w:rFonts w:ascii="Arial" w:hAnsi="Arial" w:cs="Arial"/>
          <w:lang w:val="en-US"/>
        </w:rPr>
        <w:t xml:space="preserve">The </w:t>
      </w:r>
      <w:r w:rsidR="00C474EA" w:rsidRPr="001A590B">
        <w:rPr>
          <w:rFonts w:ascii="Arial" w:hAnsi="Arial" w:cs="Arial"/>
          <w:lang w:val="en-US"/>
        </w:rPr>
        <w:t xml:space="preserve">head teacher </w:t>
      </w:r>
      <w:r w:rsidR="00F40584" w:rsidRPr="001A590B">
        <w:rPr>
          <w:rFonts w:ascii="Arial" w:hAnsi="Arial" w:cs="Arial"/>
          <w:lang w:val="en-US"/>
        </w:rPr>
        <w:t xml:space="preserve">will ensure </w:t>
      </w:r>
      <w:r w:rsidR="008B005B" w:rsidRPr="001A590B">
        <w:rPr>
          <w:rFonts w:ascii="Arial" w:hAnsi="Arial" w:cs="Arial"/>
          <w:lang w:val="en-US"/>
        </w:rPr>
        <w:t xml:space="preserve">that any monitoring and evaluation activity integrates with other management requirements (for example </w:t>
      </w:r>
      <w:r w:rsidR="008B005B">
        <w:rPr>
          <w:rFonts w:ascii="Arial" w:hAnsi="Arial" w:cs="Arial"/>
          <w:lang w:val="en-US"/>
        </w:rPr>
        <w:t xml:space="preserve">subject reviews) to </w:t>
      </w:r>
      <w:proofErr w:type="spellStart"/>
      <w:r w:rsidR="008B005B">
        <w:rPr>
          <w:rFonts w:ascii="Arial" w:hAnsi="Arial" w:cs="Arial"/>
          <w:lang w:val="en-US"/>
        </w:rPr>
        <w:t>minimi</w:t>
      </w:r>
      <w:r w:rsidR="00F40584">
        <w:rPr>
          <w:rFonts w:ascii="Arial" w:hAnsi="Arial" w:cs="Arial"/>
          <w:lang w:val="en-US"/>
        </w:rPr>
        <w:t>s</w:t>
      </w:r>
      <w:r w:rsidR="008B005B">
        <w:rPr>
          <w:rFonts w:ascii="Arial" w:hAnsi="Arial" w:cs="Arial"/>
          <w:lang w:val="en-US"/>
        </w:rPr>
        <w:t>e</w:t>
      </w:r>
      <w:proofErr w:type="spellEnd"/>
      <w:r w:rsidR="008B005B">
        <w:rPr>
          <w:rFonts w:ascii="Arial" w:hAnsi="Arial" w:cs="Arial"/>
          <w:lang w:val="en-US"/>
        </w:rPr>
        <w:t xml:space="preserve"> duplication and additional workload</w:t>
      </w:r>
      <w:r w:rsidR="00F40584">
        <w:rPr>
          <w:rFonts w:ascii="Arial" w:hAnsi="Arial" w:cs="Arial"/>
          <w:lang w:val="en-US"/>
        </w:rPr>
        <w:t>.</w:t>
      </w:r>
      <w:r w:rsidR="008B005B">
        <w:rPr>
          <w:rFonts w:ascii="Arial" w:hAnsi="Arial" w:cs="Arial"/>
          <w:lang w:val="en-US"/>
        </w:rPr>
        <w:t xml:space="preserve">  </w:t>
      </w:r>
      <w:r w:rsidR="001034E1" w:rsidRPr="006165CF">
        <w:rPr>
          <w:rFonts w:ascii="Arial" w:hAnsi="Arial" w:cs="Arial"/>
          <w:lang w:val="en-US"/>
        </w:rPr>
        <w:t xml:space="preserve"> </w:t>
      </w:r>
    </w:p>
    <w:p w14:paraId="0D31EF71" w14:textId="77777777" w:rsidR="00CD5EB4" w:rsidRPr="001A590B" w:rsidRDefault="00CD5EB4" w:rsidP="00305720">
      <w:pPr>
        <w:numPr>
          <w:ilvl w:val="12"/>
          <w:numId w:val="0"/>
        </w:numPr>
        <w:tabs>
          <w:tab w:val="left" w:pos="567"/>
        </w:tabs>
        <w:jc w:val="both"/>
        <w:rPr>
          <w:rFonts w:ascii="Arial" w:hAnsi="Arial" w:cs="Arial"/>
          <w:sz w:val="16"/>
          <w:szCs w:val="16"/>
          <w:lang w:val="en-US"/>
        </w:rPr>
      </w:pPr>
    </w:p>
    <w:p w14:paraId="4FBB7FDE" w14:textId="77777777" w:rsidR="00CD5EB4" w:rsidRPr="001A590B" w:rsidRDefault="00026C6C" w:rsidP="00305720">
      <w:pPr>
        <w:numPr>
          <w:ilvl w:val="12"/>
          <w:numId w:val="0"/>
        </w:numPr>
        <w:tabs>
          <w:tab w:val="left" w:pos="567"/>
        </w:tabs>
        <w:ind w:left="567" w:hanging="567"/>
        <w:jc w:val="both"/>
        <w:rPr>
          <w:rFonts w:ascii="Arial" w:hAnsi="Arial" w:cs="Arial"/>
          <w:lang w:val="en-US"/>
        </w:rPr>
      </w:pPr>
      <w:r w:rsidRPr="001A590B">
        <w:rPr>
          <w:rFonts w:ascii="Arial" w:hAnsi="Arial" w:cs="Arial"/>
          <w:lang w:val="en-US"/>
        </w:rPr>
        <w:t>1</w:t>
      </w:r>
      <w:r w:rsidR="00936FA3" w:rsidRPr="001A590B">
        <w:rPr>
          <w:rFonts w:ascii="Arial" w:hAnsi="Arial" w:cs="Arial"/>
          <w:lang w:val="en-US"/>
        </w:rPr>
        <w:t>1</w:t>
      </w:r>
      <w:r w:rsidRPr="001A590B">
        <w:rPr>
          <w:rFonts w:ascii="Arial" w:hAnsi="Arial" w:cs="Arial"/>
          <w:lang w:val="en-US"/>
        </w:rPr>
        <w:t>.4</w:t>
      </w:r>
      <w:r w:rsidRPr="001A590B">
        <w:rPr>
          <w:rFonts w:ascii="Arial" w:hAnsi="Arial" w:cs="Arial"/>
          <w:lang w:val="en-US"/>
        </w:rPr>
        <w:tab/>
      </w:r>
      <w:r w:rsidR="00CD5EB4" w:rsidRPr="001A590B">
        <w:rPr>
          <w:rFonts w:ascii="Arial" w:hAnsi="Arial" w:cs="Arial"/>
          <w:lang w:val="en-US"/>
        </w:rPr>
        <w:t>Teachers (including the</w:t>
      </w:r>
      <w:r w:rsidR="00DF72F3" w:rsidRPr="001A590B">
        <w:rPr>
          <w:rFonts w:ascii="Arial" w:hAnsi="Arial" w:cs="Arial"/>
          <w:lang w:val="en-US"/>
        </w:rPr>
        <w:t xml:space="preserve"> </w:t>
      </w:r>
      <w:r w:rsidR="00CD5EB4" w:rsidRPr="001A590B">
        <w:rPr>
          <w:rFonts w:ascii="Arial" w:hAnsi="Arial" w:cs="Arial"/>
          <w:lang w:val="en-US"/>
        </w:rPr>
        <w:t>headteacher) who have responsibilities outside the classroom should also expect to have their performance of those responsibilities observed and assessed</w:t>
      </w:r>
      <w:r w:rsidR="00F40584" w:rsidRPr="001A590B">
        <w:rPr>
          <w:rFonts w:ascii="Arial" w:hAnsi="Arial" w:cs="Arial"/>
          <w:lang w:val="en-US"/>
        </w:rPr>
        <w:t xml:space="preserve"> in line with their objectives</w:t>
      </w:r>
      <w:r w:rsidR="00CD5EB4" w:rsidRPr="001A590B">
        <w:rPr>
          <w:rFonts w:ascii="Arial" w:hAnsi="Arial" w:cs="Arial"/>
          <w:lang w:val="en-US"/>
        </w:rPr>
        <w:t>.</w:t>
      </w:r>
    </w:p>
    <w:p w14:paraId="67253BDE" w14:textId="77777777" w:rsidR="003563DE" w:rsidRPr="001A590B" w:rsidRDefault="003563DE" w:rsidP="00305720">
      <w:pPr>
        <w:numPr>
          <w:ilvl w:val="12"/>
          <w:numId w:val="0"/>
        </w:numPr>
        <w:tabs>
          <w:tab w:val="left" w:pos="567"/>
        </w:tabs>
        <w:ind w:left="567" w:hanging="567"/>
        <w:jc w:val="both"/>
        <w:rPr>
          <w:rFonts w:ascii="Arial" w:hAnsi="Arial" w:cs="Arial"/>
          <w:lang w:val="en-US"/>
        </w:rPr>
      </w:pPr>
    </w:p>
    <w:p w14:paraId="1A7693C9" w14:textId="77777777" w:rsidR="00ED7329" w:rsidRPr="001A590B" w:rsidRDefault="003563DE" w:rsidP="00441321">
      <w:pPr>
        <w:numPr>
          <w:ilvl w:val="12"/>
          <w:numId w:val="0"/>
        </w:numPr>
        <w:tabs>
          <w:tab w:val="left" w:pos="567"/>
        </w:tabs>
        <w:ind w:left="567" w:hanging="567"/>
        <w:jc w:val="both"/>
        <w:rPr>
          <w:rFonts w:ascii="Arial" w:hAnsi="Arial" w:cs="Arial"/>
          <w:lang w:val="en-US"/>
        </w:rPr>
      </w:pPr>
      <w:r w:rsidRPr="001A590B">
        <w:rPr>
          <w:rFonts w:ascii="Arial" w:hAnsi="Arial" w:cs="Arial"/>
          <w:lang w:val="en-US"/>
        </w:rPr>
        <w:t xml:space="preserve">11.5 </w:t>
      </w:r>
      <w:r w:rsidR="00ED7329" w:rsidRPr="001A590B">
        <w:rPr>
          <w:rFonts w:ascii="Arial" w:hAnsi="Arial" w:cs="Arial"/>
          <w:lang w:val="en-US"/>
        </w:rPr>
        <w:t xml:space="preserve">With regard to appraisal for </w:t>
      </w:r>
      <w:r w:rsidR="00CC7F0E" w:rsidRPr="001A590B">
        <w:rPr>
          <w:rFonts w:ascii="Arial" w:hAnsi="Arial" w:cs="Arial"/>
          <w:lang w:val="en-US"/>
        </w:rPr>
        <w:t>all staff</w:t>
      </w:r>
      <w:r w:rsidR="00441321" w:rsidRPr="001A590B">
        <w:rPr>
          <w:rFonts w:ascii="Arial" w:hAnsi="Arial" w:cs="Arial"/>
          <w:lang w:val="en-US"/>
        </w:rPr>
        <w:t xml:space="preserve">, including the </w:t>
      </w:r>
      <w:r w:rsidR="00ED7329" w:rsidRPr="001A590B">
        <w:rPr>
          <w:rFonts w:ascii="Arial" w:hAnsi="Arial" w:cs="Arial"/>
          <w:lang w:val="en-US"/>
        </w:rPr>
        <w:t>head teacher, the governing body, t</w:t>
      </w:r>
      <w:r w:rsidRPr="001A590B">
        <w:rPr>
          <w:rFonts w:ascii="Arial" w:hAnsi="Arial" w:cs="Arial"/>
          <w:lang w:val="en-US"/>
        </w:rPr>
        <w:t>he school leadership team</w:t>
      </w:r>
      <w:r w:rsidR="00ED7329" w:rsidRPr="001A590B">
        <w:rPr>
          <w:rFonts w:ascii="Arial" w:hAnsi="Arial" w:cs="Arial"/>
          <w:lang w:val="en-US"/>
        </w:rPr>
        <w:t xml:space="preserve"> and other appraisers</w:t>
      </w:r>
      <w:r w:rsidRPr="001A590B">
        <w:rPr>
          <w:rFonts w:ascii="Arial" w:hAnsi="Arial" w:cs="Arial"/>
          <w:lang w:val="en-US"/>
        </w:rPr>
        <w:t xml:space="preserve"> should take th</w:t>
      </w:r>
      <w:r w:rsidR="00ED7329" w:rsidRPr="001A590B">
        <w:rPr>
          <w:rFonts w:ascii="Arial" w:hAnsi="Arial" w:cs="Arial"/>
          <w:lang w:val="en-US"/>
        </w:rPr>
        <w:t>e appraisal p</w:t>
      </w:r>
      <w:r w:rsidRPr="001A590B">
        <w:rPr>
          <w:rFonts w:ascii="Arial" w:hAnsi="Arial" w:cs="Arial"/>
          <w:lang w:val="en-US"/>
        </w:rPr>
        <w:t xml:space="preserve">rocess as an opportunity to create the right culture and environment so that </w:t>
      </w:r>
      <w:r w:rsidR="00ED7329" w:rsidRPr="001A590B">
        <w:rPr>
          <w:rFonts w:ascii="Arial" w:hAnsi="Arial" w:cs="Arial"/>
          <w:lang w:val="en-US"/>
        </w:rPr>
        <w:t xml:space="preserve">all </w:t>
      </w:r>
      <w:r w:rsidRPr="001A590B">
        <w:rPr>
          <w:rFonts w:ascii="Arial" w:hAnsi="Arial" w:cs="Arial"/>
          <w:lang w:val="en-US"/>
        </w:rPr>
        <w:t xml:space="preserve">staff feel comfortable, where it is appropriate, to discuss matters </w:t>
      </w:r>
      <w:r w:rsidR="00ED7329" w:rsidRPr="001A590B">
        <w:rPr>
          <w:rFonts w:ascii="Arial" w:hAnsi="Arial" w:cs="Arial"/>
          <w:lang w:val="en-US"/>
        </w:rPr>
        <w:t xml:space="preserve">in work and </w:t>
      </w:r>
      <w:r w:rsidRPr="001A590B">
        <w:rPr>
          <w:rFonts w:ascii="Arial" w:hAnsi="Arial" w:cs="Arial"/>
          <w:lang w:val="en-US"/>
        </w:rPr>
        <w:t xml:space="preserve">outside of work, which have implications for the safeguarding of children in the workplace. These </w:t>
      </w:r>
      <w:r w:rsidRPr="001A590B">
        <w:rPr>
          <w:rFonts w:ascii="Arial" w:hAnsi="Arial" w:cs="Arial"/>
          <w:lang w:val="en-US"/>
        </w:rPr>
        <w:lastRenderedPageBreak/>
        <w:t xml:space="preserve">discussions can also help schools safeguard their employees’ welfare </w:t>
      </w:r>
      <w:r w:rsidR="00DC2B64" w:rsidRPr="001A590B">
        <w:rPr>
          <w:rFonts w:ascii="Arial" w:hAnsi="Arial" w:cs="Arial"/>
          <w:lang w:val="en-US"/>
        </w:rPr>
        <w:t>and wellb</w:t>
      </w:r>
      <w:r w:rsidR="00B9449A" w:rsidRPr="001A590B">
        <w:rPr>
          <w:rFonts w:ascii="Arial" w:hAnsi="Arial" w:cs="Arial"/>
          <w:lang w:val="en-US"/>
        </w:rPr>
        <w:t>e</w:t>
      </w:r>
      <w:r w:rsidR="00DC2B64" w:rsidRPr="001A590B">
        <w:rPr>
          <w:rFonts w:ascii="Arial" w:hAnsi="Arial" w:cs="Arial"/>
          <w:lang w:val="en-US"/>
        </w:rPr>
        <w:t xml:space="preserve">ing </w:t>
      </w:r>
      <w:r w:rsidRPr="001A590B">
        <w:rPr>
          <w:rFonts w:ascii="Arial" w:hAnsi="Arial" w:cs="Arial"/>
          <w:lang w:val="en-US"/>
        </w:rPr>
        <w:t>and contribute towards their duty of care towards their staff</w:t>
      </w:r>
      <w:r w:rsidR="00441321" w:rsidRPr="001A590B">
        <w:rPr>
          <w:rFonts w:ascii="Arial" w:hAnsi="Arial" w:cs="Arial"/>
          <w:lang w:val="en-US"/>
        </w:rPr>
        <w:t xml:space="preserve"> and pupils at the school</w:t>
      </w:r>
      <w:r w:rsidRPr="001A590B">
        <w:rPr>
          <w:rFonts w:ascii="Arial" w:hAnsi="Arial" w:cs="Arial"/>
          <w:lang w:val="en-US"/>
        </w:rPr>
        <w:t>.</w:t>
      </w:r>
    </w:p>
    <w:p w14:paraId="52103B38" w14:textId="77777777" w:rsidR="00B005B1" w:rsidRPr="001A590B" w:rsidRDefault="00B005B1" w:rsidP="00305720">
      <w:pPr>
        <w:numPr>
          <w:ilvl w:val="12"/>
          <w:numId w:val="0"/>
        </w:numPr>
        <w:tabs>
          <w:tab w:val="left" w:pos="567"/>
        </w:tabs>
        <w:jc w:val="both"/>
        <w:rPr>
          <w:rFonts w:ascii="Arial" w:hAnsi="Arial" w:cs="Arial"/>
          <w:sz w:val="16"/>
          <w:szCs w:val="16"/>
          <w:lang w:val="en-US"/>
        </w:rPr>
      </w:pPr>
    </w:p>
    <w:p w14:paraId="53BCABD5" w14:textId="77777777" w:rsidR="00A82409" w:rsidRPr="001A590B" w:rsidRDefault="00A82409" w:rsidP="00305720">
      <w:pPr>
        <w:numPr>
          <w:ilvl w:val="12"/>
          <w:numId w:val="0"/>
        </w:numPr>
        <w:tabs>
          <w:tab w:val="left" w:pos="567"/>
        </w:tabs>
        <w:jc w:val="both"/>
        <w:rPr>
          <w:rFonts w:ascii="Arial" w:hAnsi="Arial" w:cs="Arial"/>
          <w:b/>
          <w:lang w:val="en-US"/>
        </w:rPr>
      </w:pPr>
      <w:r w:rsidRPr="001A590B">
        <w:rPr>
          <w:rFonts w:ascii="Arial" w:hAnsi="Arial" w:cs="Arial"/>
          <w:b/>
          <w:lang w:val="en-US"/>
        </w:rPr>
        <w:t xml:space="preserve">Appeals </w:t>
      </w:r>
    </w:p>
    <w:p w14:paraId="0818F814" w14:textId="77777777" w:rsidR="0053545C" w:rsidRPr="007B41A5" w:rsidRDefault="0053545C" w:rsidP="00305720">
      <w:pPr>
        <w:numPr>
          <w:ilvl w:val="12"/>
          <w:numId w:val="0"/>
        </w:numPr>
        <w:tabs>
          <w:tab w:val="left" w:pos="567"/>
        </w:tabs>
        <w:jc w:val="both"/>
        <w:rPr>
          <w:rFonts w:ascii="Arial" w:hAnsi="Arial" w:cs="Arial"/>
          <w:sz w:val="16"/>
          <w:szCs w:val="16"/>
          <w:lang w:val="en-US"/>
        </w:rPr>
      </w:pPr>
    </w:p>
    <w:p w14:paraId="40F1C7BF" w14:textId="77777777" w:rsidR="002F3153" w:rsidRPr="001A590B" w:rsidRDefault="00026C6C" w:rsidP="00305720">
      <w:pPr>
        <w:numPr>
          <w:ilvl w:val="12"/>
          <w:numId w:val="0"/>
        </w:numPr>
        <w:tabs>
          <w:tab w:val="left" w:pos="567"/>
        </w:tabs>
        <w:ind w:left="567" w:hanging="567"/>
        <w:jc w:val="both"/>
        <w:rPr>
          <w:rFonts w:ascii="Arial" w:hAnsi="Arial" w:cs="Arial"/>
          <w:b/>
          <w:strike/>
          <w:lang w:val="en-US"/>
        </w:rPr>
      </w:pPr>
      <w:r>
        <w:rPr>
          <w:rFonts w:ascii="Arial" w:hAnsi="Arial" w:cs="Arial"/>
          <w:lang w:val="en-US"/>
        </w:rPr>
        <w:t>1</w:t>
      </w:r>
      <w:r w:rsidR="00936FA3">
        <w:rPr>
          <w:rFonts w:ascii="Arial" w:hAnsi="Arial" w:cs="Arial"/>
          <w:lang w:val="en-US"/>
        </w:rPr>
        <w:t>2</w:t>
      </w:r>
      <w:r>
        <w:rPr>
          <w:rFonts w:ascii="Arial" w:hAnsi="Arial" w:cs="Arial"/>
          <w:lang w:val="en-US"/>
        </w:rPr>
        <w:t>.1</w:t>
      </w:r>
      <w:r>
        <w:rPr>
          <w:rFonts w:ascii="Arial" w:hAnsi="Arial" w:cs="Arial"/>
          <w:lang w:val="en-US"/>
        </w:rPr>
        <w:tab/>
      </w:r>
      <w:r w:rsidR="00A82409" w:rsidRPr="00F616E1">
        <w:rPr>
          <w:rFonts w:ascii="Arial" w:hAnsi="Arial" w:cs="Arial"/>
          <w:lang w:val="en-US"/>
        </w:rPr>
        <w:t xml:space="preserve">At specified points in the appraisal process </w:t>
      </w:r>
      <w:r w:rsidR="002D5FB1">
        <w:rPr>
          <w:rFonts w:ascii="Arial" w:hAnsi="Arial" w:cs="Arial"/>
          <w:lang w:val="en-US"/>
        </w:rPr>
        <w:t xml:space="preserve">the </w:t>
      </w:r>
      <w:r w:rsidR="00A82409" w:rsidRPr="00F616E1">
        <w:rPr>
          <w:rFonts w:ascii="Arial" w:hAnsi="Arial" w:cs="Arial"/>
          <w:lang w:val="en-US"/>
        </w:rPr>
        <w:t xml:space="preserve">headteacher and other teachers have a right of appeal against </w:t>
      </w:r>
      <w:r w:rsidR="001F0D86">
        <w:rPr>
          <w:rFonts w:ascii="Arial" w:hAnsi="Arial" w:cs="Arial"/>
          <w:lang w:val="en-US"/>
        </w:rPr>
        <w:t>entries i</w:t>
      </w:r>
      <w:r w:rsidR="00A82409" w:rsidRPr="00F616E1">
        <w:rPr>
          <w:rFonts w:ascii="Arial" w:hAnsi="Arial" w:cs="Arial"/>
          <w:lang w:val="en-US"/>
        </w:rPr>
        <w:t>n their appraisal statement</w:t>
      </w:r>
      <w:r w:rsidR="001A4F62">
        <w:rPr>
          <w:rFonts w:ascii="Arial" w:hAnsi="Arial" w:cs="Arial"/>
          <w:lang w:val="en-US"/>
        </w:rPr>
        <w:t>,</w:t>
      </w:r>
      <w:r w:rsidR="001F0D86">
        <w:rPr>
          <w:rFonts w:ascii="Arial" w:hAnsi="Arial" w:cs="Arial"/>
          <w:lang w:val="en-US"/>
        </w:rPr>
        <w:t xml:space="preserve"> relating to pay progression</w:t>
      </w:r>
      <w:r w:rsidR="006165CF">
        <w:rPr>
          <w:rFonts w:ascii="Arial" w:hAnsi="Arial" w:cs="Arial"/>
          <w:lang w:val="en-US"/>
        </w:rPr>
        <w:t xml:space="preserve"> following the completion of the quality assurance process, if applicable</w:t>
      </w:r>
      <w:r w:rsidR="00A82409" w:rsidRPr="00F616E1">
        <w:rPr>
          <w:rFonts w:ascii="Arial" w:hAnsi="Arial" w:cs="Arial"/>
          <w:lang w:val="en-US"/>
        </w:rPr>
        <w:t xml:space="preserve">. Where a teacher wishes to appeal on the basis of more than one </w:t>
      </w:r>
      <w:r w:rsidR="002F3153" w:rsidRPr="00F616E1">
        <w:rPr>
          <w:rFonts w:ascii="Arial" w:hAnsi="Arial" w:cs="Arial"/>
          <w:lang w:val="en-US"/>
        </w:rPr>
        <w:t xml:space="preserve">entry </w:t>
      </w:r>
      <w:r w:rsidR="0053545C">
        <w:rPr>
          <w:rFonts w:ascii="Arial" w:hAnsi="Arial" w:cs="Arial"/>
          <w:lang w:val="en-US"/>
        </w:rPr>
        <w:t xml:space="preserve">on the </w:t>
      </w:r>
      <w:r w:rsidR="0053545C" w:rsidRPr="001A590B">
        <w:rPr>
          <w:rFonts w:ascii="Arial" w:hAnsi="Arial" w:cs="Arial"/>
          <w:lang w:val="en-US"/>
        </w:rPr>
        <w:t xml:space="preserve">appraisal statement </w:t>
      </w:r>
      <w:r w:rsidR="002F3153" w:rsidRPr="001A590B">
        <w:rPr>
          <w:rFonts w:ascii="Arial" w:hAnsi="Arial" w:cs="Arial"/>
          <w:lang w:val="en-US"/>
        </w:rPr>
        <w:t>this would constitute on</w:t>
      </w:r>
      <w:r w:rsidR="00607AA6" w:rsidRPr="001A590B">
        <w:rPr>
          <w:rFonts w:ascii="Arial" w:hAnsi="Arial" w:cs="Arial"/>
          <w:lang w:val="en-US"/>
        </w:rPr>
        <w:t>e</w:t>
      </w:r>
      <w:r w:rsidR="002F3153" w:rsidRPr="001A590B">
        <w:rPr>
          <w:rFonts w:ascii="Arial" w:hAnsi="Arial" w:cs="Arial"/>
          <w:lang w:val="en-US"/>
        </w:rPr>
        <w:t xml:space="preserve"> appeal hearing.</w:t>
      </w:r>
      <w:r w:rsidR="0053545C" w:rsidRPr="001A590B">
        <w:rPr>
          <w:rFonts w:ascii="Arial" w:hAnsi="Arial" w:cs="Arial"/>
          <w:lang w:val="en-US"/>
        </w:rPr>
        <w:t xml:space="preserve"> </w:t>
      </w:r>
      <w:r w:rsidR="00D35EA6" w:rsidRPr="001A590B">
        <w:rPr>
          <w:rFonts w:ascii="Arial" w:hAnsi="Arial" w:cs="Arial"/>
          <w:lang w:val="en-US"/>
        </w:rPr>
        <w:t>See Appendix 1</w:t>
      </w:r>
      <w:r w:rsidR="00283DF4" w:rsidRPr="001A590B">
        <w:rPr>
          <w:rFonts w:ascii="Arial" w:hAnsi="Arial" w:cs="Arial"/>
          <w:lang w:val="en-US"/>
        </w:rPr>
        <w:t>.</w:t>
      </w:r>
      <w:r w:rsidR="00D35EA6" w:rsidRPr="001A590B">
        <w:rPr>
          <w:rFonts w:ascii="Arial" w:hAnsi="Arial" w:cs="Arial"/>
          <w:lang w:val="en-US"/>
        </w:rPr>
        <w:t xml:space="preserve"> </w:t>
      </w:r>
    </w:p>
    <w:p w14:paraId="1688B1DF" w14:textId="77777777" w:rsidR="00936FA3" w:rsidRPr="001A590B" w:rsidRDefault="00936FA3" w:rsidP="00305720">
      <w:pPr>
        <w:numPr>
          <w:ilvl w:val="12"/>
          <w:numId w:val="0"/>
        </w:numPr>
        <w:tabs>
          <w:tab w:val="left" w:pos="567"/>
        </w:tabs>
        <w:jc w:val="both"/>
        <w:rPr>
          <w:rFonts w:ascii="Arial" w:hAnsi="Arial" w:cs="Arial"/>
          <w:b/>
          <w:lang w:val="en-US"/>
        </w:rPr>
      </w:pPr>
    </w:p>
    <w:p w14:paraId="151C766E" w14:textId="77777777" w:rsidR="00A82409" w:rsidRPr="001A590B" w:rsidRDefault="002F3153" w:rsidP="00305720">
      <w:pPr>
        <w:numPr>
          <w:ilvl w:val="12"/>
          <w:numId w:val="0"/>
        </w:numPr>
        <w:tabs>
          <w:tab w:val="left" w:pos="567"/>
        </w:tabs>
        <w:jc w:val="both"/>
        <w:rPr>
          <w:rFonts w:ascii="Arial" w:hAnsi="Arial" w:cs="Arial"/>
          <w:b/>
          <w:lang w:val="en-US"/>
        </w:rPr>
      </w:pPr>
      <w:r w:rsidRPr="001A590B">
        <w:rPr>
          <w:rFonts w:ascii="Arial" w:hAnsi="Arial" w:cs="Arial"/>
          <w:b/>
          <w:lang w:val="en-US"/>
        </w:rPr>
        <w:t>Confidentiality</w:t>
      </w:r>
      <w:r w:rsidR="00A82409" w:rsidRPr="001A590B">
        <w:rPr>
          <w:rFonts w:ascii="Arial" w:hAnsi="Arial" w:cs="Arial"/>
          <w:b/>
          <w:lang w:val="en-US"/>
        </w:rPr>
        <w:t xml:space="preserve"> </w:t>
      </w:r>
      <w:r w:rsidR="002D5FB1" w:rsidRPr="001A590B">
        <w:rPr>
          <w:rFonts w:ascii="Arial" w:hAnsi="Arial" w:cs="Arial"/>
          <w:b/>
          <w:lang w:val="en-US"/>
        </w:rPr>
        <w:t xml:space="preserve">and </w:t>
      </w:r>
      <w:r w:rsidR="00DB1EA0" w:rsidRPr="001A590B">
        <w:rPr>
          <w:rFonts w:ascii="Arial" w:hAnsi="Arial" w:cs="Arial"/>
          <w:b/>
          <w:lang w:val="en-US"/>
        </w:rPr>
        <w:t>R</w:t>
      </w:r>
      <w:r w:rsidR="002D5FB1" w:rsidRPr="001A590B">
        <w:rPr>
          <w:rFonts w:ascii="Arial" w:hAnsi="Arial" w:cs="Arial"/>
          <w:b/>
          <w:lang w:val="en-US"/>
        </w:rPr>
        <w:t xml:space="preserve">etention of </w:t>
      </w:r>
      <w:r w:rsidR="00DB1EA0" w:rsidRPr="001A590B">
        <w:rPr>
          <w:rFonts w:ascii="Arial" w:hAnsi="Arial" w:cs="Arial"/>
          <w:b/>
          <w:lang w:val="en-US"/>
        </w:rPr>
        <w:t>R</w:t>
      </w:r>
      <w:r w:rsidR="002D5FB1" w:rsidRPr="001A590B">
        <w:rPr>
          <w:rFonts w:ascii="Arial" w:hAnsi="Arial" w:cs="Arial"/>
          <w:b/>
          <w:lang w:val="en-US"/>
        </w:rPr>
        <w:t xml:space="preserve">ecords </w:t>
      </w:r>
    </w:p>
    <w:p w14:paraId="7FF81932" w14:textId="77777777" w:rsidR="001034E1" w:rsidRPr="001A590B" w:rsidRDefault="001034E1" w:rsidP="00305720">
      <w:pPr>
        <w:numPr>
          <w:ilvl w:val="12"/>
          <w:numId w:val="0"/>
        </w:numPr>
        <w:tabs>
          <w:tab w:val="left" w:pos="567"/>
        </w:tabs>
        <w:jc w:val="both"/>
        <w:rPr>
          <w:rFonts w:ascii="Arial" w:hAnsi="Arial" w:cs="Arial"/>
          <w:b/>
          <w:sz w:val="16"/>
          <w:szCs w:val="16"/>
          <w:lang w:val="en-US"/>
        </w:rPr>
      </w:pPr>
    </w:p>
    <w:p w14:paraId="6BEB9F0E" w14:textId="77777777" w:rsidR="001034E1" w:rsidRPr="001A590B" w:rsidRDefault="00936FA3" w:rsidP="00305720">
      <w:pPr>
        <w:numPr>
          <w:ilvl w:val="12"/>
          <w:numId w:val="0"/>
        </w:numPr>
        <w:tabs>
          <w:tab w:val="left" w:pos="567"/>
        </w:tabs>
        <w:ind w:left="567" w:hanging="567"/>
        <w:jc w:val="both"/>
        <w:rPr>
          <w:rFonts w:ascii="Arial" w:hAnsi="Arial" w:cs="Arial"/>
          <w:lang w:val="en-US"/>
        </w:rPr>
      </w:pPr>
      <w:r w:rsidRPr="001A590B">
        <w:rPr>
          <w:rFonts w:ascii="Arial" w:hAnsi="Arial" w:cs="Arial"/>
          <w:lang w:val="en-US"/>
        </w:rPr>
        <w:t>13</w:t>
      </w:r>
      <w:r w:rsidR="00026C6C" w:rsidRPr="001A590B">
        <w:rPr>
          <w:rFonts w:ascii="Arial" w:hAnsi="Arial" w:cs="Arial"/>
          <w:lang w:val="en-US"/>
        </w:rPr>
        <w:t>.1</w:t>
      </w:r>
      <w:r w:rsidR="00026C6C" w:rsidRPr="001A590B">
        <w:rPr>
          <w:rFonts w:ascii="Arial" w:hAnsi="Arial" w:cs="Arial"/>
          <w:lang w:val="en-US"/>
        </w:rPr>
        <w:tab/>
      </w:r>
      <w:r w:rsidR="001D2A60" w:rsidRPr="001A590B">
        <w:rPr>
          <w:rFonts w:ascii="Arial" w:hAnsi="Arial" w:cs="Arial"/>
          <w:lang w:val="en-US"/>
        </w:rPr>
        <w:t xml:space="preserve">The appraisal process and the statements generated within it will be treated with the strictest confidentiality at all times. </w:t>
      </w:r>
      <w:r w:rsidR="001034E1" w:rsidRPr="001A590B">
        <w:rPr>
          <w:rFonts w:ascii="Arial" w:hAnsi="Arial" w:cs="Arial"/>
          <w:lang w:val="en-US"/>
        </w:rPr>
        <w:t xml:space="preserve">The </w:t>
      </w:r>
      <w:r w:rsidR="00D35EA6" w:rsidRPr="001A590B">
        <w:rPr>
          <w:rFonts w:ascii="Arial" w:hAnsi="Arial" w:cs="Arial"/>
          <w:lang w:val="en-US"/>
        </w:rPr>
        <w:t>g</w:t>
      </w:r>
      <w:r w:rsidR="001034E1" w:rsidRPr="001A590B">
        <w:rPr>
          <w:rFonts w:ascii="Arial" w:hAnsi="Arial" w:cs="Arial"/>
          <w:lang w:val="en-US"/>
        </w:rPr>
        <w:t xml:space="preserve">overning </w:t>
      </w:r>
      <w:r w:rsidR="00D35EA6" w:rsidRPr="001A590B">
        <w:rPr>
          <w:rFonts w:ascii="Arial" w:hAnsi="Arial" w:cs="Arial"/>
          <w:lang w:val="en-US"/>
        </w:rPr>
        <w:t>b</w:t>
      </w:r>
      <w:r w:rsidR="001034E1" w:rsidRPr="001A590B">
        <w:rPr>
          <w:rFonts w:ascii="Arial" w:hAnsi="Arial" w:cs="Arial"/>
          <w:lang w:val="en-US"/>
        </w:rPr>
        <w:t xml:space="preserve">ody will ensure that </w:t>
      </w:r>
      <w:r w:rsidR="002D5FB1" w:rsidRPr="001A590B">
        <w:rPr>
          <w:rFonts w:ascii="Arial" w:hAnsi="Arial" w:cs="Arial"/>
          <w:lang w:val="en-US"/>
        </w:rPr>
        <w:t xml:space="preserve">access to appraisal records </w:t>
      </w:r>
      <w:r w:rsidR="000D01A3" w:rsidRPr="001A590B">
        <w:rPr>
          <w:rFonts w:ascii="Arial" w:hAnsi="Arial" w:cs="Arial"/>
          <w:lang w:val="en-US"/>
        </w:rPr>
        <w:t xml:space="preserve">is </w:t>
      </w:r>
      <w:r w:rsidR="002D5FB1" w:rsidRPr="001A590B">
        <w:rPr>
          <w:rFonts w:ascii="Arial" w:hAnsi="Arial" w:cs="Arial"/>
          <w:lang w:val="en-US"/>
        </w:rPr>
        <w:t>restricted</w:t>
      </w:r>
      <w:r w:rsidR="00123810" w:rsidRPr="001A590B">
        <w:rPr>
          <w:rFonts w:ascii="Arial" w:hAnsi="Arial" w:cs="Arial"/>
          <w:lang w:val="en-US"/>
        </w:rPr>
        <w:t xml:space="preserve">, in line with the Data </w:t>
      </w:r>
      <w:r w:rsidR="005C434C" w:rsidRPr="001A590B">
        <w:rPr>
          <w:rFonts w:ascii="Arial" w:hAnsi="Arial" w:cs="Arial"/>
          <w:lang w:val="en-US"/>
        </w:rPr>
        <w:t>P</w:t>
      </w:r>
      <w:r w:rsidR="00123810" w:rsidRPr="001A590B">
        <w:rPr>
          <w:rFonts w:ascii="Arial" w:hAnsi="Arial" w:cs="Arial"/>
          <w:lang w:val="en-US"/>
        </w:rPr>
        <w:t>rotection Act 2018,</w:t>
      </w:r>
      <w:r w:rsidR="002D5FB1" w:rsidRPr="001A590B">
        <w:rPr>
          <w:rFonts w:ascii="Arial" w:hAnsi="Arial" w:cs="Arial"/>
          <w:lang w:val="en-US"/>
        </w:rPr>
        <w:t xml:space="preserve"> to enable the line manager to undertake his </w:t>
      </w:r>
      <w:r w:rsidR="002D5FB1">
        <w:rPr>
          <w:rFonts w:ascii="Arial" w:hAnsi="Arial" w:cs="Arial"/>
          <w:lang w:val="en-US"/>
        </w:rPr>
        <w:t xml:space="preserve">/ her line management responsibility </w:t>
      </w:r>
      <w:r w:rsidR="000D01A3">
        <w:rPr>
          <w:rFonts w:ascii="Arial" w:hAnsi="Arial" w:cs="Arial"/>
          <w:lang w:val="en-US"/>
        </w:rPr>
        <w:t>a</w:t>
      </w:r>
      <w:r w:rsidR="004759F0">
        <w:rPr>
          <w:rFonts w:ascii="Arial" w:hAnsi="Arial" w:cs="Arial"/>
          <w:lang w:val="en-US"/>
        </w:rPr>
        <w:t>nd</w:t>
      </w:r>
      <w:r w:rsidR="002D5FB1">
        <w:rPr>
          <w:rFonts w:ascii="Arial" w:hAnsi="Arial" w:cs="Arial"/>
          <w:lang w:val="en-US"/>
        </w:rPr>
        <w:t xml:space="preserve"> that </w:t>
      </w:r>
      <w:r w:rsidR="001034E1" w:rsidRPr="00F616E1">
        <w:rPr>
          <w:rFonts w:ascii="Arial" w:hAnsi="Arial" w:cs="Arial"/>
          <w:lang w:val="en-US"/>
        </w:rPr>
        <w:t>the appropriate arrangements are in place for all appraisal records to be retained securely and confidentially</w:t>
      </w:r>
      <w:r w:rsidR="00921936" w:rsidRPr="00F616E1">
        <w:rPr>
          <w:rFonts w:ascii="Arial" w:hAnsi="Arial" w:cs="Arial"/>
          <w:lang w:val="en-US"/>
        </w:rPr>
        <w:t xml:space="preserve"> fo</w:t>
      </w:r>
      <w:r w:rsidR="006165CF">
        <w:rPr>
          <w:rFonts w:ascii="Arial" w:hAnsi="Arial" w:cs="Arial"/>
          <w:lang w:val="en-US"/>
        </w:rPr>
        <w:t>r</w:t>
      </w:r>
      <w:r w:rsidR="00921936" w:rsidRPr="00F616E1">
        <w:rPr>
          <w:rFonts w:ascii="Arial" w:hAnsi="Arial" w:cs="Arial"/>
          <w:lang w:val="en-US"/>
        </w:rPr>
        <w:t xml:space="preserve"> a minimum period of 6 years</w:t>
      </w:r>
      <w:r w:rsidR="001034E1" w:rsidRPr="00F616E1">
        <w:rPr>
          <w:rFonts w:ascii="Arial" w:hAnsi="Arial" w:cs="Arial"/>
          <w:lang w:val="en-US"/>
        </w:rPr>
        <w:t xml:space="preserve">. </w:t>
      </w:r>
      <w:r w:rsidR="00755C09">
        <w:rPr>
          <w:rFonts w:ascii="Arial" w:hAnsi="Arial" w:cs="Arial"/>
          <w:lang w:val="en-US"/>
        </w:rPr>
        <w:t xml:space="preserve">The governing body will ask the school to provide </w:t>
      </w:r>
      <w:proofErr w:type="spellStart"/>
      <w:r w:rsidR="00755C09">
        <w:rPr>
          <w:rFonts w:ascii="Arial" w:hAnsi="Arial" w:cs="Arial"/>
          <w:lang w:val="en-US"/>
        </w:rPr>
        <w:t>anonymised</w:t>
      </w:r>
      <w:proofErr w:type="spellEnd"/>
      <w:r w:rsidR="00755C09">
        <w:rPr>
          <w:rFonts w:ascii="Arial" w:hAnsi="Arial" w:cs="Arial"/>
          <w:lang w:val="en-US"/>
        </w:rPr>
        <w:t xml:space="preserve"> information of the outcomes of the most recent </w:t>
      </w:r>
      <w:r w:rsidR="00755C09" w:rsidRPr="001A590B">
        <w:rPr>
          <w:rFonts w:ascii="Arial" w:hAnsi="Arial" w:cs="Arial"/>
          <w:lang w:val="en-US"/>
        </w:rPr>
        <w:t>appraisal of all teachers</w:t>
      </w:r>
      <w:r w:rsidR="00123810" w:rsidRPr="001A590B">
        <w:rPr>
          <w:rFonts w:ascii="Arial" w:hAnsi="Arial" w:cs="Arial"/>
          <w:lang w:val="en-US"/>
        </w:rPr>
        <w:t>, to inform decisions on pay recommendations</w:t>
      </w:r>
      <w:r w:rsidR="00755C09" w:rsidRPr="001A590B">
        <w:rPr>
          <w:rFonts w:ascii="Arial" w:hAnsi="Arial" w:cs="Arial"/>
          <w:lang w:val="en-US"/>
        </w:rPr>
        <w:t xml:space="preserve">.  </w:t>
      </w:r>
      <w:r w:rsidR="001D2A60" w:rsidRPr="001A590B">
        <w:rPr>
          <w:rFonts w:ascii="Arial" w:hAnsi="Arial" w:cs="Arial"/>
          <w:lang w:val="en-US"/>
        </w:rPr>
        <w:t xml:space="preserve">Where the application of the </w:t>
      </w:r>
      <w:r w:rsidR="00FF059E" w:rsidRPr="001A590B">
        <w:rPr>
          <w:rFonts w:ascii="Arial" w:hAnsi="Arial" w:cs="Arial"/>
          <w:lang w:val="en-US"/>
        </w:rPr>
        <w:t xml:space="preserve">capability </w:t>
      </w:r>
      <w:r w:rsidR="001D2A60" w:rsidRPr="001A590B">
        <w:rPr>
          <w:rFonts w:ascii="Arial" w:hAnsi="Arial" w:cs="Arial"/>
          <w:lang w:val="en-US"/>
        </w:rPr>
        <w:t>process is required</w:t>
      </w:r>
      <w:r w:rsidR="00D4066B" w:rsidRPr="001A590B">
        <w:rPr>
          <w:rFonts w:ascii="Arial" w:hAnsi="Arial" w:cs="Arial"/>
          <w:lang w:val="en-US"/>
        </w:rPr>
        <w:t>,</w:t>
      </w:r>
      <w:r w:rsidR="001D2A60" w:rsidRPr="001A590B">
        <w:rPr>
          <w:rFonts w:ascii="Arial" w:hAnsi="Arial" w:cs="Arial"/>
          <w:lang w:val="en-US"/>
        </w:rPr>
        <w:t xml:space="preserve"> </w:t>
      </w:r>
      <w:r w:rsidR="00FF059E" w:rsidRPr="001A590B">
        <w:rPr>
          <w:rFonts w:ascii="Arial" w:hAnsi="Arial" w:cs="Arial"/>
          <w:lang w:val="en-US"/>
        </w:rPr>
        <w:t xml:space="preserve">an individual teacher’s appraisal </w:t>
      </w:r>
      <w:r w:rsidR="001D2A60" w:rsidRPr="001A590B">
        <w:rPr>
          <w:rFonts w:ascii="Arial" w:hAnsi="Arial" w:cs="Arial"/>
          <w:lang w:val="en-US"/>
        </w:rPr>
        <w:t>information will be made available</w:t>
      </w:r>
      <w:r w:rsidR="00123810" w:rsidRPr="001A590B">
        <w:rPr>
          <w:rFonts w:ascii="Arial" w:hAnsi="Arial" w:cs="Arial"/>
          <w:lang w:val="en-US"/>
        </w:rPr>
        <w:t>,</w:t>
      </w:r>
      <w:r w:rsidR="001D2A60" w:rsidRPr="001A590B">
        <w:rPr>
          <w:rFonts w:ascii="Arial" w:hAnsi="Arial" w:cs="Arial"/>
          <w:lang w:val="en-US"/>
        </w:rPr>
        <w:t xml:space="preserve"> but restricted to those </w:t>
      </w:r>
      <w:r w:rsidR="00FF059E" w:rsidRPr="001A590B">
        <w:rPr>
          <w:rFonts w:ascii="Arial" w:hAnsi="Arial" w:cs="Arial"/>
          <w:lang w:val="en-US"/>
        </w:rPr>
        <w:t xml:space="preserve">staff and named governors </w:t>
      </w:r>
      <w:r w:rsidR="001D2A60" w:rsidRPr="001A590B">
        <w:rPr>
          <w:rFonts w:ascii="Arial" w:hAnsi="Arial" w:cs="Arial"/>
          <w:lang w:val="en-US"/>
        </w:rPr>
        <w:t xml:space="preserve">as required by the procedures. </w:t>
      </w:r>
    </w:p>
    <w:p w14:paraId="4941BAB8" w14:textId="77777777" w:rsidR="002F3153" w:rsidRPr="001A590B" w:rsidRDefault="002F3153" w:rsidP="00305720">
      <w:pPr>
        <w:numPr>
          <w:ilvl w:val="12"/>
          <w:numId w:val="0"/>
        </w:numPr>
        <w:tabs>
          <w:tab w:val="left" w:pos="567"/>
        </w:tabs>
        <w:jc w:val="both"/>
        <w:rPr>
          <w:rFonts w:ascii="Arial" w:hAnsi="Arial" w:cs="Arial"/>
          <w:b/>
          <w:sz w:val="16"/>
          <w:szCs w:val="16"/>
          <w:lang w:val="en-US"/>
        </w:rPr>
      </w:pPr>
    </w:p>
    <w:p w14:paraId="79A50E90" w14:textId="77777777" w:rsidR="00CD5EB4" w:rsidRPr="001A590B" w:rsidRDefault="00DB1EA0" w:rsidP="00305720">
      <w:pPr>
        <w:tabs>
          <w:tab w:val="left" w:pos="567"/>
        </w:tabs>
        <w:jc w:val="both"/>
        <w:rPr>
          <w:rFonts w:ascii="Arial" w:hAnsi="Arial" w:cs="Arial"/>
          <w:b/>
          <w:lang w:val="en-US"/>
        </w:rPr>
      </w:pPr>
      <w:r w:rsidRPr="001A590B">
        <w:rPr>
          <w:rFonts w:ascii="Arial" w:hAnsi="Arial" w:cs="Arial"/>
          <w:b/>
        </w:rPr>
        <w:t>Development and S</w:t>
      </w:r>
      <w:r w:rsidR="00CD5EB4" w:rsidRPr="001A590B">
        <w:rPr>
          <w:rFonts w:ascii="Arial" w:hAnsi="Arial" w:cs="Arial"/>
          <w:b/>
        </w:rPr>
        <w:t>upport</w:t>
      </w:r>
    </w:p>
    <w:p w14:paraId="4C2CB5D4" w14:textId="77777777" w:rsidR="00CD5EB4" w:rsidRPr="001A590B" w:rsidRDefault="00CD5EB4" w:rsidP="00305720">
      <w:pPr>
        <w:tabs>
          <w:tab w:val="left" w:pos="567"/>
          <w:tab w:val="left" w:pos="1260"/>
        </w:tabs>
        <w:jc w:val="both"/>
        <w:outlineLvl w:val="0"/>
        <w:rPr>
          <w:rFonts w:ascii="Arial" w:hAnsi="Arial" w:cs="Arial"/>
          <w:b/>
          <w:sz w:val="16"/>
          <w:szCs w:val="16"/>
          <w:lang w:val="en-US"/>
        </w:rPr>
      </w:pPr>
    </w:p>
    <w:p w14:paraId="6A48683F" w14:textId="77777777" w:rsidR="00CD5EB4" w:rsidRPr="00D01B7F" w:rsidRDefault="00026C6C" w:rsidP="00305720">
      <w:pPr>
        <w:tabs>
          <w:tab w:val="left" w:pos="567"/>
        </w:tabs>
        <w:ind w:left="567" w:hanging="567"/>
        <w:jc w:val="both"/>
        <w:outlineLvl w:val="0"/>
        <w:rPr>
          <w:rFonts w:ascii="Arial" w:hAnsi="Arial" w:cs="Arial"/>
          <w:u w:val="single"/>
          <w:lang w:val="en-US"/>
        </w:rPr>
      </w:pPr>
      <w:r w:rsidRPr="001A590B">
        <w:rPr>
          <w:rFonts w:ascii="Arial" w:hAnsi="Arial" w:cs="Arial"/>
          <w:lang w:val="en-US"/>
        </w:rPr>
        <w:t>1</w:t>
      </w:r>
      <w:r w:rsidR="00936FA3" w:rsidRPr="001A590B">
        <w:rPr>
          <w:rFonts w:ascii="Arial" w:hAnsi="Arial" w:cs="Arial"/>
          <w:lang w:val="en-US"/>
        </w:rPr>
        <w:t>4</w:t>
      </w:r>
      <w:r w:rsidRPr="001A590B">
        <w:rPr>
          <w:rFonts w:ascii="Arial" w:hAnsi="Arial" w:cs="Arial"/>
          <w:lang w:val="en-US"/>
        </w:rPr>
        <w:t>.1</w:t>
      </w:r>
      <w:r w:rsidRPr="001A590B">
        <w:rPr>
          <w:rFonts w:ascii="Arial" w:hAnsi="Arial" w:cs="Arial"/>
          <w:lang w:val="en-US"/>
        </w:rPr>
        <w:tab/>
      </w:r>
      <w:r w:rsidR="002D5FB1" w:rsidRPr="001A590B">
        <w:rPr>
          <w:rFonts w:ascii="Arial" w:hAnsi="Arial" w:cs="Arial"/>
          <w:lang w:val="en-US"/>
        </w:rPr>
        <w:t>The governing body recognise</w:t>
      </w:r>
      <w:r w:rsidR="00FF059E" w:rsidRPr="001A590B">
        <w:rPr>
          <w:rFonts w:ascii="Arial" w:hAnsi="Arial" w:cs="Arial"/>
          <w:lang w:val="en-US"/>
        </w:rPr>
        <w:t>s</w:t>
      </w:r>
      <w:r w:rsidR="002D5FB1" w:rsidRPr="001A590B">
        <w:rPr>
          <w:rFonts w:ascii="Arial" w:hAnsi="Arial" w:cs="Arial"/>
          <w:lang w:val="en-US"/>
        </w:rPr>
        <w:t xml:space="preserve"> the importance of appraisal and that it </w:t>
      </w:r>
      <w:r w:rsidR="00CD5EB4" w:rsidRPr="001A590B">
        <w:rPr>
          <w:rFonts w:ascii="Arial" w:hAnsi="Arial" w:cs="Arial"/>
          <w:lang w:val="en-US"/>
        </w:rPr>
        <w:t>is a supportive process</w:t>
      </w:r>
      <w:r w:rsidR="004C5C4A" w:rsidRPr="001A590B">
        <w:rPr>
          <w:rFonts w:ascii="Arial" w:hAnsi="Arial" w:cs="Arial"/>
          <w:lang w:val="en-US"/>
        </w:rPr>
        <w:t>,</w:t>
      </w:r>
      <w:r w:rsidR="00CD5EB4" w:rsidRPr="001A590B">
        <w:rPr>
          <w:rFonts w:ascii="Arial" w:hAnsi="Arial" w:cs="Arial"/>
          <w:lang w:val="en-US"/>
        </w:rPr>
        <w:t xml:space="preserve"> which will be used to inform continuing professional development</w:t>
      </w:r>
      <w:r w:rsidR="00B971B0" w:rsidRPr="001A590B">
        <w:rPr>
          <w:rFonts w:ascii="Arial" w:hAnsi="Arial" w:cs="Arial"/>
          <w:lang w:val="en-US"/>
        </w:rPr>
        <w:t xml:space="preserve"> of all teachers</w:t>
      </w:r>
      <w:r w:rsidR="004C5841" w:rsidRPr="001A590B">
        <w:rPr>
          <w:rFonts w:ascii="Arial" w:hAnsi="Arial" w:cs="Arial"/>
          <w:lang w:val="en-US"/>
        </w:rPr>
        <w:t xml:space="preserve"> to improve and develop their practice in the teaching of the curriculum</w:t>
      </w:r>
      <w:r w:rsidR="00CD5EB4" w:rsidRPr="001A590B">
        <w:rPr>
          <w:rFonts w:ascii="Arial" w:hAnsi="Arial" w:cs="Arial"/>
          <w:lang w:val="en-US"/>
        </w:rPr>
        <w:t>.  The school wishes to encourage a culture</w:t>
      </w:r>
      <w:r w:rsidR="007B2084" w:rsidRPr="001A590B">
        <w:rPr>
          <w:rFonts w:ascii="Arial" w:hAnsi="Arial" w:cs="Arial"/>
          <w:lang w:val="en-US"/>
        </w:rPr>
        <w:t>,</w:t>
      </w:r>
      <w:r w:rsidR="00CD5EB4" w:rsidRPr="001A590B">
        <w:rPr>
          <w:rFonts w:ascii="Arial" w:hAnsi="Arial" w:cs="Arial"/>
          <w:lang w:val="en-US"/>
        </w:rPr>
        <w:t xml:space="preserve"> in which all teachers </w:t>
      </w:r>
      <w:r w:rsidR="00CD5EB4" w:rsidRPr="00D01B7F">
        <w:rPr>
          <w:rFonts w:ascii="Arial" w:hAnsi="Arial" w:cs="Arial"/>
          <w:lang w:val="en-US"/>
        </w:rPr>
        <w:t xml:space="preserve">take responsibility for improving their teaching through appropriate professional development.  Professional development will be linked to school improvement priorities and to the ongoing professional development needs and priorities of individual teachers. </w:t>
      </w:r>
      <w:r w:rsidR="00B971B0" w:rsidRPr="00D01B7F">
        <w:rPr>
          <w:rFonts w:ascii="Arial" w:hAnsi="Arial" w:cs="Arial"/>
          <w:lang w:val="en-US"/>
        </w:rPr>
        <w:t>CPD and other professional development activities will be subject to the</w:t>
      </w:r>
      <w:r w:rsidR="00B971B0">
        <w:rPr>
          <w:rFonts w:ascii="Arial" w:hAnsi="Arial" w:cs="Arial"/>
          <w:color w:val="FF0000"/>
          <w:lang w:val="en-US"/>
        </w:rPr>
        <w:t xml:space="preserve"> </w:t>
      </w:r>
      <w:hyperlink r:id="rId15" w:history="1">
        <w:r w:rsidR="00A8021D" w:rsidRPr="00A8021D">
          <w:rPr>
            <w:rStyle w:val="Hyperlink"/>
            <w:rFonts w:ascii="Arial" w:hAnsi="Arial" w:cs="Arial"/>
            <w:lang w:val="en-US"/>
          </w:rPr>
          <w:t>Standards for teachers' professional development 2016</w:t>
        </w:r>
      </w:hyperlink>
      <w:r w:rsidR="00A8021D" w:rsidRPr="00A8021D">
        <w:rPr>
          <w:rFonts w:ascii="Arial" w:hAnsi="Arial" w:cs="Arial"/>
          <w:color w:val="FF0000"/>
          <w:lang w:val="en-US"/>
        </w:rPr>
        <w:t xml:space="preserve"> </w:t>
      </w:r>
      <w:r w:rsidR="00A8021D">
        <w:rPr>
          <w:rFonts w:ascii="Arial" w:hAnsi="Arial" w:cs="Arial"/>
          <w:color w:val="FF0000"/>
          <w:lang w:val="en-US"/>
        </w:rPr>
        <w:t xml:space="preserve"> </w:t>
      </w:r>
      <w:r w:rsidR="007B4570" w:rsidRPr="00D01B7F">
        <w:rPr>
          <w:rFonts w:ascii="Arial" w:hAnsi="Arial" w:cs="Arial"/>
          <w:lang w:val="en-US"/>
        </w:rPr>
        <w:t xml:space="preserve">and the accompanying </w:t>
      </w:r>
      <w:hyperlink r:id="rId16" w:history="1">
        <w:r w:rsidR="00A8021D" w:rsidRPr="00A8021D">
          <w:rPr>
            <w:rStyle w:val="Hyperlink"/>
            <w:rFonts w:ascii="Arial" w:hAnsi="Arial" w:cs="Arial"/>
            <w:lang w:val="en-US"/>
          </w:rPr>
          <w:t xml:space="preserve">implementation guidance </w:t>
        </w:r>
      </w:hyperlink>
      <w:r w:rsidR="00A8021D" w:rsidRPr="00A8021D">
        <w:rPr>
          <w:rFonts w:ascii="Arial" w:hAnsi="Arial" w:cs="Arial"/>
          <w:color w:val="FF0000"/>
          <w:lang w:val="en-US"/>
        </w:rPr>
        <w:t xml:space="preserve"> </w:t>
      </w:r>
      <w:r w:rsidR="007B4570" w:rsidRPr="00D01B7F">
        <w:rPr>
          <w:rFonts w:ascii="Arial" w:hAnsi="Arial" w:cs="Arial"/>
          <w:lang w:val="en-US"/>
        </w:rPr>
        <w:t>issued to all schools by the DfE in July 2016.</w:t>
      </w:r>
    </w:p>
    <w:p w14:paraId="76D417BE" w14:textId="77777777" w:rsidR="002F3153" w:rsidRPr="00D01B7F" w:rsidRDefault="002F3153" w:rsidP="00305720">
      <w:pPr>
        <w:tabs>
          <w:tab w:val="left" w:pos="567"/>
        </w:tabs>
        <w:jc w:val="both"/>
        <w:outlineLvl w:val="0"/>
        <w:rPr>
          <w:rFonts w:ascii="Arial" w:hAnsi="Arial" w:cs="Arial"/>
          <w:sz w:val="16"/>
          <w:szCs w:val="16"/>
          <w:lang w:val="en-US"/>
        </w:rPr>
      </w:pPr>
    </w:p>
    <w:p w14:paraId="419FD294" w14:textId="77777777" w:rsidR="00CD5EB4" w:rsidRPr="003F7875" w:rsidRDefault="00CD5EB4" w:rsidP="00305720">
      <w:pPr>
        <w:tabs>
          <w:tab w:val="left" w:pos="567"/>
        </w:tabs>
        <w:jc w:val="both"/>
        <w:rPr>
          <w:rFonts w:ascii="Arial" w:hAnsi="Arial" w:cs="Arial"/>
          <w:b/>
          <w:lang w:val="en-US"/>
        </w:rPr>
      </w:pPr>
      <w:r w:rsidRPr="003F7875">
        <w:rPr>
          <w:rFonts w:ascii="Arial" w:hAnsi="Arial" w:cs="Arial"/>
          <w:b/>
        </w:rPr>
        <w:t>Feedback</w:t>
      </w:r>
    </w:p>
    <w:p w14:paraId="2B5E49AA" w14:textId="77777777" w:rsidR="00CD5EB4" w:rsidRPr="00D4066B" w:rsidRDefault="00CD5EB4" w:rsidP="00305720">
      <w:pPr>
        <w:tabs>
          <w:tab w:val="left" w:pos="567"/>
        </w:tabs>
        <w:jc w:val="both"/>
        <w:rPr>
          <w:rFonts w:ascii="Arial" w:hAnsi="Arial" w:cs="Arial"/>
          <w:sz w:val="16"/>
          <w:szCs w:val="16"/>
          <w:lang w:val="en-US"/>
        </w:rPr>
      </w:pPr>
    </w:p>
    <w:p w14:paraId="5B3CC6B0" w14:textId="77777777" w:rsidR="00CD5EB4" w:rsidRPr="00F616E1" w:rsidRDefault="00936FA3" w:rsidP="00305720">
      <w:pPr>
        <w:tabs>
          <w:tab w:val="left" w:pos="567"/>
        </w:tabs>
        <w:ind w:left="567" w:hanging="567"/>
        <w:jc w:val="both"/>
        <w:rPr>
          <w:rFonts w:ascii="Arial" w:hAnsi="Arial" w:cs="Arial"/>
          <w:lang w:val="en-US"/>
        </w:rPr>
      </w:pPr>
      <w:r>
        <w:rPr>
          <w:rFonts w:ascii="Arial" w:hAnsi="Arial" w:cs="Arial"/>
          <w:lang w:val="en-US"/>
        </w:rPr>
        <w:t>15</w:t>
      </w:r>
      <w:r w:rsidR="00026C6C">
        <w:rPr>
          <w:rFonts w:ascii="Arial" w:hAnsi="Arial" w:cs="Arial"/>
          <w:lang w:val="en-US"/>
        </w:rPr>
        <w:t>.1</w:t>
      </w:r>
      <w:r w:rsidR="00026C6C">
        <w:rPr>
          <w:rFonts w:ascii="Arial" w:hAnsi="Arial" w:cs="Arial"/>
          <w:lang w:val="en-US"/>
        </w:rPr>
        <w:tab/>
      </w:r>
      <w:r w:rsidR="002D5FB1">
        <w:rPr>
          <w:rFonts w:ascii="Arial" w:hAnsi="Arial" w:cs="Arial"/>
          <w:lang w:val="en-US"/>
        </w:rPr>
        <w:t>For the purpose of professional development</w:t>
      </w:r>
      <w:r w:rsidR="00D4066B">
        <w:rPr>
          <w:rFonts w:ascii="Arial" w:hAnsi="Arial" w:cs="Arial"/>
          <w:lang w:val="en-US"/>
        </w:rPr>
        <w:t>,</w:t>
      </w:r>
      <w:r w:rsidR="002D5FB1">
        <w:rPr>
          <w:rFonts w:ascii="Arial" w:hAnsi="Arial" w:cs="Arial"/>
          <w:lang w:val="en-US"/>
        </w:rPr>
        <w:t xml:space="preserve"> t</w:t>
      </w:r>
      <w:r w:rsidR="00CD18A9" w:rsidRPr="00F616E1">
        <w:rPr>
          <w:rFonts w:ascii="Arial" w:hAnsi="Arial" w:cs="Arial"/>
          <w:lang w:val="en-US"/>
        </w:rPr>
        <w:t xml:space="preserve">he </w:t>
      </w:r>
      <w:r w:rsidR="00A07370" w:rsidRPr="00AB2B9E">
        <w:rPr>
          <w:rFonts w:ascii="Arial" w:hAnsi="Arial" w:cs="Arial"/>
          <w:lang w:val="en-US"/>
        </w:rPr>
        <w:t>appraisee (</w:t>
      </w:r>
      <w:r w:rsidR="002D5FB1" w:rsidRPr="00AB2B9E">
        <w:rPr>
          <w:rFonts w:ascii="Arial" w:hAnsi="Arial" w:cs="Arial"/>
          <w:lang w:val="en-US"/>
        </w:rPr>
        <w:t>h</w:t>
      </w:r>
      <w:r w:rsidR="00CD18A9" w:rsidRPr="00AB2B9E">
        <w:rPr>
          <w:rFonts w:ascii="Arial" w:hAnsi="Arial" w:cs="Arial"/>
          <w:lang w:val="en-US"/>
        </w:rPr>
        <w:t>ead</w:t>
      </w:r>
      <w:r w:rsidR="002D5FB1" w:rsidRPr="00AB2B9E">
        <w:rPr>
          <w:rFonts w:ascii="Arial" w:hAnsi="Arial" w:cs="Arial"/>
          <w:lang w:val="en-US"/>
        </w:rPr>
        <w:t>t</w:t>
      </w:r>
      <w:r w:rsidR="00CD18A9" w:rsidRPr="00AB2B9E">
        <w:rPr>
          <w:rFonts w:ascii="Arial" w:hAnsi="Arial" w:cs="Arial"/>
          <w:lang w:val="en-US"/>
        </w:rPr>
        <w:t xml:space="preserve">eacher and other </w:t>
      </w:r>
      <w:r w:rsidR="002D5FB1" w:rsidRPr="00AB2B9E">
        <w:rPr>
          <w:rFonts w:ascii="Arial" w:hAnsi="Arial" w:cs="Arial"/>
          <w:lang w:val="en-US"/>
        </w:rPr>
        <w:t>t</w:t>
      </w:r>
      <w:r w:rsidR="00CD5EB4" w:rsidRPr="00AB2B9E">
        <w:rPr>
          <w:rFonts w:ascii="Arial" w:hAnsi="Arial" w:cs="Arial"/>
          <w:lang w:val="en-US"/>
        </w:rPr>
        <w:t>eachers</w:t>
      </w:r>
      <w:r w:rsidR="00A07370">
        <w:rPr>
          <w:rFonts w:ascii="Arial" w:hAnsi="Arial" w:cs="Arial"/>
          <w:lang w:val="en-US"/>
        </w:rPr>
        <w:t>)</w:t>
      </w:r>
      <w:r w:rsidR="007B2084">
        <w:rPr>
          <w:rFonts w:ascii="Arial" w:hAnsi="Arial" w:cs="Arial"/>
          <w:lang w:val="en-US"/>
        </w:rPr>
        <w:t>,</w:t>
      </w:r>
      <w:r w:rsidR="00CD5EB4" w:rsidRPr="00F616E1">
        <w:rPr>
          <w:rFonts w:ascii="Arial" w:hAnsi="Arial" w:cs="Arial"/>
          <w:lang w:val="en-US"/>
        </w:rPr>
        <w:t xml:space="preserve"> will receive constructive </w:t>
      </w:r>
      <w:r w:rsidR="002D5FB1">
        <w:rPr>
          <w:rFonts w:ascii="Arial" w:hAnsi="Arial" w:cs="Arial"/>
          <w:lang w:val="en-US"/>
        </w:rPr>
        <w:t xml:space="preserve">developmental </w:t>
      </w:r>
      <w:r w:rsidR="00CD5EB4" w:rsidRPr="00F616E1">
        <w:rPr>
          <w:rFonts w:ascii="Arial" w:hAnsi="Arial" w:cs="Arial"/>
          <w:lang w:val="en-US"/>
        </w:rPr>
        <w:t xml:space="preserve">feedback on their performance throughout the </w:t>
      </w:r>
      <w:r w:rsidR="002D5FB1">
        <w:rPr>
          <w:rFonts w:ascii="Arial" w:hAnsi="Arial" w:cs="Arial"/>
          <w:lang w:val="en-US"/>
        </w:rPr>
        <w:t>appraisal period</w:t>
      </w:r>
      <w:r w:rsidR="00CD18A9" w:rsidRPr="00F616E1">
        <w:rPr>
          <w:rFonts w:ascii="Arial" w:hAnsi="Arial" w:cs="Arial"/>
          <w:lang w:val="en-US"/>
        </w:rPr>
        <w:t>. This will also include feedback</w:t>
      </w:r>
      <w:r w:rsidR="00D4066B">
        <w:rPr>
          <w:rFonts w:ascii="Arial" w:hAnsi="Arial" w:cs="Arial"/>
          <w:lang w:val="en-US"/>
        </w:rPr>
        <w:t>,</w:t>
      </w:r>
      <w:r w:rsidR="00CD18A9" w:rsidRPr="00F616E1">
        <w:rPr>
          <w:rFonts w:ascii="Arial" w:hAnsi="Arial" w:cs="Arial"/>
          <w:lang w:val="en-US"/>
        </w:rPr>
        <w:t xml:space="preserve"> as </w:t>
      </w:r>
      <w:r w:rsidR="00CD5EB4" w:rsidRPr="00F616E1">
        <w:rPr>
          <w:rFonts w:ascii="Arial" w:hAnsi="Arial" w:cs="Arial"/>
          <w:lang w:val="en-US"/>
        </w:rPr>
        <w:t>soon as practicable</w:t>
      </w:r>
      <w:r w:rsidR="00D4066B">
        <w:rPr>
          <w:rFonts w:ascii="Arial" w:hAnsi="Arial" w:cs="Arial"/>
          <w:lang w:val="en-US"/>
        </w:rPr>
        <w:t>,</w:t>
      </w:r>
      <w:r w:rsidR="00CD5EB4" w:rsidRPr="00F616E1">
        <w:rPr>
          <w:rFonts w:ascii="Arial" w:hAnsi="Arial" w:cs="Arial"/>
          <w:lang w:val="en-US"/>
        </w:rPr>
        <w:t xml:space="preserve"> after</w:t>
      </w:r>
      <w:r w:rsidR="00CD18A9" w:rsidRPr="00F616E1">
        <w:rPr>
          <w:rFonts w:ascii="Arial" w:hAnsi="Arial" w:cs="Arial"/>
          <w:lang w:val="en-US"/>
        </w:rPr>
        <w:t xml:space="preserve"> any </w:t>
      </w:r>
      <w:r w:rsidR="00F626AB">
        <w:rPr>
          <w:rFonts w:ascii="Arial" w:hAnsi="Arial" w:cs="Arial"/>
          <w:lang w:val="en-US"/>
        </w:rPr>
        <w:t xml:space="preserve">monitoring </w:t>
      </w:r>
      <w:r w:rsidR="00FF059E">
        <w:rPr>
          <w:rFonts w:ascii="Arial" w:hAnsi="Arial" w:cs="Arial"/>
          <w:lang w:val="en-US"/>
        </w:rPr>
        <w:t xml:space="preserve">and evaluation </w:t>
      </w:r>
      <w:r w:rsidR="00F626AB">
        <w:rPr>
          <w:rFonts w:ascii="Arial" w:hAnsi="Arial" w:cs="Arial"/>
          <w:lang w:val="en-US"/>
        </w:rPr>
        <w:t xml:space="preserve">activity </w:t>
      </w:r>
      <w:r w:rsidR="00CD5EB4" w:rsidRPr="00F616E1">
        <w:rPr>
          <w:rFonts w:ascii="Arial" w:hAnsi="Arial" w:cs="Arial"/>
          <w:lang w:val="en-US"/>
        </w:rPr>
        <w:t>has taken place or other evidence has come to light.  Feedback will highlight particular areas of strength</w:t>
      </w:r>
      <w:r w:rsidR="007B2084">
        <w:rPr>
          <w:rFonts w:ascii="Arial" w:hAnsi="Arial" w:cs="Arial"/>
          <w:lang w:val="en-US"/>
        </w:rPr>
        <w:t>,</w:t>
      </w:r>
      <w:r w:rsidR="00CD5EB4" w:rsidRPr="00F616E1">
        <w:rPr>
          <w:rFonts w:ascii="Arial" w:hAnsi="Arial" w:cs="Arial"/>
          <w:lang w:val="en-US"/>
        </w:rPr>
        <w:t xml:space="preserve"> as well as any areas </w:t>
      </w:r>
      <w:r w:rsidR="00921936" w:rsidRPr="00F616E1">
        <w:rPr>
          <w:rFonts w:ascii="Arial" w:hAnsi="Arial" w:cs="Arial"/>
          <w:lang w:val="en-US"/>
        </w:rPr>
        <w:t xml:space="preserve">of concern </w:t>
      </w:r>
      <w:r w:rsidR="00CD5EB4" w:rsidRPr="00F616E1">
        <w:rPr>
          <w:rFonts w:ascii="Arial" w:hAnsi="Arial" w:cs="Arial"/>
          <w:lang w:val="en-US"/>
        </w:rPr>
        <w:t xml:space="preserve">that need attention. </w:t>
      </w:r>
      <w:r w:rsidR="0074548E" w:rsidRPr="00340FEF">
        <w:rPr>
          <w:rFonts w:ascii="Arial" w:hAnsi="Arial" w:cs="Arial"/>
          <w:lang w:val="en-US"/>
        </w:rPr>
        <w:t>Written feedback should normally be provided within 5 working days.</w:t>
      </w:r>
      <w:r w:rsidR="00CD5EB4" w:rsidRPr="00340FEF">
        <w:rPr>
          <w:rFonts w:ascii="Arial" w:hAnsi="Arial" w:cs="Arial"/>
          <w:lang w:val="en-US"/>
        </w:rPr>
        <w:t xml:space="preserve"> Where there</w:t>
      </w:r>
      <w:r w:rsidR="00CD5EB4" w:rsidRPr="00F616E1">
        <w:rPr>
          <w:rFonts w:ascii="Arial" w:hAnsi="Arial" w:cs="Arial"/>
          <w:lang w:val="en-US"/>
        </w:rPr>
        <w:t xml:space="preserve"> are concerns about any aspects of the teacher’s performance</w:t>
      </w:r>
      <w:r w:rsidR="00D4066B">
        <w:rPr>
          <w:rFonts w:ascii="Arial" w:hAnsi="Arial" w:cs="Arial"/>
          <w:lang w:val="en-US"/>
        </w:rPr>
        <w:t>,</w:t>
      </w:r>
      <w:r w:rsidR="00CD5EB4" w:rsidRPr="00F616E1">
        <w:rPr>
          <w:rFonts w:ascii="Arial" w:hAnsi="Arial" w:cs="Arial"/>
          <w:lang w:val="en-US"/>
        </w:rPr>
        <w:t xml:space="preserve"> the appraiser will meet the </w:t>
      </w:r>
      <w:r w:rsidR="00CD18A9" w:rsidRPr="00F616E1">
        <w:rPr>
          <w:rFonts w:ascii="Arial" w:hAnsi="Arial" w:cs="Arial"/>
          <w:lang w:val="en-US"/>
        </w:rPr>
        <w:t xml:space="preserve">headteacher or the </w:t>
      </w:r>
      <w:r w:rsidR="00CD5EB4" w:rsidRPr="00F616E1">
        <w:rPr>
          <w:rFonts w:ascii="Arial" w:hAnsi="Arial" w:cs="Arial"/>
          <w:lang w:val="en-US"/>
        </w:rPr>
        <w:t>teacher formally to:</w:t>
      </w:r>
    </w:p>
    <w:p w14:paraId="459F362A" w14:textId="77777777" w:rsidR="005C0730" w:rsidRPr="00D4066B" w:rsidRDefault="005C0730" w:rsidP="00305720">
      <w:pPr>
        <w:tabs>
          <w:tab w:val="left" w:pos="567"/>
        </w:tabs>
        <w:jc w:val="both"/>
        <w:rPr>
          <w:rFonts w:ascii="Arial" w:hAnsi="Arial" w:cs="Arial"/>
          <w:sz w:val="16"/>
          <w:szCs w:val="16"/>
          <w:lang w:val="en-US"/>
        </w:rPr>
      </w:pPr>
    </w:p>
    <w:p w14:paraId="07EDB623" w14:textId="77777777" w:rsidR="00CD5EB4" w:rsidRPr="001A590B" w:rsidRDefault="007B2084" w:rsidP="00DD23A8">
      <w:pPr>
        <w:widowControl w:val="0"/>
        <w:numPr>
          <w:ilvl w:val="0"/>
          <w:numId w:val="4"/>
        </w:numPr>
        <w:tabs>
          <w:tab w:val="clear" w:pos="1140"/>
          <w:tab w:val="left" w:pos="1134"/>
        </w:tabs>
        <w:overflowPunct w:val="0"/>
        <w:autoSpaceDE w:val="0"/>
        <w:autoSpaceDN w:val="0"/>
        <w:adjustRightInd w:val="0"/>
        <w:ind w:left="1134"/>
        <w:jc w:val="both"/>
        <w:textAlignment w:val="baseline"/>
        <w:rPr>
          <w:rFonts w:ascii="Arial" w:hAnsi="Arial" w:cs="Arial"/>
          <w:lang w:val="en-US"/>
        </w:rPr>
      </w:pPr>
      <w:r w:rsidRPr="001A590B">
        <w:rPr>
          <w:rFonts w:ascii="Arial" w:hAnsi="Arial" w:cs="Arial"/>
          <w:lang w:val="en-US"/>
        </w:rPr>
        <w:t>g</w:t>
      </w:r>
      <w:r w:rsidR="00CD5EB4" w:rsidRPr="001A590B">
        <w:rPr>
          <w:rFonts w:ascii="Arial" w:hAnsi="Arial" w:cs="Arial"/>
          <w:lang w:val="en-US"/>
        </w:rPr>
        <w:t xml:space="preserve">ive clear feedback to the </w:t>
      </w:r>
      <w:r w:rsidR="00C52629" w:rsidRPr="001A590B">
        <w:rPr>
          <w:rFonts w:ascii="Arial" w:hAnsi="Arial" w:cs="Arial"/>
          <w:lang w:val="en-US"/>
        </w:rPr>
        <w:t>appraisee (</w:t>
      </w:r>
      <w:r w:rsidR="00CD18A9" w:rsidRPr="001A590B">
        <w:rPr>
          <w:rFonts w:ascii="Arial" w:hAnsi="Arial" w:cs="Arial"/>
          <w:lang w:val="en-US"/>
        </w:rPr>
        <w:t xml:space="preserve">headteacher / </w:t>
      </w:r>
      <w:r w:rsidR="00CD5EB4" w:rsidRPr="001A590B">
        <w:rPr>
          <w:rFonts w:ascii="Arial" w:hAnsi="Arial" w:cs="Arial"/>
          <w:lang w:val="en-US"/>
        </w:rPr>
        <w:t>teacher</w:t>
      </w:r>
      <w:r w:rsidR="00C52629" w:rsidRPr="001A590B">
        <w:rPr>
          <w:rFonts w:ascii="Arial" w:hAnsi="Arial" w:cs="Arial"/>
          <w:lang w:val="en-US"/>
        </w:rPr>
        <w:t>)</w:t>
      </w:r>
      <w:r w:rsidR="00CD5EB4" w:rsidRPr="001A590B">
        <w:rPr>
          <w:rFonts w:ascii="Arial" w:hAnsi="Arial" w:cs="Arial"/>
          <w:lang w:val="en-US"/>
        </w:rPr>
        <w:t xml:space="preserve"> about the nature and seriousness of the concerns;</w:t>
      </w:r>
    </w:p>
    <w:p w14:paraId="45711E21" w14:textId="77777777" w:rsidR="00CD5EB4" w:rsidRPr="001A590B" w:rsidRDefault="007B2084" w:rsidP="00DD23A8">
      <w:pPr>
        <w:widowControl w:val="0"/>
        <w:numPr>
          <w:ilvl w:val="0"/>
          <w:numId w:val="4"/>
        </w:numPr>
        <w:tabs>
          <w:tab w:val="clear" w:pos="1140"/>
          <w:tab w:val="left" w:pos="1134"/>
        </w:tabs>
        <w:overflowPunct w:val="0"/>
        <w:autoSpaceDE w:val="0"/>
        <w:autoSpaceDN w:val="0"/>
        <w:adjustRightInd w:val="0"/>
        <w:ind w:left="1134"/>
        <w:jc w:val="both"/>
        <w:textAlignment w:val="baseline"/>
        <w:rPr>
          <w:rFonts w:ascii="Arial" w:hAnsi="Arial" w:cs="Arial"/>
          <w:lang w:val="en-US"/>
        </w:rPr>
      </w:pPr>
      <w:r w:rsidRPr="001A590B">
        <w:rPr>
          <w:rFonts w:ascii="Arial" w:hAnsi="Arial" w:cs="Arial"/>
          <w:lang w:val="en-US"/>
        </w:rPr>
        <w:t>g</w:t>
      </w:r>
      <w:r w:rsidR="00CD5EB4" w:rsidRPr="001A590B">
        <w:rPr>
          <w:rFonts w:ascii="Arial" w:hAnsi="Arial" w:cs="Arial"/>
          <w:lang w:val="en-US"/>
        </w:rPr>
        <w:t xml:space="preserve">ive the </w:t>
      </w:r>
      <w:r w:rsidR="00CD18A9" w:rsidRPr="001A590B">
        <w:rPr>
          <w:rFonts w:ascii="Arial" w:hAnsi="Arial" w:cs="Arial"/>
          <w:lang w:val="en-US"/>
        </w:rPr>
        <w:t xml:space="preserve">headteacher / </w:t>
      </w:r>
      <w:r w:rsidR="00CD5EB4" w:rsidRPr="001A590B">
        <w:rPr>
          <w:rFonts w:ascii="Arial" w:hAnsi="Arial" w:cs="Arial"/>
          <w:lang w:val="en-US"/>
        </w:rPr>
        <w:t>teacher the opportunity to comment and discuss the concerns</w:t>
      </w:r>
      <w:r w:rsidR="0074548E" w:rsidRPr="001A590B">
        <w:rPr>
          <w:rFonts w:ascii="Arial" w:hAnsi="Arial" w:cs="Arial"/>
          <w:lang w:val="en-US"/>
        </w:rPr>
        <w:t xml:space="preserve"> </w:t>
      </w:r>
      <w:r w:rsidRPr="001A590B">
        <w:rPr>
          <w:rFonts w:ascii="Arial" w:hAnsi="Arial" w:cs="Arial"/>
          <w:lang w:val="en-US"/>
        </w:rPr>
        <w:t xml:space="preserve">and the specific </w:t>
      </w:r>
      <w:r w:rsidR="00EE7F0D" w:rsidRPr="001A590B">
        <w:rPr>
          <w:rFonts w:ascii="Arial" w:hAnsi="Arial" w:cs="Arial"/>
          <w:lang w:val="en-US"/>
        </w:rPr>
        <w:t xml:space="preserve">short-term </w:t>
      </w:r>
      <w:r w:rsidRPr="001A590B">
        <w:rPr>
          <w:rFonts w:ascii="Arial" w:hAnsi="Arial" w:cs="Arial"/>
          <w:lang w:val="en-US"/>
        </w:rPr>
        <w:t>objec</w:t>
      </w:r>
      <w:r w:rsidR="00D52C98" w:rsidRPr="001A590B">
        <w:rPr>
          <w:rFonts w:ascii="Arial" w:hAnsi="Arial" w:cs="Arial"/>
          <w:lang w:val="en-US"/>
        </w:rPr>
        <w:t>t</w:t>
      </w:r>
      <w:r w:rsidRPr="001A590B">
        <w:rPr>
          <w:rFonts w:ascii="Arial" w:hAnsi="Arial" w:cs="Arial"/>
          <w:lang w:val="en-US"/>
        </w:rPr>
        <w:t>ives</w:t>
      </w:r>
      <w:r w:rsidR="0074548E" w:rsidRPr="001A590B">
        <w:rPr>
          <w:rFonts w:ascii="Arial" w:hAnsi="Arial" w:cs="Arial"/>
          <w:lang w:val="en-US"/>
        </w:rPr>
        <w:t xml:space="preserve"> for improvement (with associated </w:t>
      </w:r>
      <w:r w:rsidR="00EE7F0D" w:rsidRPr="001A590B">
        <w:rPr>
          <w:rFonts w:ascii="Arial" w:hAnsi="Arial" w:cs="Arial"/>
          <w:lang w:val="en-US"/>
        </w:rPr>
        <w:t xml:space="preserve">milestone </w:t>
      </w:r>
      <w:r w:rsidR="0074548E" w:rsidRPr="001A590B">
        <w:rPr>
          <w:rFonts w:ascii="Arial" w:hAnsi="Arial" w:cs="Arial"/>
          <w:lang w:val="en-US"/>
        </w:rPr>
        <w:t>success criteria)</w:t>
      </w:r>
      <w:r w:rsidR="00CD5EB4" w:rsidRPr="001A590B">
        <w:rPr>
          <w:rFonts w:ascii="Arial" w:hAnsi="Arial" w:cs="Arial"/>
          <w:lang w:val="en-US"/>
        </w:rPr>
        <w:t>;</w:t>
      </w:r>
    </w:p>
    <w:p w14:paraId="1F9DA16C" w14:textId="77777777" w:rsidR="00CD5EB4" w:rsidRPr="001A590B" w:rsidRDefault="007B2084" w:rsidP="00DD23A8">
      <w:pPr>
        <w:widowControl w:val="0"/>
        <w:numPr>
          <w:ilvl w:val="0"/>
          <w:numId w:val="4"/>
        </w:numPr>
        <w:tabs>
          <w:tab w:val="clear" w:pos="1140"/>
          <w:tab w:val="left" w:pos="1134"/>
        </w:tabs>
        <w:overflowPunct w:val="0"/>
        <w:autoSpaceDE w:val="0"/>
        <w:autoSpaceDN w:val="0"/>
        <w:adjustRightInd w:val="0"/>
        <w:ind w:left="1134"/>
        <w:jc w:val="both"/>
        <w:textAlignment w:val="baseline"/>
        <w:rPr>
          <w:rFonts w:ascii="Arial" w:hAnsi="Arial" w:cs="Arial"/>
          <w:lang w:val="en-US"/>
        </w:rPr>
      </w:pPr>
      <w:r w:rsidRPr="001A590B">
        <w:rPr>
          <w:rFonts w:ascii="Arial" w:hAnsi="Arial" w:cs="Arial"/>
          <w:lang w:val="en-US"/>
        </w:rPr>
        <w:lastRenderedPageBreak/>
        <w:t>a</w:t>
      </w:r>
      <w:r w:rsidR="00CD5EB4" w:rsidRPr="001A590B">
        <w:rPr>
          <w:rFonts w:ascii="Arial" w:hAnsi="Arial" w:cs="Arial"/>
          <w:lang w:val="en-US"/>
        </w:rPr>
        <w:t xml:space="preserve">gree any </w:t>
      </w:r>
      <w:r w:rsidR="00C52629" w:rsidRPr="001A590B">
        <w:rPr>
          <w:rFonts w:ascii="Arial" w:hAnsi="Arial" w:cs="Arial"/>
          <w:lang w:val="en-US"/>
        </w:rPr>
        <w:t xml:space="preserve">additional </w:t>
      </w:r>
      <w:r w:rsidR="00CD5EB4" w:rsidRPr="001A590B">
        <w:rPr>
          <w:rFonts w:ascii="Arial" w:hAnsi="Arial" w:cs="Arial"/>
          <w:lang w:val="en-US"/>
        </w:rPr>
        <w:t>support (</w:t>
      </w:r>
      <w:proofErr w:type="spellStart"/>
      <w:r w:rsidR="00CD5EB4" w:rsidRPr="001A590B">
        <w:rPr>
          <w:rFonts w:ascii="Arial" w:hAnsi="Arial" w:cs="Arial"/>
          <w:lang w:val="en-US"/>
        </w:rPr>
        <w:t>eg</w:t>
      </w:r>
      <w:proofErr w:type="spellEnd"/>
      <w:r w:rsidR="00CD5EB4" w:rsidRPr="001A590B">
        <w:rPr>
          <w:rFonts w:ascii="Arial" w:hAnsi="Arial" w:cs="Arial"/>
          <w:lang w:val="en-US"/>
        </w:rPr>
        <w:t xml:space="preserve"> coaching, mentoring, structured observations)</w:t>
      </w:r>
      <w:r w:rsidR="00794D87" w:rsidRPr="001A590B">
        <w:rPr>
          <w:rFonts w:ascii="Arial" w:hAnsi="Arial" w:cs="Arial"/>
          <w:lang w:val="en-US"/>
        </w:rPr>
        <w:t>;</w:t>
      </w:r>
      <w:r w:rsidR="00CD5EB4" w:rsidRPr="001A590B">
        <w:rPr>
          <w:rFonts w:ascii="Arial" w:hAnsi="Arial" w:cs="Arial"/>
          <w:lang w:val="en-US"/>
        </w:rPr>
        <w:t xml:space="preserve"> that will be provided to help </w:t>
      </w:r>
      <w:r w:rsidRPr="001A590B">
        <w:rPr>
          <w:rFonts w:ascii="Arial" w:hAnsi="Arial" w:cs="Arial"/>
          <w:lang w:val="en-US"/>
        </w:rPr>
        <w:t xml:space="preserve">the appraisee to </w:t>
      </w:r>
      <w:r w:rsidR="00CD5EB4" w:rsidRPr="001A590B">
        <w:rPr>
          <w:rFonts w:ascii="Arial" w:hAnsi="Arial" w:cs="Arial"/>
          <w:lang w:val="en-US"/>
        </w:rPr>
        <w:t xml:space="preserve">address those specific concerns; </w:t>
      </w:r>
    </w:p>
    <w:p w14:paraId="7D466002" w14:textId="77777777" w:rsidR="00CD5EB4" w:rsidRPr="001A590B" w:rsidRDefault="007B2084" w:rsidP="00DD23A8">
      <w:pPr>
        <w:widowControl w:val="0"/>
        <w:numPr>
          <w:ilvl w:val="0"/>
          <w:numId w:val="4"/>
        </w:numPr>
        <w:tabs>
          <w:tab w:val="clear" w:pos="1140"/>
          <w:tab w:val="left" w:pos="1134"/>
        </w:tabs>
        <w:overflowPunct w:val="0"/>
        <w:autoSpaceDE w:val="0"/>
        <w:autoSpaceDN w:val="0"/>
        <w:adjustRightInd w:val="0"/>
        <w:ind w:left="1134"/>
        <w:jc w:val="both"/>
        <w:textAlignment w:val="baseline"/>
        <w:rPr>
          <w:rFonts w:ascii="Arial" w:hAnsi="Arial" w:cs="Arial"/>
          <w:lang w:val="en-US"/>
        </w:rPr>
      </w:pPr>
      <w:r w:rsidRPr="001A590B">
        <w:rPr>
          <w:rFonts w:ascii="Arial" w:hAnsi="Arial" w:cs="Arial"/>
          <w:lang w:val="en-US"/>
        </w:rPr>
        <w:t>m</w:t>
      </w:r>
      <w:r w:rsidR="00CD5EB4" w:rsidRPr="001A590B">
        <w:rPr>
          <w:rFonts w:ascii="Arial" w:hAnsi="Arial" w:cs="Arial"/>
          <w:lang w:val="en-US"/>
        </w:rPr>
        <w:t xml:space="preserve">ake clear how, and by when, the appraiser </w:t>
      </w:r>
      <w:r w:rsidR="00EE7F0D" w:rsidRPr="001A590B">
        <w:rPr>
          <w:rFonts w:ascii="Arial" w:hAnsi="Arial" w:cs="Arial"/>
          <w:lang w:val="en-US"/>
        </w:rPr>
        <w:t xml:space="preserve">and the appraisee </w:t>
      </w:r>
      <w:r w:rsidR="00CD5EB4" w:rsidRPr="001A590B">
        <w:rPr>
          <w:rFonts w:ascii="Arial" w:hAnsi="Arial" w:cs="Arial"/>
          <w:lang w:val="en-US"/>
        </w:rPr>
        <w:t>will review progress</w:t>
      </w:r>
      <w:r w:rsidR="0061580D" w:rsidRPr="001A590B">
        <w:rPr>
          <w:rFonts w:ascii="Arial" w:hAnsi="Arial" w:cs="Arial"/>
          <w:lang w:val="en-US"/>
        </w:rPr>
        <w:t>. I</w:t>
      </w:r>
      <w:r w:rsidR="00CD5EB4" w:rsidRPr="001A590B">
        <w:rPr>
          <w:rFonts w:ascii="Arial" w:hAnsi="Arial" w:cs="Arial"/>
          <w:lang w:val="en-US"/>
        </w:rPr>
        <w:t xml:space="preserve">t may be appropriate to revise objectives, and it will be necessary to allow </w:t>
      </w:r>
      <w:r w:rsidR="002D5FB1" w:rsidRPr="001A590B">
        <w:rPr>
          <w:rFonts w:ascii="Arial" w:hAnsi="Arial" w:cs="Arial"/>
          <w:lang w:val="en-US"/>
        </w:rPr>
        <w:t xml:space="preserve">reasonable </w:t>
      </w:r>
      <w:r w:rsidR="00CD5EB4" w:rsidRPr="001A590B">
        <w:rPr>
          <w:rFonts w:ascii="Arial" w:hAnsi="Arial" w:cs="Arial"/>
          <w:lang w:val="en-US"/>
        </w:rPr>
        <w:t>time for improvement.  The amount of time should reflect the seriousness of the concerns;</w:t>
      </w:r>
      <w:r w:rsidR="00026C6C" w:rsidRPr="001A590B">
        <w:rPr>
          <w:rFonts w:ascii="Arial" w:hAnsi="Arial" w:cs="Arial"/>
          <w:lang w:val="en-US"/>
        </w:rPr>
        <w:t xml:space="preserve"> and</w:t>
      </w:r>
    </w:p>
    <w:p w14:paraId="0FDE1A46" w14:textId="77777777" w:rsidR="00CD5EB4" w:rsidRPr="001121B6" w:rsidRDefault="007B2084" w:rsidP="00DD23A8">
      <w:pPr>
        <w:widowControl w:val="0"/>
        <w:numPr>
          <w:ilvl w:val="0"/>
          <w:numId w:val="4"/>
        </w:numPr>
        <w:tabs>
          <w:tab w:val="clear" w:pos="1140"/>
          <w:tab w:val="left" w:pos="1134"/>
        </w:tabs>
        <w:overflowPunct w:val="0"/>
        <w:autoSpaceDE w:val="0"/>
        <w:autoSpaceDN w:val="0"/>
        <w:adjustRightInd w:val="0"/>
        <w:ind w:left="1134"/>
        <w:jc w:val="both"/>
        <w:textAlignment w:val="baseline"/>
        <w:rPr>
          <w:rFonts w:ascii="Arial" w:hAnsi="Arial" w:cs="Arial"/>
          <w:lang w:val="en-US"/>
        </w:rPr>
      </w:pPr>
      <w:r w:rsidRPr="001121B6">
        <w:rPr>
          <w:rFonts w:ascii="Arial" w:hAnsi="Arial" w:cs="Arial"/>
          <w:lang w:val="en-US"/>
        </w:rPr>
        <w:t>e</w:t>
      </w:r>
      <w:r w:rsidR="007C624A" w:rsidRPr="001121B6">
        <w:rPr>
          <w:rFonts w:ascii="Arial" w:hAnsi="Arial" w:cs="Arial"/>
          <w:lang w:val="en-US"/>
        </w:rPr>
        <w:t xml:space="preserve">xplain the implications </w:t>
      </w:r>
      <w:r w:rsidR="00CD5EB4" w:rsidRPr="001121B6">
        <w:rPr>
          <w:rFonts w:ascii="Arial" w:hAnsi="Arial" w:cs="Arial"/>
          <w:lang w:val="en-US"/>
        </w:rPr>
        <w:t>and process if no – or insufficient – improvement is made</w:t>
      </w:r>
      <w:r w:rsidR="00EE7F0D" w:rsidRPr="001121B6">
        <w:rPr>
          <w:rFonts w:ascii="Arial" w:hAnsi="Arial" w:cs="Arial"/>
          <w:lang w:val="en-US"/>
        </w:rPr>
        <w:t>,</w:t>
      </w:r>
      <w:r w:rsidR="00700E68" w:rsidRPr="001121B6">
        <w:rPr>
          <w:rFonts w:ascii="Arial" w:hAnsi="Arial" w:cs="Arial"/>
          <w:lang w:val="en-US"/>
        </w:rPr>
        <w:t xml:space="preserve"> including any potential impact on pay progression a</w:t>
      </w:r>
      <w:r w:rsidR="00553B2C" w:rsidRPr="001121B6">
        <w:rPr>
          <w:rFonts w:ascii="Arial" w:hAnsi="Arial" w:cs="Arial"/>
          <w:lang w:val="en-US"/>
        </w:rPr>
        <w:t>t</w:t>
      </w:r>
      <w:r w:rsidR="00700E68" w:rsidRPr="001121B6">
        <w:rPr>
          <w:rFonts w:ascii="Arial" w:hAnsi="Arial" w:cs="Arial"/>
          <w:lang w:val="en-US"/>
        </w:rPr>
        <w:t xml:space="preserve"> the end of the appraisal cycle. </w:t>
      </w:r>
    </w:p>
    <w:p w14:paraId="56A2B87C" w14:textId="77777777" w:rsidR="00CD5EB4" w:rsidRPr="001121B6" w:rsidRDefault="00CD5EB4" w:rsidP="00305720">
      <w:pPr>
        <w:tabs>
          <w:tab w:val="left" w:pos="567"/>
        </w:tabs>
        <w:jc w:val="both"/>
        <w:rPr>
          <w:rFonts w:ascii="Arial" w:hAnsi="Arial" w:cs="Arial"/>
          <w:lang w:val="en-US"/>
        </w:rPr>
      </w:pPr>
    </w:p>
    <w:p w14:paraId="3B8C4AB5" w14:textId="77777777" w:rsidR="00CD5EB4" w:rsidRPr="001A590B" w:rsidRDefault="00936FA3" w:rsidP="00305720">
      <w:pPr>
        <w:tabs>
          <w:tab w:val="left" w:pos="567"/>
        </w:tabs>
        <w:ind w:left="567" w:hanging="567"/>
        <w:jc w:val="both"/>
        <w:rPr>
          <w:rFonts w:ascii="Arial" w:hAnsi="Arial" w:cs="Arial"/>
          <w:lang w:val="en-US"/>
        </w:rPr>
      </w:pPr>
      <w:r w:rsidRPr="001121B6">
        <w:rPr>
          <w:rFonts w:ascii="Arial" w:hAnsi="Arial" w:cs="Arial"/>
          <w:lang w:val="en-US"/>
        </w:rPr>
        <w:t>15</w:t>
      </w:r>
      <w:r w:rsidR="00026C6C" w:rsidRPr="001121B6">
        <w:rPr>
          <w:rFonts w:ascii="Arial" w:hAnsi="Arial" w:cs="Arial"/>
          <w:lang w:val="en-US"/>
        </w:rPr>
        <w:t>.2</w:t>
      </w:r>
      <w:r w:rsidR="00026C6C" w:rsidRPr="001121B6">
        <w:rPr>
          <w:rFonts w:ascii="Arial" w:hAnsi="Arial" w:cs="Arial"/>
          <w:lang w:val="en-US"/>
        </w:rPr>
        <w:tab/>
      </w:r>
      <w:r w:rsidR="00CD5EB4" w:rsidRPr="001A590B">
        <w:rPr>
          <w:rFonts w:ascii="Arial" w:hAnsi="Arial" w:cs="Arial"/>
          <w:lang w:val="en-US"/>
        </w:rPr>
        <w:t xml:space="preserve">When progress is reviewed, if the appraiser is satisfied that the teacher has made, or is making, sufficient </w:t>
      </w:r>
      <w:r w:rsidR="00922F2A" w:rsidRPr="001A590B">
        <w:rPr>
          <w:rFonts w:ascii="Arial" w:hAnsi="Arial" w:cs="Arial"/>
          <w:lang w:val="en-US"/>
        </w:rPr>
        <w:t xml:space="preserve">evidenced-based </w:t>
      </w:r>
      <w:r w:rsidR="00CD5EB4" w:rsidRPr="001A590B">
        <w:rPr>
          <w:rFonts w:ascii="Arial" w:hAnsi="Arial" w:cs="Arial"/>
          <w:lang w:val="en-US"/>
        </w:rPr>
        <w:t xml:space="preserve">improvement, the appraisal process will continue as normal, with any remaining </w:t>
      </w:r>
      <w:r w:rsidR="00922F2A" w:rsidRPr="001A590B">
        <w:rPr>
          <w:rFonts w:ascii="Arial" w:hAnsi="Arial" w:cs="Arial"/>
          <w:lang w:val="en-US"/>
        </w:rPr>
        <w:t xml:space="preserve">performance </w:t>
      </w:r>
      <w:r w:rsidR="00CD5EB4" w:rsidRPr="001A590B">
        <w:rPr>
          <w:rFonts w:ascii="Arial" w:hAnsi="Arial" w:cs="Arial"/>
          <w:lang w:val="en-US"/>
        </w:rPr>
        <w:t>issues continuing to be addressed th</w:t>
      </w:r>
      <w:r w:rsidR="00700E68" w:rsidRPr="001A590B">
        <w:rPr>
          <w:rFonts w:ascii="Arial" w:hAnsi="Arial" w:cs="Arial"/>
          <w:lang w:val="en-US"/>
        </w:rPr>
        <w:t>r</w:t>
      </w:r>
      <w:r w:rsidR="00CD5EB4" w:rsidRPr="001A590B">
        <w:rPr>
          <w:rFonts w:ascii="Arial" w:hAnsi="Arial" w:cs="Arial"/>
          <w:lang w:val="en-US"/>
        </w:rPr>
        <w:t xml:space="preserve">ough that process.   </w:t>
      </w:r>
    </w:p>
    <w:p w14:paraId="101ADD8B" w14:textId="77777777" w:rsidR="00CD5EB4" w:rsidRPr="001A590B" w:rsidRDefault="00CD5EB4" w:rsidP="00305720">
      <w:pPr>
        <w:tabs>
          <w:tab w:val="left" w:pos="567"/>
        </w:tabs>
        <w:jc w:val="both"/>
        <w:rPr>
          <w:rFonts w:ascii="Arial" w:hAnsi="Arial" w:cs="Arial"/>
          <w:sz w:val="16"/>
          <w:szCs w:val="16"/>
          <w:lang w:val="en-US"/>
        </w:rPr>
      </w:pPr>
    </w:p>
    <w:p w14:paraId="71B1E487" w14:textId="77777777" w:rsidR="00CD5EB4" w:rsidRPr="003F7875" w:rsidRDefault="00CD5EB4" w:rsidP="00305720">
      <w:pPr>
        <w:tabs>
          <w:tab w:val="left" w:pos="567"/>
          <w:tab w:val="left" w:pos="900"/>
        </w:tabs>
        <w:jc w:val="both"/>
        <w:rPr>
          <w:rFonts w:ascii="Arial" w:hAnsi="Arial" w:cs="Arial"/>
          <w:b/>
          <w:lang w:val="en-US"/>
        </w:rPr>
      </w:pPr>
      <w:r w:rsidRPr="003F7875">
        <w:rPr>
          <w:rFonts w:ascii="Arial" w:hAnsi="Arial" w:cs="Arial"/>
          <w:b/>
        </w:rPr>
        <w:t xml:space="preserve">Annual </w:t>
      </w:r>
      <w:r w:rsidR="00DB1EA0">
        <w:rPr>
          <w:rFonts w:ascii="Arial" w:hAnsi="Arial" w:cs="Arial"/>
          <w:b/>
        </w:rPr>
        <w:t>A</w:t>
      </w:r>
      <w:r w:rsidRPr="003F7875">
        <w:rPr>
          <w:rFonts w:ascii="Arial" w:hAnsi="Arial" w:cs="Arial"/>
          <w:b/>
        </w:rPr>
        <w:t xml:space="preserve">ssessment </w:t>
      </w:r>
    </w:p>
    <w:p w14:paraId="5098F060" w14:textId="77777777" w:rsidR="00CD5EB4" w:rsidRPr="00794D87" w:rsidRDefault="00CD5EB4" w:rsidP="00305720">
      <w:pPr>
        <w:numPr>
          <w:ilvl w:val="12"/>
          <w:numId w:val="0"/>
        </w:numPr>
        <w:tabs>
          <w:tab w:val="left" w:pos="567"/>
        </w:tabs>
        <w:jc w:val="both"/>
        <w:rPr>
          <w:rFonts w:ascii="Arial" w:hAnsi="Arial" w:cs="Arial"/>
          <w:i/>
          <w:sz w:val="16"/>
          <w:szCs w:val="16"/>
          <w:lang w:val="en-US"/>
        </w:rPr>
      </w:pPr>
    </w:p>
    <w:p w14:paraId="164A6AEB" w14:textId="77777777" w:rsidR="00CD5EB4" w:rsidRPr="00BC2F63" w:rsidRDefault="00936FA3" w:rsidP="00305720">
      <w:pPr>
        <w:tabs>
          <w:tab w:val="left" w:pos="567"/>
        </w:tabs>
        <w:ind w:left="567" w:hanging="567"/>
        <w:jc w:val="both"/>
        <w:rPr>
          <w:rFonts w:ascii="Arial" w:hAnsi="Arial" w:cs="Arial"/>
          <w:lang w:eastAsia="en-GB"/>
        </w:rPr>
      </w:pPr>
      <w:r>
        <w:rPr>
          <w:rFonts w:ascii="Arial" w:hAnsi="Arial" w:cs="Arial"/>
          <w:lang w:eastAsia="en-GB"/>
        </w:rPr>
        <w:t>16</w:t>
      </w:r>
      <w:r w:rsidR="00026C6C">
        <w:rPr>
          <w:rFonts w:ascii="Arial" w:hAnsi="Arial" w:cs="Arial"/>
          <w:lang w:eastAsia="en-GB"/>
        </w:rPr>
        <w:t>.1</w:t>
      </w:r>
      <w:r w:rsidR="00026C6C">
        <w:rPr>
          <w:rFonts w:ascii="Arial" w:hAnsi="Arial" w:cs="Arial"/>
          <w:lang w:eastAsia="en-GB"/>
        </w:rPr>
        <w:tab/>
      </w:r>
      <w:r w:rsidR="00CD5EB4" w:rsidRPr="00BC2F63">
        <w:rPr>
          <w:rFonts w:ascii="Arial" w:hAnsi="Arial" w:cs="Arial"/>
          <w:lang w:eastAsia="en-GB"/>
        </w:rPr>
        <w:t>Each teacher's performance will be formally assessed in respect of each appraisal period. In assessing the performance of the head</w:t>
      </w:r>
      <w:r w:rsidR="00C95F06">
        <w:rPr>
          <w:rFonts w:ascii="Arial" w:hAnsi="Arial" w:cs="Arial"/>
          <w:lang w:eastAsia="en-GB"/>
        </w:rPr>
        <w:t xml:space="preserve"> </w:t>
      </w:r>
      <w:r w:rsidR="00CD5EB4" w:rsidRPr="00BC2F63">
        <w:rPr>
          <w:rFonts w:ascii="Arial" w:hAnsi="Arial" w:cs="Arial"/>
          <w:lang w:eastAsia="en-GB"/>
        </w:rPr>
        <w:t xml:space="preserve">teacher, the </w:t>
      </w:r>
      <w:r w:rsidR="00C95F06">
        <w:rPr>
          <w:rFonts w:ascii="Arial" w:hAnsi="Arial" w:cs="Arial"/>
          <w:lang w:eastAsia="en-GB"/>
        </w:rPr>
        <w:t>g</w:t>
      </w:r>
      <w:r w:rsidR="00CD5EB4" w:rsidRPr="00BC2F63">
        <w:rPr>
          <w:rFonts w:ascii="Arial" w:hAnsi="Arial" w:cs="Arial"/>
          <w:lang w:eastAsia="en-GB"/>
        </w:rPr>
        <w:t xml:space="preserve">overning </w:t>
      </w:r>
      <w:r w:rsidR="00C95F06">
        <w:rPr>
          <w:rFonts w:ascii="Arial" w:hAnsi="Arial" w:cs="Arial"/>
          <w:lang w:eastAsia="en-GB"/>
        </w:rPr>
        <w:t>b</w:t>
      </w:r>
      <w:r w:rsidR="00CD5EB4" w:rsidRPr="00BC2F63">
        <w:rPr>
          <w:rFonts w:ascii="Arial" w:hAnsi="Arial" w:cs="Arial"/>
          <w:lang w:eastAsia="en-GB"/>
        </w:rPr>
        <w:t>ody must consult the external adviser.</w:t>
      </w:r>
    </w:p>
    <w:p w14:paraId="3FF47D42" w14:textId="77777777" w:rsidR="00CD5EB4" w:rsidRPr="001A590B" w:rsidRDefault="00936FA3" w:rsidP="00305720">
      <w:pPr>
        <w:tabs>
          <w:tab w:val="left" w:pos="567"/>
        </w:tabs>
        <w:spacing w:before="240"/>
        <w:ind w:left="567" w:hanging="567"/>
        <w:jc w:val="both"/>
        <w:rPr>
          <w:rFonts w:ascii="Arial" w:hAnsi="Arial" w:cs="Arial"/>
          <w:b/>
          <w:i/>
          <w:lang w:eastAsia="en-GB"/>
        </w:rPr>
      </w:pPr>
      <w:r>
        <w:rPr>
          <w:rFonts w:ascii="Arial" w:hAnsi="Arial" w:cs="Arial"/>
          <w:lang w:eastAsia="en-GB"/>
        </w:rPr>
        <w:t>16</w:t>
      </w:r>
      <w:r w:rsidR="00026C6C">
        <w:rPr>
          <w:rFonts w:ascii="Arial" w:hAnsi="Arial" w:cs="Arial"/>
          <w:lang w:eastAsia="en-GB"/>
        </w:rPr>
        <w:t>.2</w:t>
      </w:r>
      <w:r w:rsidR="00026C6C">
        <w:rPr>
          <w:rFonts w:ascii="Arial" w:hAnsi="Arial" w:cs="Arial"/>
          <w:lang w:eastAsia="en-GB"/>
        </w:rPr>
        <w:tab/>
      </w:r>
      <w:r w:rsidR="00CD5EB4" w:rsidRPr="00F616E1">
        <w:rPr>
          <w:rFonts w:ascii="Arial" w:hAnsi="Arial" w:cs="Arial"/>
          <w:lang w:eastAsia="en-GB"/>
        </w:rPr>
        <w:t>This</w:t>
      </w:r>
      <w:r w:rsidR="00AB2B9E">
        <w:rPr>
          <w:rFonts w:ascii="Arial" w:hAnsi="Arial" w:cs="Arial"/>
          <w:lang w:eastAsia="en-GB"/>
        </w:rPr>
        <w:t xml:space="preserve"> </w:t>
      </w:r>
      <w:r w:rsidR="00CD5EB4" w:rsidRPr="00F616E1">
        <w:rPr>
          <w:rFonts w:ascii="Arial" w:hAnsi="Arial" w:cs="Arial"/>
          <w:lang w:eastAsia="en-GB"/>
        </w:rPr>
        <w:t xml:space="preserve">assessment is the end point to the annual appraisal process, but performance </w:t>
      </w:r>
      <w:r w:rsidR="00CD5EB4" w:rsidRPr="001A590B">
        <w:rPr>
          <w:rFonts w:ascii="Arial" w:hAnsi="Arial" w:cs="Arial"/>
          <w:lang w:eastAsia="en-GB"/>
        </w:rPr>
        <w:t xml:space="preserve">and development priorities will be reviewed and addressed </w:t>
      </w:r>
      <w:r w:rsidR="004C5841" w:rsidRPr="001A590B">
        <w:rPr>
          <w:rFonts w:ascii="Arial" w:hAnsi="Arial" w:cs="Arial"/>
          <w:lang w:eastAsia="en-GB"/>
        </w:rPr>
        <w:t xml:space="preserve">between appraiser and appraisee </w:t>
      </w:r>
      <w:r w:rsidR="00CD5EB4" w:rsidRPr="001A590B">
        <w:rPr>
          <w:rFonts w:ascii="Arial" w:hAnsi="Arial" w:cs="Arial"/>
          <w:lang w:eastAsia="en-GB"/>
        </w:rPr>
        <w:t>on a regular basis</w:t>
      </w:r>
      <w:r w:rsidR="009B2557" w:rsidRPr="001A590B">
        <w:rPr>
          <w:rFonts w:ascii="Arial" w:hAnsi="Arial" w:cs="Arial"/>
          <w:lang w:eastAsia="en-GB"/>
        </w:rPr>
        <w:t>,</w:t>
      </w:r>
      <w:r w:rsidR="00CD5EB4" w:rsidRPr="001A590B">
        <w:rPr>
          <w:rFonts w:ascii="Arial" w:hAnsi="Arial" w:cs="Arial"/>
          <w:lang w:eastAsia="en-GB"/>
        </w:rPr>
        <w:t xml:space="preserve"> throughout the </w:t>
      </w:r>
      <w:r w:rsidR="00723F6A" w:rsidRPr="001A590B">
        <w:rPr>
          <w:rFonts w:ascii="Arial" w:hAnsi="Arial" w:cs="Arial"/>
          <w:lang w:eastAsia="en-GB"/>
        </w:rPr>
        <w:t xml:space="preserve">appraisal period </w:t>
      </w:r>
      <w:r w:rsidR="00CD5EB4" w:rsidRPr="001A590B">
        <w:rPr>
          <w:rFonts w:ascii="Arial" w:hAnsi="Arial" w:cs="Arial"/>
          <w:lang w:eastAsia="en-GB"/>
        </w:rPr>
        <w:t>in interim meetings</w:t>
      </w:r>
      <w:r w:rsidR="009B2557" w:rsidRPr="001A590B">
        <w:rPr>
          <w:rFonts w:ascii="Arial" w:hAnsi="Arial" w:cs="Arial"/>
          <w:lang w:eastAsia="en-GB"/>
        </w:rPr>
        <w:t>,</w:t>
      </w:r>
      <w:r w:rsidR="00CD5EB4" w:rsidRPr="001A590B">
        <w:rPr>
          <w:rFonts w:ascii="Arial" w:hAnsi="Arial" w:cs="Arial"/>
          <w:lang w:eastAsia="en-GB"/>
        </w:rPr>
        <w:t xml:space="preserve"> which will </w:t>
      </w:r>
      <w:r w:rsidR="00CD5EB4" w:rsidRPr="00F616E1">
        <w:rPr>
          <w:rFonts w:ascii="Arial" w:hAnsi="Arial" w:cs="Arial"/>
          <w:lang w:eastAsia="en-GB"/>
        </w:rPr>
        <w:t xml:space="preserve">take </w:t>
      </w:r>
      <w:r w:rsidR="00CD5EB4" w:rsidRPr="007B4570">
        <w:rPr>
          <w:rFonts w:ascii="Arial" w:hAnsi="Arial" w:cs="Arial"/>
          <w:lang w:eastAsia="en-GB"/>
        </w:rPr>
        <w:t xml:space="preserve">place </w:t>
      </w:r>
      <w:r w:rsidR="00723F6A" w:rsidRPr="007B4570">
        <w:rPr>
          <w:rFonts w:ascii="Arial" w:hAnsi="Arial" w:cs="Arial"/>
          <w:lang w:eastAsia="en-GB"/>
        </w:rPr>
        <w:t xml:space="preserve">normally no more than </w:t>
      </w:r>
      <w:r w:rsidR="00CD5EB4" w:rsidRPr="007B4570">
        <w:rPr>
          <w:rFonts w:ascii="Arial" w:hAnsi="Arial" w:cs="Arial"/>
          <w:lang w:eastAsia="en-GB"/>
        </w:rPr>
        <w:t>once a term</w:t>
      </w:r>
      <w:r w:rsidR="00723F6A" w:rsidRPr="007B4570">
        <w:rPr>
          <w:rFonts w:ascii="Arial" w:hAnsi="Arial" w:cs="Arial"/>
          <w:lang w:eastAsia="en-GB"/>
        </w:rPr>
        <w:t xml:space="preserve"> </w:t>
      </w:r>
      <w:r w:rsidR="00C474EA" w:rsidRPr="00B67C7D">
        <w:rPr>
          <w:rFonts w:ascii="Arial" w:hAnsi="Arial" w:cs="Arial"/>
          <w:b/>
          <w:i/>
          <w:color w:val="0070C0"/>
          <w:lang w:eastAsia="en-GB"/>
        </w:rPr>
        <w:t>(Insert details here if different)</w:t>
      </w:r>
      <w:r w:rsidR="00C474EA">
        <w:rPr>
          <w:rFonts w:ascii="Arial" w:hAnsi="Arial" w:cs="Arial"/>
          <w:b/>
          <w:i/>
          <w:color w:val="FF0000"/>
          <w:lang w:eastAsia="en-GB"/>
        </w:rPr>
        <w:t xml:space="preserve"> </w:t>
      </w:r>
      <w:r w:rsidR="00723F6A" w:rsidRPr="001A590B">
        <w:rPr>
          <w:rFonts w:ascii="Arial" w:hAnsi="Arial" w:cs="Arial"/>
          <w:lang w:eastAsia="en-GB"/>
        </w:rPr>
        <w:t xml:space="preserve">and </w:t>
      </w:r>
      <w:r w:rsidR="00A907B2" w:rsidRPr="001A590B">
        <w:rPr>
          <w:rFonts w:ascii="Arial" w:hAnsi="Arial" w:cs="Arial"/>
          <w:lang w:eastAsia="en-GB"/>
        </w:rPr>
        <w:t>as part of directed time</w:t>
      </w:r>
      <w:r w:rsidR="007B4570" w:rsidRPr="001A590B">
        <w:rPr>
          <w:rFonts w:ascii="Arial" w:hAnsi="Arial" w:cs="Arial"/>
          <w:lang w:eastAsia="en-GB"/>
        </w:rPr>
        <w:t>.</w:t>
      </w:r>
      <w:r w:rsidR="007B4570" w:rsidRPr="001A590B">
        <w:rPr>
          <w:rFonts w:ascii="Arial" w:hAnsi="Arial" w:cs="Arial"/>
          <w:b/>
          <w:lang w:eastAsia="en-GB"/>
        </w:rPr>
        <w:t xml:space="preserve"> </w:t>
      </w:r>
    </w:p>
    <w:p w14:paraId="2176162F" w14:textId="77777777" w:rsidR="00CD5EB4" w:rsidRPr="00794D87" w:rsidRDefault="00CD5EB4" w:rsidP="00305720">
      <w:pPr>
        <w:tabs>
          <w:tab w:val="left" w:pos="567"/>
        </w:tabs>
        <w:jc w:val="both"/>
        <w:rPr>
          <w:rFonts w:ascii="Arial" w:hAnsi="Arial" w:cs="Arial"/>
          <w:sz w:val="16"/>
          <w:szCs w:val="16"/>
          <w:lang w:eastAsia="en-GB"/>
        </w:rPr>
      </w:pPr>
    </w:p>
    <w:p w14:paraId="4A3DCE4F" w14:textId="77777777" w:rsidR="00CD5EB4" w:rsidRPr="00BC2F63" w:rsidRDefault="00936FA3" w:rsidP="00305720">
      <w:pPr>
        <w:tabs>
          <w:tab w:val="left" w:pos="567"/>
        </w:tabs>
        <w:ind w:left="567" w:hanging="567"/>
        <w:jc w:val="both"/>
        <w:rPr>
          <w:rFonts w:ascii="Arial" w:hAnsi="Arial" w:cs="Arial"/>
          <w:lang w:eastAsia="en-GB"/>
        </w:rPr>
      </w:pPr>
      <w:r>
        <w:rPr>
          <w:rFonts w:ascii="Arial" w:hAnsi="Arial" w:cs="Arial"/>
          <w:lang w:eastAsia="en-GB"/>
        </w:rPr>
        <w:t>16</w:t>
      </w:r>
      <w:r w:rsidR="00026C6C">
        <w:rPr>
          <w:rFonts w:ascii="Arial" w:hAnsi="Arial" w:cs="Arial"/>
          <w:lang w:eastAsia="en-GB"/>
        </w:rPr>
        <w:t>.3</w:t>
      </w:r>
      <w:r w:rsidR="00026C6C">
        <w:rPr>
          <w:rFonts w:ascii="Arial" w:hAnsi="Arial" w:cs="Arial"/>
          <w:lang w:eastAsia="en-GB"/>
        </w:rPr>
        <w:tab/>
      </w:r>
      <w:r w:rsidR="00CD5EB4" w:rsidRPr="00BC2F63">
        <w:rPr>
          <w:rFonts w:ascii="Arial" w:hAnsi="Arial" w:cs="Arial"/>
          <w:lang w:eastAsia="en-GB"/>
        </w:rPr>
        <w:t xml:space="preserve">The </w:t>
      </w:r>
      <w:r w:rsidR="00CD5EB4" w:rsidRPr="001121B6">
        <w:rPr>
          <w:rFonts w:ascii="Arial" w:hAnsi="Arial" w:cs="Arial"/>
          <w:lang w:eastAsia="en-GB"/>
        </w:rPr>
        <w:t xml:space="preserve">teacher will receive </w:t>
      </w:r>
      <w:r w:rsidR="00794D87" w:rsidRPr="001121B6">
        <w:rPr>
          <w:rFonts w:ascii="Arial" w:hAnsi="Arial" w:cs="Arial"/>
          <w:lang w:eastAsia="en-GB"/>
        </w:rPr>
        <w:t>a written appraisal report</w:t>
      </w:r>
      <w:r w:rsidR="00474F5C" w:rsidRPr="001121B6">
        <w:rPr>
          <w:rFonts w:ascii="Arial" w:hAnsi="Arial" w:cs="Arial"/>
          <w:lang w:eastAsia="en-GB"/>
        </w:rPr>
        <w:t>,</w:t>
      </w:r>
      <w:r w:rsidR="00794D87" w:rsidRPr="001121B6">
        <w:rPr>
          <w:rFonts w:ascii="Arial" w:hAnsi="Arial" w:cs="Arial"/>
          <w:lang w:eastAsia="en-GB"/>
        </w:rPr>
        <w:t xml:space="preserve"> </w:t>
      </w:r>
      <w:r w:rsidR="00CD5EB4" w:rsidRPr="001121B6">
        <w:rPr>
          <w:rFonts w:ascii="Arial" w:hAnsi="Arial" w:cs="Arial"/>
          <w:lang w:eastAsia="en-GB"/>
        </w:rPr>
        <w:t xml:space="preserve">as soon as practicable following the end of each </w:t>
      </w:r>
      <w:r w:rsidR="00474F5C" w:rsidRPr="001A590B">
        <w:rPr>
          <w:rFonts w:ascii="Arial" w:hAnsi="Arial" w:cs="Arial"/>
          <w:lang w:eastAsia="en-GB"/>
        </w:rPr>
        <w:t xml:space="preserve">review meeting and at the end of the </w:t>
      </w:r>
      <w:r w:rsidR="00CD5EB4" w:rsidRPr="001A590B">
        <w:rPr>
          <w:rFonts w:ascii="Arial" w:hAnsi="Arial" w:cs="Arial"/>
          <w:lang w:eastAsia="en-GB"/>
        </w:rPr>
        <w:t>appraisal period</w:t>
      </w:r>
      <w:r w:rsidR="00CD5EB4" w:rsidRPr="001A590B">
        <w:rPr>
          <w:rFonts w:ascii="Arial" w:hAnsi="Arial" w:cs="Arial"/>
          <w:b/>
          <w:lang w:eastAsia="en-GB"/>
        </w:rPr>
        <w:t xml:space="preserve"> </w:t>
      </w:r>
      <w:r w:rsidR="00CD5EB4" w:rsidRPr="001A590B">
        <w:rPr>
          <w:rFonts w:ascii="Arial" w:hAnsi="Arial" w:cs="Arial"/>
          <w:lang w:eastAsia="en-GB"/>
        </w:rPr>
        <w:t xml:space="preserve">and </w:t>
      </w:r>
      <w:r w:rsidR="00474F5C" w:rsidRPr="001A590B">
        <w:rPr>
          <w:rFonts w:ascii="Arial" w:hAnsi="Arial" w:cs="Arial"/>
          <w:lang w:eastAsia="en-GB"/>
        </w:rPr>
        <w:t xml:space="preserve">will </w:t>
      </w:r>
      <w:r w:rsidR="00CD5EB4" w:rsidRPr="001A590B">
        <w:rPr>
          <w:rFonts w:ascii="Arial" w:hAnsi="Arial" w:cs="Arial"/>
          <w:lang w:eastAsia="en-GB"/>
        </w:rPr>
        <w:t>h</w:t>
      </w:r>
      <w:r w:rsidR="00474F5C" w:rsidRPr="001A590B">
        <w:rPr>
          <w:rFonts w:ascii="Arial" w:hAnsi="Arial" w:cs="Arial"/>
          <w:lang w:eastAsia="en-GB"/>
        </w:rPr>
        <w:t>ave the opportunity to comment o</w:t>
      </w:r>
      <w:r w:rsidR="00CD5EB4" w:rsidRPr="001A590B">
        <w:rPr>
          <w:rFonts w:ascii="Arial" w:hAnsi="Arial" w:cs="Arial"/>
          <w:lang w:eastAsia="en-GB"/>
        </w:rPr>
        <w:t>n</w:t>
      </w:r>
      <w:r w:rsidR="00794D87" w:rsidRPr="001A590B">
        <w:rPr>
          <w:rFonts w:ascii="Arial" w:hAnsi="Arial" w:cs="Arial"/>
          <w:lang w:eastAsia="en-GB"/>
        </w:rPr>
        <w:t xml:space="preserve"> this in</w:t>
      </w:r>
      <w:r w:rsidR="00CD5EB4" w:rsidRPr="001A590B">
        <w:rPr>
          <w:rFonts w:ascii="Arial" w:hAnsi="Arial" w:cs="Arial"/>
          <w:lang w:eastAsia="en-GB"/>
        </w:rPr>
        <w:t xml:space="preserve"> writing</w:t>
      </w:r>
      <w:r w:rsidR="00794D87" w:rsidRPr="001A590B">
        <w:rPr>
          <w:rFonts w:ascii="Arial" w:hAnsi="Arial" w:cs="Arial"/>
          <w:lang w:eastAsia="en-GB"/>
        </w:rPr>
        <w:t>.</w:t>
      </w:r>
      <w:r w:rsidR="00CD5EB4" w:rsidRPr="001A590B">
        <w:rPr>
          <w:rFonts w:ascii="Arial" w:hAnsi="Arial" w:cs="Arial"/>
          <w:lang w:eastAsia="en-GB"/>
        </w:rPr>
        <w:t xml:space="preserve"> </w:t>
      </w:r>
      <w:r w:rsidR="007B4570" w:rsidRPr="001A590B">
        <w:rPr>
          <w:rFonts w:ascii="Arial" w:hAnsi="Arial" w:cs="Arial"/>
          <w:lang w:eastAsia="en-GB"/>
        </w:rPr>
        <w:t>T</w:t>
      </w:r>
      <w:r w:rsidR="007A57DA" w:rsidRPr="001A590B">
        <w:rPr>
          <w:rFonts w:ascii="Arial" w:hAnsi="Arial" w:cs="Arial"/>
          <w:lang w:eastAsia="en-GB"/>
        </w:rPr>
        <w:t xml:space="preserve">he </w:t>
      </w:r>
      <w:r w:rsidR="007A57DA" w:rsidRPr="001121B6">
        <w:rPr>
          <w:rFonts w:ascii="Arial" w:hAnsi="Arial" w:cs="Arial"/>
          <w:lang w:eastAsia="en-GB"/>
        </w:rPr>
        <w:t xml:space="preserve">assessment of performance will be made against the agreed </w:t>
      </w:r>
      <w:r w:rsidR="007A57DA">
        <w:rPr>
          <w:rFonts w:ascii="Arial" w:hAnsi="Arial" w:cs="Arial"/>
          <w:lang w:eastAsia="en-GB"/>
        </w:rPr>
        <w:t>objectives</w:t>
      </w:r>
      <w:r w:rsidR="00C95F06">
        <w:rPr>
          <w:rFonts w:ascii="Arial" w:hAnsi="Arial" w:cs="Arial"/>
          <w:lang w:eastAsia="en-GB"/>
        </w:rPr>
        <w:t xml:space="preserve"> </w:t>
      </w:r>
      <w:r w:rsidR="00C95F06" w:rsidRPr="00700E68">
        <w:rPr>
          <w:rFonts w:ascii="Arial" w:hAnsi="Arial" w:cs="Arial"/>
          <w:lang w:eastAsia="en-GB"/>
        </w:rPr>
        <w:t>and in line with paragr</w:t>
      </w:r>
      <w:r w:rsidR="00C95F06" w:rsidRPr="00181AF6">
        <w:rPr>
          <w:rFonts w:ascii="Arial" w:hAnsi="Arial" w:cs="Arial"/>
          <w:lang w:eastAsia="en-GB"/>
        </w:rPr>
        <w:t>aph</w:t>
      </w:r>
      <w:r w:rsidR="007B4570">
        <w:rPr>
          <w:rFonts w:ascii="Arial" w:hAnsi="Arial" w:cs="Arial"/>
          <w:lang w:eastAsia="en-GB"/>
        </w:rPr>
        <w:t xml:space="preserve">s 9.4 and </w:t>
      </w:r>
      <w:r w:rsidR="00C95F06" w:rsidRPr="00181AF6">
        <w:rPr>
          <w:rFonts w:ascii="Arial" w:hAnsi="Arial" w:cs="Arial"/>
          <w:lang w:eastAsia="en-GB"/>
        </w:rPr>
        <w:t>9.1</w:t>
      </w:r>
      <w:r w:rsidR="003156C5" w:rsidRPr="00181AF6">
        <w:rPr>
          <w:rFonts w:ascii="Arial" w:hAnsi="Arial" w:cs="Arial"/>
          <w:lang w:eastAsia="en-GB"/>
        </w:rPr>
        <w:t>0</w:t>
      </w:r>
      <w:r w:rsidR="00C95F06" w:rsidRPr="00181AF6">
        <w:rPr>
          <w:rFonts w:ascii="Arial" w:hAnsi="Arial" w:cs="Arial"/>
          <w:lang w:eastAsia="en-GB"/>
        </w:rPr>
        <w:t xml:space="preserve"> of the </w:t>
      </w:r>
      <w:r w:rsidR="00C95F06" w:rsidRPr="00700E68">
        <w:rPr>
          <w:rFonts w:ascii="Arial" w:hAnsi="Arial" w:cs="Arial"/>
          <w:lang w:eastAsia="en-GB"/>
        </w:rPr>
        <w:t>School Pay Policy</w:t>
      </w:r>
      <w:r w:rsidR="00794D87" w:rsidRPr="00700E68">
        <w:rPr>
          <w:rFonts w:ascii="Arial" w:hAnsi="Arial" w:cs="Arial"/>
          <w:lang w:eastAsia="en-GB"/>
        </w:rPr>
        <w:t>.</w:t>
      </w:r>
      <w:r w:rsidR="005912EF">
        <w:rPr>
          <w:rFonts w:ascii="Arial" w:hAnsi="Arial" w:cs="Arial"/>
          <w:lang w:eastAsia="en-GB"/>
        </w:rPr>
        <w:t xml:space="preserve">  </w:t>
      </w:r>
      <w:r w:rsidR="00CD5EB4" w:rsidRPr="00F616E1">
        <w:rPr>
          <w:rFonts w:ascii="Arial" w:hAnsi="Arial" w:cs="Arial"/>
          <w:lang w:eastAsia="en-GB"/>
        </w:rPr>
        <w:t xml:space="preserve">In this school, teachers will receive their written appraisal reports by </w:t>
      </w:r>
      <w:r w:rsidR="00F626AB" w:rsidRPr="00B67C7D">
        <w:rPr>
          <w:rFonts w:ascii="Arial" w:hAnsi="Arial" w:cs="Arial"/>
          <w:b/>
          <w:color w:val="0070C0"/>
          <w:lang w:eastAsia="en-GB"/>
        </w:rPr>
        <w:t>(</w:t>
      </w:r>
      <w:r w:rsidR="00F626AB" w:rsidRPr="00B67C7D">
        <w:rPr>
          <w:rFonts w:ascii="Arial" w:hAnsi="Arial" w:cs="Arial"/>
          <w:b/>
          <w:i/>
          <w:color w:val="0070C0"/>
          <w:lang w:eastAsia="en-GB"/>
        </w:rPr>
        <w:t>insert date)</w:t>
      </w:r>
      <w:r w:rsidR="00C52629" w:rsidRPr="00B67C7D">
        <w:rPr>
          <w:rFonts w:ascii="Arial" w:hAnsi="Arial" w:cs="Arial"/>
          <w:b/>
          <w:color w:val="0070C0"/>
          <w:lang w:eastAsia="en-GB"/>
        </w:rPr>
        <w:t xml:space="preserve"> </w:t>
      </w:r>
      <w:r w:rsidR="00C52629" w:rsidRPr="00AB2B9E">
        <w:rPr>
          <w:rFonts w:ascii="Arial" w:hAnsi="Arial" w:cs="Arial"/>
          <w:lang w:eastAsia="en-GB"/>
        </w:rPr>
        <w:t>and by</w:t>
      </w:r>
      <w:r w:rsidR="00C52629" w:rsidRPr="007B4570">
        <w:rPr>
          <w:rFonts w:ascii="Arial" w:hAnsi="Arial" w:cs="Arial"/>
          <w:b/>
          <w:color w:val="FF0000"/>
          <w:lang w:eastAsia="en-GB"/>
        </w:rPr>
        <w:t xml:space="preserve"> </w:t>
      </w:r>
      <w:r w:rsidR="00CD5EB4" w:rsidRPr="00B67C7D">
        <w:rPr>
          <w:rFonts w:ascii="Arial" w:hAnsi="Arial" w:cs="Arial"/>
          <w:b/>
          <w:color w:val="0070C0"/>
          <w:lang w:eastAsia="en-GB"/>
        </w:rPr>
        <w:t>(</w:t>
      </w:r>
      <w:r w:rsidR="00F626AB" w:rsidRPr="00B67C7D">
        <w:rPr>
          <w:rFonts w:ascii="Arial" w:hAnsi="Arial" w:cs="Arial"/>
          <w:b/>
          <w:i/>
          <w:color w:val="0070C0"/>
          <w:lang w:eastAsia="en-GB"/>
        </w:rPr>
        <w:t>Insert date)</w:t>
      </w:r>
      <w:r w:rsidR="00F626AB" w:rsidRPr="00B67C7D">
        <w:rPr>
          <w:rFonts w:ascii="Arial" w:hAnsi="Arial" w:cs="Arial"/>
          <w:i/>
          <w:color w:val="0070C0"/>
          <w:lang w:eastAsia="en-GB"/>
        </w:rPr>
        <w:t xml:space="preserve"> </w:t>
      </w:r>
      <w:r w:rsidR="00CD5EB4" w:rsidRPr="00794D87">
        <w:rPr>
          <w:rFonts w:ascii="Arial" w:hAnsi="Arial" w:cs="Arial"/>
          <w:lang w:eastAsia="en-GB"/>
        </w:rPr>
        <w:t>for the</w:t>
      </w:r>
      <w:r w:rsidR="00CD5EB4" w:rsidRPr="00F616E1">
        <w:rPr>
          <w:rFonts w:ascii="Arial" w:hAnsi="Arial" w:cs="Arial"/>
          <w:lang w:eastAsia="en-GB"/>
        </w:rPr>
        <w:t xml:space="preserve"> headteacher.</w:t>
      </w:r>
      <w:r w:rsidR="00CD5EB4" w:rsidRPr="00F616E1">
        <w:rPr>
          <w:rFonts w:ascii="Arial" w:hAnsi="Arial" w:cs="Arial"/>
          <w:b/>
          <w:lang w:eastAsia="en-GB"/>
        </w:rPr>
        <w:t xml:space="preserve"> </w:t>
      </w:r>
      <w:r w:rsidR="005912EF">
        <w:rPr>
          <w:rFonts w:ascii="Arial" w:hAnsi="Arial" w:cs="Arial"/>
          <w:b/>
          <w:lang w:eastAsia="en-GB"/>
        </w:rPr>
        <w:t xml:space="preserve"> </w:t>
      </w:r>
      <w:r w:rsidR="00CD5EB4" w:rsidRPr="00BC2F63">
        <w:rPr>
          <w:rFonts w:ascii="Arial" w:hAnsi="Arial" w:cs="Arial"/>
          <w:lang w:eastAsia="en-GB"/>
        </w:rPr>
        <w:t>Th</w:t>
      </w:r>
      <w:r w:rsidR="005912EF">
        <w:rPr>
          <w:rFonts w:ascii="Arial" w:hAnsi="Arial" w:cs="Arial"/>
          <w:lang w:eastAsia="en-GB"/>
        </w:rPr>
        <w:t>e appraisal report will include;</w:t>
      </w:r>
    </w:p>
    <w:p w14:paraId="4020803F" w14:textId="77777777" w:rsidR="00CD5EB4" w:rsidRPr="00794D87" w:rsidRDefault="00CD5EB4" w:rsidP="00305720">
      <w:pPr>
        <w:tabs>
          <w:tab w:val="left" w:pos="567"/>
        </w:tabs>
        <w:jc w:val="both"/>
        <w:rPr>
          <w:rFonts w:ascii="Arial" w:hAnsi="Arial" w:cs="Arial"/>
          <w:b/>
          <w:sz w:val="16"/>
          <w:szCs w:val="16"/>
          <w:lang w:eastAsia="en-GB"/>
        </w:rPr>
      </w:pPr>
    </w:p>
    <w:p w14:paraId="39E4B8AB" w14:textId="77777777" w:rsidR="00CD5EB4" w:rsidRPr="001A590B" w:rsidRDefault="00474F5C" w:rsidP="00DD23A8">
      <w:pPr>
        <w:numPr>
          <w:ilvl w:val="0"/>
          <w:numId w:val="5"/>
        </w:numPr>
        <w:tabs>
          <w:tab w:val="clear" w:pos="360"/>
          <w:tab w:val="num" w:pos="1134"/>
        </w:tabs>
        <w:overflowPunct w:val="0"/>
        <w:autoSpaceDE w:val="0"/>
        <w:autoSpaceDN w:val="0"/>
        <w:adjustRightInd w:val="0"/>
        <w:spacing w:after="60"/>
        <w:ind w:left="1134" w:hanging="283"/>
        <w:jc w:val="both"/>
        <w:textAlignment w:val="baseline"/>
        <w:rPr>
          <w:rFonts w:ascii="Arial" w:hAnsi="Arial" w:cs="Arial"/>
          <w:lang w:eastAsia="en-GB"/>
        </w:rPr>
      </w:pPr>
      <w:r w:rsidRPr="001121B6">
        <w:rPr>
          <w:rFonts w:ascii="Arial" w:hAnsi="Arial" w:cs="Arial"/>
          <w:lang w:eastAsia="en-GB"/>
        </w:rPr>
        <w:t>d</w:t>
      </w:r>
      <w:r w:rsidR="00CD5EB4" w:rsidRPr="001121B6">
        <w:rPr>
          <w:rFonts w:ascii="Arial" w:hAnsi="Arial" w:cs="Arial"/>
          <w:lang w:eastAsia="en-GB"/>
        </w:rPr>
        <w:t xml:space="preserve">etails of the teacher’s </w:t>
      </w:r>
      <w:r w:rsidR="00CD5EB4" w:rsidRPr="001A590B">
        <w:rPr>
          <w:rFonts w:ascii="Arial" w:hAnsi="Arial" w:cs="Arial"/>
          <w:lang w:eastAsia="en-GB"/>
        </w:rPr>
        <w:t xml:space="preserve">objectives </w:t>
      </w:r>
      <w:r w:rsidRPr="001A590B">
        <w:rPr>
          <w:rFonts w:ascii="Arial" w:hAnsi="Arial" w:cs="Arial"/>
          <w:lang w:eastAsia="en-GB"/>
        </w:rPr>
        <w:t xml:space="preserve">and success criteria </w:t>
      </w:r>
      <w:r w:rsidR="00CD5EB4" w:rsidRPr="001A590B">
        <w:rPr>
          <w:rFonts w:ascii="Arial" w:hAnsi="Arial" w:cs="Arial"/>
          <w:lang w:eastAsia="en-GB"/>
        </w:rPr>
        <w:t>for the appraisal period in question;</w:t>
      </w:r>
    </w:p>
    <w:p w14:paraId="168D526A" w14:textId="77777777" w:rsidR="00700E68" w:rsidRPr="001A590B" w:rsidRDefault="00474F5C" w:rsidP="00DD23A8">
      <w:pPr>
        <w:numPr>
          <w:ilvl w:val="0"/>
          <w:numId w:val="5"/>
        </w:numPr>
        <w:tabs>
          <w:tab w:val="clear" w:pos="360"/>
          <w:tab w:val="num" w:pos="1134"/>
        </w:tabs>
        <w:overflowPunct w:val="0"/>
        <w:autoSpaceDE w:val="0"/>
        <w:autoSpaceDN w:val="0"/>
        <w:adjustRightInd w:val="0"/>
        <w:spacing w:after="60"/>
        <w:ind w:left="1134" w:hanging="283"/>
        <w:jc w:val="both"/>
        <w:textAlignment w:val="baseline"/>
        <w:rPr>
          <w:rFonts w:ascii="Arial" w:hAnsi="Arial" w:cs="Arial"/>
          <w:lang w:eastAsia="en-GB"/>
        </w:rPr>
      </w:pPr>
      <w:r w:rsidRPr="001A590B">
        <w:rPr>
          <w:rFonts w:ascii="Arial" w:hAnsi="Arial" w:cs="Arial"/>
          <w:bCs/>
          <w:lang w:val="en-US"/>
        </w:rPr>
        <w:t>a</w:t>
      </w:r>
      <w:r w:rsidR="00CD5EB4" w:rsidRPr="001A590B">
        <w:rPr>
          <w:rFonts w:ascii="Arial" w:hAnsi="Arial" w:cs="Arial"/>
          <w:bCs/>
          <w:lang w:val="en-US"/>
        </w:rPr>
        <w:t>n assessment of the</w:t>
      </w:r>
      <w:r w:rsidR="00153810" w:rsidRPr="001A590B">
        <w:rPr>
          <w:rFonts w:ascii="Arial" w:hAnsi="Arial" w:cs="Arial"/>
          <w:bCs/>
          <w:lang w:val="en-US"/>
        </w:rPr>
        <w:t xml:space="preserve"> teacher’s performance of his/her </w:t>
      </w:r>
      <w:r w:rsidR="00CD5EB4" w:rsidRPr="001A590B">
        <w:rPr>
          <w:rFonts w:ascii="Arial" w:hAnsi="Arial" w:cs="Arial"/>
          <w:bCs/>
          <w:lang w:val="en-US"/>
        </w:rPr>
        <w:t>role and responsibilities</w:t>
      </w:r>
      <w:r w:rsidR="00CD5EB4" w:rsidRPr="001A590B">
        <w:rPr>
          <w:rFonts w:ascii="Arial" w:hAnsi="Arial"/>
          <w:bCs/>
          <w:lang w:val="en-US"/>
        </w:rPr>
        <w:t xml:space="preserve"> </w:t>
      </w:r>
      <w:r w:rsidR="00700E68" w:rsidRPr="001A590B">
        <w:rPr>
          <w:rFonts w:ascii="Arial" w:hAnsi="Arial" w:cs="Arial"/>
          <w:bCs/>
          <w:lang w:val="en-US"/>
        </w:rPr>
        <w:t>against:</w:t>
      </w:r>
    </w:p>
    <w:p w14:paraId="469F5B43" w14:textId="77777777" w:rsidR="004E1F11" w:rsidRPr="001A590B" w:rsidRDefault="00474F5C" w:rsidP="00AD01E8">
      <w:pPr>
        <w:numPr>
          <w:ilvl w:val="0"/>
          <w:numId w:val="15"/>
        </w:numPr>
        <w:overflowPunct w:val="0"/>
        <w:autoSpaceDE w:val="0"/>
        <w:autoSpaceDN w:val="0"/>
        <w:adjustRightInd w:val="0"/>
        <w:spacing w:after="60"/>
        <w:jc w:val="both"/>
        <w:textAlignment w:val="baseline"/>
        <w:rPr>
          <w:rFonts w:ascii="Arial" w:hAnsi="Arial" w:cs="Arial"/>
          <w:bCs/>
          <w:lang w:val="en-US"/>
        </w:rPr>
      </w:pPr>
      <w:r w:rsidRPr="001A590B">
        <w:rPr>
          <w:rFonts w:ascii="Arial" w:hAnsi="Arial" w:cs="Arial"/>
          <w:bCs/>
          <w:lang w:val="en-US"/>
        </w:rPr>
        <w:t>t</w:t>
      </w:r>
      <w:r w:rsidR="00153810" w:rsidRPr="001A590B">
        <w:rPr>
          <w:rFonts w:ascii="Arial" w:hAnsi="Arial" w:cs="Arial"/>
          <w:bCs/>
          <w:lang w:val="en-US"/>
        </w:rPr>
        <w:t>he</w:t>
      </w:r>
      <w:r w:rsidR="00CD5EB4" w:rsidRPr="001A590B">
        <w:rPr>
          <w:rFonts w:ascii="Arial" w:hAnsi="Arial" w:cs="Arial"/>
          <w:bCs/>
          <w:lang w:val="en-US"/>
        </w:rPr>
        <w:t xml:space="preserve"> </w:t>
      </w:r>
      <w:r w:rsidR="007A57DA" w:rsidRPr="001A590B">
        <w:rPr>
          <w:rFonts w:ascii="Arial" w:hAnsi="Arial" w:cs="Arial"/>
          <w:bCs/>
          <w:lang w:val="en-US"/>
        </w:rPr>
        <w:t xml:space="preserve">agreed </w:t>
      </w:r>
      <w:r w:rsidR="00CD5EB4" w:rsidRPr="001A590B">
        <w:rPr>
          <w:rFonts w:ascii="Arial" w:hAnsi="Arial" w:cs="Arial"/>
          <w:bCs/>
          <w:lang w:val="en-US"/>
        </w:rPr>
        <w:t>objectives</w:t>
      </w:r>
      <w:r w:rsidR="004C5841" w:rsidRPr="001A590B">
        <w:rPr>
          <w:rFonts w:ascii="Arial" w:hAnsi="Arial" w:cs="Arial"/>
          <w:bCs/>
          <w:lang w:val="en-US"/>
        </w:rPr>
        <w:t xml:space="preserve"> and success criteria</w:t>
      </w:r>
      <w:r w:rsidR="00C95F06" w:rsidRPr="001A590B">
        <w:rPr>
          <w:rFonts w:ascii="Arial" w:hAnsi="Arial" w:cs="Arial"/>
          <w:bCs/>
          <w:lang w:val="en-US"/>
        </w:rPr>
        <w:t>;</w:t>
      </w:r>
      <w:r w:rsidR="00CD5EB4" w:rsidRPr="001A590B">
        <w:rPr>
          <w:rFonts w:ascii="Arial" w:hAnsi="Arial" w:cs="Arial"/>
          <w:bCs/>
          <w:lang w:val="en-US"/>
        </w:rPr>
        <w:t> </w:t>
      </w:r>
    </w:p>
    <w:p w14:paraId="6A7D005D" w14:textId="77777777" w:rsidR="00CD5EB4" w:rsidRPr="004E1F11" w:rsidRDefault="00474F5C" w:rsidP="00AD01E8">
      <w:pPr>
        <w:numPr>
          <w:ilvl w:val="0"/>
          <w:numId w:val="15"/>
        </w:numPr>
        <w:overflowPunct w:val="0"/>
        <w:autoSpaceDE w:val="0"/>
        <w:autoSpaceDN w:val="0"/>
        <w:adjustRightInd w:val="0"/>
        <w:spacing w:after="60"/>
        <w:jc w:val="both"/>
        <w:textAlignment w:val="baseline"/>
        <w:rPr>
          <w:rFonts w:ascii="Arial" w:hAnsi="Arial" w:cs="Arial"/>
          <w:bCs/>
          <w:lang w:val="en-US"/>
        </w:rPr>
      </w:pPr>
      <w:r w:rsidRPr="001A590B">
        <w:rPr>
          <w:rFonts w:ascii="Arial" w:hAnsi="Arial" w:cs="Arial"/>
          <w:bCs/>
          <w:lang w:val="en-US"/>
        </w:rPr>
        <w:t>t</w:t>
      </w:r>
      <w:r w:rsidR="00CD5EB4" w:rsidRPr="001A590B">
        <w:rPr>
          <w:rFonts w:ascii="Arial" w:hAnsi="Arial" w:cs="Arial"/>
          <w:bCs/>
          <w:lang w:val="en-US"/>
        </w:rPr>
        <w:t>he</w:t>
      </w:r>
      <w:r w:rsidR="00C95F06" w:rsidRPr="001A590B">
        <w:rPr>
          <w:rFonts w:ascii="Arial" w:hAnsi="Arial" w:cs="Arial"/>
          <w:bCs/>
          <w:lang w:val="en-US"/>
        </w:rPr>
        <w:t xml:space="preserve"> </w:t>
      </w:r>
      <w:r w:rsidR="00D52C98" w:rsidRPr="001A590B">
        <w:rPr>
          <w:rFonts w:ascii="Arial" w:hAnsi="Arial" w:cs="Arial"/>
          <w:bCs/>
          <w:lang w:val="en-US"/>
        </w:rPr>
        <w:t xml:space="preserve">relevant </w:t>
      </w:r>
      <w:r w:rsidR="00C95F06" w:rsidRPr="001A590B">
        <w:rPr>
          <w:rFonts w:ascii="Arial" w:hAnsi="Arial" w:cs="Arial"/>
          <w:bCs/>
          <w:lang w:val="en-US"/>
        </w:rPr>
        <w:t>Teacher</w:t>
      </w:r>
      <w:r w:rsidR="00153810" w:rsidRPr="001A590B">
        <w:rPr>
          <w:rFonts w:ascii="Arial" w:hAnsi="Arial" w:cs="Arial"/>
          <w:bCs/>
          <w:lang w:val="en-US"/>
        </w:rPr>
        <w:t>s</w:t>
      </w:r>
      <w:r w:rsidR="00D52C98" w:rsidRPr="001A590B">
        <w:rPr>
          <w:rFonts w:ascii="Arial" w:hAnsi="Arial" w:cs="Arial"/>
          <w:bCs/>
          <w:lang w:val="en-US"/>
        </w:rPr>
        <w:t>’</w:t>
      </w:r>
      <w:r w:rsidR="00C95F06" w:rsidRPr="001A590B">
        <w:rPr>
          <w:rFonts w:ascii="Arial" w:hAnsi="Arial" w:cs="Arial"/>
          <w:bCs/>
          <w:lang w:val="en-US"/>
        </w:rPr>
        <w:t xml:space="preserve"> Standards</w:t>
      </w:r>
      <w:r w:rsidR="00D52C98" w:rsidRPr="001A590B">
        <w:rPr>
          <w:rFonts w:ascii="Arial" w:hAnsi="Arial" w:cs="Arial"/>
          <w:bCs/>
          <w:lang w:val="en-US"/>
        </w:rPr>
        <w:t>, any other set of standards relating to teachers’ performance published by the Secretary of State as the head teacher</w:t>
      </w:r>
      <w:r w:rsidR="000F7E1D" w:rsidRPr="001A590B">
        <w:rPr>
          <w:rFonts w:ascii="Arial" w:hAnsi="Arial" w:cs="Arial"/>
          <w:bCs/>
          <w:lang w:val="en-US"/>
        </w:rPr>
        <w:t xml:space="preserve">, </w:t>
      </w:r>
      <w:r w:rsidR="00D52C98" w:rsidRPr="001A590B">
        <w:rPr>
          <w:rFonts w:ascii="Arial" w:hAnsi="Arial" w:cs="Arial"/>
          <w:bCs/>
          <w:lang w:val="en-US"/>
        </w:rPr>
        <w:t>governing body</w:t>
      </w:r>
      <w:r w:rsidR="000F7E1D" w:rsidRPr="001A590B">
        <w:rPr>
          <w:rFonts w:ascii="Arial" w:hAnsi="Arial" w:cs="Arial"/>
          <w:bCs/>
          <w:lang w:val="en-US"/>
        </w:rPr>
        <w:t xml:space="preserve"> or local authority determines as being applicable to the performance of the teacher,</w:t>
      </w:r>
      <w:r w:rsidR="00D52C98" w:rsidRPr="001A590B">
        <w:rPr>
          <w:rFonts w:ascii="Arial" w:hAnsi="Arial" w:cs="Arial"/>
          <w:bCs/>
          <w:lang w:val="en-US"/>
        </w:rPr>
        <w:t xml:space="preserve"> </w:t>
      </w:r>
      <w:r w:rsidR="00CD5EB4" w:rsidRPr="001A590B">
        <w:rPr>
          <w:rFonts w:ascii="Arial" w:hAnsi="Arial" w:cs="Arial"/>
          <w:bCs/>
          <w:lang w:val="en-US"/>
        </w:rPr>
        <w:t xml:space="preserve"> </w:t>
      </w:r>
      <w:r w:rsidR="00C95F06" w:rsidRPr="001A590B">
        <w:rPr>
          <w:rFonts w:ascii="Arial" w:hAnsi="Arial" w:cs="Arial"/>
          <w:bCs/>
          <w:lang w:val="en-US"/>
        </w:rPr>
        <w:t>and</w:t>
      </w:r>
      <w:r w:rsidR="00553B2C" w:rsidRPr="001A590B">
        <w:rPr>
          <w:rFonts w:ascii="Arial" w:hAnsi="Arial" w:cs="Arial"/>
          <w:bCs/>
          <w:lang w:val="en-US"/>
        </w:rPr>
        <w:t xml:space="preserve"> where appropriate</w:t>
      </w:r>
      <w:r w:rsidR="004E1F11" w:rsidRPr="001A590B">
        <w:rPr>
          <w:rFonts w:ascii="Arial" w:hAnsi="Arial" w:cs="Arial"/>
          <w:bCs/>
          <w:lang w:val="en-US"/>
        </w:rPr>
        <w:t>,</w:t>
      </w:r>
      <w:r w:rsidR="00553B2C" w:rsidRPr="001A590B">
        <w:rPr>
          <w:rFonts w:ascii="Arial" w:hAnsi="Arial" w:cs="Arial"/>
          <w:bCs/>
          <w:lang w:val="en-US"/>
        </w:rPr>
        <w:t xml:space="preserve"> the National </w:t>
      </w:r>
      <w:r w:rsidR="004E1F11" w:rsidRPr="001A590B">
        <w:rPr>
          <w:rFonts w:ascii="Arial" w:hAnsi="Arial" w:cs="Arial"/>
          <w:bCs/>
          <w:lang w:val="en-US"/>
        </w:rPr>
        <w:t xml:space="preserve"> </w:t>
      </w:r>
      <w:r w:rsidR="00553B2C" w:rsidRPr="001A590B">
        <w:rPr>
          <w:rFonts w:ascii="Arial" w:hAnsi="Arial" w:cs="Arial"/>
          <w:bCs/>
          <w:lang w:val="en-US"/>
        </w:rPr>
        <w:t xml:space="preserve">Standards of Excellence for Head </w:t>
      </w:r>
      <w:r w:rsidR="00553B2C" w:rsidRPr="004E1F11">
        <w:rPr>
          <w:rFonts w:ascii="Arial" w:hAnsi="Arial" w:cs="Arial"/>
          <w:bCs/>
          <w:lang w:val="en-US"/>
        </w:rPr>
        <w:t xml:space="preserve">Teachers; and  </w:t>
      </w:r>
    </w:p>
    <w:p w14:paraId="5883E69F" w14:textId="77777777" w:rsidR="00C95F06" w:rsidRPr="00D01B7F" w:rsidRDefault="00474F5C" w:rsidP="00AD01E8">
      <w:pPr>
        <w:numPr>
          <w:ilvl w:val="0"/>
          <w:numId w:val="15"/>
        </w:numPr>
        <w:overflowPunct w:val="0"/>
        <w:autoSpaceDE w:val="0"/>
        <w:autoSpaceDN w:val="0"/>
        <w:adjustRightInd w:val="0"/>
        <w:spacing w:after="60"/>
        <w:jc w:val="both"/>
        <w:textAlignment w:val="baseline"/>
        <w:rPr>
          <w:rFonts w:ascii="Arial" w:hAnsi="Arial" w:cs="Arial"/>
          <w:lang w:eastAsia="en-GB"/>
        </w:rPr>
      </w:pPr>
      <w:r>
        <w:rPr>
          <w:rFonts w:ascii="Arial" w:hAnsi="Arial" w:cs="Arial"/>
          <w:bCs/>
          <w:lang w:val="en-US"/>
        </w:rPr>
        <w:t>t</w:t>
      </w:r>
      <w:r w:rsidR="00C95F06" w:rsidRPr="00700E68">
        <w:rPr>
          <w:rFonts w:ascii="Arial" w:hAnsi="Arial" w:cs="Arial"/>
          <w:bCs/>
          <w:lang w:val="en-US"/>
        </w:rPr>
        <w:t>he PR</w:t>
      </w:r>
      <w:r w:rsidR="00C95F06" w:rsidRPr="00D01B7F">
        <w:rPr>
          <w:rFonts w:ascii="Arial" w:hAnsi="Arial" w:cs="Arial"/>
          <w:bCs/>
          <w:lang w:val="en-US"/>
        </w:rPr>
        <w:t>P progression criteria as set o</w:t>
      </w:r>
      <w:r w:rsidR="00700E68" w:rsidRPr="00D01B7F">
        <w:rPr>
          <w:rFonts w:ascii="Arial" w:hAnsi="Arial" w:cs="Arial"/>
          <w:bCs/>
          <w:lang w:val="en-US"/>
        </w:rPr>
        <w:t>u</w:t>
      </w:r>
      <w:r w:rsidR="00C95F06" w:rsidRPr="00D01B7F">
        <w:rPr>
          <w:rFonts w:ascii="Arial" w:hAnsi="Arial" w:cs="Arial"/>
          <w:bCs/>
          <w:lang w:val="en-US"/>
        </w:rPr>
        <w:t xml:space="preserve">t in </w:t>
      </w:r>
      <w:r w:rsidR="007B4570" w:rsidRPr="00D01B7F">
        <w:rPr>
          <w:rFonts w:ascii="Arial" w:hAnsi="Arial" w:cs="Arial"/>
          <w:bCs/>
          <w:lang w:val="en-US"/>
        </w:rPr>
        <w:t xml:space="preserve">Toolkit </w:t>
      </w:r>
      <w:r w:rsidR="00C95F06" w:rsidRPr="00D01B7F">
        <w:rPr>
          <w:rFonts w:ascii="Arial" w:hAnsi="Arial" w:cs="Arial"/>
          <w:bCs/>
          <w:lang w:val="en-US"/>
        </w:rPr>
        <w:t xml:space="preserve">Appendix </w:t>
      </w:r>
      <w:r w:rsidR="00BE1B48" w:rsidRPr="00D01B7F">
        <w:rPr>
          <w:rFonts w:ascii="Arial" w:hAnsi="Arial" w:cs="Arial"/>
          <w:bCs/>
          <w:lang w:val="en-US"/>
        </w:rPr>
        <w:t>3</w:t>
      </w:r>
      <w:r w:rsidR="00C95F06" w:rsidRPr="00D01B7F">
        <w:rPr>
          <w:rFonts w:ascii="Arial" w:hAnsi="Arial" w:cs="Arial"/>
          <w:bCs/>
          <w:lang w:val="en-US"/>
        </w:rPr>
        <w:t xml:space="preserve"> </w:t>
      </w:r>
      <w:r w:rsidR="007B4570" w:rsidRPr="00D01B7F">
        <w:rPr>
          <w:rFonts w:ascii="Arial" w:hAnsi="Arial" w:cs="Arial"/>
          <w:bCs/>
          <w:lang w:val="en-US"/>
        </w:rPr>
        <w:t xml:space="preserve">and 3a </w:t>
      </w:r>
      <w:r w:rsidR="00C95F06" w:rsidRPr="00D01B7F">
        <w:rPr>
          <w:rFonts w:ascii="Arial" w:hAnsi="Arial" w:cs="Arial"/>
          <w:bCs/>
          <w:lang w:val="en-US"/>
        </w:rPr>
        <w:t>of the School Pay Policy</w:t>
      </w:r>
      <w:r w:rsidR="004E1F11" w:rsidRPr="00D01B7F">
        <w:rPr>
          <w:rFonts w:ascii="Arial" w:hAnsi="Arial" w:cs="Arial"/>
          <w:bCs/>
          <w:lang w:val="en-US"/>
        </w:rPr>
        <w:t>.</w:t>
      </w:r>
    </w:p>
    <w:p w14:paraId="57333EBF" w14:textId="77777777" w:rsidR="00CD5EB4" w:rsidRPr="00D01B7F" w:rsidRDefault="00153810" w:rsidP="00DD23A8">
      <w:pPr>
        <w:pStyle w:val="N3"/>
        <w:numPr>
          <w:ilvl w:val="0"/>
          <w:numId w:val="5"/>
        </w:numPr>
        <w:tabs>
          <w:tab w:val="clear" w:pos="360"/>
          <w:tab w:val="num" w:pos="1134"/>
        </w:tabs>
        <w:spacing w:after="60" w:line="240" w:lineRule="auto"/>
        <w:ind w:left="1134" w:hanging="283"/>
        <w:rPr>
          <w:rFonts w:ascii="Arial" w:hAnsi="Arial" w:cs="Arial"/>
          <w:sz w:val="24"/>
          <w:szCs w:val="24"/>
        </w:rPr>
      </w:pPr>
      <w:r>
        <w:rPr>
          <w:rFonts w:ascii="Arial" w:hAnsi="Arial" w:cs="Arial"/>
          <w:sz w:val="24"/>
          <w:szCs w:val="24"/>
        </w:rPr>
        <w:t>a</w:t>
      </w:r>
      <w:r w:rsidR="00CD5EB4" w:rsidRPr="00D01B7F">
        <w:rPr>
          <w:rFonts w:ascii="Arial" w:hAnsi="Arial" w:cs="Arial"/>
          <w:sz w:val="24"/>
          <w:szCs w:val="24"/>
        </w:rPr>
        <w:t>n assessment of the teacher’s training and development needs and identification of any action that should be taken to address them;</w:t>
      </w:r>
    </w:p>
    <w:p w14:paraId="63FB0F2F" w14:textId="77777777" w:rsidR="00CD5EB4" w:rsidRDefault="00153810" w:rsidP="00DD23A8">
      <w:pPr>
        <w:numPr>
          <w:ilvl w:val="0"/>
          <w:numId w:val="5"/>
        </w:numPr>
        <w:tabs>
          <w:tab w:val="clear" w:pos="360"/>
          <w:tab w:val="num" w:pos="1134"/>
        </w:tabs>
        <w:overflowPunct w:val="0"/>
        <w:autoSpaceDE w:val="0"/>
        <w:autoSpaceDN w:val="0"/>
        <w:adjustRightInd w:val="0"/>
        <w:spacing w:after="60"/>
        <w:ind w:left="1134" w:hanging="283"/>
        <w:jc w:val="both"/>
        <w:textAlignment w:val="baseline"/>
        <w:rPr>
          <w:rFonts w:ascii="Arial" w:hAnsi="Arial" w:cs="Arial"/>
          <w:lang w:val="en-US"/>
        </w:rPr>
      </w:pPr>
      <w:r>
        <w:rPr>
          <w:rFonts w:ascii="Arial" w:hAnsi="Arial" w:cs="Arial"/>
          <w:lang w:eastAsia="en-GB"/>
        </w:rPr>
        <w:t>a</w:t>
      </w:r>
      <w:r w:rsidR="00CD5EB4" w:rsidRPr="00D01B7F">
        <w:rPr>
          <w:rFonts w:ascii="Arial" w:hAnsi="Arial" w:cs="Arial"/>
          <w:lang w:eastAsia="en-GB"/>
        </w:rPr>
        <w:t xml:space="preserve"> </w:t>
      </w:r>
      <w:r w:rsidR="00CD5EB4" w:rsidRPr="00D01B7F">
        <w:rPr>
          <w:rFonts w:ascii="Arial" w:hAnsi="Arial" w:cs="Arial"/>
          <w:lang w:val="en-US"/>
        </w:rPr>
        <w:t xml:space="preserve">recommendation on pay </w:t>
      </w:r>
      <w:r w:rsidR="001447D5" w:rsidRPr="00D01B7F">
        <w:rPr>
          <w:rFonts w:ascii="Arial" w:hAnsi="Arial" w:cs="Arial"/>
          <w:lang w:val="en-US"/>
        </w:rPr>
        <w:t xml:space="preserve">progression </w:t>
      </w:r>
      <w:r w:rsidR="00CD5EB4" w:rsidRPr="00D01B7F">
        <w:rPr>
          <w:rFonts w:ascii="Arial" w:hAnsi="Arial" w:cs="Arial"/>
          <w:lang w:val="en-US"/>
        </w:rPr>
        <w:t xml:space="preserve">where that is relevant </w:t>
      </w:r>
      <w:r w:rsidR="001034E1" w:rsidRPr="00D01B7F">
        <w:rPr>
          <w:rFonts w:ascii="Arial" w:hAnsi="Arial" w:cs="Arial"/>
          <w:lang w:val="en-US"/>
        </w:rPr>
        <w:t xml:space="preserve">within the </w:t>
      </w:r>
      <w:r w:rsidR="007B4570" w:rsidRPr="00D01B7F">
        <w:rPr>
          <w:rFonts w:ascii="Arial" w:hAnsi="Arial" w:cs="Arial"/>
          <w:lang w:val="en-US"/>
        </w:rPr>
        <w:t xml:space="preserve">Appraisal Regulations 2012, the </w:t>
      </w:r>
      <w:r w:rsidR="007A57DA" w:rsidRPr="00D01B7F">
        <w:rPr>
          <w:rFonts w:ascii="Arial" w:hAnsi="Arial" w:cs="Arial"/>
          <w:lang w:val="en-US"/>
        </w:rPr>
        <w:t>School Teachers’ Pay and Conditions Document (</w:t>
      </w:r>
      <w:r w:rsidR="001034E1" w:rsidRPr="00D01B7F">
        <w:rPr>
          <w:rFonts w:ascii="Arial" w:hAnsi="Arial" w:cs="Arial"/>
          <w:lang w:val="en-US"/>
        </w:rPr>
        <w:t>STPCD</w:t>
      </w:r>
      <w:r w:rsidR="007A57DA" w:rsidRPr="00D01B7F">
        <w:rPr>
          <w:rFonts w:ascii="Arial" w:hAnsi="Arial" w:cs="Arial"/>
          <w:lang w:val="en-US"/>
        </w:rPr>
        <w:t>)</w:t>
      </w:r>
      <w:r w:rsidR="00C95F06" w:rsidRPr="00D01B7F">
        <w:rPr>
          <w:rFonts w:ascii="Arial" w:hAnsi="Arial" w:cs="Arial"/>
          <w:lang w:val="en-US"/>
        </w:rPr>
        <w:t xml:space="preserve"> and the School Pay Poli</w:t>
      </w:r>
      <w:r w:rsidR="00700E68" w:rsidRPr="00D01B7F">
        <w:rPr>
          <w:rFonts w:ascii="Arial" w:hAnsi="Arial" w:cs="Arial"/>
          <w:lang w:val="en-US"/>
        </w:rPr>
        <w:t>c</w:t>
      </w:r>
      <w:r w:rsidR="00C95F06" w:rsidRPr="00D01B7F">
        <w:rPr>
          <w:rFonts w:ascii="Arial" w:hAnsi="Arial" w:cs="Arial"/>
          <w:lang w:val="en-US"/>
        </w:rPr>
        <w:t>y</w:t>
      </w:r>
      <w:r w:rsidR="007B4570" w:rsidRPr="00D01B7F">
        <w:rPr>
          <w:rFonts w:ascii="Arial" w:hAnsi="Arial" w:cs="Arial"/>
          <w:lang w:val="en-US"/>
        </w:rPr>
        <w:t xml:space="preserve">. </w:t>
      </w:r>
      <w:r w:rsidR="007A57DA" w:rsidRPr="00D01B7F">
        <w:rPr>
          <w:rFonts w:ascii="Arial" w:hAnsi="Arial" w:cs="Arial"/>
          <w:lang w:val="en-US"/>
        </w:rPr>
        <w:t xml:space="preserve">The decision on pay will need </w:t>
      </w:r>
      <w:r w:rsidR="007A57DA" w:rsidRPr="00D01B7F">
        <w:rPr>
          <w:rFonts w:ascii="Arial" w:hAnsi="Arial" w:cs="Arial"/>
          <w:lang w:val="en-US"/>
        </w:rPr>
        <w:lastRenderedPageBreak/>
        <w:t xml:space="preserve">to </w:t>
      </w:r>
      <w:proofErr w:type="gramStart"/>
      <w:r w:rsidR="007A57DA" w:rsidRPr="00D01B7F">
        <w:rPr>
          <w:rFonts w:ascii="Arial" w:hAnsi="Arial" w:cs="Arial"/>
          <w:lang w:val="en-US"/>
        </w:rPr>
        <w:t>take into account</w:t>
      </w:r>
      <w:proofErr w:type="gramEnd"/>
      <w:r w:rsidR="007A57DA" w:rsidRPr="00D01B7F">
        <w:rPr>
          <w:rFonts w:ascii="Arial" w:hAnsi="Arial" w:cs="Arial"/>
          <w:lang w:val="en-US"/>
        </w:rPr>
        <w:t xml:space="preserve"> the st</w:t>
      </w:r>
      <w:r w:rsidR="007A57DA" w:rsidRPr="00BC2F63">
        <w:rPr>
          <w:rFonts w:ascii="Arial" w:hAnsi="Arial" w:cs="Arial"/>
          <w:lang w:val="en-US"/>
        </w:rPr>
        <w:t xml:space="preserve">atutory criteria and guidance as set out in </w:t>
      </w:r>
      <w:r w:rsidR="007A57DA" w:rsidRPr="00471DE4">
        <w:rPr>
          <w:rFonts w:ascii="Arial" w:hAnsi="Arial" w:cs="Arial"/>
          <w:lang w:val="en-US"/>
        </w:rPr>
        <w:t xml:space="preserve">the </w:t>
      </w:r>
      <w:r w:rsidR="00200DB3" w:rsidRPr="00471DE4">
        <w:rPr>
          <w:rFonts w:ascii="Arial" w:hAnsi="Arial" w:cs="Arial"/>
          <w:lang w:val="en-US"/>
        </w:rPr>
        <w:t xml:space="preserve">current </w:t>
      </w:r>
      <w:r w:rsidR="007A57DA" w:rsidRPr="00BC2F63">
        <w:rPr>
          <w:rFonts w:ascii="Arial" w:hAnsi="Arial" w:cs="Arial"/>
          <w:lang w:val="en-US"/>
        </w:rPr>
        <w:t>STPCD. P</w:t>
      </w:r>
      <w:r w:rsidR="00CD5EB4" w:rsidRPr="00BC2F63">
        <w:rPr>
          <w:rFonts w:ascii="Arial" w:hAnsi="Arial" w:cs="Arial"/>
          <w:lang w:val="en-US"/>
        </w:rPr>
        <w:t>ay</w:t>
      </w:r>
      <w:r w:rsidR="00CD5EB4" w:rsidRPr="00001343">
        <w:rPr>
          <w:rFonts w:ascii="Arial" w:hAnsi="Arial" w:cs="Arial"/>
          <w:lang w:val="en-US"/>
        </w:rPr>
        <w:t xml:space="preserve"> recommendations need to be made by </w:t>
      </w:r>
      <w:r w:rsidR="00F626AB" w:rsidRPr="00B67C7D">
        <w:rPr>
          <w:rFonts w:ascii="Arial" w:hAnsi="Arial" w:cs="Arial"/>
          <w:b/>
          <w:color w:val="0070C0"/>
          <w:lang w:val="en-US"/>
        </w:rPr>
        <w:t>(</w:t>
      </w:r>
      <w:r w:rsidR="00F626AB" w:rsidRPr="00B67C7D">
        <w:rPr>
          <w:rFonts w:ascii="Arial" w:hAnsi="Arial" w:cs="Arial"/>
          <w:b/>
          <w:i/>
          <w:color w:val="0070C0"/>
          <w:lang w:val="en-US"/>
        </w:rPr>
        <w:t>school to insert date</w:t>
      </w:r>
      <w:r w:rsidR="00F626AB" w:rsidRPr="00B67C7D">
        <w:rPr>
          <w:rFonts w:ascii="Arial" w:hAnsi="Arial" w:cs="Arial"/>
          <w:b/>
          <w:color w:val="0070C0"/>
          <w:lang w:val="en-US"/>
        </w:rPr>
        <w:t>)</w:t>
      </w:r>
      <w:r w:rsidR="00F626AB" w:rsidRPr="00B67C7D">
        <w:rPr>
          <w:rFonts w:ascii="Arial" w:hAnsi="Arial" w:cs="Arial"/>
          <w:color w:val="0070C0"/>
          <w:lang w:val="en-US"/>
        </w:rPr>
        <w:t xml:space="preserve"> </w:t>
      </w:r>
      <w:r w:rsidR="00CD5EB4" w:rsidRPr="00001343">
        <w:rPr>
          <w:rFonts w:ascii="Arial" w:hAnsi="Arial" w:cs="Arial"/>
          <w:lang w:val="en-US"/>
        </w:rPr>
        <w:t xml:space="preserve">for headteachers </w:t>
      </w:r>
      <w:r w:rsidR="00CD5EB4" w:rsidRPr="00471DE4">
        <w:rPr>
          <w:rFonts w:ascii="Arial" w:hAnsi="Arial" w:cs="Arial"/>
          <w:lang w:val="en-US"/>
        </w:rPr>
        <w:t xml:space="preserve">and by </w:t>
      </w:r>
      <w:r w:rsidR="00F626AB" w:rsidRPr="00B67C7D">
        <w:rPr>
          <w:rFonts w:ascii="Arial" w:hAnsi="Arial" w:cs="Arial"/>
          <w:b/>
          <w:color w:val="0070C0"/>
          <w:lang w:val="en-US"/>
        </w:rPr>
        <w:t>(</w:t>
      </w:r>
      <w:r w:rsidR="00F626AB" w:rsidRPr="00B67C7D">
        <w:rPr>
          <w:rFonts w:ascii="Arial" w:hAnsi="Arial" w:cs="Arial"/>
          <w:b/>
          <w:i/>
          <w:color w:val="0070C0"/>
          <w:lang w:val="en-US"/>
        </w:rPr>
        <w:t>school to insert date</w:t>
      </w:r>
      <w:r w:rsidR="00F626AB" w:rsidRPr="00B67C7D">
        <w:rPr>
          <w:rFonts w:ascii="Arial" w:hAnsi="Arial" w:cs="Arial"/>
          <w:b/>
          <w:color w:val="0070C0"/>
          <w:lang w:val="en-US"/>
        </w:rPr>
        <w:t>)</w:t>
      </w:r>
      <w:r w:rsidR="00CD5EB4" w:rsidRPr="00B67C7D">
        <w:rPr>
          <w:rFonts w:ascii="Arial" w:hAnsi="Arial" w:cs="Arial"/>
          <w:color w:val="0070C0"/>
          <w:lang w:val="en-US"/>
        </w:rPr>
        <w:t xml:space="preserve"> </w:t>
      </w:r>
      <w:r w:rsidR="00CD5EB4" w:rsidRPr="00001343">
        <w:rPr>
          <w:rFonts w:ascii="Arial" w:hAnsi="Arial" w:cs="Arial"/>
          <w:lang w:val="en-US"/>
        </w:rPr>
        <w:t>fo</w:t>
      </w:r>
      <w:r w:rsidR="00CD5EB4" w:rsidRPr="00D01B7F">
        <w:rPr>
          <w:rFonts w:ascii="Arial" w:hAnsi="Arial" w:cs="Arial"/>
          <w:lang w:val="en-US"/>
        </w:rPr>
        <w:t xml:space="preserve">r </w:t>
      </w:r>
      <w:r w:rsidR="007B4570" w:rsidRPr="00D01B7F">
        <w:rPr>
          <w:rFonts w:ascii="Arial" w:hAnsi="Arial" w:cs="Arial"/>
          <w:lang w:val="en-US"/>
        </w:rPr>
        <w:t xml:space="preserve">all </w:t>
      </w:r>
      <w:r w:rsidR="00CD5EB4" w:rsidRPr="00D01B7F">
        <w:rPr>
          <w:rFonts w:ascii="Arial" w:hAnsi="Arial" w:cs="Arial"/>
          <w:lang w:val="en-US"/>
        </w:rPr>
        <w:t>other te</w:t>
      </w:r>
      <w:r w:rsidR="00CD5EB4" w:rsidRPr="00001343">
        <w:rPr>
          <w:rFonts w:ascii="Arial" w:hAnsi="Arial" w:cs="Arial"/>
          <w:lang w:val="en-US"/>
        </w:rPr>
        <w:t>achers;</w:t>
      </w:r>
      <w:r w:rsidR="00026C6C">
        <w:rPr>
          <w:rFonts w:ascii="Arial" w:hAnsi="Arial" w:cs="Arial"/>
          <w:lang w:val="en-US"/>
        </w:rPr>
        <w:t xml:space="preserve"> and</w:t>
      </w:r>
    </w:p>
    <w:p w14:paraId="31826A32" w14:textId="77777777" w:rsidR="007A57DA" w:rsidRPr="004C5841" w:rsidRDefault="00153810" w:rsidP="00DD23A8">
      <w:pPr>
        <w:numPr>
          <w:ilvl w:val="0"/>
          <w:numId w:val="5"/>
        </w:numPr>
        <w:tabs>
          <w:tab w:val="clear" w:pos="360"/>
          <w:tab w:val="num" w:pos="1134"/>
        </w:tabs>
        <w:overflowPunct w:val="0"/>
        <w:autoSpaceDE w:val="0"/>
        <w:autoSpaceDN w:val="0"/>
        <w:adjustRightInd w:val="0"/>
        <w:ind w:left="1134" w:hanging="283"/>
        <w:jc w:val="both"/>
        <w:textAlignment w:val="baseline"/>
        <w:rPr>
          <w:rFonts w:ascii="Arial" w:hAnsi="Arial" w:cs="Arial"/>
          <w:lang w:val="en-US"/>
        </w:rPr>
      </w:pPr>
      <w:r>
        <w:rPr>
          <w:rFonts w:ascii="Arial" w:hAnsi="Arial" w:cs="Arial"/>
          <w:lang w:eastAsia="en-GB"/>
        </w:rPr>
        <w:t>a</w:t>
      </w:r>
      <w:r w:rsidR="007A57DA" w:rsidRPr="00001343">
        <w:rPr>
          <w:rFonts w:ascii="Arial" w:hAnsi="Arial" w:cs="Arial"/>
          <w:lang w:eastAsia="en-GB"/>
        </w:rPr>
        <w:t xml:space="preserve"> s</w:t>
      </w:r>
      <w:r w:rsidR="007A57DA">
        <w:rPr>
          <w:rFonts w:ascii="Arial" w:hAnsi="Arial" w:cs="Arial"/>
          <w:lang w:eastAsia="en-GB"/>
        </w:rPr>
        <w:t xml:space="preserve">ection </w:t>
      </w:r>
      <w:r w:rsidR="007A57DA" w:rsidRPr="00001343">
        <w:rPr>
          <w:rFonts w:ascii="Arial" w:hAnsi="Arial" w:cs="Arial"/>
          <w:lang w:eastAsia="en-GB"/>
        </w:rPr>
        <w:t>for the teacher and appraiser to add their own comments</w:t>
      </w:r>
      <w:r w:rsidR="004C5841">
        <w:rPr>
          <w:rFonts w:ascii="Arial" w:hAnsi="Arial" w:cs="Arial"/>
          <w:lang w:eastAsia="en-GB"/>
        </w:rPr>
        <w:t>;</w:t>
      </w:r>
      <w:r w:rsidR="007A57DA" w:rsidRPr="00001343">
        <w:rPr>
          <w:rFonts w:ascii="Arial" w:hAnsi="Arial" w:cs="Arial"/>
          <w:lang w:eastAsia="en-GB"/>
        </w:rPr>
        <w:t xml:space="preserve"> </w:t>
      </w:r>
    </w:p>
    <w:p w14:paraId="7330DE1F" w14:textId="77777777" w:rsidR="004C5841" w:rsidRPr="001A590B" w:rsidRDefault="004C5841" w:rsidP="00DD23A8">
      <w:pPr>
        <w:numPr>
          <w:ilvl w:val="0"/>
          <w:numId w:val="5"/>
        </w:numPr>
        <w:tabs>
          <w:tab w:val="clear" w:pos="360"/>
          <w:tab w:val="num" w:pos="1134"/>
        </w:tabs>
        <w:overflowPunct w:val="0"/>
        <w:autoSpaceDE w:val="0"/>
        <w:autoSpaceDN w:val="0"/>
        <w:adjustRightInd w:val="0"/>
        <w:ind w:left="1134" w:hanging="283"/>
        <w:jc w:val="both"/>
        <w:textAlignment w:val="baseline"/>
        <w:rPr>
          <w:rFonts w:ascii="Arial" w:hAnsi="Arial" w:cs="Arial"/>
          <w:lang w:val="en-US"/>
        </w:rPr>
      </w:pPr>
      <w:r w:rsidRPr="001A590B">
        <w:rPr>
          <w:rFonts w:ascii="Arial" w:hAnsi="Arial" w:cs="Arial"/>
          <w:lang w:val="en-US"/>
        </w:rPr>
        <w:t>any welfare or wellbeing issues.</w:t>
      </w:r>
    </w:p>
    <w:p w14:paraId="34C642EC" w14:textId="77777777" w:rsidR="00CD5EB4" w:rsidRPr="001121B6" w:rsidRDefault="00CD5EB4" w:rsidP="00305720">
      <w:pPr>
        <w:tabs>
          <w:tab w:val="left" w:pos="567"/>
        </w:tabs>
        <w:jc w:val="both"/>
        <w:outlineLvl w:val="0"/>
        <w:rPr>
          <w:rFonts w:ascii="Arial" w:hAnsi="Arial" w:cs="Arial"/>
          <w:lang w:val="en-US"/>
        </w:rPr>
      </w:pPr>
    </w:p>
    <w:p w14:paraId="350234B9" w14:textId="77777777" w:rsidR="00CD5EB4" w:rsidRPr="00F616E1" w:rsidRDefault="00936FA3" w:rsidP="00305720">
      <w:pPr>
        <w:tabs>
          <w:tab w:val="left" w:pos="567"/>
        </w:tabs>
        <w:ind w:left="567" w:hanging="567"/>
        <w:jc w:val="both"/>
        <w:outlineLvl w:val="0"/>
        <w:rPr>
          <w:rFonts w:ascii="Arial" w:hAnsi="Arial" w:cs="Arial"/>
          <w:lang w:val="en-US"/>
        </w:rPr>
      </w:pPr>
      <w:r>
        <w:rPr>
          <w:rFonts w:ascii="Arial" w:hAnsi="Arial" w:cs="Arial"/>
          <w:lang w:val="en-US"/>
        </w:rPr>
        <w:t>16</w:t>
      </w:r>
      <w:r w:rsidR="00026C6C">
        <w:rPr>
          <w:rFonts w:ascii="Arial" w:hAnsi="Arial" w:cs="Arial"/>
          <w:lang w:val="en-US"/>
        </w:rPr>
        <w:t>.4</w:t>
      </w:r>
      <w:r w:rsidR="00026C6C">
        <w:rPr>
          <w:rFonts w:ascii="Arial" w:hAnsi="Arial" w:cs="Arial"/>
          <w:lang w:val="en-US"/>
        </w:rPr>
        <w:tab/>
      </w:r>
      <w:r w:rsidR="00CD5EB4" w:rsidRPr="00F616E1">
        <w:rPr>
          <w:rFonts w:ascii="Arial" w:hAnsi="Arial" w:cs="Arial"/>
          <w:lang w:val="en-US"/>
        </w:rPr>
        <w:t>The assessment of performance and of training and development needs will inform the planning process for the following appraisal period.</w:t>
      </w:r>
    </w:p>
    <w:p w14:paraId="30AD60A5" w14:textId="77777777" w:rsidR="00CD18A9" w:rsidRPr="00F616E1" w:rsidRDefault="00CD18A9" w:rsidP="00305720">
      <w:pPr>
        <w:tabs>
          <w:tab w:val="left" w:pos="567"/>
        </w:tabs>
        <w:jc w:val="both"/>
        <w:outlineLvl w:val="0"/>
        <w:rPr>
          <w:rFonts w:ascii="Arial" w:hAnsi="Arial" w:cs="Arial"/>
          <w:i/>
          <w:lang w:val="en-US"/>
        </w:rPr>
      </w:pPr>
    </w:p>
    <w:p w14:paraId="06615FB4" w14:textId="77777777" w:rsidR="00CD18A9" w:rsidRPr="001121B6" w:rsidRDefault="00DB1EA0" w:rsidP="00305720">
      <w:pPr>
        <w:tabs>
          <w:tab w:val="left" w:pos="567"/>
        </w:tabs>
        <w:spacing w:line="360" w:lineRule="auto"/>
        <w:jc w:val="both"/>
        <w:outlineLvl w:val="0"/>
        <w:rPr>
          <w:rFonts w:ascii="Arial" w:hAnsi="Arial" w:cs="Arial"/>
          <w:b/>
          <w:lang w:val="en-US"/>
        </w:rPr>
      </w:pPr>
      <w:r w:rsidRPr="001121B6">
        <w:rPr>
          <w:rFonts w:ascii="Arial" w:hAnsi="Arial" w:cs="Arial"/>
          <w:b/>
          <w:lang w:val="en-US"/>
        </w:rPr>
        <w:t>Monitoring and E</w:t>
      </w:r>
      <w:r w:rsidR="00CD18A9" w:rsidRPr="001121B6">
        <w:rPr>
          <w:rFonts w:ascii="Arial" w:hAnsi="Arial" w:cs="Arial"/>
          <w:b/>
          <w:lang w:val="en-US"/>
        </w:rPr>
        <w:t xml:space="preserve">valuation </w:t>
      </w:r>
      <w:r w:rsidR="00A00E3D" w:rsidRPr="001121B6">
        <w:rPr>
          <w:rFonts w:ascii="Arial" w:hAnsi="Arial" w:cs="Arial"/>
          <w:b/>
          <w:lang w:val="en-US"/>
        </w:rPr>
        <w:t xml:space="preserve">of the </w:t>
      </w:r>
      <w:r w:rsidRPr="001121B6">
        <w:rPr>
          <w:rFonts w:ascii="Arial" w:hAnsi="Arial" w:cs="Arial"/>
          <w:b/>
          <w:lang w:val="en-US"/>
        </w:rPr>
        <w:t>P</w:t>
      </w:r>
      <w:r w:rsidR="00A00E3D" w:rsidRPr="001121B6">
        <w:rPr>
          <w:rFonts w:ascii="Arial" w:hAnsi="Arial" w:cs="Arial"/>
          <w:b/>
          <w:lang w:val="en-US"/>
        </w:rPr>
        <w:t>olicy</w:t>
      </w:r>
    </w:p>
    <w:p w14:paraId="60A133FC" w14:textId="77777777" w:rsidR="006165CF" w:rsidRDefault="00936FA3" w:rsidP="00305720">
      <w:pPr>
        <w:tabs>
          <w:tab w:val="left" w:pos="567"/>
        </w:tabs>
        <w:ind w:left="567" w:hanging="567"/>
        <w:jc w:val="both"/>
        <w:rPr>
          <w:rFonts w:ascii="Arial" w:hAnsi="Arial" w:cs="Arial"/>
          <w:lang w:eastAsia="en-GB"/>
        </w:rPr>
      </w:pPr>
      <w:r w:rsidRPr="001A590B">
        <w:rPr>
          <w:rFonts w:ascii="Arial" w:hAnsi="Arial" w:cs="Arial"/>
          <w:lang w:eastAsia="en-GB"/>
        </w:rPr>
        <w:t>17</w:t>
      </w:r>
      <w:r w:rsidR="00AB32DC" w:rsidRPr="001A590B">
        <w:rPr>
          <w:rFonts w:ascii="Arial" w:hAnsi="Arial" w:cs="Arial"/>
          <w:lang w:eastAsia="en-GB"/>
        </w:rPr>
        <w:t>.1</w:t>
      </w:r>
      <w:r w:rsidR="00AB32DC" w:rsidRPr="001A590B">
        <w:rPr>
          <w:rFonts w:ascii="Arial" w:hAnsi="Arial" w:cs="Arial"/>
          <w:lang w:eastAsia="en-GB"/>
        </w:rPr>
        <w:tab/>
      </w:r>
      <w:r w:rsidR="001034E1" w:rsidRPr="001A590B">
        <w:rPr>
          <w:rFonts w:ascii="Arial" w:hAnsi="Arial" w:cs="Arial"/>
          <w:lang w:eastAsia="en-GB"/>
        </w:rPr>
        <w:t xml:space="preserve">The </w:t>
      </w:r>
      <w:r w:rsidR="00C95F06" w:rsidRPr="001A590B">
        <w:rPr>
          <w:rFonts w:ascii="Arial" w:hAnsi="Arial" w:cs="Arial"/>
          <w:lang w:eastAsia="en-GB"/>
        </w:rPr>
        <w:t>g</w:t>
      </w:r>
      <w:r w:rsidR="001034E1" w:rsidRPr="001A590B">
        <w:rPr>
          <w:rFonts w:ascii="Arial" w:hAnsi="Arial" w:cs="Arial"/>
          <w:lang w:eastAsia="en-GB"/>
        </w:rPr>
        <w:t xml:space="preserve">overning </w:t>
      </w:r>
      <w:r w:rsidR="00C95F06" w:rsidRPr="001A590B">
        <w:rPr>
          <w:rFonts w:ascii="Arial" w:hAnsi="Arial" w:cs="Arial"/>
          <w:lang w:eastAsia="en-GB"/>
        </w:rPr>
        <w:t>b</w:t>
      </w:r>
      <w:r w:rsidR="001034E1" w:rsidRPr="001A590B">
        <w:rPr>
          <w:rFonts w:ascii="Arial" w:hAnsi="Arial" w:cs="Arial"/>
          <w:lang w:eastAsia="en-GB"/>
        </w:rPr>
        <w:t xml:space="preserve">ody will </w:t>
      </w:r>
      <w:r w:rsidR="00F817E8" w:rsidRPr="001A590B">
        <w:rPr>
          <w:rFonts w:ascii="Arial" w:hAnsi="Arial" w:cs="Arial"/>
          <w:lang w:eastAsia="en-GB"/>
        </w:rPr>
        <w:t xml:space="preserve">put in place appropriate arrangements for the </w:t>
      </w:r>
      <w:r w:rsidR="008763CF" w:rsidRPr="001A590B">
        <w:rPr>
          <w:rFonts w:ascii="Arial" w:hAnsi="Arial" w:cs="Arial"/>
          <w:lang w:eastAsia="en-GB"/>
        </w:rPr>
        <w:t xml:space="preserve">implementation of the </w:t>
      </w:r>
      <w:r w:rsidR="00F817E8" w:rsidRPr="001A590B">
        <w:rPr>
          <w:rFonts w:ascii="Arial" w:hAnsi="Arial" w:cs="Arial"/>
          <w:lang w:eastAsia="en-GB"/>
        </w:rPr>
        <w:t xml:space="preserve">appraisal policy to </w:t>
      </w:r>
      <w:r w:rsidR="00F626AB" w:rsidRPr="001A590B">
        <w:rPr>
          <w:rFonts w:ascii="Arial" w:hAnsi="Arial" w:cs="Arial"/>
          <w:lang w:eastAsia="en-GB"/>
        </w:rPr>
        <w:t xml:space="preserve">comply with the Equality Act 2010 and to </w:t>
      </w:r>
      <w:r w:rsidR="00F817E8" w:rsidRPr="001A590B">
        <w:rPr>
          <w:rFonts w:ascii="Arial" w:hAnsi="Arial" w:cs="Arial"/>
          <w:lang w:eastAsia="en-GB"/>
        </w:rPr>
        <w:t xml:space="preserve">be </w:t>
      </w:r>
      <w:r w:rsidR="001034E1" w:rsidRPr="001A590B">
        <w:rPr>
          <w:rFonts w:ascii="Arial" w:hAnsi="Arial" w:cs="Arial"/>
          <w:lang w:eastAsia="en-GB"/>
        </w:rPr>
        <w:t>monitor</w:t>
      </w:r>
      <w:r w:rsidR="00F817E8" w:rsidRPr="001A590B">
        <w:rPr>
          <w:rFonts w:ascii="Arial" w:hAnsi="Arial" w:cs="Arial"/>
          <w:lang w:eastAsia="en-GB"/>
        </w:rPr>
        <w:t xml:space="preserve">ed </w:t>
      </w:r>
      <w:r w:rsidR="001034E1" w:rsidRPr="001A590B">
        <w:rPr>
          <w:rFonts w:ascii="Arial" w:hAnsi="Arial" w:cs="Arial"/>
          <w:lang w:eastAsia="en-GB"/>
        </w:rPr>
        <w:t>and evaluat</w:t>
      </w:r>
      <w:r w:rsidR="00F817E8" w:rsidRPr="001A590B">
        <w:rPr>
          <w:rFonts w:ascii="Arial" w:hAnsi="Arial" w:cs="Arial"/>
          <w:lang w:eastAsia="en-GB"/>
        </w:rPr>
        <w:t xml:space="preserve">ed. </w:t>
      </w:r>
      <w:r w:rsidR="007A57DA" w:rsidRPr="001A590B">
        <w:rPr>
          <w:rFonts w:ascii="Arial" w:hAnsi="Arial" w:cs="Arial"/>
          <w:lang w:eastAsia="en-GB"/>
        </w:rPr>
        <w:t xml:space="preserve"> The headteacher will provide the governing body with a written report on the operation of the school’s appraisal policy on an annual basis. The report will not contain information that would </w:t>
      </w:r>
      <w:r w:rsidR="007A57DA" w:rsidRPr="00794D87">
        <w:rPr>
          <w:rFonts w:ascii="Arial" w:hAnsi="Arial" w:cs="Arial"/>
          <w:lang w:eastAsia="en-GB"/>
        </w:rPr>
        <w:t>enable any individual to be identified and will include the following information:</w:t>
      </w:r>
    </w:p>
    <w:p w14:paraId="23544236" w14:textId="77777777" w:rsidR="00794D87" w:rsidRPr="00794D87" w:rsidRDefault="00794D87" w:rsidP="00305720">
      <w:pPr>
        <w:tabs>
          <w:tab w:val="left" w:pos="567"/>
        </w:tabs>
        <w:jc w:val="both"/>
        <w:rPr>
          <w:rFonts w:ascii="Arial" w:hAnsi="Arial" w:cs="Arial"/>
          <w:sz w:val="16"/>
          <w:szCs w:val="16"/>
          <w:lang w:eastAsia="en-GB"/>
        </w:rPr>
      </w:pPr>
    </w:p>
    <w:p w14:paraId="727CC82A" w14:textId="77777777" w:rsidR="007A57DA" w:rsidRPr="00340FEF" w:rsidRDefault="008763CF" w:rsidP="00DD23A8">
      <w:pPr>
        <w:numPr>
          <w:ilvl w:val="0"/>
          <w:numId w:val="5"/>
        </w:numPr>
        <w:tabs>
          <w:tab w:val="clear" w:pos="360"/>
          <w:tab w:val="left" w:pos="1276"/>
        </w:tabs>
        <w:overflowPunct w:val="0"/>
        <w:autoSpaceDE w:val="0"/>
        <w:autoSpaceDN w:val="0"/>
        <w:adjustRightInd w:val="0"/>
        <w:spacing w:after="60"/>
        <w:ind w:left="1276" w:hanging="425"/>
        <w:jc w:val="both"/>
        <w:textAlignment w:val="baseline"/>
        <w:rPr>
          <w:rFonts w:ascii="Arial" w:hAnsi="Arial" w:cs="Arial"/>
          <w:lang w:val="en-US"/>
        </w:rPr>
      </w:pPr>
      <w:r>
        <w:rPr>
          <w:rFonts w:ascii="Arial" w:hAnsi="Arial" w:cs="Arial"/>
          <w:lang w:val="en-US"/>
        </w:rPr>
        <w:t>a</w:t>
      </w:r>
      <w:r w:rsidR="007A57DA">
        <w:rPr>
          <w:rFonts w:ascii="Arial" w:hAnsi="Arial" w:cs="Arial"/>
          <w:lang w:val="en-US"/>
        </w:rPr>
        <w:t>n overview of the operation of the appraisal policy</w:t>
      </w:r>
      <w:r w:rsidR="00F14D6D">
        <w:rPr>
          <w:rFonts w:ascii="Arial" w:hAnsi="Arial" w:cs="Arial"/>
          <w:lang w:val="en-US"/>
        </w:rPr>
        <w:t>;</w:t>
      </w:r>
    </w:p>
    <w:p w14:paraId="3817D617" w14:textId="77777777" w:rsidR="007A57DA" w:rsidRDefault="008763CF" w:rsidP="00DD23A8">
      <w:pPr>
        <w:numPr>
          <w:ilvl w:val="0"/>
          <w:numId w:val="5"/>
        </w:numPr>
        <w:tabs>
          <w:tab w:val="clear" w:pos="360"/>
          <w:tab w:val="left" w:pos="1276"/>
        </w:tabs>
        <w:overflowPunct w:val="0"/>
        <w:autoSpaceDE w:val="0"/>
        <w:autoSpaceDN w:val="0"/>
        <w:adjustRightInd w:val="0"/>
        <w:spacing w:after="60"/>
        <w:ind w:left="1276" w:hanging="425"/>
        <w:jc w:val="both"/>
        <w:textAlignment w:val="baseline"/>
        <w:rPr>
          <w:rFonts w:ascii="Arial" w:hAnsi="Arial" w:cs="Arial"/>
          <w:lang w:val="en-US"/>
        </w:rPr>
      </w:pPr>
      <w:r>
        <w:rPr>
          <w:rFonts w:ascii="Arial" w:hAnsi="Arial" w:cs="Arial"/>
          <w:lang w:val="en-US"/>
        </w:rPr>
        <w:t>p</w:t>
      </w:r>
      <w:r w:rsidR="007A57DA">
        <w:rPr>
          <w:rFonts w:ascii="Arial" w:hAnsi="Arial" w:cs="Arial"/>
          <w:lang w:val="en-US"/>
        </w:rPr>
        <w:t xml:space="preserve">rogress made and an assessment of the effectiveness </w:t>
      </w:r>
      <w:r w:rsidR="00B36B42">
        <w:rPr>
          <w:rFonts w:ascii="Arial" w:hAnsi="Arial" w:cs="Arial"/>
          <w:lang w:val="en-US"/>
        </w:rPr>
        <w:t>of the policy</w:t>
      </w:r>
      <w:r w:rsidR="002158A2">
        <w:rPr>
          <w:rFonts w:ascii="Arial" w:hAnsi="Arial" w:cs="Arial"/>
          <w:lang w:val="en-US"/>
        </w:rPr>
        <w:t xml:space="preserve"> (including details of any appeals or representations)</w:t>
      </w:r>
      <w:r w:rsidR="00AB32DC">
        <w:rPr>
          <w:rFonts w:ascii="Arial" w:hAnsi="Arial" w:cs="Arial"/>
          <w:lang w:val="en-US"/>
        </w:rPr>
        <w:t>;</w:t>
      </w:r>
      <w:r w:rsidR="002158A2">
        <w:rPr>
          <w:rFonts w:ascii="Arial" w:hAnsi="Arial" w:cs="Arial"/>
          <w:lang w:val="en-US"/>
        </w:rPr>
        <w:t xml:space="preserve"> </w:t>
      </w:r>
    </w:p>
    <w:p w14:paraId="057CFA50" w14:textId="77777777" w:rsidR="00B36B42" w:rsidRDefault="008763CF" w:rsidP="00DD23A8">
      <w:pPr>
        <w:numPr>
          <w:ilvl w:val="0"/>
          <w:numId w:val="5"/>
        </w:numPr>
        <w:tabs>
          <w:tab w:val="clear" w:pos="360"/>
          <w:tab w:val="left" w:pos="1276"/>
        </w:tabs>
        <w:overflowPunct w:val="0"/>
        <w:autoSpaceDE w:val="0"/>
        <w:autoSpaceDN w:val="0"/>
        <w:adjustRightInd w:val="0"/>
        <w:spacing w:after="60"/>
        <w:ind w:left="1276" w:hanging="425"/>
        <w:jc w:val="both"/>
        <w:textAlignment w:val="baseline"/>
        <w:rPr>
          <w:rFonts w:ascii="Arial" w:hAnsi="Arial" w:cs="Arial"/>
          <w:lang w:val="en-US"/>
        </w:rPr>
      </w:pPr>
      <w:r>
        <w:rPr>
          <w:rFonts w:ascii="Arial" w:hAnsi="Arial" w:cs="Arial"/>
          <w:lang w:val="en-US"/>
        </w:rPr>
        <w:t>a</w:t>
      </w:r>
      <w:r w:rsidR="00B36B42">
        <w:rPr>
          <w:rFonts w:ascii="Arial" w:hAnsi="Arial" w:cs="Arial"/>
          <w:lang w:val="en-US"/>
        </w:rPr>
        <w:t xml:space="preserve">n overall summary of all </w:t>
      </w:r>
      <w:r w:rsidR="00B36B42" w:rsidRPr="00AB2B9E">
        <w:rPr>
          <w:rFonts w:ascii="Arial" w:hAnsi="Arial" w:cs="Arial"/>
          <w:lang w:val="en-US"/>
        </w:rPr>
        <w:t>teachers</w:t>
      </w:r>
      <w:r w:rsidR="0065383C" w:rsidRPr="00AB2B9E">
        <w:rPr>
          <w:rFonts w:ascii="Arial" w:hAnsi="Arial" w:cs="Arial"/>
          <w:lang w:val="en-US"/>
        </w:rPr>
        <w:t>’</w:t>
      </w:r>
      <w:r w:rsidR="00B36B42" w:rsidRPr="00AB2B9E">
        <w:rPr>
          <w:rFonts w:ascii="Arial" w:hAnsi="Arial" w:cs="Arial"/>
          <w:lang w:val="en-US"/>
        </w:rPr>
        <w:t xml:space="preserve"> C</w:t>
      </w:r>
      <w:r w:rsidR="00B36B42">
        <w:rPr>
          <w:rFonts w:ascii="Arial" w:hAnsi="Arial" w:cs="Arial"/>
          <w:lang w:val="en-US"/>
        </w:rPr>
        <w:t>PD training and development needs</w:t>
      </w:r>
      <w:r w:rsidR="00AB32DC">
        <w:rPr>
          <w:rFonts w:ascii="Arial" w:hAnsi="Arial" w:cs="Arial"/>
          <w:lang w:val="en-US"/>
        </w:rPr>
        <w:t>;</w:t>
      </w:r>
      <w:r w:rsidR="00B36B42">
        <w:rPr>
          <w:rFonts w:ascii="Arial" w:hAnsi="Arial" w:cs="Arial"/>
          <w:lang w:val="en-US"/>
        </w:rPr>
        <w:t xml:space="preserve"> </w:t>
      </w:r>
    </w:p>
    <w:p w14:paraId="269B8D41" w14:textId="77777777" w:rsidR="00B36B42" w:rsidRDefault="008763CF" w:rsidP="00DD23A8">
      <w:pPr>
        <w:numPr>
          <w:ilvl w:val="0"/>
          <w:numId w:val="5"/>
        </w:numPr>
        <w:tabs>
          <w:tab w:val="clear" w:pos="360"/>
          <w:tab w:val="left" w:pos="1276"/>
        </w:tabs>
        <w:overflowPunct w:val="0"/>
        <w:autoSpaceDE w:val="0"/>
        <w:autoSpaceDN w:val="0"/>
        <w:adjustRightInd w:val="0"/>
        <w:spacing w:after="60"/>
        <w:ind w:left="1276" w:hanging="425"/>
        <w:jc w:val="both"/>
        <w:textAlignment w:val="baseline"/>
        <w:rPr>
          <w:rFonts w:ascii="Arial" w:hAnsi="Arial" w:cs="Arial"/>
          <w:lang w:val="en-US"/>
        </w:rPr>
      </w:pPr>
      <w:r>
        <w:rPr>
          <w:rFonts w:ascii="Arial" w:hAnsi="Arial" w:cs="Arial"/>
          <w:lang w:val="en-US"/>
        </w:rPr>
        <w:t>a</w:t>
      </w:r>
      <w:r w:rsidR="00B36B42">
        <w:rPr>
          <w:rFonts w:ascii="Arial" w:hAnsi="Arial" w:cs="Arial"/>
          <w:lang w:val="en-US"/>
        </w:rPr>
        <w:t xml:space="preserve"> summary of CPD delivered and impact</w:t>
      </w:r>
      <w:r w:rsidR="00AB32DC">
        <w:rPr>
          <w:rFonts w:ascii="Arial" w:hAnsi="Arial" w:cs="Arial"/>
          <w:lang w:val="en-US"/>
        </w:rPr>
        <w:t>;</w:t>
      </w:r>
      <w:r w:rsidR="00B36B42">
        <w:rPr>
          <w:rFonts w:ascii="Arial" w:hAnsi="Arial" w:cs="Arial"/>
          <w:lang w:val="en-US"/>
        </w:rPr>
        <w:t xml:space="preserve"> </w:t>
      </w:r>
    </w:p>
    <w:p w14:paraId="3886C750" w14:textId="77777777" w:rsidR="00B36B42" w:rsidRDefault="008763CF" w:rsidP="00DD23A8">
      <w:pPr>
        <w:numPr>
          <w:ilvl w:val="0"/>
          <w:numId w:val="5"/>
        </w:numPr>
        <w:tabs>
          <w:tab w:val="clear" w:pos="360"/>
          <w:tab w:val="left" w:pos="1276"/>
        </w:tabs>
        <w:overflowPunct w:val="0"/>
        <w:autoSpaceDE w:val="0"/>
        <w:autoSpaceDN w:val="0"/>
        <w:adjustRightInd w:val="0"/>
        <w:spacing w:after="60"/>
        <w:ind w:left="1276" w:hanging="425"/>
        <w:jc w:val="both"/>
        <w:textAlignment w:val="baseline"/>
        <w:rPr>
          <w:rFonts w:ascii="Arial" w:hAnsi="Arial" w:cs="Arial"/>
          <w:lang w:val="en-US"/>
        </w:rPr>
      </w:pPr>
      <w:r>
        <w:rPr>
          <w:rFonts w:ascii="Arial" w:hAnsi="Arial" w:cs="Arial"/>
          <w:lang w:val="en-US"/>
        </w:rPr>
        <w:t>a</w:t>
      </w:r>
      <w:r w:rsidR="00B36B42">
        <w:rPr>
          <w:rFonts w:ascii="Arial" w:hAnsi="Arial" w:cs="Arial"/>
          <w:lang w:val="en-US"/>
        </w:rPr>
        <w:t xml:space="preserve"> review of the quality assurance/ </w:t>
      </w:r>
      <w:proofErr w:type="spellStart"/>
      <w:r w:rsidR="00B36B42">
        <w:rPr>
          <w:rFonts w:ascii="Arial" w:hAnsi="Arial" w:cs="Arial"/>
          <w:lang w:val="en-US"/>
        </w:rPr>
        <w:t>self evaluation</w:t>
      </w:r>
      <w:proofErr w:type="spellEnd"/>
      <w:r w:rsidR="00B36B42">
        <w:rPr>
          <w:rFonts w:ascii="Arial" w:hAnsi="Arial" w:cs="Arial"/>
          <w:lang w:val="en-US"/>
        </w:rPr>
        <w:t xml:space="preserve"> process and any changes required</w:t>
      </w:r>
      <w:r w:rsidR="00AB32DC">
        <w:rPr>
          <w:rFonts w:ascii="Arial" w:hAnsi="Arial" w:cs="Arial"/>
          <w:lang w:val="en-US"/>
        </w:rPr>
        <w:t>; and</w:t>
      </w:r>
      <w:r w:rsidR="00B36B42">
        <w:rPr>
          <w:rFonts w:ascii="Arial" w:hAnsi="Arial" w:cs="Arial"/>
          <w:lang w:val="en-US"/>
        </w:rPr>
        <w:t xml:space="preserve"> </w:t>
      </w:r>
    </w:p>
    <w:p w14:paraId="25991398" w14:textId="77777777" w:rsidR="00B36B42" w:rsidRDefault="00F14D6D" w:rsidP="00DD23A8">
      <w:pPr>
        <w:numPr>
          <w:ilvl w:val="0"/>
          <w:numId w:val="5"/>
        </w:numPr>
        <w:tabs>
          <w:tab w:val="clear" w:pos="360"/>
          <w:tab w:val="left" w:pos="1276"/>
        </w:tabs>
        <w:overflowPunct w:val="0"/>
        <w:autoSpaceDE w:val="0"/>
        <w:autoSpaceDN w:val="0"/>
        <w:adjustRightInd w:val="0"/>
        <w:spacing w:after="60"/>
        <w:ind w:left="1276" w:hanging="425"/>
        <w:jc w:val="both"/>
        <w:textAlignment w:val="baseline"/>
        <w:rPr>
          <w:rFonts w:ascii="Arial" w:hAnsi="Arial" w:cs="Arial"/>
          <w:lang w:val="en-US"/>
        </w:rPr>
      </w:pPr>
      <w:r>
        <w:rPr>
          <w:rFonts w:ascii="Arial" w:hAnsi="Arial" w:cs="Arial"/>
          <w:lang w:val="en-US"/>
        </w:rPr>
        <w:t>a</w:t>
      </w:r>
      <w:r w:rsidR="00B36B42">
        <w:rPr>
          <w:rFonts w:ascii="Arial" w:hAnsi="Arial" w:cs="Arial"/>
          <w:lang w:val="en-US"/>
        </w:rPr>
        <w:t>ny equality issues arising from the policy and in particular any issues arising related to equal pay</w:t>
      </w:r>
      <w:r w:rsidR="002158A2">
        <w:rPr>
          <w:rFonts w:ascii="Arial" w:hAnsi="Arial" w:cs="Arial"/>
          <w:lang w:val="en-US"/>
        </w:rPr>
        <w:t xml:space="preserve">, race, sex, sexual orientation, disability, religion or belief, age, </w:t>
      </w:r>
      <w:r w:rsidR="0065383C" w:rsidRPr="00AB2B9E">
        <w:rPr>
          <w:rFonts w:ascii="Arial" w:hAnsi="Arial" w:cs="Arial"/>
          <w:lang w:val="en-US"/>
        </w:rPr>
        <w:t>p</w:t>
      </w:r>
      <w:r w:rsidR="002158A2" w:rsidRPr="00AB2B9E">
        <w:rPr>
          <w:rFonts w:ascii="Arial" w:hAnsi="Arial" w:cs="Arial"/>
          <w:lang w:val="en-US"/>
        </w:rPr>
        <w:t>a</w:t>
      </w:r>
      <w:r w:rsidR="002158A2">
        <w:rPr>
          <w:rFonts w:ascii="Arial" w:hAnsi="Arial" w:cs="Arial"/>
          <w:lang w:val="en-US"/>
        </w:rPr>
        <w:t>rt-time contract or trade union membership.</w:t>
      </w:r>
      <w:r w:rsidR="00B36B42">
        <w:rPr>
          <w:rFonts w:ascii="Arial" w:hAnsi="Arial" w:cs="Arial"/>
          <w:lang w:val="en-US"/>
        </w:rPr>
        <w:t xml:space="preserve">  </w:t>
      </w:r>
    </w:p>
    <w:p w14:paraId="7C91654A" w14:textId="77777777" w:rsidR="00C474EA" w:rsidRPr="001A590B" w:rsidRDefault="00C474EA" w:rsidP="00DD23A8">
      <w:pPr>
        <w:numPr>
          <w:ilvl w:val="0"/>
          <w:numId w:val="5"/>
        </w:numPr>
        <w:tabs>
          <w:tab w:val="clear" w:pos="360"/>
          <w:tab w:val="left" w:pos="1276"/>
        </w:tabs>
        <w:overflowPunct w:val="0"/>
        <w:autoSpaceDE w:val="0"/>
        <w:autoSpaceDN w:val="0"/>
        <w:adjustRightInd w:val="0"/>
        <w:spacing w:after="60"/>
        <w:ind w:left="1276" w:hanging="425"/>
        <w:jc w:val="both"/>
        <w:textAlignment w:val="baseline"/>
        <w:rPr>
          <w:rFonts w:ascii="Arial" w:hAnsi="Arial" w:cs="Arial"/>
          <w:lang w:val="en-US"/>
        </w:rPr>
      </w:pPr>
      <w:r w:rsidRPr="001A590B">
        <w:rPr>
          <w:rFonts w:ascii="Arial" w:hAnsi="Arial" w:cs="Arial"/>
          <w:lang w:val="en-US"/>
        </w:rPr>
        <w:t>Feedback from staff</w:t>
      </w:r>
    </w:p>
    <w:p w14:paraId="70E7B520" w14:textId="77777777" w:rsidR="00FD678D" w:rsidRPr="00794D87" w:rsidRDefault="00FD678D" w:rsidP="00305720">
      <w:pPr>
        <w:tabs>
          <w:tab w:val="left" w:pos="567"/>
        </w:tabs>
        <w:jc w:val="both"/>
        <w:outlineLvl w:val="0"/>
        <w:rPr>
          <w:rFonts w:ascii="Arial" w:hAnsi="Arial" w:cs="Arial"/>
          <w:sz w:val="16"/>
          <w:szCs w:val="16"/>
          <w:lang w:val="en-US"/>
        </w:rPr>
      </w:pPr>
    </w:p>
    <w:p w14:paraId="041C868A" w14:textId="77777777" w:rsidR="00FD678D" w:rsidRPr="00F616E1" w:rsidRDefault="00AB32DC" w:rsidP="00305720">
      <w:pPr>
        <w:tabs>
          <w:tab w:val="left" w:pos="567"/>
        </w:tabs>
        <w:ind w:left="567" w:hanging="567"/>
        <w:jc w:val="both"/>
        <w:outlineLvl w:val="0"/>
        <w:rPr>
          <w:rFonts w:ascii="Arial" w:hAnsi="Arial" w:cs="Arial"/>
          <w:lang w:val="en-US"/>
        </w:rPr>
      </w:pPr>
      <w:r>
        <w:rPr>
          <w:rFonts w:ascii="Arial" w:hAnsi="Arial" w:cs="Arial"/>
          <w:lang w:val="en-US"/>
        </w:rPr>
        <w:t>1</w:t>
      </w:r>
      <w:r w:rsidR="00936FA3">
        <w:rPr>
          <w:rFonts w:ascii="Arial" w:hAnsi="Arial" w:cs="Arial"/>
          <w:lang w:val="en-US"/>
        </w:rPr>
        <w:t>7</w:t>
      </w:r>
      <w:r>
        <w:rPr>
          <w:rFonts w:ascii="Arial" w:hAnsi="Arial" w:cs="Arial"/>
          <w:lang w:val="en-US"/>
        </w:rPr>
        <w:t>.2</w:t>
      </w:r>
      <w:r>
        <w:rPr>
          <w:rFonts w:ascii="Arial" w:hAnsi="Arial" w:cs="Arial"/>
          <w:lang w:val="en-US"/>
        </w:rPr>
        <w:tab/>
      </w:r>
      <w:r w:rsidR="00BC1284" w:rsidRPr="00F616E1">
        <w:rPr>
          <w:rFonts w:ascii="Arial" w:hAnsi="Arial" w:cs="Arial"/>
          <w:lang w:val="en-US"/>
        </w:rPr>
        <w:t xml:space="preserve">The report will be presented to the </w:t>
      </w:r>
      <w:r w:rsidR="00BC1284" w:rsidRPr="00B67C7D">
        <w:rPr>
          <w:rFonts w:ascii="Arial" w:hAnsi="Arial" w:cs="Arial"/>
          <w:b/>
          <w:color w:val="0070C0"/>
          <w:lang w:val="en-US"/>
        </w:rPr>
        <w:t>(</w:t>
      </w:r>
      <w:r w:rsidR="00BC1284" w:rsidRPr="00B67C7D">
        <w:rPr>
          <w:rFonts w:ascii="Arial" w:hAnsi="Arial" w:cs="Arial"/>
          <w:b/>
          <w:i/>
          <w:color w:val="0070C0"/>
          <w:lang w:val="en-US"/>
        </w:rPr>
        <w:t>autumn/spring</w:t>
      </w:r>
      <w:r w:rsidR="007B4570" w:rsidRPr="00B67C7D">
        <w:rPr>
          <w:rFonts w:ascii="Arial" w:hAnsi="Arial" w:cs="Arial"/>
          <w:b/>
          <w:i/>
          <w:color w:val="0070C0"/>
          <w:lang w:val="en-US"/>
        </w:rPr>
        <w:t xml:space="preserve"> school to amend</w:t>
      </w:r>
      <w:r w:rsidR="00BC1284" w:rsidRPr="00B67C7D">
        <w:rPr>
          <w:rFonts w:ascii="Arial" w:hAnsi="Arial" w:cs="Arial"/>
          <w:b/>
          <w:color w:val="0070C0"/>
          <w:lang w:val="en-US"/>
        </w:rPr>
        <w:t>)</w:t>
      </w:r>
      <w:r w:rsidR="0074548E" w:rsidRPr="00B67C7D">
        <w:rPr>
          <w:rFonts w:ascii="Arial" w:hAnsi="Arial" w:cs="Arial"/>
          <w:color w:val="0070C0"/>
          <w:lang w:val="en-US"/>
        </w:rPr>
        <w:t xml:space="preserve"> </w:t>
      </w:r>
      <w:r w:rsidR="00BC1284" w:rsidRPr="00F616E1">
        <w:rPr>
          <w:rFonts w:ascii="Arial" w:hAnsi="Arial" w:cs="Arial"/>
          <w:lang w:val="en-US"/>
        </w:rPr>
        <w:t xml:space="preserve">term </w:t>
      </w:r>
      <w:r w:rsidR="008A0E20">
        <w:rPr>
          <w:rFonts w:ascii="Arial" w:hAnsi="Arial" w:cs="Arial"/>
          <w:lang w:val="en-US"/>
        </w:rPr>
        <w:t xml:space="preserve">governing body </w:t>
      </w:r>
      <w:r w:rsidR="00BC1284" w:rsidRPr="00F616E1">
        <w:rPr>
          <w:rFonts w:ascii="Arial" w:hAnsi="Arial" w:cs="Arial"/>
          <w:lang w:val="en-US"/>
        </w:rPr>
        <w:t xml:space="preserve">meeting </w:t>
      </w:r>
    </w:p>
    <w:p w14:paraId="5561FDA0" w14:textId="77777777" w:rsidR="00FD678D" w:rsidRPr="00F616E1" w:rsidRDefault="00FD678D" w:rsidP="00305720">
      <w:pPr>
        <w:tabs>
          <w:tab w:val="left" w:pos="567"/>
        </w:tabs>
        <w:jc w:val="both"/>
        <w:outlineLvl w:val="0"/>
        <w:rPr>
          <w:rFonts w:ascii="Arial" w:hAnsi="Arial" w:cs="Arial"/>
          <w:lang w:val="en-US"/>
        </w:rPr>
      </w:pPr>
    </w:p>
    <w:p w14:paraId="2B4BC462" w14:textId="77777777" w:rsidR="00FD678D" w:rsidRPr="003F7875" w:rsidRDefault="00FD678D" w:rsidP="00305720">
      <w:pPr>
        <w:tabs>
          <w:tab w:val="left" w:pos="567"/>
        </w:tabs>
        <w:jc w:val="both"/>
        <w:outlineLvl w:val="0"/>
        <w:rPr>
          <w:rFonts w:ascii="Arial" w:hAnsi="Arial" w:cs="Arial"/>
          <w:b/>
          <w:lang w:val="en-US"/>
        </w:rPr>
      </w:pPr>
      <w:r w:rsidRPr="003F7875">
        <w:rPr>
          <w:rFonts w:ascii="Arial" w:hAnsi="Arial" w:cs="Arial"/>
          <w:b/>
          <w:lang w:val="en-US"/>
        </w:rPr>
        <w:t xml:space="preserve">Review of the </w:t>
      </w:r>
      <w:r w:rsidR="00DB1EA0">
        <w:rPr>
          <w:rFonts w:ascii="Arial" w:hAnsi="Arial" w:cs="Arial"/>
          <w:b/>
          <w:lang w:val="en-US"/>
        </w:rPr>
        <w:t>P</w:t>
      </w:r>
      <w:r w:rsidRPr="003F7875">
        <w:rPr>
          <w:rFonts w:ascii="Arial" w:hAnsi="Arial" w:cs="Arial"/>
          <w:b/>
          <w:lang w:val="en-US"/>
        </w:rPr>
        <w:t xml:space="preserve">olicy </w:t>
      </w:r>
    </w:p>
    <w:p w14:paraId="14B9B49A" w14:textId="77777777" w:rsidR="00FD678D" w:rsidRPr="00794D87" w:rsidRDefault="00FD678D" w:rsidP="00305720">
      <w:pPr>
        <w:tabs>
          <w:tab w:val="left" w:pos="567"/>
        </w:tabs>
        <w:jc w:val="both"/>
        <w:outlineLvl w:val="0"/>
        <w:rPr>
          <w:rFonts w:ascii="Arial" w:hAnsi="Arial" w:cs="Arial"/>
          <w:b/>
          <w:sz w:val="16"/>
          <w:szCs w:val="16"/>
          <w:lang w:val="en-US"/>
        </w:rPr>
      </w:pPr>
    </w:p>
    <w:p w14:paraId="335238FC" w14:textId="77777777" w:rsidR="00FD678D" w:rsidRPr="00F616E1" w:rsidRDefault="00936FA3" w:rsidP="00305720">
      <w:pPr>
        <w:tabs>
          <w:tab w:val="left" w:pos="567"/>
        </w:tabs>
        <w:ind w:left="567" w:hanging="567"/>
        <w:jc w:val="both"/>
        <w:outlineLvl w:val="0"/>
        <w:rPr>
          <w:rFonts w:ascii="Arial" w:hAnsi="Arial" w:cs="Arial"/>
          <w:lang w:val="en-US"/>
        </w:rPr>
      </w:pPr>
      <w:r>
        <w:rPr>
          <w:rFonts w:ascii="Arial" w:hAnsi="Arial" w:cs="Arial"/>
          <w:lang w:val="en-US"/>
        </w:rPr>
        <w:t>18</w:t>
      </w:r>
      <w:r w:rsidR="00AB32DC">
        <w:rPr>
          <w:rFonts w:ascii="Arial" w:hAnsi="Arial" w:cs="Arial"/>
          <w:lang w:val="en-US"/>
        </w:rPr>
        <w:t>.1</w:t>
      </w:r>
      <w:r w:rsidR="00AB32DC">
        <w:rPr>
          <w:rFonts w:ascii="Arial" w:hAnsi="Arial" w:cs="Arial"/>
          <w:lang w:val="en-US"/>
        </w:rPr>
        <w:tab/>
      </w:r>
      <w:r w:rsidR="00FD678D" w:rsidRPr="00F616E1">
        <w:rPr>
          <w:rFonts w:ascii="Arial" w:hAnsi="Arial" w:cs="Arial"/>
          <w:lang w:val="en-US"/>
        </w:rPr>
        <w:t xml:space="preserve">The Governing Body will review the </w:t>
      </w:r>
      <w:r w:rsidR="006B7FF2" w:rsidRPr="00F616E1">
        <w:rPr>
          <w:rFonts w:ascii="Arial" w:hAnsi="Arial" w:cs="Arial"/>
          <w:lang w:val="en-US"/>
        </w:rPr>
        <w:t xml:space="preserve">appraisal </w:t>
      </w:r>
      <w:r w:rsidR="00FD678D" w:rsidRPr="00F616E1">
        <w:rPr>
          <w:rFonts w:ascii="Arial" w:hAnsi="Arial" w:cs="Arial"/>
          <w:lang w:val="en-US"/>
        </w:rPr>
        <w:t>policy ev</w:t>
      </w:r>
      <w:r w:rsidR="00BC1284" w:rsidRPr="00F616E1">
        <w:rPr>
          <w:rFonts w:ascii="Arial" w:hAnsi="Arial" w:cs="Arial"/>
          <w:lang w:val="en-US"/>
        </w:rPr>
        <w:t>e</w:t>
      </w:r>
      <w:r w:rsidR="00FD678D" w:rsidRPr="00F616E1">
        <w:rPr>
          <w:rFonts w:ascii="Arial" w:hAnsi="Arial" w:cs="Arial"/>
          <w:lang w:val="en-US"/>
        </w:rPr>
        <w:t>ry school year</w:t>
      </w:r>
      <w:r w:rsidR="003326B7">
        <w:rPr>
          <w:rFonts w:ascii="Arial" w:hAnsi="Arial" w:cs="Arial"/>
          <w:lang w:val="en-US"/>
        </w:rPr>
        <w:t>,</w:t>
      </w:r>
      <w:r w:rsidR="00FD678D" w:rsidRPr="00F616E1">
        <w:rPr>
          <w:rFonts w:ascii="Arial" w:hAnsi="Arial" w:cs="Arial"/>
          <w:lang w:val="en-US"/>
        </w:rPr>
        <w:t xml:space="preserve"> at its </w:t>
      </w:r>
      <w:r w:rsidR="007B4570" w:rsidRPr="00B67C7D">
        <w:rPr>
          <w:rFonts w:ascii="Arial" w:hAnsi="Arial" w:cs="Arial"/>
          <w:b/>
          <w:color w:val="0070C0"/>
          <w:lang w:val="en-US"/>
        </w:rPr>
        <w:t>(Insert Date)</w:t>
      </w:r>
      <w:r w:rsidR="007B4570">
        <w:rPr>
          <w:rFonts w:ascii="Arial" w:hAnsi="Arial" w:cs="Arial"/>
          <w:b/>
          <w:color w:val="FF0000"/>
          <w:lang w:val="en-US"/>
        </w:rPr>
        <w:t xml:space="preserve"> </w:t>
      </w:r>
      <w:r w:rsidR="007B4570" w:rsidRPr="007B4570">
        <w:rPr>
          <w:rFonts w:ascii="Arial" w:hAnsi="Arial" w:cs="Arial"/>
          <w:lang w:val="en-US"/>
        </w:rPr>
        <w:t>g</w:t>
      </w:r>
      <w:r w:rsidR="00F045EE" w:rsidRPr="00AB2B9E">
        <w:rPr>
          <w:rFonts w:ascii="Arial" w:hAnsi="Arial" w:cs="Arial"/>
          <w:lang w:val="en-US"/>
        </w:rPr>
        <w:t>overning body</w:t>
      </w:r>
      <w:r w:rsidR="00F045EE">
        <w:rPr>
          <w:rFonts w:ascii="Arial" w:hAnsi="Arial" w:cs="Arial"/>
          <w:lang w:val="en-US"/>
        </w:rPr>
        <w:t xml:space="preserve"> </w:t>
      </w:r>
      <w:r w:rsidR="00FD678D" w:rsidRPr="00F616E1">
        <w:rPr>
          <w:rFonts w:ascii="Arial" w:hAnsi="Arial" w:cs="Arial"/>
          <w:lang w:val="en-US"/>
        </w:rPr>
        <w:t>meeting</w:t>
      </w:r>
      <w:r w:rsidR="003326B7">
        <w:rPr>
          <w:rFonts w:ascii="Arial" w:hAnsi="Arial" w:cs="Arial"/>
          <w:lang w:val="en-US"/>
        </w:rPr>
        <w:t xml:space="preserve"> and </w:t>
      </w:r>
      <w:r w:rsidR="00B36B42">
        <w:rPr>
          <w:rFonts w:ascii="Arial" w:hAnsi="Arial" w:cs="Arial"/>
          <w:lang w:val="en-US"/>
        </w:rPr>
        <w:t>will take account of the head</w:t>
      </w:r>
      <w:r w:rsidR="00C95F06">
        <w:rPr>
          <w:rFonts w:ascii="Arial" w:hAnsi="Arial" w:cs="Arial"/>
          <w:lang w:val="en-US"/>
        </w:rPr>
        <w:t xml:space="preserve"> </w:t>
      </w:r>
      <w:r w:rsidR="00B36B42">
        <w:rPr>
          <w:rFonts w:ascii="Arial" w:hAnsi="Arial" w:cs="Arial"/>
          <w:lang w:val="en-US"/>
        </w:rPr>
        <w:t>teacher’s report in the review.</w:t>
      </w:r>
      <w:r w:rsidR="00FD678D" w:rsidRPr="00F616E1">
        <w:rPr>
          <w:rFonts w:ascii="Arial" w:hAnsi="Arial" w:cs="Arial"/>
          <w:lang w:val="en-US"/>
        </w:rPr>
        <w:t xml:space="preserve">  </w:t>
      </w:r>
      <w:r w:rsidR="002158A2">
        <w:rPr>
          <w:rFonts w:ascii="Arial" w:hAnsi="Arial" w:cs="Arial"/>
          <w:lang w:val="en-US"/>
        </w:rPr>
        <w:t>All new teachers appointed to the school will be briefed on the appraisal polic</w:t>
      </w:r>
      <w:r w:rsidR="002158A2" w:rsidRPr="00D810B8">
        <w:rPr>
          <w:rFonts w:ascii="Arial" w:hAnsi="Arial" w:cs="Arial"/>
          <w:lang w:val="en-US"/>
        </w:rPr>
        <w:t xml:space="preserve">y and </w:t>
      </w:r>
      <w:r w:rsidR="00D810B8" w:rsidRPr="00D810B8">
        <w:rPr>
          <w:rFonts w:ascii="Arial" w:hAnsi="Arial" w:cs="Arial"/>
          <w:lang w:val="en-US"/>
        </w:rPr>
        <w:t xml:space="preserve">pay </w:t>
      </w:r>
      <w:r w:rsidR="002158A2">
        <w:rPr>
          <w:rFonts w:ascii="Arial" w:hAnsi="Arial" w:cs="Arial"/>
          <w:lang w:val="en-US"/>
        </w:rPr>
        <w:t xml:space="preserve">arrangements as part </w:t>
      </w:r>
      <w:r w:rsidR="00D810B8">
        <w:rPr>
          <w:rFonts w:ascii="Arial" w:hAnsi="Arial" w:cs="Arial"/>
          <w:lang w:val="en-US"/>
        </w:rPr>
        <w:t>of their induction</w:t>
      </w:r>
      <w:r w:rsidR="002158A2">
        <w:rPr>
          <w:rFonts w:ascii="Arial" w:hAnsi="Arial" w:cs="Arial"/>
          <w:lang w:val="en-US"/>
        </w:rPr>
        <w:t>.</w:t>
      </w:r>
    </w:p>
    <w:p w14:paraId="7460E87F" w14:textId="77777777" w:rsidR="00FD678D" w:rsidRPr="00794D87" w:rsidRDefault="00FD678D" w:rsidP="00305720">
      <w:pPr>
        <w:tabs>
          <w:tab w:val="left" w:pos="567"/>
        </w:tabs>
        <w:jc w:val="both"/>
        <w:outlineLvl w:val="0"/>
        <w:rPr>
          <w:rFonts w:ascii="Arial" w:hAnsi="Arial" w:cs="Arial"/>
          <w:sz w:val="16"/>
          <w:szCs w:val="16"/>
          <w:lang w:val="en-US"/>
        </w:rPr>
      </w:pPr>
    </w:p>
    <w:p w14:paraId="44C43EE1" w14:textId="77777777" w:rsidR="00FD678D" w:rsidRPr="003F7875" w:rsidRDefault="00FD678D" w:rsidP="00305720">
      <w:pPr>
        <w:tabs>
          <w:tab w:val="left" w:pos="567"/>
        </w:tabs>
        <w:jc w:val="both"/>
        <w:outlineLvl w:val="0"/>
        <w:rPr>
          <w:rFonts w:ascii="Arial" w:hAnsi="Arial" w:cs="Arial"/>
          <w:b/>
          <w:lang w:val="en-US"/>
        </w:rPr>
      </w:pPr>
      <w:r w:rsidRPr="003F7875">
        <w:rPr>
          <w:rFonts w:ascii="Arial" w:hAnsi="Arial" w:cs="Arial"/>
          <w:b/>
          <w:lang w:val="en-US"/>
        </w:rPr>
        <w:t xml:space="preserve">Access to Documentation </w:t>
      </w:r>
    </w:p>
    <w:p w14:paraId="37AD2990" w14:textId="77777777" w:rsidR="00FD678D" w:rsidRPr="00794D87" w:rsidRDefault="00FD678D" w:rsidP="00305720">
      <w:pPr>
        <w:tabs>
          <w:tab w:val="left" w:pos="567"/>
        </w:tabs>
        <w:jc w:val="both"/>
        <w:outlineLvl w:val="0"/>
        <w:rPr>
          <w:rFonts w:ascii="Arial" w:hAnsi="Arial" w:cs="Arial"/>
          <w:b/>
          <w:sz w:val="16"/>
          <w:szCs w:val="16"/>
          <w:lang w:val="en-US"/>
        </w:rPr>
      </w:pPr>
    </w:p>
    <w:p w14:paraId="09203B67" w14:textId="77777777" w:rsidR="00FD678D" w:rsidRPr="001121B6" w:rsidRDefault="00936FA3" w:rsidP="00305720">
      <w:pPr>
        <w:tabs>
          <w:tab w:val="left" w:pos="567"/>
        </w:tabs>
        <w:ind w:left="567" w:hanging="567"/>
        <w:jc w:val="both"/>
        <w:outlineLvl w:val="0"/>
        <w:rPr>
          <w:rFonts w:ascii="Arial" w:hAnsi="Arial" w:cs="Arial"/>
          <w:lang w:val="en-US"/>
        </w:rPr>
      </w:pPr>
      <w:r>
        <w:rPr>
          <w:rFonts w:ascii="Arial" w:hAnsi="Arial" w:cs="Arial"/>
          <w:lang w:val="en-US"/>
        </w:rPr>
        <w:t>19</w:t>
      </w:r>
      <w:r w:rsidR="00AB32DC">
        <w:rPr>
          <w:rFonts w:ascii="Arial" w:hAnsi="Arial" w:cs="Arial"/>
          <w:lang w:val="en-US"/>
        </w:rPr>
        <w:t>.1</w:t>
      </w:r>
      <w:r w:rsidR="00AB32DC">
        <w:rPr>
          <w:rFonts w:ascii="Arial" w:hAnsi="Arial" w:cs="Arial"/>
          <w:lang w:val="en-US"/>
        </w:rPr>
        <w:tab/>
      </w:r>
      <w:r w:rsidR="00FD678D" w:rsidRPr="00F616E1">
        <w:rPr>
          <w:rFonts w:ascii="Arial" w:hAnsi="Arial" w:cs="Arial"/>
          <w:lang w:val="en-US"/>
        </w:rPr>
        <w:t xml:space="preserve">Copies </w:t>
      </w:r>
      <w:r w:rsidR="00FD678D" w:rsidRPr="00AB2B9E">
        <w:rPr>
          <w:rFonts w:ascii="Arial" w:hAnsi="Arial" w:cs="Arial"/>
          <w:lang w:val="en-US"/>
        </w:rPr>
        <w:t xml:space="preserve">of </w:t>
      </w:r>
      <w:r w:rsidR="0065383C" w:rsidRPr="001A590B">
        <w:rPr>
          <w:rFonts w:ascii="Arial" w:hAnsi="Arial" w:cs="Arial"/>
          <w:lang w:val="en-US"/>
        </w:rPr>
        <w:t xml:space="preserve">relevant </w:t>
      </w:r>
      <w:r w:rsidR="00081A07" w:rsidRPr="001A590B">
        <w:rPr>
          <w:rFonts w:ascii="Arial" w:hAnsi="Arial" w:cs="Arial"/>
          <w:lang w:val="en-US"/>
        </w:rPr>
        <w:t xml:space="preserve">template </w:t>
      </w:r>
      <w:r w:rsidR="0065383C" w:rsidRPr="001A590B">
        <w:rPr>
          <w:rFonts w:ascii="Arial" w:hAnsi="Arial" w:cs="Arial"/>
          <w:lang w:val="en-US"/>
        </w:rPr>
        <w:t xml:space="preserve">documents </w:t>
      </w:r>
      <w:r w:rsidR="00081A07" w:rsidRPr="001A590B">
        <w:rPr>
          <w:rFonts w:ascii="Arial" w:hAnsi="Arial" w:cs="Arial"/>
          <w:lang w:val="en-US"/>
        </w:rPr>
        <w:t xml:space="preserve">and policies </w:t>
      </w:r>
      <w:r w:rsidR="00FD678D" w:rsidRPr="001A590B">
        <w:rPr>
          <w:rFonts w:ascii="Arial" w:hAnsi="Arial" w:cs="Arial"/>
          <w:lang w:val="en-US"/>
        </w:rPr>
        <w:t>are published on the schools intranet and/or can be obtained from the school office</w:t>
      </w:r>
      <w:r w:rsidR="00F045EE" w:rsidRPr="001A590B">
        <w:rPr>
          <w:rFonts w:ascii="Arial" w:hAnsi="Arial" w:cs="Arial"/>
          <w:lang w:val="en-US"/>
        </w:rPr>
        <w:t>. T</w:t>
      </w:r>
      <w:r w:rsidR="0065383C" w:rsidRPr="001A590B">
        <w:rPr>
          <w:rFonts w:ascii="Arial" w:hAnsi="Arial" w:cs="Arial"/>
          <w:lang w:val="en-US"/>
        </w:rPr>
        <w:t xml:space="preserve">hese </w:t>
      </w:r>
      <w:r w:rsidR="00F045EE" w:rsidRPr="001A590B">
        <w:rPr>
          <w:rFonts w:ascii="Arial" w:hAnsi="Arial" w:cs="Arial"/>
          <w:lang w:val="en-US"/>
        </w:rPr>
        <w:t xml:space="preserve">may </w:t>
      </w:r>
      <w:r w:rsidR="0065383C" w:rsidRPr="001121B6">
        <w:rPr>
          <w:rFonts w:ascii="Arial" w:hAnsi="Arial" w:cs="Arial"/>
          <w:lang w:val="en-US"/>
        </w:rPr>
        <w:t>include the school</w:t>
      </w:r>
      <w:r w:rsidR="00794D87" w:rsidRPr="001121B6">
        <w:rPr>
          <w:rFonts w:ascii="Arial" w:hAnsi="Arial" w:cs="Arial"/>
          <w:lang w:val="en-US"/>
        </w:rPr>
        <w:t>’</w:t>
      </w:r>
      <w:r w:rsidR="0065383C" w:rsidRPr="001121B6">
        <w:rPr>
          <w:rFonts w:ascii="Arial" w:hAnsi="Arial" w:cs="Arial"/>
          <w:lang w:val="en-US"/>
        </w:rPr>
        <w:t>s improvement plan, training plans and the latest self</w:t>
      </w:r>
      <w:r w:rsidR="00081A07" w:rsidRPr="001121B6">
        <w:rPr>
          <w:rFonts w:ascii="Arial" w:hAnsi="Arial" w:cs="Arial"/>
          <w:lang w:val="en-US"/>
        </w:rPr>
        <w:t>-</w:t>
      </w:r>
      <w:r w:rsidR="0065383C" w:rsidRPr="001121B6">
        <w:rPr>
          <w:rFonts w:ascii="Arial" w:hAnsi="Arial" w:cs="Arial"/>
          <w:lang w:val="en-US"/>
        </w:rPr>
        <w:t xml:space="preserve"> evaluation reports.</w:t>
      </w:r>
    </w:p>
    <w:p w14:paraId="349399D6" w14:textId="77777777" w:rsidR="00BC2F63" w:rsidRPr="001121B6" w:rsidRDefault="00BC2F63" w:rsidP="00305720">
      <w:pPr>
        <w:tabs>
          <w:tab w:val="left" w:pos="567"/>
        </w:tabs>
        <w:jc w:val="both"/>
        <w:rPr>
          <w:rFonts w:ascii="Arial" w:hAnsi="Arial" w:cs="Arial"/>
          <w:b/>
          <w:sz w:val="16"/>
          <w:szCs w:val="16"/>
        </w:rPr>
      </w:pPr>
    </w:p>
    <w:p w14:paraId="1D818228" w14:textId="77777777" w:rsidR="0065383C" w:rsidRPr="001121B6" w:rsidRDefault="0065383C" w:rsidP="00305720">
      <w:pPr>
        <w:tabs>
          <w:tab w:val="left" w:pos="567"/>
        </w:tabs>
        <w:jc w:val="both"/>
        <w:rPr>
          <w:rFonts w:ascii="Arial" w:hAnsi="Arial" w:cs="Arial"/>
          <w:lang w:val="en-US"/>
        </w:rPr>
      </w:pPr>
      <w:r w:rsidRPr="001121B6">
        <w:rPr>
          <w:rFonts w:ascii="Arial" w:hAnsi="Arial" w:cs="Arial"/>
          <w:b/>
        </w:rPr>
        <w:t xml:space="preserve">Transition to </w:t>
      </w:r>
      <w:r w:rsidR="003F7875" w:rsidRPr="001121B6">
        <w:rPr>
          <w:rFonts w:ascii="Arial" w:hAnsi="Arial" w:cs="Arial"/>
          <w:b/>
        </w:rPr>
        <w:t>C</w:t>
      </w:r>
      <w:r w:rsidRPr="001121B6">
        <w:rPr>
          <w:rFonts w:ascii="Arial" w:hAnsi="Arial" w:cs="Arial"/>
          <w:b/>
        </w:rPr>
        <w:t xml:space="preserve">apability </w:t>
      </w:r>
    </w:p>
    <w:p w14:paraId="0C6B0317" w14:textId="77777777" w:rsidR="0065383C" w:rsidRPr="001121B6" w:rsidRDefault="0065383C" w:rsidP="00305720">
      <w:pPr>
        <w:tabs>
          <w:tab w:val="left" w:pos="567"/>
        </w:tabs>
        <w:jc w:val="both"/>
        <w:rPr>
          <w:rFonts w:ascii="Arial" w:hAnsi="Arial" w:cs="Arial"/>
          <w:sz w:val="16"/>
          <w:szCs w:val="16"/>
          <w:lang w:val="en-US"/>
        </w:rPr>
      </w:pPr>
    </w:p>
    <w:p w14:paraId="00623292" w14:textId="77777777" w:rsidR="0065383C" w:rsidRPr="001A590B" w:rsidRDefault="00936FA3" w:rsidP="00305720">
      <w:pPr>
        <w:tabs>
          <w:tab w:val="left" w:pos="567"/>
        </w:tabs>
        <w:ind w:left="567" w:hanging="567"/>
        <w:jc w:val="both"/>
        <w:rPr>
          <w:rFonts w:ascii="Arial" w:hAnsi="Arial" w:cs="Arial"/>
          <w:lang w:val="en-US"/>
        </w:rPr>
      </w:pPr>
      <w:r w:rsidRPr="001121B6">
        <w:rPr>
          <w:rFonts w:ascii="Arial" w:hAnsi="Arial" w:cs="Arial"/>
          <w:lang w:val="en-US"/>
        </w:rPr>
        <w:t>20</w:t>
      </w:r>
      <w:r w:rsidR="00AB32DC" w:rsidRPr="001121B6">
        <w:rPr>
          <w:rFonts w:ascii="Arial" w:hAnsi="Arial" w:cs="Arial"/>
          <w:lang w:val="en-US"/>
        </w:rPr>
        <w:t>.1</w:t>
      </w:r>
      <w:r w:rsidR="00AB32DC" w:rsidRPr="001121B6">
        <w:rPr>
          <w:rFonts w:ascii="Arial" w:hAnsi="Arial" w:cs="Arial"/>
          <w:lang w:val="en-US"/>
        </w:rPr>
        <w:tab/>
      </w:r>
      <w:r w:rsidR="0065383C" w:rsidRPr="001121B6">
        <w:rPr>
          <w:rFonts w:ascii="Arial" w:hAnsi="Arial" w:cs="Arial"/>
          <w:lang w:val="en-US"/>
        </w:rPr>
        <w:t>There is no automatic transition to the school’s Disciplinary (Capability) Procedure. However, where performance concerns emerge</w:t>
      </w:r>
      <w:r w:rsidR="00794D87" w:rsidRPr="001121B6">
        <w:rPr>
          <w:rFonts w:ascii="Arial" w:hAnsi="Arial" w:cs="Arial"/>
          <w:lang w:val="en-US"/>
        </w:rPr>
        <w:t>,</w:t>
      </w:r>
      <w:r w:rsidR="0065383C" w:rsidRPr="001121B6">
        <w:rPr>
          <w:rFonts w:ascii="Arial" w:hAnsi="Arial" w:cs="Arial"/>
          <w:lang w:val="en-US"/>
        </w:rPr>
        <w:t xml:space="preserve"> the nature and seriousness of those concerns should be discussed as soon as possible with the teacher. Every effort should be made to resolve performance concerns within the appraisal process</w:t>
      </w:r>
      <w:r w:rsidR="00081A07" w:rsidRPr="001121B6">
        <w:rPr>
          <w:rFonts w:ascii="Arial" w:hAnsi="Arial" w:cs="Arial"/>
          <w:lang w:val="en-US"/>
        </w:rPr>
        <w:t>,</w:t>
      </w:r>
      <w:r w:rsidR="0065383C" w:rsidRPr="001121B6">
        <w:rPr>
          <w:rFonts w:ascii="Arial" w:hAnsi="Arial" w:cs="Arial"/>
          <w:lang w:val="en-US"/>
        </w:rPr>
        <w:t xml:space="preserve"> through the provision of </w:t>
      </w:r>
      <w:r w:rsidR="007B4570" w:rsidRPr="001121B6">
        <w:rPr>
          <w:rFonts w:ascii="Arial" w:hAnsi="Arial" w:cs="Arial"/>
          <w:lang w:val="en-US"/>
        </w:rPr>
        <w:t xml:space="preserve">formal </w:t>
      </w:r>
      <w:r w:rsidR="0065383C" w:rsidRPr="001121B6">
        <w:rPr>
          <w:rFonts w:ascii="Arial" w:hAnsi="Arial" w:cs="Arial"/>
          <w:lang w:val="en-US"/>
        </w:rPr>
        <w:t>targeted</w:t>
      </w:r>
      <w:r w:rsidR="00081A07" w:rsidRPr="001121B6">
        <w:rPr>
          <w:rFonts w:ascii="Arial" w:hAnsi="Arial" w:cs="Arial"/>
          <w:lang w:val="en-US"/>
        </w:rPr>
        <w:t>,</w:t>
      </w:r>
      <w:r w:rsidR="0065383C" w:rsidRPr="001121B6">
        <w:rPr>
          <w:rFonts w:ascii="Arial" w:hAnsi="Arial" w:cs="Arial"/>
          <w:lang w:val="en-US"/>
        </w:rPr>
        <w:t xml:space="preserve"> additional support</w:t>
      </w:r>
      <w:r w:rsidR="00081A07" w:rsidRPr="001121B6">
        <w:rPr>
          <w:rFonts w:ascii="Arial" w:hAnsi="Arial" w:cs="Arial"/>
          <w:lang w:val="en-US"/>
        </w:rPr>
        <w:t>,</w:t>
      </w:r>
      <w:r w:rsidR="0065383C" w:rsidRPr="001121B6">
        <w:rPr>
          <w:rFonts w:ascii="Arial" w:hAnsi="Arial" w:cs="Arial"/>
          <w:lang w:val="en-US"/>
        </w:rPr>
        <w:t xml:space="preserve"> agreed in discussion with </w:t>
      </w:r>
      <w:r w:rsidR="0065383C" w:rsidRPr="001121B6">
        <w:rPr>
          <w:rFonts w:ascii="Arial" w:hAnsi="Arial" w:cs="Arial"/>
          <w:lang w:val="en-US"/>
        </w:rPr>
        <w:lastRenderedPageBreak/>
        <w:t xml:space="preserve">the teacher </w:t>
      </w:r>
      <w:r w:rsidR="0065383C" w:rsidRPr="001A590B">
        <w:rPr>
          <w:rFonts w:ascii="Arial" w:hAnsi="Arial" w:cs="Arial"/>
          <w:lang w:val="en-US"/>
        </w:rPr>
        <w:t xml:space="preserve">and </w:t>
      </w:r>
      <w:r w:rsidR="00081A07" w:rsidRPr="001A590B">
        <w:rPr>
          <w:rFonts w:ascii="Arial" w:hAnsi="Arial" w:cs="Arial"/>
          <w:lang w:val="en-US"/>
        </w:rPr>
        <w:t xml:space="preserve">through </w:t>
      </w:r>
      <w:r w:rsidR="0065383C" w:rsidRPr="001A590B">
        <w:rPr>
          <w:rFonts w:ascii="Arial" w:hAnsi="Arial" w:cs="Arial"/>
          <w:lang w:val="en-US"/>
        </w:rPr>
        <w:t xml:space="preserve">regular feedback and review. Where </w:t>
      </w:r>
      <w:r w:rsidR="00081A07" w:rsidRPr="001A590B">
        <w:rPr>
          <w:rFonts w:ascii="Arial" w:hAnsi="Arial" w:cs="Arial"/>
          <w:lang w:val="en-US"/>
        </w:rPr>
        <w:t xml:space="preserve">evidence demonstrates </w:t>
      </w:r>
      <w:r w:rsidR="00C52629" w:rsidRPr="001A590B">
        <w:rPr>
          <w:rFonts w:ascii="Arial" w:hAnsi="Arial" w:cs="Arial"/>
          <w:lang w:val="en-US"/>
        </w:rPr>
        <w:t xml:space="preserve">that the teacher is not performing </w:t>
      </w:r>
      <w:r w:rsidR="00081A07" w:rsidRPr="001A590B">
        <w:rPr>
          <w:rFonts w:ascii="Arial" w:hAnsi="Arial" w:cs="Arial"/>
          <w:lang w:val="en-US"/>
        </w:rPr>
        <w:t>to the required standard</w:t>
      </w:r>
      <w:r w:rsidR="00794D87" w:rsidRPr="001A590B">
        <w:rPr>
          <w:rFonts w:ascii="Arial" w:hAnsi="Arial" w:cs="Arial"/>
          <w:lang w:val="en-US"/>
        </w:rPr>
        <w:t>,</w:t>
      </w:r>
      <w:r w:rsidR="00C52629" w:rsidRPr="001A590B">
        <w:rPr>
          <w:rFonts w:ascii="Arial" w:hAnsi="Arial" w:cs="Arial"/>
          <w:lang w:val="en-US"/>
        </w:rPr>
        <w:t xml:space="preserve"> </w:t>
      </w:r>
      <w:r w:rsidR="0065383C" w:rsidRPr="001A590B">
        <w:rPr>
          <w:rFonts w:ascii="Arial" w:hAnsi="Arial" w:cs="Arial"/>
          <w:lang w:val="en-US"/>
        </w:rPr>
        <w:t xml:space="preserve">the headteacher or other identified senior leader will be included in these discussions. If the performance concerns are not resolved through </w:t>
      </w:r>
      <w:r w:rsidR="00B7062C" w:rsidRPr="001A590B">
        <w:rPr>
          <w:rFonts w:ascii="Arial" w:hAnsi="Arial" w:cs="Arial"/>
          <w:lang w:val="en-US"/>
        </w:rPr>
        <w:t xml:space="preserve">a minimum of </w:t>
      </w:r>
      <w:r w:rsidR="0065383C" w:rsidRPr="001A590B">
        <w:rPr>
          <w:rFonts w:ascii="Arial" w:hAnsi="Arial" w:cs="Arial"/>
          <w:lang w:val="en-US"/>
        </w:rPr>
        <w:t xml:space="preserve">two cycles of </w:t>
      </w:r>
      <w:r w:rsidR="007B4570" w:rsidRPr="001A590B">
        <w:rPr>
          <w:rFonts w:ascii="Arial" w:hAnsi="Arial" w:cs="Arial"/>
          <w:lang w:val="en-US"/>
        </w:rPr>
        <w:t xml:space="preserve">additional formal </w:t>
      </w:r>
      <w:r w:rsidR="00845AED" w:rsidRPr="001A590B">
        <w:rPr>
          <w:rFonts w:ascii="Arial" w:hAnsi="Arial" w:cs="Arial"/>
          <w:lang w:val="en-US"/>
        </w:rPr>
        <w:t xml:space="preserve">targeted and bespoke </w:t>
      </w:r>
      <w:r w:rsidR="0065383C" w:rsidRPr="001A590B">
        <w:rPr>
          <w:rFonts w:ascii="Arial" w:hAnsi="Arial" w:cs="Arial"/>
          <w:lang w:val="en-US"/>
        </w:rPr>
        <w:t>support and feedback</w:t>
      </w:r>
      <w:r w:rsidR="007B4570" w:rsidRPr="001A590B">
        <w:rPr>
          <w:rFonts w:ascii="Arial" w:hAnsi="Arial" w:cs="Arial"/>
          <w:lang w:val="en-US"/>
        </w:rPr>
        <w:t xml:space="preserve"> within appraisal</w:t>
      </w:r>
      <w:r w:rsidR="00794D87" w:rsidRPr="001A590B">
        <w:rPr>
          <w:rFonts w:ascii="Arial" w:hAnsi="Arial" w:cs="Arial"/>
          <w:lang w:val="en-US"/>
        </w:rPr>
        <w:t>,</w:t>
      </w:r>
      <w:r w:rsidR="0065383C" w:rsidRPr="001A590B">
        <w:rPr>
          <w:rFonts w:ascii="Arial" w:hAnsi="Arial" w:cs="Arial"/>
          <w:lang w:val="en-US"/>
        </w:rPr>
        <w:t xml:space="preserve"> consideration should be given to the application of the </w:t>
      </w:r>
      <w:r w:rsidR="00794D87" w:rsidRPr="001A590B">
        <w:rPr>
          <w:rFonts w:ascii="Arial" w:hAnsi="Arial" w:cs="Arial"/>
          <w:lang w:val="en-US"/>
        </w:rPr>
        <w:t>capability</w:t>
      </w:r>
      <w:r w:rsidR="0065383C" w:rsidRPr="001A590B">
        <w:rPr>
          <w:rFonts w:ascii="Arial" w:hAnsi="Arial" w:cs="Arial"/>
          <w:lang w:val="en-US"/>
        </w:rPr>
        <w:t xml:space="preserve"> procedure.      </w:t>
      </w:r>
    </w:p>
    <w:p w14:paraId="523ABAC5" w14:textId="77777777" w:rsidR="0065383C" w:rsidRPr="001A590B" w:rsidRDefault="0065383C" w:rsidP="00305720">
      <w:pPr>
        <w:tabs>
          <w:tab w:val="left" w:pos="567"/>
        </w:tabs>
        <w:jc w:val="both"/>
        <w:rPr>
          <w:rFonts w:ascii="Arial" w:hAnsi="Arial" w:cs="Arial"/>
          <w:sz w:val="16"/>
          <w:szCs w:val="16"/>
          <w:lang w:val="en-US"/>
        </w:rPr>
      </w:pPr>
    </w:p>
    <w:p w14:paraId="321BE618" w14:textId="77777777" w:rsidR="003F7875" w:rsidRDefault="00936FA3" w:rsidP="00211226">
      <w:pPr>
        <w:tabs>
          <w:tab w:val="left" w:pos="567"/>
        </w:tabs>
        <w:ind w:left="567" w:hanging="567"/>
        <w:jc w:val="both"/>
        <w:rPr>
          <w:rFonts w:ascii="Arial" w:hAnsi="Arial" w:cs="Arial"/>
          <w:lang w:val="en-US"/>
        </w:rPr>
      </w:pPr>
      <w:r w:rsidRPr="001A590B">
        <w:rPr>
          <w:rFonts w:ascii="Arial" w:hAnsi="Arial" w:cs="Arial"/>
          <w:lang w:val="en-US"/>
        </w:rPr>
        <w:t>20</w:t>
      </w:r>
      <w:r w:rsidR="00AB32DC" w:rsidRPr="001A590B">
        <w:rPr>
          <w:rFonts w:ascii="Arial" w:hAnsi="Arial" w:cs="Arial"/>
          <w:lang w:val="en-US"/>
        </w:rPr>
        <w:t>.2</w:t>
      </w:r>
      <w:r w:rsidR="00AB32DC" w:rsidRPr="001A590B">
        <w:rPr>
          <w:rFonts w:ascii="Arial" w:hAnsi="Arial" w:cs="Arial"/>
          <w:lang w:val="en-US"/>
        </w:rPr>
        <w:tab/>
      </w:r>
      <w:r w:rsidR="0065383C" w:rsidRPr="001A590B">
        <w:rPr>
          <w:rFonts w:ascii="Arial" w:hAnsi="Arial" w:cs="Arial"/>
          <w:lang w:val="en-US"/>
        </w:rPr>
        <w:t xml:space="preserve">Where the appraiser considers that there is insufficient evidence of progress against the </w:t>
      </w:r>
      <w:r w:rsidR="00245CC1" w:rsidRPr="001A590B">
        <w:rPr>
          <w:rFonts w:ascii="Arial" w:hAnsi="Arial" w:cs="Arial"/>
          <w:lang w:val="en-US"/>
        </w:rPr>
        <w:t xml:space="preserve">success criteria for one or more </w:t>
      </w:r>
      <w:r w:rsidR="0065383C" w:rsidRPr="001A590B">
        <w:rPr>
          <w:rFonts w:ascii="Arial" w:hAnsi="Arial" w:cs="Arial"/>
          <w:lang w:val="en-US"/>
        </w:rPr>
        <w:t>objectives</w:t>
      </w:r>
      <w:r w:rsidR="00245CC1" w:rsidRPr="001A590B">
        <w:rPr>
          <w:rFonts w:ascii="Arial" w:hAnsi="Arial" w:cs="Arial"/>
          <w:lang w:val="en-US"/>
        </w:rPr>
        <w:t>,</w:t>
      </w:r>
      <w:r w:rsidR="0065383C" w:rsidRPr="001A590B">
        <w:rPr>
          <w:rFonts w:ascii="Arial" w:hAnsi="Arial" w:cs="Arial"/>
          <w:lang w:val="en-US"/>
        </w:rPr>
        <w:t xml:space="preserve"> based on the evidence available at an interim review meeting and from the additional support cycles</w:t>
      </w:r>
      <w:r w:rsidR="0065383C" w:rsidRPr="00AB2B9E">
        <w:rPr>
          <w:rFonts w:ascii="Arial" w:hAnsi="Arial" w:cs="Arial"/>
          <w:lang w:val="en-US"/>
        </w:rPr>
        <w:t xml:space="preserve">, the </w:t>
      </w:r>
      <w:r w:rsidR="00376C01" w:rsidRPr="00AB2B9E">
        <w:rPr>
          <w:rFonts w:ascii="Arial" w:hAnsi="Arial" w:cs="Arial"/>
          <w:lang w:val="en-US"/>
        </w:rPr>
        <w:t>appraise</w:t>
      </w:r>
      <w:r w:rsidR="003E23D6">
        <w:rPr>
          <w:rFonts w:ascii="Arial" w:hAnsi="Arial" w:cs="Arial"/>
          <w:lang w:val="en-US"/>
        </w:rPr>
        <w:t>e</w:t>
      </w:r>
      <w:r w:rsidR="00376C01" w:rsidRPr="00AB2B9E">
        <w:rPr>
          <w:rFonts w:ascii="Arial" w:hAnsi="Arial" w:cs="Arial"/>
          <w:lang w:val="en-US"/>
        </w:rPr>
        <w:t xml:space="preserve"> </w:t>
      </w:r>
      <w:r w:rsidR="0065383C" w:rsidRPr="00AB2B9E">
        <w:rPr>
          <w:rFonts w:ascii="Arial" w:hAnsi="Arial" w:cs="Arial"/>
          <w:lang w:val="en-US"/>
        </w:rPr>
        <w:t>will be notified in writing that the appraisal process will no longer apply and that their performance will be managed under the capability procedure.</w:t>
      </w:r>
      <w:r w:rsidR="0065383C">
        <w:rPr>
          <w:rFonts w:ascii="Arial" w:hAnsi="Arial" w:cs="Arial"/>
          <w:lang w:val="en-US"/>
        </w:rPr>
        <w:t xml:space="preserve"> </w:t>
      </w:r>
      <w:r w:rsidR="0065383C" w:rsidRPr="00F616E1">
        <w:rPr>
          <w:rFonts w:ascii="Arial" w:hAnsi="Arial" w:cs="Arial"/>
          <w:lang w:val="en-US"/>
        </w:rPr>
        <w:t xml:space="preserve"> </w:t>
      </w:r>
    </w:p>
    <w:p w14:paraId="7356F65D" w14:textId="77777777" w:rsidR="00F756D5" w:rsidRPr="00F756D5" w:rsidRDefault="00F756D5" w:rsidP="00305720">
      <w:pPr>
        <w:tabs>
          <w:tab w:val="left" w:pos="567"/>
        </w:tabs>
        <w:jc w:val="both"/>
        <w:rPr>
          <w:rFonts w:ascii="Arial" w:hAnsi="Arial" w:cs="Arial"/>
          <w:b/>
          <w:lang w:val="en-US"/>
        </w:rPr>
      </w:pPr>
    </w:p>
    <w:p w14:paraId="6A365135" w14:textId="77777777" w:rsidR="0065383C" w:rsidRDefault="00F756D5" w:rsidP="00305720">
      <w:pPr>
        <w:tabs>
          <w:tab w:val="left" w:pos="567"/>
        </w:tabs>
        <w:jc w:val="both"/>
        <w:rPr>
          <w:rFonts w:ascii="Arial" w:hAnsi="Arial" w:cs="Arial"/>
          <w:b/>
          <w:lang w:val="en-US"/>
        </w:rPr>
      </w:pPr>
      <w:r w:rsidRPr="00F756D5">
        <w:rPr>
          <w:rFonts w:ascii="Arial" w:hAnsi="Arial" w:cs="Arial"/>
          <w:b/>
          <w:lang w:val="en-US"/>
        </w:rPr>
        <w:t>References</w:t>
      </w:r>
    </w:p>
    <w:p w14:paraId="40D64F2C" w14:textId="77777777" w:rsidR="00211226" w:rsidRDefault="00211226" w:rsidP="00305720">
      <w:pPr>
        <w:tabs>
          <w:tab w:val="left" w:pos="567"/>
        </w:tabs>
        <w:jc w:val="both"/>
        <w:rPr>
          <w:rFonts w:ascii="Arial" w:hAnsi="Arial" w:cs="Arial"/>
          <w:b/>
          <w:lang w:val="en-US"/>
        </w:rPr>
      </w:pPr>
    </w:p>
    <w:p w14:paraId="78A81A8E" w14:textId="77777777" w:rsidR="00211226" w:rsidRPr="001A590B" w:rsidRDefault="00211226" w:rsidP="00211226">
      <w:pPr>
        <w:tabs>
          <w:tab w:val="left" w:pos="567"/>
        </w:tabs>
        <w:ind w:left="567" w:hanging="567"/>
        <w:jc w:val="both"/>
        <w:rPr>
          <w:rFonts w:ascii="Arial" w:hAnsi="Arial" w:cs="Arial"/>
          <w:lang w:val="en-US"/>
        </w:rPr>
      </w:pPr>
      <w:r>
        <w:rPr>
          <w:rFonts w:ascii="Arial" w:hAnsi="Arial" w:cs="Arial"/>
          <w:lang w:val="en-US"/>
        </w:rPr>
        <w:t>21.0</w:t>
      </w:r>
      <w:r>
        <w:rPr>
          <w:rFonts w:ascii="Arial" w:hAnsi="Arial" w:cs="Arial"/>
          <w:lang w:val="en-US"/>
        </w:rPr>
        <w:tab/>
      </w:r>
      <w:r w:rsidR="00117A19">
        <w:rPr>
          <w:rFonts w:ascii="Arial" w:hAnsi="Arial" w:cs="Arial"/>
          <w:lang w:val="en-US"/>
        </w:rPr>
        <w:t xml:space="preserve">The </w:t>
      </w:r>
      <w:r w:rsidRPr="001C4E61">
        <w:rPr>
          <w:rFonts w:ascii="Arial" w:hAnsi="Arial" w:cs="Arial"/>
          <w:lang w:val="en-US"/>
        </w:rPr>
        <w:t xml:space="preserve">School staffing (England) (Amendment) </w:t>
      </w:r>
      <w:r w:rsidR="007B4570" w:rsidRPr="001C4E61">
        <w:rPr>
          <w:rFonts w:ascii="Arial" w:hAnsi="Arial" w:cs="Arial"/>
          <w:lang w:val="en-US"/>
        </w:rPr>
        <w:t>R</w:t>
      </w:r>
      <w:r w:rsidRPr="001C4E61">
        <w:rPr>
          <w:rFonts w:ascii="Arial" w:hAnsi="Arial" w:cs="Arial"/>
          <w:lang w:val="en-US"/>
        </w:rPr>
        <w:t>egulations</w:t>
      </w:r>
      <w:r w:rsidRPr="00211226">
        <w:rPr>
          <w:rFonts w:ascii="Arial" w:hAnsi="Arial" w:cs="Arial"/>
          <w:lang w:val="en-US"/>
        </w:rPr>
        <w:t xml:space="preserve"> effective from 1    </w:t>
      </w:r>
      <w:r>
        <w:rPr>
          <w:rFonts w:ascii="Arial" w:hAnsi="Arial" w:cs="Arial"/>
          <w:lang w:val="en-US"/>
        </w:rPr>
        <w:t xml:space="preserve">  </w:t>
      </w:r>
      <w:r w:rsidRPr="00211226">
        <w:rPr>
          <w:rFonts w:ascii="Arial" w:hAnsi="Arial" w:cs="Arial"/>
          <w:lang w:val="en-US"/>
        </w:rPr>
        <w:t xml:space="preserve">September 2012 require governing bodies of maintained schools to confirm, if asked for a reference by a prospective employer, whether or not a member of the teaching staff has, within the last two years, been the subject of capability procedures. This places a </w:t>
      </w:r>
      <w:proofErr w:type="spellStart"/>
      <w:r w:rsidRPr="00211226">
        <w:rPr>
          <w:rFonts w:ascii="Arial" w:hAnsi="Arial" w:cs="Arial"/>
          <w:lang w:val="en-US"/>
        </w:rPr>
        <w:t>statuory</w:t>
      </w:r>
      <w:proofErr w:type="spellEnd"/>
      <w:r w:rsidRPr="00211226">
        <w:rPr>
          <w:rFonts w:ascii="Arial" w:hAnsi="Arial" w:cs="Arial"/>
          <w:lang w:val="en-US"/>
        </w:rPr>
        <w:t xml:space="preserve"> responsibility </w:t>
      </w:r>
      <w:r w:rsidRPr="001A590B">
        <w:rPr>
          <w:rFonts w:ascii="Arial" w:hAnsi="Arial" w:cs="Arial"/>
          <w:lang w:val="en-US"/>
        </w:rPr>
        <w:t xml:space="preserve">on the governing body to provide </w:t>
      </w:r>
      <w:r w:rsidR="00117A19" w:rsidRPr="001A590B">
        <w:rPr>
          <w:rFonts w:ascii="Arial" w:hAnsi="Arial" w:cs="Arial"/>
          <w:lang w:val="en-US"/>
        </w:rPr>
        <w:t xml:space="preserve">the </w:t>
      </w:r>
      <w:r w:rsidRPr="001A590B">
        <w:rPr>
          <w:rFonts w:ascii="Arial" w:hAnsi="Arial" w:cs="Arial"/>
          <w:lang w:val="en-US"/>
        </w:rPr>
        <w:t>prospective employer with teacher references</w:t>
      </w:r>
      <w:r w:rsidR="00117A19" w:rsidRPr="001A590B">
        <w:rPr>
          <w:rFonts w:ascii="Arial" w:hAnsi="Arial" w:cs="Arial"/>
          <w:lang w:val="en-US"/>
        </w:rPr>
        <w:t>,</w:t>
      </w:r>
      <w:r w:rsidRPr="001A590B">
        <w:rPr>
          <w:rFonts w:ascii="Arial" w:hAnsi="Arial" w:cs="Arial"/>
          <w:lang w:val="en-US"/>
        </w:rPr>
        <w:t xml:space="preserve"> which comply with this requirement. </w:t>
      </w:r>
    </w:p>
    <w:p w14:paraId="640FB60A" w14:textId="77777777" w:rsidR="00A8021D" w:rsidRDefault="00A8021D" w:rsidP="00211226">
      <w:pPr>
        <w:tabs>
          <w:tab w:val="left" w:pos="567"/>
        </w:tabs>
        <w:ind w:left="567" w:hanging="567"/>
        <w:jc w:val="both"/>
        <w:rPr>
          <w:rFonts w:ascii="Arial" w:hAnsi="Arial" w:cs="Arial"/>
          <w:color w:val="FF0000"/>
          <w:lang w:val="en-US"/>
        </w:rPr>
      </w:pPr>
    </w:p>
    <w:p w14:paraId="49C79298" w14:textId="77777777" w:rsidR="00A8021D" w:rsidRPr="007A131C" w:rsidRDefault="007A131C" w:rsidP="00211226">
      <w:pPr>
        <w:tabs>
          <w:tab w:val="left" w:pos="567"/>
        </w:tabs>
        <w:ind w:left="567" w:hanging="567"/>
        <w:jc w:val="both"/>
        <w:rPr>
          <w:rFonts w:ascii="Arial" w:hAnsi="Arial" w:cs="Arial"/>
          <w:b/>
          <w:color w:val="FF0000"/>
          <w:lang w:val="en-US"/>
        </w:rPr>
      </w:pPr>
      <w:r w:rsidRPr="007A131C">
        <w:rPr>
          <w:rFonts w:ascii="Arial" w:hAnsi="Arial" w:cs="Arial"/>
          <w:b/>
          <w:lang w:val="en-US"/>
        </w:rPr>
        <w:t>Reference documents</w:t>
      </w:r>
    </w:p>
    <w:p w14:paraId="084FBFD1" w14:textId="77777777" w:rsidR="00A8021D" w:rsidRDefault="00A8021D" w:rsidP="00211226">
      <w:pPr>
        <w:tabs>
          <w:tab w:val="left" w:pos="567"/>
        </w:tabs>
        <w:ind w:left="567" w:hanging="567"/>
        <w:jc w:val="both"/>
        <w:rPr>
          <w:rFonts w:ascii="Arial" w:hAnsi="Arial" w:cs="Arial"/>
          <w:color w:val="FF0000"/>
          <w:lang w:val="en-US"/>
        </w:rPr>
      </w:pPr>
    </w:p>
    <w:p w14:paraId="767E6C4B" w14:textId="1B3BE934" w:rsidR="006A4DF7" w:rsidRPr="00AC3BD0" w:rsidRDefault="007B4570" w:rsidP="006A4DF7">
      <w:pPr>
        <w:pStyle w:val="ListParagraph"/>
        <w:numPr>
          <w:ilvl w:val="0"/>
          <w:numId w:val="16"/>
        </w:numPr>
        <w:tabs>
          <w:tab w:val="left" w:pos="567"/>
        </w:tabs>
        <w:jc w:val="both"/>
        <w:rPr>
          <w:rFonts w:ascii="Arial" w:hAnsi="Arial" w:cs="Arial"/>
          <w:color w:val="FF0000"/>
          <w:u w:val="single"/>
          <w:lang w:val="en-US" w:eastAsia="en-GB"/>
        </w:rPr>
      </w:pPr>
      <w:r w:rsidRPr="007A131C">
        <w:rPr>
          <w:rFonts w:ascii="Arial" w:hAnsi="Arial" w:cs="Arial"/>
          <w:color w:val="FF0000"/>
          <w:lang w:val="en-US"/>
        </w:rPr>
        <w:tab/>
      </w:r>
      <w:r w:rsidR="007063FE" w:rsidRPr="00FF06DA">
        <w:rPr>
          <w:rFonts w:ascii="Arial" w:hAnsi="Arial" w:cs="Arial"/>
          <w:color w:val="0000FF"/>
          <w:szCs w:val="20"/>
          <w:u w:val="single"/>
          <w:lang w:eastAsia="en-GB"/>
        </w:rPr>
        <w:t>School Teachers Pay and Condition Document 202</w:t>
      </w:r>
      <w:r w:rsidR="00FF06DA">
        <w:rPr>
          <w:rFonts w:ascii="Arial" w:hAnsi="Arial" w:cs="Arial"/>
          <w:color w:val="0000FF"/>
          <w:szCs w:val="20"/>
          <w:u w:val="single"/>
          <w:lang w:eastAsia="en-GB"/>
        </w:rPr>
        <w:t>3</w:t>
      </w:r>
      <w:r w:rsidR="00721FF3">
        <w:rPr>
          <w:rFonts w:ascii="Arial" w:hAnsi="Arial" w:cs="Arial"/>
          <w:color w:val="0070C0"/>
          <w:szCs w:val="20"/>
          <w:u w:val="single"/>
          <w:lang w:eastAsia="en-GB"/>
        </w:rPr>
        <w:t xml:space="preserve"> </w:t>
      </w:r>
      <w:r w:rsidR="00AC3BD0" w:rsidRPr="00AC3BD0">
        <w:rPr>
          <w:rFonts w:ascii="Arial" w:hAnsi="Arial" w:cs="Arial"/>
          <w:color w:val="FF0000"/>
          <w:szCs w:val="20"/>
          <w:u w:val="single"/>
          <w:lang w:eastAsia="en-GB"/>
        </w:rPr>
        <w:t>(to update link in November 202</w:t>
      </w:r>
      <w:r w:rsidR="00FF06DA">
        <w:rPr>
          <w:rFonts w:ascii="Arial" w:hAnsi="Arial" w:cs="Arial"/>
          <w:color w:val="FF0000"/>
          <w:szCs w:val="20"/>
          <w:u w:val="single"/>
          <w:lang w:eastAsia="en-GB"/>
        </w:rPr>
        <w:t>3</w:t>
      </w:r>
      <w:r w:rsidR="00AC3BD0">
        <w:rPr>
          <w:rFonts w:ascii="Arial" w:hAnsi="Arial" w:cs="Arial"/>
          <w:color w:val="FF0000"/>
          <w:szCs w:val="20"/>
          <w:u w:val="single"/>
          <w:lang w:eastAsia="en-GB"/>
        </w:rPr>
        <w:t xml:space="preserve"> when </w:t>
      </w:r>
      <w:proofErr w:type="gramStart"/>
      <w:r w:rsidR="00AC3BD0">
        <w:rPr>
          <w:rFonts w:ascii="Arial" w:hAnsi="Arial" w:cs="Arial"/>
          <w:color w:val="FF0000"/>
          <w:szCs w:val="20"/>
          <w:u w:val="single"/>
          <w:lang w:eastAsia="en-GB"/>
        </w:rPr>
        <w:t xml:space="preserve">published </w:t>
      </w:r>
      <w:r w:rsidR="00AC3BD0" w:rsidRPr="00AC3BD0">
        <w:rPr>
          <w:rFonts w:ascii="Arial" w:hAnsi="Arial" w:cs="Arial"/>
          <w:color w:val="FF0000"/>
          <w:szCs w:val="20"/>
          <w:u w:val="single"/>
          <w:lang w:eastAsia="en-GB"/>
        </w:rPr>
        <w:t>)</w:t>
      </w:r>
      <w:proofErr w:type="gramEnd"/>
    </w:p>
    <w:p w14:paraId="6B0D825D" w14:textId="77777777" w:rsidR="007B4570" w:rsidRPr="007A131C" w:rsidRDefault="007B4570" w:rsidP="007A131C">
      <w:pPr>
        <w:pStyle w:val="ListParagraph"/>
        <w:numPr>
          <w:ilvl w:val="0"/>
          <w:numId w:val="16"/>
        </w:numPr>
        <w:tabs>
          <w:tab w:val="left" w:pos="567"/>
        </w:tabs>
        <w:jc w:val="both"/>
        <w:rPr>
          <w:rFonts w:ascii="Arial" w:hAnsi="Arial" w:cs="Arial"/>
          <w:color w:val="FF0000"/>
          <w:lang w:val="en-US"/>
        </w:rPr>
      </w:pPr>
      <w:r w:rsidRPr="007A131C">
        <w:rPr>
          <w:rFonts w:ascii="Arial" w:hAnsi="Arial" w:cs="Arial"/>
          <w:color w:val="FF0000"/>
          <w:lang w:val="en-US"/>
        </w:rPr>
        <w:tab/>
      </w:r>
      <w:hyperlink r:id="rId17" w:history="1">
        <w:r w:rsidR="00A8021D" w:rsidRPr="007A131C">
          <w:rPr>
            <w:rStyle w:val="Hyperlink"/>
            <w:rFonts w:ascii="Arial" w:hAnsi="Arial" w:cs="Arial"/>
            <w:lang w:val="en-US"/>
          </w:rPr>
          <w:t>Teachers' Standards 2012</w:t>
        </w:r>
      </w:hyperlink>
      <w:r w:rsidR="00A8021D" w:rsidRPr="007A131C">
        <w:rPr>
          <w:rFonts w:ascii="Arial" w:hAnsi="Arial" w:cs="Arial"/>
          <w:color w:val="FF0000"/>
          <w:u w:val="single"/>
          <w:lang w:val="en-US"/>
        </w:rPr>
        <w:t xml:space="preserve"> </w:t>
      </w:r>
    </w:p>
    <w:p w14:paraId="004F1337" w14:textId="77777777" w:rsidR="007969B1" w:rsidRPr="007A131C" w:rsidRDefault="007969B1" w:rsidP="007A131C">
      <w:pPr>
        <w:pStyle w:val="ListParagraph"/>
        <w:numPr>
          <w:ilvl w:val="0"/>
          <w:numId w:val="16"/>
        </w:numPr>
        <w:tabs>
          <w:tab w:val="left" w:pos="567"/>
        </w:tabs>
        <w:jc w:val="both"/>
        <w:rPr>
          <w:rFonts w:ascii="Arial" w:hAnsi="Arial" w:cs="Arial"/>
          <w:color w:val="FF0000"/>
          <w:lang w:val="en-US"/>
        </w:rPr>
      </w:pPr>
      <w:r w:rsidRPr="007A131C">
        <w:rPr>
          <w:rFonts w:ascii="Arial" w:hAnsi="Arial" w:cs="Arial"/>
          <w:color w:val="FF0000"/>
          <w:lang w:val="en-US"/>
        </w:rPr>
        <w:tab/>
      </w:r>
      <w:hyperlink r:id="rId18" w:history="1">
        <w:r w:rsidR="00A8021D" w:rsidRPr="007A131C">
          <w:rPr>
            <w:rStyle w:val="Hyperlink"/>
            <w:rFonts w:ascii="Arial" w:hAnsi="Arial" w:cs="Arial"/>
            <w:lang w:val="en-US"/>
          </w:rPr>
          <w:t>Teachers' Standards (Early Years) September 2013</w:t>
        </w:r>
      </w:hyperlink>
      <w:r w:rsidR="00A8021D" w:rsidRPr="007A131C">
        <w:rPr>
          <w:rFonts w:ascii="Arial" w:hAnsi="Arial" w:cs="Arial"/>
          <w:color w:val="FF0000"/>
          <w:u w:val="single"/>
          <w:lang w:val="en-US"/>
        </w:rPr>
        <w:t xml:space="preserve"> </w:t>
      </w:r>
    </w:p>
    <w:p w14:paraId="74A0C7F8" w14:textId="77777777" w:rsidR="007969B1" w:rsidRPr="007A131C" w:rsidRDefault="007969B1" w:rsidP="007A131C">
      <w:pPr>
        <w:pStyle w:val="ListParagraph"/>
        <w:numPr>
          <w:ilvl w:val="0"/>
          <w:numId w:val="16"/>
        </w:numPr>
        <w:tabs>
          <w:tab w:val="left" w:pos="567"/>
        </w:tabs>
        <w:jc w:val="both"/>
        <w:rPr>
          <w:rFonts w:ascii="Arial" w:hAnsi="Arial" w:cs="Arial"/>
          <w:color w:val="FF0000"/>
          <w:lang w:val="en-US"/>
        </w:rPr>
      </w:pPr>
      <w:r w:rsidRPr="007A131C">
        <w:rPr>
          <w:rFonts w:ascii="Arial" w:hAnsi="Arial" w:cs="Arial"/>
          <w:color w:val="FF0000"/>
          <w:lang w:val="en-US"/>
        </w:rPr>
        <w:tab/>
      </w:r>
      <w:hyperlink r:id="rId19" w:history="1">
        <w:r w:rsidR="00350A25">
          <w:rPr>
            <w:rStyle w:val="Hyperlink"/>
            <w:rFonts w:ascii="Arial" w:hAnsi="Arial" w:cs="Arial"/>
            <w:lang w:val="en-US"/>
          </w:rPr>
          <w:t>National standards of excellence for headteachers 2020</w:t>
        </w:r>
      </w:hyperlink>
      <w:r w:rsidR="001D5CAB" w:rsidRPr="007A131C">
        <w:rPr>
          <w:rFonts w:ascii="Arial" w:hAnsi="Arial" w:cs="Arial"/>
          <w:color w:val="FF0000"/>
          <w:u w:val="single"/>
          <w:lang w:val="en-US"/>
        </w:rPr>
        <w:t xml:space="preserve"> </w:t>
      </w:r>
    </w:p>
    <w:p w14:paraId="57246EA1" w14:textId="77777777" w:rsidR="00350A25" w:rsidRDefault="007969B1" w:rsidP="00350A25">
      <w:pPr>
        <w:pStyle w:val="ListParagraph"/>
        <w:numPr>
          <w:ilvl w:val="0"/>
          <w:numId w:val="16"/>
        </w:numPr>
        <w:tabs>
          <w:tab w:val="left" w:pos="567"/>
        </w:tabs>
        <w:jc w:val="both"/>
        <w:rPr>
          <w:rFonts w:ascii="Arial" w:hAnsi="Arial" w:cs="Arial"/>
          <w:color w:val="FF0000"/>
          <w:u w:val="single"/>
          <w:lang w:val="en-US"/>
        </w:rPr>
      </w:pPr>
      <w:r w:rsidRPr="007A131C">
        <w:rPr>
          <w:rFonts w:ascii="Arial" w:hAnsi="Arial" w:cs="Arial"/>
          <w:color w:val="FF0000"/>
          <w:lang w:val="en-US"/>
        </w:rPr>
        <w:tab/>
      </w:r>
      <w:hyperlink r:id="rId20" w:history="1">
        <w:r w:rsidR="001D5CAB" w:rsidRPr="007A131C">
          <w:rPr>
            <w:rStyle w:val="Hyperlink"/>
            <w:rFonts w:ascii="Arial" w:hAnsi="Arial" w:cs="Arial"/>
            <w:lang w:val="en-US"/>
          </w:rPr>
          <w:t>Standards for teachers' professional development</w:t>
        </w:r>
      </w:hyperlink>
      <w:r w:rsidR="001D5CAB" w:rsidRPr="007A131C">
        <w:rPr>
          <w:rFonts w:ascii="Arial" w:hAnsi="Arial" w:cs="Arial"/>
          <w:color w:val="FF0000"/>
          <w:u w:val="single"/>
          <w:lang w:val="en-US"/>
        </w:rPr>
        <w:t xml:space="preserve"> </w:t>
      </w:r>
      <w:r w:rsidR="001D5CAB" w:rsidRPr="00D01B7F">
        <w:rPr>
          <w:rFonts w:ascii="Arial" w:hAnsi="Arial" w:cs="Arial"/>
          <w:lang w:val="en-US"/>
        </w:rPr>
        <w:t>and the</w:t>
      </w:r>
      <w:r w:rsidR="001D5CAB" w:rsidRPr="007A131C">
        <w:rPr>
          <w:rFonts w:ascii="Arial" w:hAnsi="Arial" w:cs="Arial"/>
          <w:color w:val="FF0000"/>
          <w:u w:val="single"/>
          <w:lang w:val="en-US"/>
        </w:rPr>
        <w:t xml:space="preserve"> </w:t>
      </w:r>
      <w:hyperlink r:id="rId21" w:history="1">
        <w:r w:rsidR="001D5CAB" w:rsidRPr="007A131C">
          <w:rPr>
            <w:rStyle w:val="Hyperlink"/>
            <w:rFonts w:ascii="Arial" w:hAnsi="Arial" w:cs="Arial"/>
            <w:lang w:val="en-US"/>
          </w:rPr>
          <w:t>implementation guidance 2016</w:t>
        </w:r>
      </w:hyperlink>
      <w:r w:rsidR="001D5CAB" w:rsidRPr="007A131C">
        <w:rPr>
          <w:rFonts w:ascii="Arial" w:hAnsi="Arial" w:cs="Arial"/>
          <w:color w:val="FF0000"/>
          <w:u w:val="single"/>
          <w:lang w:val="en-US"/>
        </w:rPr>
        <w:t xml:space="preserve">  </w:t>
      </w:r>
    </w:p>
    <w:p w14:paraId="2BB4F02E" w14:textId="77777777" w:rsidR="00350A25" w:rsidRPr="00350A25" w:rsidRDefault="00350A25" w:rsidP="00350A25">
      <w:pPr>
        <w:pStyle w:val="ListParagraph"/>
        <w:numPr>
          <w:ilvl w:val="0"/>
          <w:numId w:val="16"/>
        </w:numPr>
        <w:tabs>
          <w:tab w:val="left" w:pos="567"/>
        </w:tabs>
        <w:jc w:val="both"/>
        <w:rPr>
          <w:rStyle w:val="Hyperlink"/>
          <w:rFonts w:ascii="Arial" w:hAnsi="Arial" w:cs="Arial"/>
          <w:color w:val="FF0000"/>
          <w:lang w:val="en-US"/>
        </w:rPr>
      </w:pPr>
      <w:r>
        <w:t xml:space="preserve">   </w:t>
      </w:r>
      <w:hyperlink r:id="rId22" w:history="1">
        <w:r w:rsidR="00FB620B" w:rsidRPr="00350A25">
          <w:rPr>
            <w:rStyle w:val="Hyperlink"/>
            <w:rFonts w:ascii="Arial" w:hAnsi="Arial" w:cs="Arial"/>
            <w:lang w:val="en-US"/>
          </w:rPr>
          <w:t>Implementing your school’s approach to pay – Advice for maintained schools, academies and local authorities September 2018, revised in March 2019</w:t>
        </w:r>
      </w:hyperlink>
    </w:p>
    <w:p w14:paraId="6F21897D" w14:textId="3AEE0068" w:rsidR="00010209" w:rsidRPr="001B2FCE" w:rsidRDefault="00350A25" w:rsidP="00350A25">
      <w:pPr>
        <w:pStyle w:val="ListParagraph"/>
        <w:numPr>
          <w:ilvl w:val="0"/>
          <w:numId w:val="16"/>
        </w:numPr>
        <w:tabs>
          <w:tab w:val="left" w:pos="567"/>
        </w:tabs>
        <w:jc w:val="both"/>
        <w:rPr>
          <w:rStyle w:val="Hyperlink"/>
          <w:rFonts w:ascii="Arial" w:hAnsi="Arial" w:cs="Arial"/>
          <w:color w:val="FF0000"/>
          <w:lang w:val="en-US"/>
        </w:rPr>
      </w:pPr>
      <w:r>
        <w:t xml:space="preserve">   </w:t>
      </w:r>
      <w:hyperlink r:id="rId23" w:history="1">
        <w:r w:rsidR="00FB620B" w:rsidRPr="00350A25">
          <w:rPr>
            <w:rStyle w:val="Hyperlink"/>
            <w:rFonts w:ascii="Arial" w:hAnsi="Arial" w:cs="Arial"/>
          </w:rPr>
          <w:t>https://www.gov.uk/government/publications/data-burdens-on-schools</w:t>
        </w:r>
      </w:hyperlink>
    </w:p>
    <w:p w14:paraId="579263C8" w14:textId="1C97EA9E" w:rsidR="001B2FCE" w:rsidRPr="00FF06DA" w:rsidRDefault="001B2FCE" w:rsidP="00350A25">
      <w:pPr>
        <w:pStyle w:val="ListParagraph"/>
        <w:numPr>
          <w:ilvl w:val="0"/>
          <w:numId w:val="16"/>
        </w:numPr>
        <w:tabs>
          <w:tab w:val="left" w:pos="567"/>
        </w:tabs>
        <w:jc w:val="both"/>
        <w:rPr>
          <w:rStyle w:val="Hyperlink"/>
          <w:rFonts w:ascii="Arial" w:hAnsi="Arial" w:cs="Arial"/>
          <w:color w:val="FF0000"/>
          <w:lang w:val="en-US"/>
        </w:rPr>
      </w:pPr>
      <w:r>
        <w:rPr>
          <w:rStyle w:val="Hyperlink"/>
          <w:rFonts w:ascii="Arial" w:hAnsi="Arial" w:cs="Arial"/>
        </w:rPr>
        <w:tab/>
      </w:r>
      <w:hyperlink r:id="rId24" w:history="1">
        <w:r w:rsidRPr="001B2FCE">
          <w:rPr>
            <w:rStyle w:val="Hyperlink"/>
            <w:rFonts w:ascii="Arial" w:hAnsi="Arial" w:cs="Arial"/>
          </w:rPr>
          <w:t>https://www.gov.uk/government/publications/induction-for-early-career-teachers-england</w:t>
        </w:r>
      </w:hyperlink>
    </w:p>
    <w:p w14:paraId="14558344" w14:textId="77777777" w:rsidR="00FF06DA" w:rsidRPr="00FF06DA" w:rsidRDefault="00FF06DA" w:rsidP="00FF06DA">
      <w:pPr>
        <w:numPr>
          <w:ilvl w:val="0"/>
          <w:numId w:val="16"/>
        </w:numPr>
        <w:contextualSpacing/>
        <w:rPr>
          <w:rStyle w:val="Hyperlink"/>
          <w:rFonts w:ascii="Arial" w:eastAsiaTheme="minorHAnsi" w:hAnsi="Arial" w:cs="Arial"/>
          <w:color w:val="auto"/>
          <w:u w:val="none"/>
        </w:rPr>
      </w:pPr>
      <w:hyperlink r:id="rId25" w:history="1">
        <w:r w:rsidRPr="00FF06DA">
          <w:rPr>
            <w:rStyle w:val="Hyperlink"/>
            <w:rFonts w:ascii="Arial" w:hAnsi="Arial" w:cs="Arial"/>
          </w:rPr>
          <w:t>School’s Induction Policy</w:t>
        </w:r>
      </w:hyperlink>
    </w:p>
    <w:p w14:paraId="0B105E15" w14:textId="77777777" w:rsidR="00FF06DA" w:rsidRPr="00B35102" w:rsidRDefault="00FF06DA" w:rsidP="00FF06DA">
      <w:pPr>
        <w:pStyle w:val="ListParagraph"/>
        <w:tabs>
          <w:tab w:val="left" w:pos="567"/>
        </w:tabs>
        <w:jc w:val="both"/>
        <w:rPr>
          <w:rStyle w:val="Hyperlink"/>
          <w:rFonts w:ascii="Arial" w:hAnsi="Arial" w:cs="Arial"/>
          <w:color w:val="FF0000"/>
          <w:lang w:val="en-US"/>
        </w:rPr>
      </w:pPr>
    </w:p>
    <w:p w14:paraId="576ED872" w14:textId="39910A82" w:rsidR="00845AED" w:rsidRPr="00010209" w:rsidRDefault="00010209" w:rsidP="00010209">
      <w:pPr>
        <w:tabs>
          <w:tab w:val="left" w:pos="567"/>
        </w:tabs>
        <w:jc w:val="both"/>
        <w:rPr>
          <w:rFonts w:ascii="Arial" w:hAnsi="Arial" w:cs="Arial"/>
          <w:color w:val="FF0000"/>
          <w:u w:val="single"/>
          <w:lang w:val="en-US"/>
        </w:rPr>
      </w:pPr>
      <w:r>
        <w:rPr>
          <w:rFonts w:ascii="Arial" w:hAnsi="Arial" w:cs="Arial"/>
          <w:b/>
          <w:color w:val="FF0000"/>
          <w:lang w:val="en-US"/>
        </w:rPr>
        <w:tab/>
      </w:r>
      <w:r w:rsidR="00845AED" w:rsidRPr="00010209">
        <w:rPr>
          <w:rFonts w:ascii="Arial" w:hAnsi="Arial" w:cs="Arial"/>
          <w:b/>
          <w:color w:val="00B0F0"/>
          <w:lang w:val="en-US"/>
        </w:rPr>
        <w:br w:type="page"/>
      </w:r>
    </w:p>
    <w:p w14:paraId="52726F0B" w14:textId="77777777" w:rsidR="007969B1" w:rsidRPr="007969B1" w:rsidRDefault="007969B1" w:rsidP="00211226">
      <w:pPr>
        <w:tabs>
          <w:tab w:val="left" w:pos="567"/>
        </w:tabs>
        <w:jc w:val="both"/>
        <w:rPr>
          <w:rFonts w:ascii="Arial" w:hAnsi="Arial" w:cs="Arial"/>
          <w:b/>
          <w:color w:val="00B0F0"/>
          <w:lang w:val="en-US"/>
        </w:rPr>
      </w:pPr>
    </w:p>
    <w:p w14:paraId="0B1AECD7" w14:textId="77777777" w:rsidR="00211226" w:rsidRDefault="00211226" w:rsidP="00305720">
      <w:pPr>
        <w:tabs>
          <w:tab w:val="left" w:pos="567"/>
        </w:tabs>
        <w:jc w:val="both"/>
        <w:rPr>
          <w:rFonts w:ascii="Arial" w:hAnsi="Arial" w:cs="Arial"/>
          <w:b/>
          <w:lang w:val="en-US"/>
        </w:rPr>
      </w:pPr>
    </w:p>
    <w:p w14:paraId="22FCA08A" w14:textId="77777777" w:rsidR="00F756D5" w:rsidRDefault="00F756D5" w:rsidP="00F756D5">
      <w:pPr>
        <w:tabs>
          <w:tab w:val="left" w:pos="567"/>
        </w:tabs>
        <w:ind w:left="720"/>
        <w:jc w:val="both"/>
        <w:rPr>
          <w:rFonts w:ascii="Arial" w:hAnsi="Arial" w:cs="Arial"/>
          <w:b/>
          <w:lang w:val="en-US"/>
        </w:rPr>
      </w:pPr>
    </w:p>
    <w:p w14:paraId="50A79CF5" w14:textId="77777777" w:rsidR="00CC0177" w:rsidRDefault="00CC0177" w:rsidP="00F756D5">
      <w:pPr>
        <w:tabs>
          <w:tab w:val="left" w:pos="567"/>
        </w:tabs>
        <w:ind w:right="454"/>
        <w:jc w:val="both"/>
        <w:outlineLvl w:val="0"/>
        <w:rPr>
          <w:rFonts w:ascii="Arial" w:hAnsi="Arial" w:cs="Arial"/>
          <w:b/>
          <w:lang w:val="en-US"/>
        </w:rPr>
      </w:pPr>
    </w:p>
    <w:p w14:paraId="493D4024" w14:textId="77777777" w:rsidR="00CC0177" w:rsidRDefault="00CC0177" w:rsidP="00F756D5">
      <w:pPr>
        <w:tabs>
          <w:tab w:val="left" w:pos="567"/>
        </w:tabs>
        <w:ind w:right="454"/>
        <w:jc w:val="both"/>
        <w:outlineLvl w:val="0"/>
        <w:rPr>
          <w:rFonts w:ascii="Arial" w:hAnsi="Arial" w:cs="Arial"/>
          <w:b/>
          <w:lang w:val="en-US"/>
        </w:rPr>
      </w:pPr>
      <w:r>
        <w:rPr>
          <w:noProof/>
          <w:lang w:eastAsia="en-GB"/>
        </w:rPr>
        <w:drawing>
          <wp:anchor distT="0" distB="0" distL="114300" distR="114300" simplePos="0" relativeHeight="251661312" behindDoc="1" locked="0" layoutInCell="1" allowOverlap="1" wp14:anchorId="68F654CF" wp14:editId="4D2077B8">
            <wp:simplePos x="0" y="0"/>
            <wp:positionH relativeFrom="column">
              <wp:posOffset>4139565</wp:posOffset>
            </wp:positionH>
            <wp:positionV relativeFrom="paragraph">
              <wp:posOffset>-283210</wp:posOffset>
            </wp:positionV>
            <wp:extent cx="2441697" cy="409575"/>
            <wp:effectExtent l="0" t="0" r="0" b="0"/>
            <wp:wrapNone/>
            <wp:docPr id="3"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1697"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27673" w14:textId="77777777" w:rsidR="008F1E55" w:rsidRPr="008F1E55" w:rsidRDefault="008F1E55" w:rsidP="00F756D5">
      <w:pPr>
        <w:tabs>
          <w:tab w:val="left" w:pos="567"/>
        </w:tabs>
        <w:ind w:right="454"/>
        <w:jc w:val="both"/>
        <w:outlineLvl w:val="0"/>
        <w:rPr>
          <w:rFonts w:ascii="Arial" w:hAnsi="Arial" w:cs="Arial"/>
          <w:b/>
          <w:lang w:val="en-US"/>
        </w:rPr>
      </w:pPr>
      <w:r w:rsidRPr="008F1E55">
        <w:rPr>
          <w:rFonts w:ascii="Arial" w:hAnsi="Arial" w:cs="Arial"/>
          <w:b/>
          <w:lang w:val="en-US"/>
        </w:rPr>
        <w:t xml:space="preserve">Appendix 1 – The Education (School Teachers’ Appraisal) Regulations 2012 </w:t>
      </w:r>
      <w:r w:rsidR="00B662E4">
        <w:rPr>
          <w:rFonts w:ascii="Arial" w:hAnsi="Arial" w:cs="Arial"/>
          <w:b/>
          <w:lang w:val="en-US"/>
        </w:rPr>
        <w:t>–</w:t>
      </w:r>
      <w:r w:rsidRPr="008F1E55">
        <w:rPr>
          <w:rFonts w:ascii="Arial" w:hAnsi="Arial" w:cs="Arial"/>
          <w:b/>
          <w:lang w:val="en-US"/>
        </w:rPr>
        <w:t xml:space="preserve"> Appeals</w:t>
      </w:r>
      <w:r w:rsidR="00B662E4">
        <w:rPr>
          <w:rFonts w:ascii="Arial" w:hAnsi="Arial" w:cs="Arial"/>
          <w:b/>
          <w:lang w:val="en-US"/>
        </w:rPr>
        <w:t>’</w:t>
      </w:r>
      <w:r w:rsidRPr="008F1E55">
        <w:rPr>
          <w:rFonts w:ascii="Arial" w:hAnsi="Arial" w:cs="Arial"/>
          <w:b/>
          <w:lang w:val="en-US"/>
        </w:rPr>
        <w:t xml:space="preserve"> Procedure   </w:t>
      </w:r>
    </w:p>
    <w:p w14:paraId="1E16FDA9" w14:textId="77777777" w:rsidR="008F1E55" w:rsidRPr="008F1E55" w:rsidRDefault="008F1E55" w:rsidP="00305720">
      <w:pPr>
        <w:jc w:val="both"/>
        <w:outlineLvl w:val="0"/>
        <w:rPr>
          <w:rFonts w:ascii="Arial" w:hAnsi="Arial" w:cs="Arial"/>
          <w:lang w:val="en-US"/>
        </w:rPr>
      </w:pPr>
    </w:p>
    <w:p w14:paraId="730DF4BD" w14:textId="77777777" w:rsidR="008F1E55" w:rsidRDefault="00E815A9" w:rsidP="00305720">
      <w:pPr>
        <w:tabs>
          <w:tab w:val="left" w:pos="567"/>
        </w:tabs>
        <w:ind w:left="567" w:hanging="567"/>
        <w:jc w:val="both"/>
        <w:outlineLvl w:val="0"/>
        <w:rPr>
          <w:rFonts w:ascii="Arial" w:hAnsi="Arial" w:cs="Arial"/>
          <w:lang w:val="en-US"/>
        </w:rPr>
      </w:pPr>
      <w:r>
        <w:rPr>
          <w:rFonts w:ascii="Arial" w:hAnsi="Arial" w:cs="Arial"/>
          <w:lang w:val="en-US"/>
        </w:rPr>
        <w:t>1.1</w:t>
      </w:r>
      <w:r>
        <w:rPr>
          <w:rFonts w:ascii="Arial" w:hAnsi="Arial" w:cs="Arial"/>
          <w:lang w:val="en-US"/>
        </w:rPr>
        <w:tab/>
      </w:r>
      <w:r w:rsidR="008F1E55" w:rsidRPr="008F1E55">
        <w:rPr>
          <w:rFonts w:ascii="Arial" w:hAnsi="Arial" w:cs="Arial"/>
          <w:lang w:val="en-US"/>
        </w:rPr>
        <w:t>The arrangements for considering appraisal appea</w:t>
      </w:r>
      <w:r>
        <w:rPr>
          <w:rFonts w:ascii="Arial" w:hAnsi="Arial" w:cs="Arial"/>
          <w:lang w:val="en-US"/>
        </w:rPr>
        <w:t>ls for eligible teachers are as follows:</w:t>
      </w:r>
    </w:p>
    <w:p w14:paraId="7972E746" w14:textId="77777777" w:rsidR="00E815A9" w:rsidRDefault="00E815A9" w:rsidP="00305720">
      <w:pPr>
        <w:tabs>
          <w:tab w:val="left" w:pos="567"/>
        </w:tabs>
        <w:ind w:left="567" w:hanging="567"/>
        <w:jc w:val="both"/>
        <w:outlineLvl w:val="0"/>
        <w:rPr>
          <w:rFonts w:ascii="Arial" w:hAnsi="Arial" w:cs="Arial"/>
          <w:lang w:val="en-US"/>
        </w:rPr>
      </w:pPr>
    </w:p>
    <w:p w14:paraId="481F68EE" w14:textId="77777777" w:rsidR="00E815A9" w:rsidRPr="008F1E55" w:rsidRDefault="00E815A9" w:rsidP="00305720">
      <w:pPr>
        <w:tabs>
          <w:tab w:val="left" w:pos="567"/>
        </w:tabs>
        <w:jc w:val="both"/>
        <w:outlineLvl w:val="0"/>
        <w:rPr>
          <w:rFonts w:ascii="Arial" w:hAnsi="Arial" w:cs="Arial"/>
          <w:lang w:val="en-US"/>
        </w:rPr>
      </w:pPr>
      <w:r>
        <w:rPr>
          <w:rFonts w:ascii="Arial" w:hAnsi="Arial" w:cs="Arial"/>
          <w:lang w:val="en-US"/>
        </w:rPr>
        <w:tab/>
      </w:r>
      <w:r w:rsidRPr="008F1E55">
        <w:rPr>
          <w:rFonts w:ascii="Arial" w:hAnsi="Arial" w:cs="Arial"/>
          <w:lang w:val="en-US"/>
        </w:rPr>
        <w:t xml:space="preserve">Stage </w:t>
      </w:r>
      <w:r>
        <w:rPr>
          <w:rFonts w:ascii="Arial" w:hAnsi="Arial" w:cs="Arial"/>
          <w:lang w:val="en-US"/>
        </w:rPr>
        <w:t>O</w:t>
      </w:r>
      <w:r w:rsidRPr="008F1E55">
        <w:rPr>
          <w:rFonts w:ascii="Arial" w:hAnsi="Arial" w:cs="Arial"/>
          <w:lang w:val="en-US"/>
        </w:rPr>
        <w:t xml:space="preserve">ne </w:t>
      </w:r>
      <w:r>
        <w:rPr>
          <w:rFonts w:ascii="Arial" w:hAnsi="Arial" w:cs="Arial"/>
          <w:lang w:val="en-US"/>
        </w:rPr>
        <w:tab/>
      </w:r>
      <w:r w:rsidRPr="008F1E55">
        <w:rPr>
          <w:rFonts w:ascii="Arial" w:hAnsi="Arial" w:cs="Arial"/>
          <w:lang w:val="en-US"/>
        </w:rPr>
        <w:t xml:space="preserve">– Informal </w:t>
      </w:r>
    </w:p>
    <w:p w14:paraId="78096014" w14:textId="77777777" w:rsidR="00E815A9" w:rsidRPr="008F1E55" w:rsidRDefault="00E815A9" w:rsidP="00305720">
      <w:pPr>
        <w:tabs>
          <w:tab w:val="left" w:pos="567"/>
        </w:tabs>
        <w:jc w:val="both"/>
        <w:outlineLvl w:val="0"/>
        <w:rPr>
          <w:rFonts w:ascii="Arial" w:hAnsi="Arial" w:cs="Arial"/>
          <w:lang w:val="en-US"/>
        </w:rPr>
      </w:pPr>
      <w:r>
        <w:rPr>
          <w:rFonts w:ascii="Arial" w:hAnsi="Arial" w:cs="Arial"/>
          <w:lang w:val="en-US"/>
        </w:rPr>
        <w:tab/>
        <w:t>Stage T</w:t>
      </w:r>
      <w:r w:rsidRPr="008F1E55">
        <w:rPr>
          <w:rFonts w:ascii="Arial" w:hAnsi="Arial" w:cs="Arial"/>
          <w:lang w:val="en-US"/>
        </w:rPr>
        <w:t xml:space="preserve">wo </w:t>
      </w:r>
      <w:r>
        <w:rPr>
          <w:rFonts w:ascii="Arial" w:hAnsi="Arial" w:cs="Arial"/>
          <w:lang w:val="en-US"/>
        </w:rPr>
        <w:tab/>
      </w:r>
      <w:r w:rsidRPr="008F1E55">
        <w:rPr>
          <w:rFonts w:ascii="Arial" w:hAnsi="Arial" w:cs="Arial"/>
          <w:lang w:val="en-US"/>
        </w:rPr>
        <w:t>– Formal</w:t>
      </w:r>
      <w:r>
        <w:rPr>
          <w:rFonts w:ascii="Arial" w:hAnsi="Arial" w:cs="Arial"/>
          <w:lang w:val="en-US"/>
        </w:rPr>
        <w:t xml:space="preserve"> Hearing</w:t>
      </w:r>
    </w:p>
    <w:p w14:paraId="1AB7D581" w14:textId="77777777" w:rsidR="00E815A9" w:rsidRPr="008F1E55" w:rsidRDefault="00E815A9" w:rsidP="00305720">
      <w:pPr>
        <w:tabs>
          <w:tab w:val="left" w:pos="567"/>
        </w:tabs>
        <w:jc w:val="both"/>
        <w:outlineLvl w:val="0"/>
        <w:rPr>
          <w:rFonts w:ascii="Arial" w:hAnsi="Arial" w:cs="Arial"/>
          <w:lang w:val="en-US"/>
        </w:rPr>
      </w:pPr>
      <w:r>
        <w:rPr>
          <w:rFonts w:ascii="Arial" w:hAnsi="Arial" w:cs="Arial"/>
          <w:lang w:val="en-US"/>
        </w:rPr>
        <w:tab/>
        <w:t>Stage T</w:t>
      </w:r>
      <w:r w:rsidRPr="008F1E55">
        <w:rPr>
          <w:rFonts w:ascii="Arial" w:hAnsi="Arial" w:cs="Arial"/>
          <w:lang w:val="en-US"/>
        </w:rPr>
        <w:t xml:space="preserve">hree </w:t>
      </w:r>
      <w:r>
        <w:rPr>
          <w:rFonts w:ascii="Arial" w:hAnsi="Arial" w:cs="Arial"/>
          <w:lang w:val="en-US"/>
        </w:rPr>
        <w:tab/>
        <w:t>– Formal Appeal</w:t>
      </w:r>
    </w:p>
    <w:p w14:paraId="1986819E" w14:textId="77777777" w:rsidR="008F1E55" w:rsidRPr="008F1E55" w:rsidRDefault="008F1E55" w:rsidP="00305720">
      <w:pPr>
        <w:tabs>
          <w:tab w:val="left" w:pos="567"/>
        </w:tabs>
        <w:jc w:val="both"/>
        <w:outlineLvl w:val="0"/>
        <w:rPr>
          <w:rFonts w:ascii="Arial" w:hAnsi="Arial" w:cs="Arial"/>
          <w:lang w:val="en-US"/>
        </w:rPr>
      </w:pPr>
    </w:p>
    <w:p w14:paraId="58275660" w14:textId="77777777" w:rsidR="008F1E55" w:rsidRPr="008F1E55" w:rsidRDefault="00E815A9" w:rsidP="00305720">
      <w:pPr>
        <w:tabs>
          <w:tab w:val="left" w:pos="567"/>
        </w:tabs>
        <w:ind w:left="567" w:hanging="567"/>
        <w:jc w:val="both"/>
        <w:outlineLvl w:val="0"/>
        <w:rPr>
          <w:rFonts w:ascii="Arial" w:hAnsi="Arial" w:cs="Arial"/>
          <w:lang w:val="en-US"/>
        </w:rPr>
      </w:pPr>
      <w:r>
        <w:rPr>
          <w:rFonts w:ascii="Arial" w:hAnsi="Arial" w:cs="Arial"/>
          <w:lang w:val="en-US"/>
        </w:rPr>
        <w:t>1.2</w:t>
      </w:r>
      <w:r>
        <w:rPr>
          <w:rFonts w:ascii="Arial" w:hAnsi="Arial" w:cs="Arial"/>
          <w:lang w:val="en-US"/>
        </w:rPr>
        <w:tab/>
        <w:t xml:space="preserve">An eligible teacher may appeal </w:t>
      </w:r>
      <w:r w:rsidR="008F1E55" w:rsidRPr="008F1E55">
        <w:rPr>
          <w:rFonts w:ascii="Arial" w:hAnsi="Arial" w:cs="Arial"/>
          <w:lang w:val="en-US"/>
        </w:rPr>
        <w:t>against an entry</w:t>
      </w:r>
      <w:r>
        <w:rPr>
          <w:rFonts w:ascii="Arial" w:hAnsi="Arial" w:cs="Arial"/>
          <w:lang w:val="en-US"/>
        </w:rPr>
        <w:t xml:space="preserve"> in their appraisal document at </w:t>
      </w:r>
      <w:r w:rsidR="008F1E55" w:rsidRPr="008F1E55">
        <w:rPr>
          <w:rFonts w:ascii="Arial" w:hAnsi="Arial" w:cs="Arial"/>
          <w:lang w:val="en-US"/>
        </w:rPr>
        <w:t>specific points, namely:</w:t>
      </w:r>
    </w:p>
    <w:p w14:paraId="782981C1" w14:textId="77777777" w:rsidR="008F1E55" w:rsidRPr="008F1E55" w:rsidRDefault="008F1E55" w:rsidP="00305720">
      <w:pPr>
        <w:tabs>
          <w:tab w:val="left" w:pos="567"/>
        </w:tabs>
        <w:jc w:val="both"/>
        <w:outlineLvl w:val="0"/>
        <w:rPr>
          <w:rFonts w:ascii="Arial" w:hAnsi="Arial" w:cs="Arial"/>
          <w:lang w:val="en-US"/>
        </w:rPr>
      </w:pPr>
    </w:p>
    <w:p w14:paraId="6B63C3FE" w14:textId="77777777" w:rsidR="00E815A9" w:rsidRDefault="00AD01E8" w:rsidP="00AD01E8">
      <w:pPr>
        <w:numPr>
          <w:ilvl w:val="0"/>
          <w:numId w:val="9"/>
        </w:numPr>
        <w:tabs>
          <w:tab w:val="left" w:pos="993"/>
        </w:tabs>
        <w:ind w:hanging="229"/>
        <w:jc w:val="both"/>
        <w:outlineLvl w:val="0"/>
        <w:rPr>
          <w:rFonts w:ascii="Arial" w:hAnsi="Arial" w:cs="Arial"/>
          <w:lang w:val="en-US"/>
        </w:rPr>
      </w:pPr>
      <w:r>
        <w:rPr>
          <w:rFonts w:ascii="Arial" w:hAnsi="Arial" w:cs="Arial"/>
          <w:lang w:val="en-US"/>
        </w:rPr>
        <w:t xml:space="preserve"> </w:t>
      </w:r>
      <w:r w:rsidR="00117A19">
        <w:rPr>
          <w:rFonts w:ascii="Arial" w:hAnsi="Arial" w:cs="Arial"/>
          <w:lang w:val="en-US"/>
        </w:rPr>
        <w:t>w</w:t>
      </w:r>
      <w:r w:rsidR="008F1E55" w:rsidRPr="008F1E55">
        <w:rPr>
          <w:rFonts w:ascii="Arial" w:hAnsi="Arial" w:cs="Arial"/>
          <w:lang w:val="en-US"/>
        </w:rPr>
        <w:t>here in exceptional circumstances</w:t>
      </w:r>
      <w:r w:rsidR="00117A19">
        <w:rPr>
          <w:rFonts w:ascii="Arial" w:hAnsi="Arial" w:cs="Arial"/>
          <w:lang w:val="en-US"/>
        </w:rPr>
        <w:t>,</w:t>
      </w:r>
      <w:r w:rsidR="008F1E55" w:rsidRPr="008F1E55">
        <w:rPr>
          <w:rFonts w:ascii="Arial" w:hAnsi="Arial" w:cs="Arial"/>
          <w:lang w:val="en-US"/>
        </w:rPr>
        <w:t xml:space="preserve"> it has not been possible for the appraiser and appraisee to agree objectives, the appraisee may submit a written statement with the appraisal document and if necessary may submit an appeal to the head teacher (chair of governors for head teacher)</w:t>
      </w:r>
      <w:r w:rsidR="00117A19">
        <w:rPr>
          <w:rFonts w:ascii="Arial" w:hAnsi="Arial" w:cs="Arial"/>
          <w:lang w:val="en-US"/>
        </w:rPr>
        <w:t>,</w:t>
      </w:r>
      <w:r w:rsidR="00E815A9">
        <w:rPr>
          <w:rFonts w:ascii="Arial" w:hAnsi="Arial" w:cs="Arial"/>
          <w:lang w:val="en-US"/>
        </w:rPr>
        <w:t xml:space="preserve"> who will make a final decision; and</w:t>
      </w:r>
    </w:p>
    <w:p w14:paraId="6D62E347" w14:textId="77777777" w:rsidR="00E815A9" w:rsidRDefault="00AD01E8" w:rsidP="00AD01E8">
      <w:pPr>
        <w:numPr>
          <w:ilvl w:val="0"/>
          <w:numId w:val="9"/>
        </w:numPr>
        <w:tabs>
          <w:tab w:val="left" w:pos="993"/>
        </w:tabs>
        <w:ind w:hanging="229"/>
        <w:jc w:val="both"/>
        <w:outlineLvl w:val="0"/>
        <w:rPr>
          <w:rFonts w:ascii="Arial" w:hAnsi="Arial" w:cs="Arial"/>
          <w:lang w:val="en-US"/>
        </w:rPr>
      </w:pPr>
      <w:r>
        <w:rPr>
          <w:rFonts w:ascii="Arial" w:hAnsi="Arial" w:cs="Arial"/>
          <w:lang w:val="en-US"/>
        </w:rPr>
        <w:t xml:space="preserve">  </w:t>
      </w:r>
      <w:r w:rsidR="00117A19">
        <w:rPr>
          <w:rFonts w:ascii="Arial" w:hAnsi="Arial" w:cs="Arial"/>
          <w:lang w:val="en-US"/>
        </w:rPr>
        <w:t>i</w:t>
      </w:r>
      <w:r w:rsidR="008F1E55" w:rsidRPr="00E815A9">
        <w:rPr>
          <w:rFonts w:ascii="Arial" w:hAnsi="Arial" w:cs="Arial"/>
          <w:lang w:val="en-US"/>
        </w:rPr>
        <w:t>f objectives are revised after moderation by the</w:t>
      </w:r>
      <w:r w:rsidR="00E815A9">
        <w:rPr>
          <w:rFonts w:ascii="Arial" w:hAnsi="Arial" w:cs="Arial"/>
          <w:lang w:val="en-US"/>
        </w:rPr>
        <w:t xml:space="preserve"> head teacher or governing body; or</w:t>
      </w:r>
    </w:p>
    <w:p w14:paraId="05B60C50" w14:textId="77777777" w:rsidR="008F1E55" w:rsidRPr="00E815A9" w:rsidRDefault="00AD01E8" w:rsidP="00AD01E8">
      <w:pPr>
        <w:numPr>
          <w:ilvl w:val="0"/>
          <w:numId w:val="9"/>
        </w:numPr>
        <w:tabs>
          <w:tab w:val="left" w:pos="993"/>
        </w:tabs>
        <w:ind w:hanging="229"/>
        <w:jc w:val="both"/>
        <w:outlineLvl w:val="0"/>
        <w:rPr>
          <w:rFonts w:ascii="Arial" w:hAnsi="Arial" w:cs="Arial"/>
          <w:lang w:val="en-US"/>
        </w:rPr>
      </w:pPr>
      <w:r>
        <w:rPr>
          <w:rFonts w:ascii="Arial" w:hAnsi="Arial" w:cs="Arial"/>
          <w:lang w:val="en-US"/>
        </w:rPr>
        <w:t xml:space="preserve">  </w:t>
      </w:r>
      <w:r w:rsidR="00117A19">
        <w:rPr>
          <w:rFonts w:ascii="Arial" w:hAnsi="Arial" w:cs="Arial"/>
          <w:lang w:val="en-US"/>
        </w:rPr>
        <w:t>a</w:t>
      </w:r>
      <w:r w:rsidR="008F1E55" w:rsidRPr="00E815A9">
        <w:rPr>
          <w:rFonts w:ascii="Arial" w:hAnsi="Arial" w:cs="Arial"/>
          <w:lang w:val="en-US"/>
        </w:rPr>
        <w:t>gainst any recommendation relating to pay made by the appraiser at the annual appraisal review meeting at the end of the appraisal cycle. Any appeal against pay progression will be heard in line with</w:t>
      </w:r>
      <w:r w:rsidR="00E815A9">
        <w:rPr>
          <w:rFonts w:ascii="Arial" w:hAnsi="Arial" w:cs="Arial"/>
          <w:lang w:val="en-US"/>
        </w:rPr>
        <w:t xml:space="preserve"> the</w:t>
      </w:r>
      <w:r w:rsidR="008F1E55" w:rsidRPr="00E815A9">
        <w:rPr>
          <w:rFonts w:ascii="Arial" w:hAnsi="Arial" w:cs="Arial"/>
          <w:lang w:val="en-US"/>
        </w:rPr>
        <w:t xml:space="preserve"> </w:t>
      </w:r>
      <w:r w:rsidR="00BE1B48" w:rsidRPr="00E815A9">
        <w:rPr>
          <w:rFonts w:ascii="Arial" w:hAnsi="Arial" w:cs="Arial"/>
          <w:lang w:val="en-US"/>
        </w:rPr>
        <w:t>Pay Appeals</w:t>
      </w:r>
      <w:r w:rsidR="001D76E6">
        <w:rPr>
          <w:rFonts w:ascii="Arial" w:hAnsi="Arial" w:cs="Arial"/>
          <w:lang w:val="en-US"/>
        </w:rPr>
        <w:t>’</w:t>
      </w:r>
      <w:r w:rsidR="00BE1B48" w:rsidRPr="00E815A9">
        <w:rPr>
          <w:rFonts w:ascii="Arial" w:hAnsi="Arial" w:cs="Arial"/>
          <w:lang w:val="en-US"/>
        </w:rPr>
        <w:t xml:space="preserve"> Procedure set out in the S</w:t>
      </w:r>
      <w:r w:rsidR="008F1E55" w:rsidRPr="00E815A9">
        <w:rPr>
          <w:rFonts w:ascii="Arial" w:hAnsi="Arial" w:cs="Arial"/>
          <w:lang w:val="en-US"/>
        </w:rPr>
        <w:t xml:space="preserve">chool </w:t>
      </w:r>
      <w:r w:rsidR="00BE1B48" w:rsidRPr="00E815A9">
        <w:rPr>
          <w:rFonts w:ascii="Arial" w:hAnsi="Arial" w:cs="Arial"/>
          <w:lang w:val="en-US"/>
        </w:rPr>
        <w:t>P</w:t>
      </w:r>
      <w:r w:rsidR="008F1E55" w:rsidRPr="00E815A9">
        <w:rPr>
          <w:rFonts w:ascii="Arial" w:hAnsi="Arial" w:cs="Arial"/>
          <w:lang w:val="en-US"/>
        </w:rPr>
        <w:t xml:space="preserve">ay </w:t>
      </w:r>
      <w:r w:rsidR="00BE1B48" w:rsidRPr="00E815A9">
        <w:rPr>
          <w:rFonts w:ascii="Arial" w:hAnsi="Arial" w:cs="Arial"/>
          <w:lang w:val="en-US"/>
        </w:rPr>
        <w:t>P</w:t>
      </w:r>
      <w:r w:rsidR="008F1E55" w:rsidRPr="00E815A9">
        <w:rPr>
          <w:rFonts w:ascii="Arial" w:hAnsi="Arial" w:cs="Arial"/>
          <w:lang w:val="en-US"/>
        </w:rPr>
        <w:t xml:space="preserve">olicy. </w:t>
      </w:r>
    </w:p>
    <w:p w14:paraId="340313BB" w14:textId="77777777" w:rsidR="008F1E55" w:rsidRPr="008F1E55" w:rsidRDefault="008F1E55" w:rsidP="00305720">
      <w:pPr>
        <w:tabs>
          <w:tab w:val="left" w:pos="567"/>
        </w:tabs>
        <w:jc w:val="both"/>
        <w:outlineLvl w:val="0"/>
        <w:rPr>
          <w:rFonts w:ascii="Arial" w:hAnsi="Arial" w:cs="Arial"/>
          <w:lang w:val="en-US"/>
        </w:rPr>
      </w:pPr>
    </w:p>
    <w:p w14:paraId="7518CF63" w14:textId="77777777" w:rsidR="008F1E55" w:rsidRPr="008F1E55" w:rsidRDefault="008F1E55" w:rsidP="00305720">
      <w:pPr>
        <w:tabs>
          <w:tab w:val="left" w:pos="567"/>
        </w:tabs>
        <w:ind w:left="567" w:hanging="567"/>
        <w:jc w:val="both"/>
        <w:outlineLvl w:val="0"/>
        <w:rPr>
          <w:rFonts w:ascii="Arial" w:hAnsi="Arial" w:cs="Arial"/>
          <w:lang w:val="en-US"/>
        </w:rPr>
      </w:pPr>
      <w:r w:rsidRPr="008F1E55">
        <w:rPr>
          <w:rFonts w:ascii="Arial" w:hAnsi="Arial" w:cs="Arial"/>
          <w:lang w:val="en-US"/>
        </w:rPr>
        <w:t>1.</w:t>
      </w:r>
      <w:r w:rsidR="00E815A9">
        <w:rPr>
          <w:rFonts w:ascii="Arial" w:hAnsi="Arial" w:cs="Arial"/>
          <w:lang w:val="en-US"/>
        </w:rPr>
        <w:t>3</w:t>
      </w:r>
      <w:r w:rsidRPr="008F1E55">
        <w:rPr>
          <w:rFonts w:ascii="Arial" w:hAnsi="Arial" w:cs="Arial"/>
          <w:lang w:val="en-US"/>
        </w:rPr>
        <w:tab/>
        <w:t>The procedure for resolving matters within 1.2 in the application of the appraisal policy has three distinct stages as set out below.  Where a teacher appeals on the basis of more than one entry in the appraisal statement this will constitute one appeal and will be dealt with in one appeal hearing.</w:t>
      </w:r>
    </w:p>
    <w:p w14:paraId="53D8FCBA" w14:textId="77777777" w:rsidR="001C7FFE" w:rsidRPr="008F1E55" w:rsidRDefault="001C7FFE" w:rsidP="00305720">
      <w:pPr>
        <w:tabs>
          <w:tab w:val="left" w:pos="567"/>
        </w:tabs>
        <w:jc w:val="both"/>
        <w:outlineLvl w:val="0"/>
        <w:rPr>
          <w:rFonts w:ascii="Arial" w:hAnsi="Arial" w:cs="Arial"/>
          <w:lang w:val="en-US"/>
        </w:rPr>
      </w:pPr>
    </w:p>
    <w:p w14:paraId="46645DD6" w14:textId="77777777" w:rsidR="008F1E55" w:rsidRDefault="008F1E55" w:rsidP="00305720">
      <w:pPr>
        <w:tabs>
          <w:tab w:val="left" w:pos="567"/>
        </w:tabs>
        <w:jc w:val="both"/>
        <w:outlineLvl w:val="0"/>
        <w:rPr>
          <w:rFonts w:ascii="Arial" w:hAnsi="Arial" w:cs="Arial"/>
          <w:b/>
          <w:lang w:val="en-US"/>
        </w:rPr>
      </w:pPr>
      <w:r w:rsidRPr="008B6D7C">
        <w:rPr>
          <w:rFonts w:ascii="Arial" w:hAnsi="Arial" w:cs="Arial"/>
          <w:b/>
          <w:lang w:val="en-US"/>
        </w:rPr>
        <w:t xml:space="preserve">Stage </w:t>
      </w:r>
      <w:r w:rsidR="00181AF6">
        <w:rPr>
          <w:rFonts w:ascii="Arial" w:hAnsi="Arial" w:cs="Arial"/>
          <w:b/>
          <w:lang w:val="en-US"/>
        </w:rPr>
        <w:t>One</w:t>
      </w:r>
      <w:r w:rsidRPr="008B6D7C">
        <w:rPr>
          <w:rFonts w:ascii="Arial" w:hAnsi="Arial" w:cs="Arial"/>
          <w:b/>
          <w:lang w:val="en-US"/>
        </w:rPr>
        <w:t xml:space="preserve"> – Informal Stage</w:t>
      </w:r>
    </w:p>
    <w:p w14:paraId="1370B4A9" w14:textId="77777777" w:rsidR="007E25E5" w:rsidRPr="008B6D7C" w:rsidRDefault="007E25E5" w:rsidP="00305720">
      <w:pPr>
        <w:tabs>
          <w:tab w:val="left" w:pos="567"/>
        </w:tabs>
        <w:jc w:val="both"/>
        <w:outlineLvl w:val="0"/>
        <w:rPr>
          <w:rFonts w:ascii="Arial" w:hAnsi="Arial" w:cs="Arial"/>
          <w:b/>
          <w:lang w:val="en-US"/>
        </w:rPr>
      </w:pPr>
    </w:p>
    <w:p w14:paraId="65CF69AB" w14:textId="77777777" w:rsidR="008F1E55" w:rsidRPr="008F1E55" w:rsidRDefault="00E815A9" w:rsidP="00305720">
      <w:pPr>
        <w:tabs>
          <w:tab w:val="left" w:pos="567"/>
        </w:tabs>
        <w:ind w:left="567" w:hanging="567"/>
        <w:jc w:val="both"/>
        <w:outlineLvl w:val="0"/>
        <w:rPr>
          <w:rFonts w:ascii="Arial" w:hAnsi="Arial" w:cs="Arial"/>
          <w:lang w:val="en-US"/>
        </w:rPr>
      </w:pPr>
      <w:r>
        <w:rPr>
          <w:rFonts w:ascii="Arial" w:hAnsi="Arial" w:cs="Arial"/>
          <w:lang w:val="en-US"/>
        </w:rPr>
        <w:t>2.1</w:t>
      </w:r>
      <w:r w:rsidR="008F1E55" w:rsidRPr="008F1E55">
        <w:rPr>
          <w:rFonts w:ascii="Arial" w:hAnsi="Arial" w:cs="Arial"/>
          <w:lang w:val="en-US"/>
        </w:rPr>
        <w:tab/>
        <w:t>The appraiser prepares an appraisal document and provides it to the appraisee within 5 working days of the initial appraisal meeting. If the appraisee objects to an entry in the document relating to the objectives</w:t>
      </w:r>
      <w:r w:rsidR="00A04C7C">
        <w:rPr>
          <w:rFonts w:ascii="Arial" w:hAnsi="Arial" w:cs="Arial"/>
          <w:lang w:val="en-US"/>
        </w:rPr>
        <w:t>,</w:t>
      </w:r>
      <w:r w:rsidR="008F1E55" w:rsidRPr="008F1E55">
        <w:rPr>
          <w:rFonts w:ascii="Arial" w:hAnsi="Arial" w:cs="Arial"/>
          <w:lang w:val="en-US"/>
        </w:rPr>
        <w:t xml:space="preserve"> comments may be added to it by the appraisee within the next 5 working days before submission to the head teacher for moderation. Simple disagreements should be capable of being resolved by discussion between the reviewer and the reviewee</w:t>
      </w:r>
      <w:r w:rsidR="00A04C7C">
        <w:rPr>
          <w:rFonts w:ascii="Arial" w:hAnsi="Arial" w:cs="Arial"/>
          <w:lang w:val="en-US"/>
        </w:rPr>
        <w:t>,</w:t>
      </w:r>
      <w:r w:rsidR="008F1E55" w:rsidRPr="008F1E55">
        <w:rPr>
          <w:rFonts w:ascii="Arial" w:hAnsi="Arial" w:cs="Arial"/>
          <w:lang w:val="en-US"/>
        </w:rPr>
        <w:t xml:space="preserve"> without recourse to referral to the head teacher. Within 10 working days of receipt of the appraisal document the head teacher may review the document and may require the appraiser to make changes.</w:t>
      </w:r>
    </w:p>
    <w:p w14:paraId="6115C0C0" w14:textId="77777777" w:rsidR="008F1E55" w:rsidRPr="008F1E55" w:rsidRDefault="008F1E55" w:rsidP="00305720">
      <w:pPr>
        <w:tabs>
          <w:tab w:val="left" w:pos="567"/>
        </w:tabs>
        <w:jc w:val="both"/>
        <w:outlineLvl w:val="0"/>
        <w:rPr>
          <w:rFonts w:ascii="Arial" w:hAnsi="Arial" w:cs="Arial"/>
          <w:lang w:val="en-US"/>
        </w:rPr>
      </w:pPr>
    </w:p>
    <w:p w14:paraId="1A907AB7" w14:textId="77777777" w:rsidR="008F1E55" w:rsidRPr="008F1E55" w:rsidRDefault="00E815A9" w:rsidP="00305720">
      <w:pPr>
        <w:tabs>
          <w:tab w:val="left" w:pos="567"/>
        </w:tabs>
        <w:ind w:left="567" w:hanging="567"/>
        <w:jc w:val="both"/>
        <w:outlineLvl w:val="0"/>
        <w:rPr>
          <w:rFonts w:ascii="Arial" w:hAnsi="Arial" w:cs="Arial"/>
          <w:lang w:val="en-US"/>
        </w:rPr>
      </w:pPr>
      <w:r>
        <w:rPr>
          <w:rFonts w:ascii="Arial" w:hAnsi="Arial" w:cs="Arial"/>
          <w:lang w:val="en-US"/>
        </w:rPr>
        <w:t>2.2</w:t>
      </w:r>
      <w:r w:rsidR="008F1E55" w:rsidRPr="008F1E55">
        <w:rPr>
          <w:rFonts w:ascii="Arial" w:hAnsi="Arial" w:cs="Arial"/>
          <w:lang w:val="en-US"/>
        </w:rPr>
        <w:t xml:space="preserve"> </w:t>
      </w:r>
      <w:r w:rsidR="008F1E55" w:rsidRPr="008F1E55">
        <w:rPr>
          <w:rFonts w:ascii="Arial" w:hAnsi="Arial" w:cs="Arial"/>
          <w:lang w:val="en-US"/>
        </w:rPr>
        <w:tab/>
        <w:t>If at this stage</w:t>
      </w:r>
      <w:r w:rsidR="00A04C7C">
        <w:rPr>
          <w:rFonts w:ascii="Arial" w:hAnsi="Arial" w:cs="Arial"/>
          <w:lang w:val="en-US"/>
        </w:rPr>
        <w:t>,</w:t>
      </w:r>
      <w:r w:rsidR="008F1E55" w:rsidRPr="008F1E55">
        <w:rPr>
          <w:rFonts w:ascii="Arial" w:hAnsi="Arial" w:cs="Arial"/>
          <w:lang w:val="en-US"/>
        </w:rPr>
        <w:t xml:space="preserve"> the head teacher requires the appraiser to make changes, then within 5 working days of this requirement, the appraiser should immediately consult again with the appraisee so that within 5 days a new appraisal document is prepared and copy provided to the appraisee. The appraisee may add any comments and within 5 working days submit this to the head teacher. </w:t>
      </w:r>
    </w:p>
    <w:p w14:paraId="33C086B6" w14:textId="77777777" w:rsidR="008F1E55" w:rsidRPr="008F1E55" w:rsidRDefault="008F1E55" w:rsidP="00305720">
      <w:pPr>
        <w:tabs>
          <w:tab w:val="left" w:pos="567"/>
        </w:tabs>
        <w:jc w:val="both"/>
        <w:outlineLvl w:val="0"/>
        <w:rPr>
          <w:rFonts w:ascii="Arial" w:hAnsi="Arial" w:cs="Arial"/>
          <w:lang w:val="en-US"/>
        </w:rPr>
      </w:pPr>
    </w:p>
    <w:p w14:paraId="7BFCD1D9" w14:textId="77777777" w:rsidR="008F1E55" w:rsidRPr="008F1E55" w:rsidRDefault="008F1E55" w:rsidP="00305720">
      <w:pPr>
        <w:tabs>
          <w:tab w:val="left" w:pos="567"/>
        </w:tabs>
        <w:ind w:left="567" w:hanging="567"/>
        <w:jc w:val="both"/>
        <w:outlineLvl w:val="0"/>
        <w:rPr>
          <w:rFonts w:ascii="Arial" w:hAnsi="Arial" w:cs="Arial"/>
          <w:lang w:val="en-US"/>
        </w:rPr>
      </w:pPr>
      <w:r w:rsidRPr="008F1E55">
        <w:rPr>
          <w:rFonts w:ascii="Arial" w:hAnsi="Arial" w:cs="Arial"/>
          <w:lang w:val="en-US"/>
        </w:rPr>
        <w:lastRenderedPageBreak/>
        <w:t>2.</w:t>
      </w:r>
      <w:r w:rsidR="00E815A9">
        <w:rPr>
          <w:rFonts w:ascii="Arial" w:hAnsi="Arial" w:cs="Arial"/>
          <w:lang w:val="en-US"/>
        </w:rPr>
        <w:t>3</w:t>
      </w:r>
      <w:r w:rsidRPr="008F1E55">
        <w:rPr>
          <w:rFonts w:ascii="Arial" w:hAnsi="Arial" w:cs="Arial"/>
          <w:lang w:val="en-US"/>
        </w:rPr>
        <w:tab/>
        <w:t xml:space="preserve">The appraisee may formally appeal to the head teacher against the final copy of the appraisal document if the matter cannot be resolved informally.    </w:t>
      </w:r>
    </w:p>
    <w:p w14:paraId="2D0B7AF4" w14:textId="77777777" w:rsidR="001C4E61" w:rsidRDefault="001C4E61" w:rsidP="00305720">
      <w:pPr>
        <w:tabs>
          <w:tab w:val="left" w:pos="567"/>
        </w:tabs>
        <w:jc w:val="both"/>
        <w:outlineLvl w:val="0"/>
        <w:rPr>
          <w:rFonts w:ascii="Arial" w:hAnsi="Arial" w:cs="Arial"/>
          <w:u w:val="single"/>
          <w:lang w:val="en-US"/>
        </w:rPr>
      </w:pPr>
    </w:p>
    <w:p w14:paraId="2C78A5B4" w14:textId="77777777" w:rsidR="008F1E55" w:rsidRPr="008F1E55" w:rsidRDefault="008F1E55" w:rsidP="00305720">
      <w:pPr>
        <w:tabs>
          <w:tab w:val="left" w:pos="567"/>
        </w:tabs>
        <w:jc w:val="both"/>
        <w:outlineLvl w:val="0"/>
        <w:rPr>
          <w:rFonts w:ascii="Arial" w:hAnsi="Arial" w:cs="Arial"/>
          <w:lang w:val="en-US"/>
        </w:rPr>
      </w:pPr>
      <w:r w:rsidRPr="008B6D7C">
        <w:rPr>
          <w:rFonts w:ascii="Arial" w:hAnsi="Arial" w:cs="Arial"/>
          <w:u w:val="single"/>
          <w:lang w:val="en-US"/>
        </w:rPr>
        <w:t>Review Meeting(s)</w:t>
      </w:r>
      <w:r w:rsidRPr="008F1E55">
        <w:rPr>
          <w:rFonts w:ascii="Arial" w:hAnsi="Arial" w:cs="Arial"/>
          <w:lang w:val="en-US"/>
        </w:rPr>
        <w:t xml:space="preserve"> </w:t>
      </w:r>
    </w:p>
    <w:p w14:paraId="2B79B3AC" w14:textId="77777777" w:rsidR="008F1E55" w:rsidRPr="008F1E55" w:rsidRDefault="008F1E55" w:rsidP="00305720">
      <w:pPr>
        <w:tabs>
          <w:tab w:val="left" w:pos="567"/>
        </w:tabs>
        <w:jc w:val="both"/>
        <w:outlineLvl w:val="0"/>
        <w:rPr>
          <w:rFonts w:ascii="Arial" w:hAnsi="Arial" w:cs="Arial"/>
          <w:lang w:val="en-US"/>
        </w:rPr>
      </w:pPr>
    </w:p>
    <w:p w14:paraId="76EE99AF" w14:textId="77777777" w:rsidR="008F1E55" w:rsidRPr="008F1E55" w:rsidRDefault="00E815A9" w:rsidP="00305720">
      <w:pPr>
        <w:tabs>
          <w:tab w:val="left" w:pos="567"/>
        </w:tabs>
        <w:ind w:left="567" w:hanging="567"/>
        <w:jc w:val="both"/>
        <w:outlineLvl w:val="0"/>
        <w:rPr>
          <w:rFonts w:ascii="Arial" w:hAnsi="Arial" w:cs="Arial"/>
          <w:lang w:val="en-US"/>
        </w:rPr>
      </w:pPr>
      <w:r>
        <w:rPr>
          <w:rFonts w:ascii="Arial" w:hAnsi="Arial" w:cs="Arial"/>
          <w:lang w:val="en-US"/>
        </w:rPr>
        <w:t>2.4</w:t>
      </w:r>
      <w:r w:rsidR="008F1E55" w:rsidRPr="008F1E55">
        <w:rPr>
          <w:rFonts w:ascii="Arial" w:hAnsi="Arial" w:cs="Arial"/>
          <w:lang w:val="en-US"/>
        </w:rPr>
        <w:tab/>
        <w:t>Where</w:t>
      </w:r>
      <w:r w:rsidR="00A04C7C">
        <w:rPr>
          <w:rFonts w:ascii="Arial" w:hAnsi="Arial" w:cs="Arial"/>
          <w:lang w:val="en-US"/>
        </w:rPr>
        <w:t>,</w:t>
      </w:r>
      <w:r w:rsidR="008F1E55" w:rsidRPr="008F1E55">
        <w:rPr>
          <w:rFonts w:ascii="Arial" w:hAnsi="Arial" w:cs="Arial"/>
          <w:lang w:val="en-US"/>
        </w:rPr>
        <w:t xml:space="preserve"> during the course of an appraisal cycle</w:t>
      </w:r>
      <w:r w:rsidR="00A04C7C">
        <w:rPr>
          <w:rFonts w:ascii="Arial" w:hAnsi="Arial" w:cs="Arial"/>
          <w:lang w:val="en-US"/>
        </w:rPr>
        <w:t>,</w:t>
      </w:r>
      <w:r w:rsidR="008F1E55" w:rsidRPr="008F1E55">
        <w:rPr>
          <w:rFonts w:ascii="Arial" w:hAnsi="Arial" w:cs="Arial"/>
          <w:lang w:val="en-US"/>
        </w:rPr>
        <w:t xml:space="preserve"> there is a need for the objectives to be reviewed, this should be arranged as soon as possible and within 10 working days. Where there is no agreement and the appraiser is not the head teacher</w:t>
      </w:r>
      <w:r w:rsidR="00A04C7C">
        <w:rPr>
          <w:rFonts w:ascii="Arial" w:hAnsi="Arial" w:cs="Arial"/>
          <w:lang w:val="en-US"/>
        </w:rPr>
        <w:t>,</w:t>
      </w:r>
      <w:r w:rsidR="008F1E55" w:rsidRPr="008F1E55">
        <w:rPr>
          <w:rFonts w:ascii="Arial" w:hAnsi="Arial" w:cs="Arial"/>
          <w:lang w:val="en-US"/>
        </w:rPr>
        <w:t xml:space="preserve"> both parties should seek to informally r</w:t>
      </w:r>
      <w:r w:rsidR="00A04C7C">
        <w:rPr>
          <w:rFonts w:ascii="Arial" w:hAnsi="Arial" w:cs="Arial"/>
          <w:lang w:val="en-US"/>
        </w:rPr>
        <w:t xml:space="preserve">esolve the matter with the head </w:t>
      </w:r>
      <w:r w:rsidR="008F1E55" w:rsidRPr="008F1E55">
        <w:rPr>
          <w:rFonts w:ascii="Arial" w:hAnsi="Arial" w:cs="Arial"/>
          <w:lang w:val="en-US"/>
        </w:rPr>
        <w:t>teacher. Where the appraisee is the head teacher and the review meeting is conducted with individual governors</w:t>
      </w:r>
      <w:r w:rsidR="00A04C7C">
        <w:rPr>
          <w:rFonts w:ascii="Arial" w:hAnsi="Arial" w:cs="Arial"/>
          <w:lang w:val="en-US"/>
        </w:rPr>
        <w:t>,</w:t>
      </w:r>
      <w:r w:rsidR="008F1E55" w:rsidRPr="008F1E55">
        <w:rPr>
          <w:rFonts w:ascii="Arial" w:hAnsi="Arial" w:cs="Arial"/>
          <w:lang w:val="en-US"/>
        </w:rPr>
        <w:t xml:space="preserve"> both parties should seek to resolve the matter informally with a governor, nominated for appeals, who has had no prior involvement in the process. </w:t>
      </w:r>
    </w:p>
    <w:p w14:paraId="3A8AC45D" w14:textId="77777777" w:rsidR="008F1E55" w:rsidRPr="008F1E55" w:rsidRDefault="008F1E55" w:rsidP="00305720">
      <w:pPr>
        <w:tabs>
          <w:tab w:val="left" w:pos="567"/>
        </w:tabs>
        <w:jc w:val="both"/>
        <w:outlineLvl w:val="0"/>
        <w:rPr>
          <w:rFonts w:ascii="Arial" w:hAnsi="Arial" w:cs="Arial"/>
          <w:lang w:val="en-US"/>
        </w:rPr>
      </w:pPr>
    </w:p>
    <w:p w14:paraId="789BEBF0" w14:textId="77777777" w:rsidR="008F1E55" w:rsidRPr="008B6D7C" w:rsidRDefault="008F1E55" w:rsidP="00305720">
      <w:pPr>
        <w:tabs>
          <w:tab w:val="left" w:pos="567"/>
        </w:tabs>
        <w:jc w:val="both"/>
        <w:outlineLvl w:val="0"/>
        <w:rPr>
          <w:rFonts w:ascii="Arial" w:hAnsi="Arial" w:cs="Arial"/>
          <w:u w:val="single"/>
          <w:lang w:val="en-US"/>
        </w:rPr>
      </w:pPr>
      <w:r w:rsidRPr="008B6D7C">
        <w:rPr>
          <w:rFonts w:ascii="Arial" w:hAnsi="Arial" w:cs="Arial"/>
          <w:u w:val="single"/>
          <w:lang w:val="en-US"/>
        </w:rPr>
        <w:t xml:space="preserve">Annual Review Meeting </w:t>
      </w:r>
    </w:p>
    <w:p w14:paraId="10B75352" w14:textId="77777777" w:rsidR="008F1E55" w:rsidRPr="008F1E55" w:rsidRDefault="008F1E55" w:rsidP="00305720">
      <w:pPr>
        <w:tabs>
          <w:tab w:val="left" w:pos="567"/>
        </w:tabs>
        <w:jc w:val="both"/>
        <w:outlineLvl w:val="0"/>
        <w:rPr>
          <w:rFonts w:ascii="Arial" w:hAnsi="Arial" w:cs="Arial"/>
          <w:lang w:val="en-US"/>
        </w:rPr>
      </w:pPr>
    </w:p>
    <w:p w14:paraId="64043173" w14:textId="77777777" w:rsidR="008F1E55" w:rsidRPr="008F1E55" w:rsidRDefault="008F1E55" w:rsidP="00305720">
      <w:pPr>
        <w:tabs>
          <w:tab w:val="left" w:pos="567"/>
        </w:tabs>
        <w:ind w:left="567" w:hanging="567"/>
        <w:jc w:val="both"/>
        <w:outlineLvl w:val="0"/>
        <w:rPr>
          <w:rFonts w:ascii="Arial" w:hAnsi="Arial" w:cs="Arial"/>
          <w:lang w:val="en-US"/>
        </w:rPr>
      </w:pPr>
      <w:r w:rsidRPr="008F1E55">
        <w:rPr>
          <w:rFonts w:ascii="Arial" w:hAnsi="Arial" w:cs="Arial"/>
          <w:lang w:val="en-US"/>
        </w:rPr>
        <w:t>2.</w:t>
      </w:r>
      <w:r w:rsidR="00E815A9">
        <w:rPr>
          <w:rFonts w:ascii="Arial" w:hAnsi="Arial" w:cs="Arial"/>
          <w:lang w:val="en-US"/>
        </w:rPr>
        <w:t>5</w:t>
      </w:r>
      <w:r w:rsidRPr="008F1E55">
        <w:rPr>
          <w:rFonts w:ascii="Arial" w:hAnsi="Arial" w:cs="Arial"/>
          <w:lang w:val="en-US"/>
        </w:rPr>
        <w:tab/>
        <w:t>At the end of the appraisal cycle the assessment at the annual appraisal review meeting forms the basis for recommendation for pay progression for all teachers paid on the MPR, UPR,</w:t>
      </w:r>
      <w:r w:rsidR="00700E68">
        <w:rPr>
          <w:rFonts w:ascii="Arial" w:hAnsi="Arial" w:cs="Arial"/>
          <w:lang w:val="en-US"/>
        </w:rPr>
        <w:t xml:space="preserve"> </w:t>
      </w:r>
      <w:r w:rsidRPr="008F1E55">
        <w:rPr>
          <w:rFonts w:ascii="Arial" w:hAnsi="Arial" w:cs="Arial"/>
          <w:lang w:val="en-US"/>
        </w:rPr>
        <w:t>LPR,</w:t>
      </w:r>
      <w:r w:rsidR="00700E68">
        <w:rPr>
          <w:rFonts w:ascii="Arial" w:hAnsi="Arial" w:cs="Arial"/>
          <w:lang w:val="en-US"/>
        </w:rPr>
        <w:t xml:space="preserve"> </w:t>
      </w:r>
      <w:r w:rsidRPr="008F1E55">
        <w:rPr>
          <w:rFonts w:ascii="Arial" w:hAnsi="Arial" w:cs="Arial"/>
          <w:lang w:val="en-US"/>
        </w:rPr>
        <w:t>UTR and Leaders</w:t>
      </w:r>
      <w:r w:rsidRPr="00181AF6">
        <w:rPr>
          <w:rFonts w:ascii="Arial" w:hAnsi="Arial" w:cs="Arial"/>
          <w:lang w:val="en-US"/>
        </w:rPr>
        <w:t xml:space="preserve">hip </w:t>
      </w:r>
      <w:r w:rsidR="00BE1B48" w:rsidRPr="00181AF6">
        <w:rPr>
          <w:rFonts w:ascii="Arial" w:hAnsi="Arial" w:cs="Arial"/>
          <w:lang w:val="en-US"/>
        </w:rPr>
        <w:t>Pay Range</w:t>
      </w:r>
      <w:r w:rsidRPr="00181AF6">
        <w:rPr>
          <w:rFonts w:ascii="Arial" w:hAnsi="Arial" w:cs="Arial"/>
          <w:lang w:val="en-US"/>
        </w:rPr>
        <w:t xml:space="preserve">. </w:t>
      </w:r>
      <w:r w:rsidRPr="008F1E55">
        <w:rPr>
          <w:rFonts w:ascii="Arial" w:hAnsi="Arial" w:cs="Arial"/>
          <w:lang w:val="en-US"/>
        </w:rPr>
        <w:t xml:space="preserve">Within </w:t>
      </w:r>
      <w:r w:rsidR="00BE1B48">
        <w:rPr>
          <w:rFonts w:ascii="Arial" w:hAnsi="Arial" w:cs="Arial"/>
          <w:lang w:val="en-US"/>
        </w:rPr>
        <w:t>5 working days</w:t>
      </w:r>
      <w:r w:rsidRPr="008F1E55">
        <w:rPr>
          <w:rFonts w:ascii="Arial" w:hAnsi="Arial" w:cs="Arial"/>
          <w:lang w:val="en-US"/>
        </w:rPr>
        <w:t xml:space="preserve"> of the annual appraisal meeting taking place</w:t>
      </w:r>
      <w:r w:rsidR="00A04C7C">
        <w:rPr>
          <w:rFonts w:ascii="Arial" w:hAnsi="Arial" w:cs="Arial"/>
          <w:lang w:val="en-US"/>
        </w:rPr>
        <w:t>,</w:t>
      </w:r>
      <w:r w:rsidRPr="008F1E55">
        <w:rPr>
          <w:rFonts w:ascii="Arial" w:hAnsi="Arial" w:cs="Arial"/>
          <w:lang w:val="en-US"/>
        </w:rPr>
        <w:t xml:space="preserve"> the appraisee and appraiser should seek to informally resolve any disagreements about the results of the review and / or any recommendations on pay progression. </w:t>
      </w:r>
    </w:p>
    <w:p w14:paraId="0FE9FF9E" w14:textId="77777777" w:rsidR="008F1E55" w:rsidRPr="008F1E55" w:rsidRDefault="008F1E55" w:rsidP="00305720">
      <w:pPr>
        <w:tabs>
          <w:tab w:val="left" w:pos="567"/>
        </w:tabs>
        <w:jc w:val="both"/>
        <w:outlineLvl w:val="0"/>
        <w:rPr>
          <w:rFonts w:ascii="Arial" w:hAnsi="Arial" w:cs="Arial"/>
          <w:lang w:val="en-US"/>
        </w:rPr>
      </w:pPr>
    </w:p>
    <w:p w14:paraId="1F000706" w14:textId="77777777" w:rsidR="008F1E55" w:rsidRPr="008F1E55" w:rsidRDefault="008F1E55" w:rsidP="00305720">
      <w:pPr>
        <w:tabs>
          <w:tab w:val="left" w:pos="567"/>
        </w:tabs>
        <w:ind w:left="567" w:hanging="567"/>
        <w:jc w:val="both"/>
        <w:outlineLvl w:val="0"/>
        <w:rPr>
          <w:rFonts w:ascii="Arial" w:hAnsi="Arial" w:cs="Arial"/>
          <w:lang w:val="en-US"/>
        </w:rPr>
      </w:pPr>
      <w:r w:rsidRPr="008F1E55">
        <w:rPr>
          <w:rFonts w:ascii="Arial" w:hAnsi="Arial" w:cs="Arial"/>
          <w:lang w:val="en-US"/>
        </w:rPr>
        <w:t>2.</w:t>
      </w:r>
      <w:r w:rsidR="00E815A9">
        <w:rPr>
          <w:rFonts w:ascii="Arial" w:hAnsi="Arial" w:cs="Arial"/>
          <w:lang w:val="en-US"/>
        </w:rPr>
        <w:t>6</w:t>
      </w:r>
      <w:r w:rsidRPr="008F1E55">
        <w:rPr>
          <w:rFonts w:ascii="Arial" w:hAnsi="Arial" w:cs="Arial"/>
          <w:lang w:val="en-US"/>
        </w:rPr>
        <w:tab/>
        <w:t>The appraisee may appeal formally at this point</w:t>
      </w:r>
      <w:r w:rsidR="00A04C7C">
        <w:rPr>
          <w:rFonts w:ascii="Arial" w:hAnsi="Arial" w:cs="Arial"/>
          <w:lang w:val="en-US"/>
        </w:rPr>
        <w:t>,</w:t>
      </w:r>
      <w:r w:rsidRPr="008F1E55">
        <w:rPr>
          <w:rFonts w:ascii="Arial" w:hAnsi="Arial" w:cs="Arial"/>
          <w:lang w:val="en-US"/>
        </w:rPr>
        <w:t xml:space="preserve"> if they remain dissatisfied with the outcome.  Where the appeal relates to a recommendation on pay progression this should be dealt with under the Pay Appeals</w:t>
      </w:r>
      <w:r w:rsidR="00A15490">
        <w:rPr>
          <w:rFonts w:ascii="Arial" w:hAnsi="Arial" w:cs="Arial"/>
          <w:lang w:val="en-US"/>
        </w:rPr>
        <w:t>’</w:t>
      </w:r>
      <w:r w:rsidRPr="008F1E55">
        <w:rPr>
          <w:rFonts w:ascii="Arial" w:hAnsi="Arial" w:cs="Arial"/>
          <w:lang w:val="en-US"/>
        </w:rPr>
        <w:t xml:space="preserve"> Procedure as set out in the </w:t>
      </w:r>
      <w:r w:rsidR="00BE1B48">
        <w:rPr>
          <w:rFonts w:ascii="Arial" w:hAnsi="Arial" w:cs="Arial"/>
          <w:lang w:val="en-US"/>
        </w:rPr>
        <w:t>S</w:t>
      </w:r>
      <w:r w:rsidRPr="008F1E55">
        <w:rPr>
          <w:rFonts w:ascii="Arial" w:hAnsi="Arial" w:cs="Arial"/>
          <w:lang w:val="en-US"/>
        </w:rPr>
        <w:t xml:space="preserve">chool’s </w:t>
      </w:r>
      <w:r w:rsidR="00BE1B48">
        <w:rPr>
          <w:rFonts w:ascii="Arial" w:hAnsi="Arial" w:cs="Arial"/>
          <w:lang w:val="en-US"/>
        </w:rPr>
        <w:t>P</w:t>
      </w:r>
      <w:r w:rsidRPr="008F1E55">
        <w:rPr>
          <w:rFonts w:ascii="Arial" w:hAnsi="Arial" w:cs="Arial"/>
          <w:lang w:val="en-US"/>
        </w:rPr>
        <w:t xml:space="preserve">ay </w:t>
      </w:r>
      <w:r w:rsidR="00BE1B48">
        <w:rPr>
          <w:rFonts w:ascii="Arial" w:hAnsi="Arial" w:cs="Arial"/>
          <w:lang w:val="en-US"/>
        </w:rPr>
        <w:t>P</w:t>
      </w:r>
      <w:r w:rsidRPr="008F1E55">
        <w:rPr>
          <w:rFonts w:ascii="Arial" w:hAnsi="Arial" w:cs="Arial"/>
          <w:lang w:val="en-US"/>
        </w:rPr>
        <w:t>olicy.</w:t>
      </w:r>
    </w:p>
    <w:p w14:paraId="5F1A349D" w14:textId="77777777" w:rsidR="001C7FFE" w:rsidRPr="008F1E55" w:rsidRDefault="001C7FFE" w:rsidP="00305720">
      <w:pPr>
        <w:tabs>
          <w:tab w:val="left" w:pos="567"/>
        </w:tabs>
        <w:jc w:val="both"/>
        <w:outlineLvl w:val="0"/>
        <w:rPr>
          <w:rFonts w:ascii="Arial" w:hAnsi="Arial" w:cs="Arial"/>
          <w:lang w:val="en-US"/>
        </w:rPr>
      </w:pPr>
    </w:p>
    <w:p w14:paraId="0B615729" w14:textId="77777777" w:rsidR="008F1E55" w:rsidRPr="008B6D7C" w:rsidRDefault="00181AF6" w:rsidP="00305720">
      <w:pPr>
        <w:tabs>
          <w:tab w:val="left" w:pos="567"/>
        </w:tabs>
        <w:jc w:val="both"/>
        <w:outlineLvl w:val="0"/>
        <w:rPr>
          <w:rFonts w:ascii="Arial" w:hAnsi="Arial" w:cs="Arial"/>
          <w:b/>
          <w:lang w:val="en-US"/>
        </w:rPr>
      </w:pPr>
      <w:r>
        <w:rPr>
          <w:rFonts w:ascii="Arial" w:hAnsi="Arial" w:cs="Arial"/>
          <w:b/>
          <w:lang w:val="en-US"/>
        </w:rPr>
        <w:t>Stage Two – Formal Hearing</w:t>
      </w:r>
    </w:p>
    <w:p w14:paraId="3059777E" w14:textId="77777777" w:rsidR="008F1E55" w:rsidRPr="008F1E55" w:rsidRDefault="008F1E55" w:rsidP="00305720">
      <w:pPr>
        <w:tabs>
          <w:tab w:val="left" w:pos="567"/>
        </w:tabs>
        <w:jc w:val="both"/>
        <w:outlineLvl w:val="0"/>
        <w:rPr>
          <w:rFonts w:ascii="Arial" w:hAnsi="Arial" w:cs="Arial"/>
          <w:lang w:val="en-US"/>
        </w:rPr>
      </w:pPr>
    </w:p>
    <w:p w14:paraId="7349EE11" w14:textId="77777777" w:rsidR="008F1E55" w:rsidRPr="00181AF6" w:rsidRDefault="008F1E55" w:rsidP="00305720">
      <w:pPr>
        <w:tabs>
          <w:tab w:val="left" w:pos="567"/>
        </w:tabs>
        <w:ind w:left="567" w:hanging="567"/>
        <w:jc w:val="both"/>
        <w:outlineLvl w:val="0"/>
        <w:rPr>
          <w:rFonts w:ascii="Arial" w:hAnsi="Arial" w:cs="Arial"/>
          <w:lang w:val="en-US"/>
        </w:rPr>
      </w:pPr>
      <w:r w:rsidRPr="008F1E55">
        <w:rPr>
          <w:rFonts w:ascii="Arial" w:hAnsi="Arial" w:cs="Arial"/>
          <w:lang w:val="en-US"/>
        </w:rPr>
        <w:t>3.</w:t>
      </w:r>
      <w:r w:rsidR="00E815A9">
        <w:rPr>
          <w:rFonts w:ascii="Arial" w:hAnsi="Arial" w:cs="Arial"/>
          <w:lang w:val="en-US"/>
        </w:rPr>
        <w:t>1</w:t>
      </w:r>
      <w:r w:rsidRPr="008F1E55">
        <w:rPr>
          <w:rFonts w:ascii="Arial" w:hAnsi="Arial" w:cs="Arial"/>
          <w:lang w:val="en-US"/>
        </w:rPr>
        <w:tab/>
        <w:t>Where in 2.</w:t>
      </w:r>
      <w:r w:rsidR="00E815A9">
        <w:rPr>
          <w:rFonts w:ascii="Arial" w:hAnsi="Arial" w:cs="Arial"/>
          <w:lang w:val="en-US"/>
        </w:rPr>
        <w:t>5</w:t>
      </w:r>
      <w:r w:rsidRPr="008F1E55">
        <w:rPr>
          <w:rFonts w:ascii="Arial" w:hAnsi="Arial" w:cs="Arial"/>
          <w:lang w:val="en-US"/>
        </w:rPr>
        <w:t xml:space="preserve"> above it has not been possible to resolve the matter informally or where the member of staff  continues to be dissatisfied</w:t>
      </w:r>
      <w:r w:rsidR="00A04C7C">
        <w:rPr>
          <w:rFonts w:ascii="Arial" w:hAnsi="Arial" w:cs="Arial"/>
          <w:lang w:val="en-US"/>
        </w:rPr>
        <w:t>,</w:t>
      </w:r>
      <w:r w:rsidRPr="008F1E55">
        <w:rPr>
          <w:rFonts w:ascii="Arial" w:hAnsi="Arial" w:cs="Arial"/>
          <w:lang w:val="en-US"/>
        </w:rPr>
        <w:t xml:space="preserve"> he/she is entitled to follow a formal process of appeal and set out, in writing, the reasons for questioning the application of the appraisal  policy and / or the pay decision, the remedy sought and the grounds of the appeal  Any formal appeal must be submitted </w:t>
      </w:r>
      <w:r w:rsidR="00BE1B48">
        <w:rPr>
          <w:rFonts w:ascii="Arial" w:hAnsi="Arial" w:cs="Arial"/>
          <w:lang w:val="en-US"/>
        </w:rPr>
        <w:t>in line with t</w:t>
      </w:r>
      <w:r w:rsidR="00BE1B48" w:rsidRPr="00181AF6">
        <w:rPr>
          <w:rFonts w:ascii="Arial" w:hAnsi="Arial" w:cs="Arial"/>
          <w:lang w:val="en-US"/>
        </w:rPr>
        <w:t>he Pay Appeals</w:t>
      </w:r>
      <w:r w:rsidR="00A15490">
        <w:rPr>
          <w:rFonts w:ascii="Arial" w:hAnsi="Arial" w:cs="Arial"/>
          <w:lang w:val="en-US"/>
        </w:rPr>
        <w:t>’</w:t>
      </w:r>
      <w:r w:rsidR="00BE1B48" w:rsidRPr="00181AF6">
        <w:rPr>
          <w:rFonts w:ascii="Arial" w:hAnsi="Arial" w:cs="Arial"/>
          <w:lang w:val="en-US"/>
        </w:rPr>
        <w:t xml:space="preserve"> Procedure as set out in the School Pay Policy.</w:t>
      </w:r>
    </w:p>
    <w:p w14:paraId="763F0572" w14:textId="77777777" w:rsidR="008F1E55" w:rsidRPr="008F1E55" w:rsidRDefault="008F1E55" w:rsidP="00305720">
      <w:pPr>
        <w:tabs>
          <w:tab w:val="left" w:pos="567"/>
        </w:tabs>
        <w:jc w:val="both"/>
        <w:outlineLvl w:val="0"/>
        <w:rPr>
          <w:rFonts w:ascii="Arial" w:hAnsi="Arial" w:cs="Arial"/>
          <w:lang w:val="en-US"/>
        </w:rPr>
      </w:pPr>
    </w:p>
    <w:p w14:paraId="6AC0EF9B" w14:textId="77777777" w:rsidR="00004A43" w:rsidRPr="00004A43" w:rsidRDefault="00E815A9" w:rsidP="00305720">
      <w:pPr>
        <w:tabs>
          <w:tab w:val="left" w:pos="567"/>
        </w:tabs>
        <w:ind w:left="567" w:hanging="567"/>
        <w:jc w:val="both"/>
        <w:outlineLvl w:val="0"/>
        <w:rPr>
          <w:rFonts w:ascii="Arial" w:hAnsi="Arial" w:cs="Arial"/>
          <w:color w:val="FF0000"/>
          <w:lang w:val="en-US"/>
        </w:rPr>
      </w:pPr>
      <w:r>
        <w:rPr>
          <w:rFonts w:ascii="Arial" w:hAnsi="Arial" w:cs="Arial"/>
          <w:lang w:val="en-US"/>
        </w:rPr>
        <w:t>3.2</w:t>
      </w:r>
      <w:r w:rsidR="008F1E55" w:rsidRPr="008F1E55">
        <w:rPr>
          <w:rFonts w:ascii="Arial" w:hAnsi="Arial" w:cs="Arial"/>
          <w:lang w:val="en-US"/>
        </w:rPr>
        <w:tab/>
        <w:t>Following receipt of the written notification of the formal complaint, the head teacher / chair of governors will convene a Stage Two meeting to discuss the matter with all parties involved</w:t>
      </w:r>
      <w:r w:rsidR="00A04C7C">
        <w:rPr>
          <w:rFonts w:ascii="Arial" w:hAnsi="Arial" w:cs="Arial"/>
          <w:lang w:val="en-US"/>
        </w:rPr>
        <w:t>,</w:t>
      </w:r>
      <w:r w:rsidR="008F1E55" w:rsidRPr="008F1E55">
        <w:rPr>
          <w:rFonts w:ascii="Arial" w:hAnsi="Arial" w:cs="Arial"/>
          <w:lang w:val="en-US"/>
        </w:rPr>
        <w:t xml:space="preserve"> </w:t>
      </w:r>
      <w:r w:rsidR="00004A43">
        <w:rPr>
          <w:rFonts w:ascii="Arial" w:hAnsi="Arial" w:cs="Arial"/>
          <w:lang w:val="en-US"/>
        </w:rPr>
        <w:t xml:space="preserve">on </w:t>
      </w:r>
      <w:r w:rsidR="008F1E55" w:rsidRPr="008F1E55">
        <w:rPr>
          <w:rFonts w:ascii="Arial" w:hAnsi="Arial" w:cs="Arial"/>
          <w:lang w:val="en-US"/>
        </w:rPr>
        <w:t>receipt of the formal written appeal notifi</w:t>
      </w:r>
      <w:r w:rsidR="008F1E55" w:rsidRPr="00181AF6">
        <w:rPr>
          <w:rFonts w:ascii="Arial" w:hAnsi="Arial" w:cs="Arial"/>
          <w:lang w:val="en-US"/>
        </w:rPr>
        <w:t>cation</w:t>
      </w:r>
      <w:r w:rsidR="00004A43" w:rsidRPr="00181AF6">
        <w:rPr>
          <w:rFonts w:ascii="Arial" w:hAnsi="Arial" w:cs="Arial"/>
          <w:lang w:val="en-US"/>
        </w:rPr>
        <w:t xml:space="preserve"> as set out in the Pay Appeals Procedure as set out in the School Pay Policy.</w:t>
      </w:r>
    </w:p>
    <w:p w14:paraId="06B4FDA1" w14:textId="77777777" w:rsidR="008F1E55" w:rsidRPr="008F1E55" w:rsidRDefault="008F1E55" w:rsidP="00305720">
      <w:pPr>
        <w:tabs>
          <w:tab w:val="left" w:pos="567"/>
        </w:tabs>
        <w:jc w:val="both"/>
        <w:outlineLvl w:val="0"/>
        <w:rPr>
          <w:rFonts w:ascii="Arial" w:hAnsi="Arial" w:cs="Arial"/>
          <w:lang w:val="en-US"/>
        </w:rPr>
      </w:pPr>
    </w:p>
    <w:p w14:paraId="6872C7AD" w14:textId="77777777" w:rsidR="008F1E55" w:rsidRPr="008F1E55" w:rsidRDefault="00E815A9" w:rsidP="00305720">
      <w:pPr>
        <w:tabs>
          <w:tab w:val="left" w:pos="567"/>
        </w:tabs>
        <w:ind w:left="567" w:hanging="567"/>
        <w:jc w:val="both"/>
        <w:outlineLvl w:val="0"/>
        <w:rPr>
          <w:rFonts w:ascii="Arial" w:hAnsi="Arial" w:cs="Arial"/>
          <w:lang w:val="en-US"/>
        </w:rPr>
      </w:pPr>
      <w:r>
        <w:rPr>
          <w:rFonts w:ascii="Arial" w:hAnsi="Arial" w:cs="Arial"/>
          <w:lang w:val="en-US"/>
        </w:rPr>
        <w:t>3.3</w:t>
      </w:r>
      <w:r w:rsidR="008F1E55" w:rsidRPr="008F1E55">
        <w:rPr>
          <w:rFonts w:ascii="Arial" w:hAnsi="Arial" w:cs="Arial"/>
          <w:lang w:val="en-US"/>
        </w:rPr>
        <w:tab/>
        <w:t>In accordance with normal school procedures the hearing will provide an opportunity for the individual to make representations in person and they will be entitled to be represented by their Trade Union representative or colleague.  Following the hearing the individual will be informed in writing of the deci</w:t>
      </w:r>
      <w:r w:rsidR="008F1E55" w:rsidRPr="00181AF6">
        <w:rPr>
          <w:rFonts w:ascii="Arial" w:hAnsi="Arial" w:cs="Arial"/>
          <w:lang w:val="en-US"/>
        </w:rPr>
        <w:t>sion</w:t>
      </w:r>
      <w:r w:rsidR="00A04C7C">
        <w:rPr>
          <w:rFonts w:ascii="Arial" w:hAnsi="Arial" w:cs="Arial"/>
          <w:lang w:val="en-US"/>
        </w:rPr>
        <w:t>,</w:t>
      </w:r>
      <w:r w:rsidR="008F1E55" w:rsidRPr="00181AF6">
        <w:rPr>
          <w:rFonts w:ascii="Arial" w:hAnsi="Arial" w:cs="Arial"/>
          <w:lang w:val="en-US"/>
        </w:rPr>
        <w:t xml:space="preserve"> within </w:t>
      </w:r>
      <w:r w:rsidR="00181AF6">
        <w:rPr>
          <w:rFonts w:ascii="Arial" w:hAnsi="Arial" w:cs="Arial"/>
          <w:lang w:val="en-US"/>
        </w:rPr>
        <w:t>three</w:t>
      </w:r>
      <w:r w:rsidR="008F1E55" w:rsidRPr="00181AF6">
        <w:rPr>
          <w:rFonts w:ascii="Arial" w:hAnsi="Arial" w:cs="Arial"/>
          <w:lang w:val="en-US"/>
        </w:rPr>
        <w:t xml:space="preserve"> </w:t>
      </w:r>
      <w:r w:rsidR="008F1E55" w:rsidRPr="008F1E55">
        <w:rPr>
          <w:rFonts w:ascii="Arial" w:hAnsi="Arial" w:cs="Arial"/>
          <w:lang w:val="en-US"/>
        </w:rPr>
        <w:t>working days and where appropriate given the right of appeal.</w:t>
      </w:r>
    </w:p>
    <w:p w14:paraId="16632EE9" w14:textId="77777777" w:rsidR="008F1E55" w:rsidRPr="008F1E55" w:rsidRDefault="008F1E55" w:rsidP="00305720">
      <w:pPr>
        <w:tabs>
          <w:tab w:val="left" w:pos="567"/>
        </w:tabs>
        <w:jc w:val="both"/>
        <w:outlineLvl w:val="0"/>
        <w:rPr>
          <w:rFonts w:ascii="Arial" w:hAnsi="Arial" w:cs="Arial"/>
          <w:lang w:val="en-US"/>
        </w:rPr>
      </w:pPr>
    </w:p>
    <w:p w14:paraId="760B6C2B" w14:textId="77777777" w:rsidR="008F1E55" w:rsidRPr="008B6D7C" w:rsidRDefault="00181AF6" w:rsidP="00305720">
      <w:pPr>
        <w:tabs>
          <w:tab w:val="left" w:pos="567"/>
        </w:tabs>
        <w:jc w:val="both"/>
        <w:outlineLvl w:val="0"/>
        <w:rPr>
          <w:rFonts w:ascii="Arial" w:hAnsi="Arial" w:cs="Arial"/>
          <w:b/>
          <w:lang w:val="en-US"/>
        </w:rPr>
      </w:pPr>
      <w:r>
        <w:rPr>
          <w:rFonts w:ascii="Arial" w:hAnsi="Arial" w:cs="Arial"/>
          <w:b/>
          <w:lang w:val="en-US"/>
        </w:rPr>
        <w:t>Stage Three – Formal Appeal</w:t>
      </w:r>
      <w:r w:rsidR="008F1E55" w:rsidRPr="008B6D7C">
        <w:rPr>
          <w:rFonts w:ascii="Arial" w:hAnsi="Arial" w:cs="Arial"/>
          <w:b/>
          <w:lang w:val="en-US"/>
        </w:rPr>
        <w:t xml:space="preserve">  </w:t>
      </w:r>
    </w:p>
    <w:p w14:paraId="2F41B16C" w14:textId="77777777" w:rsidR="008F1E55" w:rsidRPr="008F1E55" w:rsidRDefault="008F1E55" w:rsidP="00305720">
      <w:pPr>
        <w:tabs>
          <w:tab w:val="left" w:pos="567"/>
        </w:tabs>
        <w:jc w:val="both"/>
        <w:outlineLvl w:val="0"/>
        <w:rPr>
          <w:rFonts w:ascii="Arial" w:hAnsi="Arial" w:cs="Arial"/>
          <w:lang w:val="en-US"/>
        </w:rPr>
      </w:pPr>
    </w:p>
    <w:p w14:paraId="06404332" w14:textId="77777777" w:rsidR="008F1E55" w:rsidRPr="008F1E55" w:rsidRDefault="008F1E55" w:rsidP="00305720">
      <w:pPr>
        <w:tabs>
          <w:tab w:val="left" w:pos="567"/>
        </w:tabs>
        <w:jc w:val="both"/>
        <w:outlineLvl w:val="0"/>
        <w:rPr>
          <w:rFonts w:ascii="Arial" w:hAnsi="Arial" w:cs="Arial"/>
          <w:lang w:val="en-US"/>
        </w:rPr>
      </w:pPr>
      <w:r w:rsidRPr="008F1E55">
        <w:rPr>
          <w:rFonts w:ascii="Arial" w:hAnsi="Arial" w:cs="Arial"/>
          <w:lang w:val="en-US"/>
        </w:rPr>
        <w:t>4.</w:t>
      </w:r>
      <w:r w:rsidR="00E815A9">
        <w:rPr>
          <w:rFonts w:ascii="Arial" w:hAnsi="Arial" w:cs="Arial"/>
          <w:lang w:val="en-US"/>
        </w:rPr>
        <w:t>1</w:t>
      </w:r>
      <w:r w:rsidRPr="008F1E55">
        <w:rPr>
          <w:rFonts w:ascii="Arial" w:hAnsi="Arial" w:cs="Arial"/>
          <w:lang w:val="en-US"/>
        </w:rPr>
        <w:tab/>
        <w:t xml:space="preserve">If the individual considers that the matter has not been resolved, the </w:t>
      </w:r>
    </w:p>
    <w:p w14:paraId="6A5E8929" w14:textId="77777777" w:rsidR="00E815A9" w:rsidRDefault="00E815A9" w:rsidP="00305720">
      <w:pPr>
        <w:tabs>
          <w:tab w:val="left" w:pos="567"/>
        </w:tabs>
        <w:jc w:val="both"/>
        <w:outlineLvl w:val="0"/>
        <w:rPr>
          <w:rFonts w:ascii="Arial" w:hAnsi="Arial" w:cs="Arial"/>
          <w:lang w:val="en-US"/>
        </w:rPr>
      </w:pPr>
      <w:r>
        <w:rPr>
          <w:rFonts w:ascii="Arial" w:hAnsi="Arial" w:cs="Arial"/>
          <w:lang w:val="en-US"/>
        </w:rPr>
        <w:tab/>
      </w:r>
      <w:r w:rsidR="008F1E55" w:rsidRPr="008F1E55">
        <w:rPr>
          <w:rFonts w:ascii="Arial" w:hAnsi="Arial" w:cs="Arial"/>
          <w:lang w:val="en-US"/>
        </w:rPr>
        <w:t>employee may exercise their right to appeal against the deci</w:t>
      </w:r>
      <w:r w:rsidR="008F1E55" w:rsidRPr="00181AF6">
        <w:rPr>
          <w:rFonts w:ascii="Arial" w:hAnsi="Arial" w:cs="Arial"/>
          <w:lang w:val="en-US"/>
        </w:rPr>
        <w:t xml:space="preserve">sion </w:t>
      </w:r>
      <w:r w:rsidR="00004A43" w:rsidRPr="00181AF6">
        <w:rPr>
          <w:rFonts w:ascii="Arial" w:hAnsi="Arial" w:cs="Arial"/>
          <w:lang w:val="en-US"/>
        </w:rPr>
        <w:t>at Stage 2</w:t>
      </w:r>
      <w:r w:rsidR="008F1E55" w:rsidRPr="00181AF6">
        <w:rPr>
          <w:rFonts w:ascii="Arial" w:hAnsi="Arial" w:cs="Arial"/>
          <w:lang w:val="en-US"/>
        </w:rPr>
        <w:t xml:space="preserve">. </w:t>
      </w:r>
    </w:p>
    <w:p w14:paraId="47C0EC58" w14:textId="77777777" w:rsidR="00E815A9" w:rsidRDefault="00E815A9" w:rsidP="00305720">
      <w:pPr>
        <w:tabs>
          <w:tab w:val="left" w:pos="567"/>
        </w:tabs>
        <w:jc w:val="both"/>
        <w:outlineLvl w:val="0"/>
        <w:rPr>
          <w:rFonts w:ascii="Arial" w:hAnsi="Arial" w:cs="Arial"/>
          <w:lang w:val="en-US"/>
        </w:rPr>
      </w:pPr>
    </w:p>
    <w:p w14:paraId="4F37CEE0" w14:textId="77777777" w:rsidR="008F1E55" w:rsidRPr="00181AF6" w:rsidRDefault="00E815A9" w:rsidP="00305720">
      <w:pPr>
        <w:tabs>
          <w:tab w:val="left" w:pos="567"/>
        </w:tabs>
        <w:ind w:left="567" w:hanging="567"/>
        <w:jc w:val="both"/>
        <w:outlineLvl w:val="0"/>
        <w:rPr>
          <w:rFonts w:ascii="Arial" w:hAnsi="Arial" w:cs="Arial"/>
          <w:lang w:val="en-US"/>
        </w:rPr>
      </w:pPr>
      <w:r>
        <w:rPr>
          <w:rFonts w:ascii="Arial" w:hAnsi="Arial" w:cs="Arial"/>
          <w:lang w:val="en-US"/>
        </w:rPr>
        <w:lastRenderedPageBreak/>
        <w:t>4.2</w:t>
      </w:r>
      <w:r>
        <w:rPr>
          <w:rFonts w:ascii="Arial" w:hAnsi="Arial" w:cs="Arial"/>
          <w:lang w:val="en-US"/>
        </w:rPr>
        <w:tab/>
      </w:r>
      <w:r w:rsidR="008F1E55" w:rsidRPr="00181AF6">
        <w:rPr>
          <w:rFonts w:ascii="Arial" w:hAnsi="Arial" w:cs="Arial"/>
          <w:lang w:val="en-US"/>
        </w:rPr>
        <w:t>The appeal must be submitted in writing to the head teacher within 5 working days of the outcome letter</w:t>
      </w:r>
      <w:r w:rsidR="00A04C7C">
        <w:rPr>
          <w:rFonts w:ascii="Arial" w:hAnsi="Arial" w:cs="Arial"/>
          <w:lang w:val="en-US"/>
        </w:rPr>
        <w:t>,</w:t>
      </w:r>
      <w:r w:rsidR="00004A43" w:rsidRPr="00181AF6">
        <w:rPr>
          <w:rFonts w:ascii="Arial" w:hAnsi="Arial" w:cs="Arial"/>
          <w:lang w:val="en-US"/>
        </w:rPr>
        <w:t xml:space="preserve"> as set out in the Pay Appeals</w:t>
      </w:r>
      <w:r w:rsidR="00A04C7C">
        <w:rPr>
          <w:rFonts w:ascii="Arial" w:hAnsi="Arial" w:cs="Arial"/>
          <w:lang w:val="en-US"/>
        </w:rPr>
        <w:t>’</w:t>
      </w:r>
      <w:r w:rsidR="00004A43" w:rsidRPr="00181AF6">
        <w:rPr>
          <w:rFonts w:ascii="Arial" w:hAnsi="Arial" w:cs="Arial"/>
          <w:lang w:val="en-US"/>
        </w:rPr>
        <w:t xml:space="preserve"> Procedure </w:t>
      </w:r>
      <w:r w:rsidR="00A04C7C">
        <w:rPr>
          <w:rFonts w:ascii="Arial" w:hAnsi="Arial" w:cs="Arial"/>
          <w:lang w:val="en-US"/>
        </w:rPr>
        <w:t xml:space="preserve">and </w:t>
      </w:r>
      <w:r w:rsidR="00004A43" w:rsidRPr="00181AF6">
        <w:rPr>
          <w:rFonts w:ascii="Arial" w:hAnsi="Arial" w:cs="Arial"/>
          <w:lang w:val="en-US"/>
        </w:rPr>
        <w:t>in the School Pay Policy. The written appeal must re</w:t>
      </w:r>
      <w:r w:rsidR="008F1E55" w:rsidRPr="00181AF6">
        <w:rPr>
          <w:rFonts w:ascii="Arial" w:hAnsi="Arial" w:cs="Arial"/>
          <w:lang w:val="en-US"/>
        </w:rPr>
        <w:t>affirm the grounds of the appeal and the remedy(</w:t>
      </w:r>
      <w:proofErr w:type="spellStart"/>
      <w:r w:rsidR="008F1E55" w:rsidRPr="00181AF6">
        <w:rPr>
          <w:rFonts w:ascii="Arial" w:hAnsi="Arial" w:cs="Arial"/>
          <w:lang w:val="en-US"/>
        </w:rPr>
        <w:t>ies</w:t>
      </w:r>
      <w:proofErr w:type="spellEnd"/>
      <w:r w:rsidR="008F1E55" w:rsidRPr="00181AF6">
        <w:rPr>
          <w:rFonts w:ascii="Arial" w:hAnsi="Arial" w:cs="Arial"/>
          <w:lang w:val="en-US"/>
        </w:rPr>
        <w:t>) sought.</w:t>
      </w:r>
    </w:p>
    <w:p w14:paraId="2B083839" w14:textId="77777777" w:rsidR="008F1E55" w:rsidRPr="00181AF6" w:rsidRDefault="008F1E55" w:rsidP="00305720">
      <w:pPr>
        <w:tabs>
          <w:tab w:val="left" w:pos="567"/>
        </w:tabs>
        <w:jc w:val="both"/>
        <w:outlineLvl w:val="0"/>
        <w:rPr>
          <w:rFonts w:ascii="Arial" w:hAnsi="Arial" w:cs="Arial"/>
          <w:lang w:val="en-US"/>
        </w:rPr>
      </w:pPr>
    </w:p>
    <w:p w14:paraId="7561BC2B" w14:textId="77777777" w:rsidR="008F1E55" w:rsidRPr="00181AF6" w:rsidRDefault="008F1E55" w:rsidP="00305720">
      <w:pPr>
        <w:tabs>
          <w:tab w:val="left" w:pos="567"/>
        </w:tabs>
        <w:ind w:left="567" w:hanging="567"/>
        <w:jc w:val="both"/>
        <w:outlineLvl w:val="0"/>
        <w:rPr>
          <w:rFonts w:ascii="Arial" w:hAnsi="Arial" w:cs="Arial"/>
          <w:lang w:val="en-US"/>
        </w:rPr>
      </w:pPr>
      <w:r w:rsidRPr="00181AF6">
        <w:rPr>
          <w:rFonts w:ascii="Arial" w:hAnsi="Arial" w:cs="Arial"/>
          <w:lang w:val="en-US"/>
        </w:rPr>
        <w:t>4.</w:t>
      </w:r>
      <w:r w:rsidR="00E815A9">
        <w:rPr>
          <w:rFonts w:ascii="Arial" w:hAnsi="Arial" w:cs="Arial"/>
          <w:lang w:val="en-US"/>
        </w:rPr>
        <w:t>3</w:t>
      </w:r>
      <w:r w:rsidRPr="00181AF6">
        <w:rPr>
          <w:rFonts w:ascii="Arial" w:hAnsi="Arial" w:cs="Arial"/>
          <w:lang w:val="en-US"/>
        </w:rPr>
        <w:tab/>
        <w:t xml:space="preserve">In accordance with </w:t>
      </w:r>
      <w:r w:rsidR="00004A43" w:rsidRPr="00181AF6">
        <w:rPr>
          <w:rFonts w:ascii="Arial" w:hAnsi="Arial" w:cs="Arial"/>
          <w:lang w:val="en-US"/>
        </w:rPr>
        <w:t>the Pay Appeals</w:t>
      </w:r>
      <w:r w:rsidR="00A04C7C">
        <w:rPr>
          <w:rFonts w:ascii="Arial" w:hAnsi="Arial" w:cs="Arial"/>
          <w:lang w:val="en-US"/>
        </w:rPr>
        <w:t>’</w:t>
      </w:r>
      <w:r w:rsidR="00004A43" w:rsidRPr="00181AF6">
        <w:rPr>
          <w:rFonts w:ascii="Arial" w:hAnsi="Arial" w:cs="Arial"/>
          <w:lang w:val="en-US"/>
        </w:rPr>
        <w:t xml:space="preserve"> Procedure</w:t>
      </w:r>
      <w:r w:rsidR="00A04C7C">
        <w:rPr>
          <w:rFonts w:ascii="Arial" w:hAnsi="Arial" w:cs="Arial"/>
          <w:lang w:val="en-US"/>
        </w:rPr>
        <w:t>,</w:t>
      </w:r>
      <w:r w:rsidR="00004A43" w:rsidRPr="00181AF6">
        <w:rPr>
          <w:rFonts w:ascii="Arial" w:hAnsi="Arial" w:cs="Arial"/>
          <w:lang w:val="en-US"/>
        </w:rPr>
        <w:t xml:space="preserve"> as set out in the School</w:t>
      </w:r>
      <w:r w:rsidR="00A04C7C">
        <w:rPr>
          <w:rFonts w:ascii="Arial" w:hAnsi="Arial" w:cs="Arial"/>
          <w:lang w:val="en-US"/>
        </w:rPr>
        <w:t>’s</w:t>
      </w:r>
      <w:r w:rsidR="00004A43" w:rsidRPr="00181AF6">
        <w:rPr>
          <w:rFonts w:ascii="Arial" w:hAnsi="Arial" w:cs="Arial"/>
          <w:lang w:val="en-US"/>
        </w:rPr>
        <w:t xml:space="preserve"> Pay Policy, </w:t>
      </w:r>
      <w:r w:rsidRPr="00181AF6">
        <w:rPr>
          <w:rFonts w:ascii="Arial" w:hAnsi="Arial" w:cs="Arial"/>
          <w:lang w:val="en-US"/>
        </w:rPr>
        <w:t>the appeal will be heard by a panel of 3 Governors</w:t>
      </w:r>
      <w:r w:rsidR="00004A43" w:rsidRPr="00181AF6">
        <w:rPr>
          <w:rFonts w:ascii="Arial" w:hAnsi="Arial" w:cs="Arial"/>
          <w:lang w:val="en-US"/>
        </w:rPr>
        <w:t>.</w:t>
      </w:r>
    </w:p>
    <w:p w14:paraId="417CB92E" w14:textId="77777777" w:rsidR="00CC0177" w:rsidRDefault="00CC0177" w:rsidP="00466DB8">
      <w:pPr>
        <w:tabs>
          <w:tab w:val="left" w:pos="567"/>
        </w:tabs>
        <w:jc w:val="both"/>
        <w:outlineLvl w:val="0"/>
        <w:rPr>
          <w:rFonts w:ascii="Arial" w:hAnsi="Arial" w:cs="Arial"/>
          <w:lang w:val="en-US"/>
        </w:rPr>
      </w:pPr>
    </w:p>
    <w:p w14:paraId="68D8E16A" w14:textId="77777777" w:rsidR="00AD01E8" w:rsidRDefault="00AD01E8" w:rsidP="00466DB8">
      <w:pPr>
        <w:tabs>
          <w:tab w:val="left" w:pos="567"/>
        </w:tabs>
        <w:jc w:val="both"/>
        <w:outlineLvl w:val="0"/>
        <w:rPr>
          <w:rFonts w:ascii="Arial" w:hAnsi="Arial" w:cs="Arial"/>
          <w:lang w:val="en-US"/>
        </w:rPr>
      </w:pPr>
    </w:p>
    <w:p w14:paraId="634C9931" w14:textId="656A261B" w:rsidR="00466DB8" w:rsidRDefault="00466DB8"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763493">
        <w:rPr>
          <w:rFonts w:ascii="Arial" w:hAnsi="Arial"/>
          <w:b/>
          <w:szCs w:val="20"/>
          <w:lang w:eastAsia="en-GB"/>
        </w:rPr>
        <w:t>JCNP Staffing Regulations Working Party</w:t>
      </w:r>
      <w:r w:rsidRPr="00471DE4">
        <w:rPr>
          <w:rFonts w:ascii="Arial" w:hAnsi="Arial"/>
          <w:b/>
          <w:szCs w:val="20"/>
          <w:lang w:eastAsia="en-GB"/>
        </w:rPr>
        <w:tab/>
      </w:r>
      <w:r w:rsidR="00200DB3" w:rsidRPr="00471DE4">
        <w:rPr>
          <w:rFonts w:ascii="Arial" w:hAnsi="Arial"/>
          <w:b/>
          <w:szCs w:val="20"/>
          <w:lang w:eastAsia="en-GB"/>
        </w:rPr>
        <w:t xml:space="preserve">17 September </w:t>
      </w:r>
      <w:r w:rsidR="004976AE" w:rsidRPr="00471DE4">
        <w:rPr>
          <w:rFonts w:ascii="Arial" w:hAnsi="Arial"/>
          <w:b/>
          <w:szCs w:val="20"/>
          <w:lang w:eastAsia="en-GB"/>
        </w:rPr>
        <w:t>20</w:t>
      </w:r>
      <w:r w:rsidR="00200DB3" w:rsidRPr="00471DE4">
        <w:rPr>
          <w:rFonts w:ascii="Arial" w:hAnsi="Arial"/>
          <w:b/>
          <w:szCs w:val="20"/>
          <w:lang w:eastAsia="en-GB"/>
        </w:rPr>
        <w:t>20</w:t>
      </w:r>
    </w:p>
    <w:p w14:paraId="3444B765" w14:textId="28B0F526" w:rsidR="00721FF3" w:rsidRDefault="00721FF3"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sidRPr="00A83319">
        <w:rPr>
          <w:rFonts w:ascii="Arial" w:hAnsi="Arial"/>
          <w:b/>
          <w:szCs w:val="20"/>
          <w:lang w:eastAsia="en-GB"/>
        </w:rPr>
        <w:t>23 September 2021</w:t>
      </w:r>
    </w:p>
    <w:p w14:paraId="27B96E13" w14:textId="01EE4D61" w:rsidR="0093149F" w:rsidRDefault="0093149F"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color w:val="FF0000"/>
          <w:szCs w:val="20"/>
          <w:lang w:eastAsia="en-GB"/>
        </w:rPr>
      </w:pP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Pr>
          <w:rFonts w:ascii="Arial" w:hAnsi="Arial"/>
          <w:b/>
          <w:szCs w:val="20"/>
          <w:lang w:eastAsia="en-GB"/>
        </w:rPr>
        <w:tab/>
      </w:r>
      <w:r w:rsidRPr="00FF06DA">
        <w:rPr>
          <w:rFonts w:ascii="Arial" w:hAnsi="Arial"/>
          <w:b/>
          <w:szCs w:val="20"/>
          <w:lang w:eastAsia="en-GB"/>
        </w:rPr>
        <w:t>15 September 2022</w:t>
      </w:r>
    </w:p>
    <w:p w14:paraId="2E1B3857" w14:textId="6D0FF6BE" w:rsidR="00FF06DA" w:rsidRPr="007C4C9D" w:rsidRDefault="00FF06DA"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r>
      <w:r>
        <w:rPr>
          <w:rFonts w:ascii="Arial" w:hAnsi="Arial"/>
          <w:b/>
          <w:color w:val="FF0000"/>
          <w:szCs w:val="20"/>
          <w:lang w:eastAsia="en-GB"/>
        </w:rPr>
        <w:tab/>
      </w:r>
      <w:r w:rsidRPr="007C4C9D">
        <w:rPr>
          <w:rFonts w:ascii="Arial" w:hAnsi="Arial"/>
          <w:b/>
          <w:szCs w:val="20"/>
          <w:lang w:eastAsia="en-GB"/>
        </w:rPr>
        <w:t>28 September 2023</w:t>
      </w:r>
    </w:p>
    <w:p w14:paraId="7B0D8865" w14:textId="51368533" w:rsidR="00AC3BD0" w:rsidRPr="00471DE4" w:rsidRDefault="00AC3BD0"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Pr>
          <w:rFonts w:ascii="Arial" w:hAnsi="Arial"/>
          <w:b/>
          <w:szCs w:val="20"/>
          <w:lang w:eastAsia="en-GB"/>
        </w:rPr>
        <w:tab/>
      </w:r>
    </w:p>
    <w:p w14:paraId="0C9DC60B" w14:textId="77777777" w:rsidR="00845AED" w:rsidRPr="00471DE4" w:rsidRDefault="00845AED"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471DE4">
        <w:rPr>
          <w:rFonts w:ascii="Arial" w:hAnsi="Arial"/>
          <w:b/>
          <w:szCs w:val="20"/>
          <w:lang w:eastAsia="en-GB"/>
        </w:rPr>
        <w:tab/>
      </w:r>
      <w:r w:rsidRPr="00471DE4">
        <w:rPr>
          <w:rFonts w:ascii="Arial" w:hAnsi="Arial"/>
          <w:b/>
          <w:szCs w:val="20"/>
          <w:lang w:eastAsia="en-GB"/>
        </w:rPr>
        <w:tab/>
      </w:r>
      <w:r w:rsidRPr="00471DE4">
        <w:rPr>
          <w:rFonts w:ascii="Arial" w:hAnsi="Arial"/>
          <w:b/>
          <w:szCs w:val="20"/>
          <w:lang w:eastAsia="en-GB"/>
        </w:rPr>
        <w:tab/>
      </w:r>
      <w:r w:rsidRPr="00471DE4">
        <w:rPr>
          <w:rFonts w:ascii="Arial" w:hAnsi="Arial"/>
          <w:b/>
          <w:szCs w:val="20"/>
          <w:lang w:eastAsia="en-GB"/>
        </w:rPr>
        <w:tab/>
      </w:r>
      <w:r w:rsidRPr="00471DE4">
        <w:rPr>
          <w:rFonts w:ascii="Arial" w:hAnsi="Arial"/>
          <w:b/>
          <w:szCs w:val="20"/>
          <w:lang w:eastAsia="en-GB"/>
        </w:rPr>
        <w:tab/>
      </w:r>
      <w:r w:rsidRPr="00471DE4">
        <w:rPr>
          <w:rFonts w:ascii="Arial" w:hAnsi="Arial"/>
          <w:b/>
          <w:szCs w:val="20"/>
          <w:lang w:eastAsia="en-GB"/>
        </w:rPr>
        <w:tab/>
      </w:r>
      <w:r w:rsidRPr="00471DE4">
        <w:rPr>
          <w:rFonts w:ascii="Arial" w:hAnsi="Arial"/>
          <w:b/>
          <w:szCs w:val="20"/>
          <w:lang w:eastAsia="en-GB"/>
        </w:rPr>
        <w:tab/>
      </w:r>
      <w:r w:rsidRPr="00471DE4">
        <w:rPr>
          <w:rFonts w:ascii="Arial" w:hAnsi="Arial"/>
          <w:b/>
          <w:szCs w:val="20"/>
          <w:lang w:eastAsia="en-GB"/>
        </w:rPr>
        <w:tab/>
      </w:r>
    </w:p>
    <w:p w14:paraId="1BC35449" w14:textId="32406462" w:rsidR="00DB6EE2" w:rsidRPr="00471DE4" w:rsidRDefault="00DB6EE2"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bookmarkStart w:id="1" w:name="_Hlk81046036"/>
      <w:r w:rsidRPr="00471DE4">
        <w:rPr>
          <w:rFonts w:ascii="Arial" w:hAnsi="Arial"/>
          <w:b/>
          <w:szCs w:val="20"/>
          <w:lang w:eastAsia="en-GB"/>
        </w:rPr>
        <w:t>Circulated for final comments</w:t>
      </w:r>
      <w:r w:rsidR="00721FF3">
        <w:rPr>
          <w:rFonts w:ascii="Arial" w:hAnsi="Arial"/>
          <w:b/>
          <w:szCs w:val="20"/>
          <w:lang w:eastAsia="en-GB"/>
        </w:rPr>
        <w:tab/>
      </w:r>
      <w:r w:rsidRPr="00471DE4">
        <w:rPr>
          <w:rFonts w:ascii="Arial" w:hAnsi="Arial"/>
          <w:b/>
          <w:szCs w:val="20"/>
          <w:lang w:eastAsia="en-GB"/>
        </w:rPr>
        <w:tab/>
      </w:r>
      <w:r w:rsidRPr="00471DE4">
        <w:rPr>
          <w:rFonts w:ascii="Arial" w:hAnsi="Arial"/>
          <w:b/>
          <w:szCs w:val="20"/>
          <w:lang w:eastAsia="en-GB"/>
        </w:rPr>
        <w:tab/>
      </w:r>
      <w:r w:rsidR="00200DB3" w:rsidRPr="00471DE4">
        <w:rPr>
          <w:rFonts w:ascii="Arial" w:hAnsi="Arial"/>
          <w:b/>
          <w:szCs w:val="20"/>
          <w:lang w:eastAsia="en-GB"/>
        </w:rPr>
        <w:t>8 September 2020</w:t>
      </w:r>
    </w:p>
    <w:p w14:paraId="2F854884" w14:textId="5735CF76" w:rsidR="00DB6EE2" w:rsidRDefault="00DB6EE2"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B67C7D">
        <w:rPr>
          <w:rFonts w:ascii="Arial" w:hAnsi="Arial"/>
          <w:b/>
          <w:szCs w:val="20"/>
          <w:lang w:eastAsia="en-GB"/>
        </w:rPr>
        <w:t xml:space="preserve">Final comments by </w:t>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00200DB3" w:rsidRPr="00B67C7D">
        <w:rPr>
          <w:rFonts w:ascii="Arial" w:hAnsi="Arial"/>
          <w:b/>
          <w:szCs w:val="20"/>
          <w:lang w:eastAsia="en-GB"/>
        </w:rPr>
        <w:t xml:space="preserve">15 </w:t>
      </w:r>
      <w:r w:rsidRPr="00B67C7D">
        <w:rPr>
          <w:rFonts w:ascii="Arial" w:hAnsi="Arial"/>
          <w:b/>
          <w:szCs w:val="20"/>
          <w:lang w:eastAsia="en-GB"/>
        </w:rPr>
        <w:t>September 20</w:t>
      </w:r>
      <w:r w:rsidR="00200DB3" w:rsidRPr="00B67C7D">
        <w:rPr>
          <w:rFonts w:ascii="Arial" w:hAnsi="Arial"/>
          <w:b/>
          <w:szCs w:val="20"/>
          <w:lang w:eastAsia="en-GB"/>
        </w:rPr>
        <w:t>20</w:t>
      </w:r>
    </w:p>
    <w:bookmarkEnd w:id="1"/>
    <w:p w14:paraId="6BE74100" w14:textId="09864007" w:rsidR="00721FF3" w:rsidRPr="00A83319" w:rsidRDefault="00721FF3" w:rsidP="00721FF3">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A83319">
        <w:rPr>
          <w:rFonts w:ascii="Arial" w:hAnsi="Arial"/>
          <w:b/>
          <w:szCs w:val="20"/>
          <w:lang w:eastAsia="en-GB"/>
        </w:rPr>
        <w:t xml:space="preserve">Circulated for </w:t>
      </w:r>
      <w:r w:rsidR="00A83319">
        <w:rPr>
          <w:rFonts w:ascii="Arial" w:hAnsi="Arial"/>
          <w:b/>
          <w:szCs w:val="20"/>
          <w:lang w:eastAsia="en-GB"/>
        </w:rPr>
        <w:t xml:space="preserve">information </w:t>
      </w:r>
      <w:r w:rsidR="00A83319">
        <w:rPr>
          <w:rFonts w:ascii="Arial" w:hAnsi="Arial"/>
          <w:b/>
          <w:szCs w:val="20"/>
          <w:lang w:eastAsia="en-GB"/>
        </w:rPr>
        <w:tab/>
      </w:r>
      <w:r w:rsidRPr="00A83319">
        <w:rPr>
          <w:rFonts w:ascii="Arial" w:hAnsi="Arial"/>
          <w:b/>
          <w:szCs w:val="20"/>
          <w:lang w:eastAsia="en-GB"/>
        </w:rPr>
        <w:t xml:space="preserve"> </w:t>
      </w:r>
      <w:r w:rsidR="00A83319">
        <w:rPr>
          <w:rFonts w:ascii="Arial" w:hAnsi="Arial"/>
          <w:b/>
          <w:szCs w:val="20"/>
          <w:lang w:eastAsia="en-GB"/>
        </w:rPr>
        <w:tab/>
      </w:r>
      <w:r w:rsidRPr="00A83319">
        <w:rPr>
          <w:rFonts w:ascii="Arial" w:hAnsi="Arial"/>
          <w:b/>
          <w:szCs w:val="20"/>
          <w:lang w:eastAsia="en-GB"/>
        </w:rPr>
        <w:tab/>
      </w:r>
      <w:r w:rsidRPr="00A83319">
        <w:rPr>
          <w:rFonts w:ascii="Arial" w:hAnsi="Arial"/>
          <w:b/>
          <w:szCs w:val="20"/>
          <w:lang w:eastAsia="en-GB"/>
        </w:rPr>
        <w:tab/>
        <w:t>1 September 2021</w:t>
      </w:r>
    </w:p>
    <w:p w14:paraId="4664D51B" w14:textId="77777777" w:rsidR="00721FF3" w:rsidRPr="00B67C7D" w:rsidRDefault="00721FF3"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p>
    <w:p w14:paraId="273BBB2F" w14:textId="77777777" w:rsidR="00466DB8" w:rsidRPr="00B67C7D" w:rsidRDefault="00466DB8"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p>
    <w:p w14:paraId="3988BBA3" w14:textId="77777777" w:rsidR="00466DB8" w:rsidRPr="00B67C7D" w:rsidRDefault="00466DB8"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B67C7D">
        <w:rPr>
          <w:rFonts w:ascii="Arial" w:hAnsi="Arial"/>
          <w:b/>
          <w:szCs w:val="20"/>
          <w:lang w:eastAsia="en-GB"/>
        </w:rPr>
        <w:t>Lead HR Business Partner</w:t>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t>Andy Wilson</w:t>
      </w:r>
    </w:p>
    <w:p w14:paraId="4D933395" w14:textId="77777777" w:rsidR="007C647C" w:rsidRPr="00B67C7D" w:rsidRDefault="007C647C"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B67C7D">
        <w:rPr>
          <w:rFonts w:ascii="Arial" w:hAnsi="Arial"/>
          <w:b/>
          <w:szCs w:val="20"/>
          <w:lang w:eastAsia="en-GB"/>
        </w:rPr>
        <w:t xml:space="preserve">EIS Lead </w:t>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00200DB3" w:rsidRPr="00B67C7D">
        <w:rPr>
          <w:rFonts w:ascii="Arial" w:hAnsi="Arial"/>
          <w:b/>
          <w:szCs w:val="20"/>
          <w:lang w:eastAsia="en-GB"/>
        </w:rPr>
        <w:t>Br</w:t>
      </w:r>
      <w:r w:rsidRPr="00B67C7D">
        <w:rPr>
          <w:rFonts w:ascii="Arial" w:hAnsi="Arial"/>
          <w:b/>
          <w:szCs w:val="20"/>
          <w:lang w:eastAsia="en-GB"/>
        </w:rPr>
        <w:t>yony Charnock-Walmsley</w:t>
      </w:r>
    </w:p>
    <w:p w14:paraId="232EAD07" w14:textId="11AF03AB" w:rsidR="00466DB8" w:rsidRDefault="00466DB8"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B67C7D">
        <w:rPr>
          <w:rFonts w:ascii="Arial" w:hAnsi="Arial"/>
          <w:b/>
          <w:szCs w:val="20"/>
          <w:lang w:eastAsia="en-GB"/>
        </w:rPr>
        <w:t>Date policy updated</w:t>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00AC3BD0">
        <w:rPr>
          <w:rFonts w:ascii="Arial" w:hAnsi="Arial"/>
          <w:b/>
          <w:szCs w:val="20"/>
          <w:lang w:eastAsia="en-GB"/>
        </w:rPr>
        <w:t>1 September 2021</w:t>
      </w:r>
    </w:p>
    <w:p w14:paraId="2521C65D" w14:textId="4CFE6A7D" w:rsidR="00721FF3" w:rsidRPr="007C4C9D" w:rsidRDefault="00721FF3"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r w:rsidRPr="00A83319">
        <w:rPr>
          <w:rFonts w:ascii="Arial" w:hAnsi="Arial"/>
          <w:b/>
          <w:szCs w:val="20"/>
          <w:lang w:eastAsia="en-GB"/>
        </w:rPr>
        <w:t xml:space="preserve">Date Policy Updated </w:t>
      </w:r>
      <w:r w:rsidRPr="00A83319">
        <w:rPr>
          <w:rFonts w:ascii="Arial" w:hAnsi="Arial"/>
          <w:b/>
          <w:szCs w:val="20"/>
          <w:lang w:eastAsia="en-GB"/>
        </w:rPr>
        <w:tab/>
      </w:r>
      <w:r w:rsidR="00A83319" w:rsidRPr="00A83319">
        <w:rPr>
          <w:rFonts w:ascii="Arial" w:hAnsi="Arial"/>
          <w:b/>
          <w:szCs w:val="20"/>
          <w:lang w:eastAsia="en-GB"/>
        </w:rPr>
        <w:tab/>
      </w:r>
      <w:r w:rsidRPr="00A83319">
        <w:rPr>
          <w:rFonts w:ascii="Arial" w:hAnsi="Arial"/>
          <w:b/>
          <w:szCs w:val="20"/>
          <w:lang w:eastAsia="en-GB"/>
        </w:rPr>
        <w:t xml:space="preserve"> </w:t>
      </w:r>
      <w:r w:rsidRPr="00A83319">
        <w:rPr>
          <w:rFonts w:ascii="Arial" w:hAnsi="Arial"/>
          <w:b/>
          <w:szCs w:val="20"/>
          <w:lang w:eastAsia="en-GB"/>
        </w:rPr>
        <w:tab/>
      </w:r>
      <w:r w:rsidRPr="00A83319">
        <w:rPr>
          <w:rFonts w:ascii="Arial" w:hAnsi="Arial"/>
          <w:b/>
          <w:szCs w:val="20"/>
          <w:lang w:eastAsia="en-GB"/>
        </w:rPr>
        <w:tab/>
      </w:r>
      <w:r w:rsidRPr="007C4C9D">
        <w:rPr>
          <w:rFonts w:ascii="Arial" w:hAnsi="Arial"/>
          <w:b/>
          <w:szCs w:val="20"/>
          <w:lang w:eastAsia="en-GB"/>
        </w:rPr>
        <w:tab/>
      </w:r>
      <w:r w:rsidR="00FF06DA" w:rsidRPr="007C4C9D">
        <w:rPr>
          <w:rFonts w:ascii="Arial" w:hAnsi="Arial"/>
          <w:b/>
          <w:szCs w:val="20"/>
          <w:lang w:eastAsia="en-GB"/>
        </w:rPr>
        <w:t xml:space="preserve">31 August </w:t>
      </w:r>
      <w:r w:rsidRPr="007C4C9D">
        <w:rPr>
          <w:rFonts w:ascii="Arial" w:hAnsi="Arial"/>
          <w:b/>
          <w:szCs w:val="20"/>
          <w:lang w:eastAsia="en-GB"/>
        </w:rPr>
        <w:t>202</w:t>
      </w:r>
      <w:r w:rsidR="00FF06DA" w:rsidRPr="007C4C9D">
        <w:rPr>
          <w:rFonts w:ascii="Arial" w:hAnsi="Arial"/>
          <w:b/>
          <w:szCs w:val="20"/>
          <w:lang w:eastAsia="en-GB"/>
        </w:rPr>
        <w:t>3</w:t>
      </w:r>
    </w:p>
    <w:p w14:paraId="50B0AD79" w14:textId="77777777" w:rsidR="00466DB8" w:rsidRPr="00B67C7D" w:rsidRDefault="00466DB8" w:rsidP="00466DB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b/>
          <w:szCs w:val="20"/>
          <w:lang w:eastAsia="en-GB"/>
        </w:rPr>
      </w:pPr>
    </w:p>
    <w:p w14:paraId="24FBE32F" w14:textId="017D5D46" w:rsidR="00FE6758" w:rsidRPr="00721FF3" w:rsidRDefault="00466DB8" w:rsidP="007C647C">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hAnsi="Arial" w:cs="Arial"/>
          <w:color w:val="FF0000"/>
          <w:lang w:val="en-US"/>
        </w:rPr>
      </w:pPr>
      <w:r w:rsidRPr="00B67C7D">
        <w:rPr>
          <w:rFonts w:ascii="Arial" w:hAnsi="Arial"/>
          <w:b/>
          <w:szCs w:val="20"/>
          <w:lang w:eastAsia="en-GB"/>
        </w:rPr>
        <w:t>Review date</w:t>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B67C7D">
        <w:rPr>
          <w:rFonts w:ascii="Arial" w:hAnsi="Arial"/>
          <w:b/>
          <w:szCs w:val="20"/>
          <w:lang w:eastAsia="en-GB"/>
        </w:rPr>
        <w:tab/>
      </w:r>
      <w:r w:rsidRPr="00A83319">
        <w:rPr>
          <w:rFonts w:ascii="Arial" w:hAnsi="Arial"/>
          <w:b/>
          <w:szCs w:val="20"/>
          <w:lang w:eastAsia="en-GB"/>
        </w:rPr>
        <w:t>September 20</w:t>
      </w:r>
      <w:r w:rsidR="007C647C" w:rsidRPr="00A83319">
        <w:rPr>
          <w:rFonts w:ascii="Arial" w:hAnsi="Arial"/>
          <w:b/>
          <w:szCs w:val="20"/>
          <w:lang w:eastAsia="en-GB"/>
        </w:rPr>
        <w:t>2</w:t>
      </w:r>
      <w:r w:rsidR="00FF06DA">
        <w:rPr>
          <w:rFonts w:ascii="Arial" w:hAnsi="Arial"/>
          <w:b/>
          <w:szCs w:val="20"/>
          <w:lang w:eastAsia="en-GB"/>
        </w:rPr>
        <w:t>4</w:t>
      </w:r>
    </w:p>
    <w:p w14:paraId="6E474EF3" w14:textId="77777777" w:rsidR="003C1902" w:rsidRDefault="00466DB8" w:rsidP="007C647C">
      <w:pPr>
        <w:jc w:val="right"/>
        <w:rPr>
          <w:rFonts w:ascii="Arial" w:hAnsi="Arial" w:cs="Arial"/>
          <w:lang w:val="en-US"/>
        </w:rPr>
      </w:pPr>
      <w:r w:rsidRPr="008C0B39">
        <w:rPr>
          <w:rFonts w:ascii="Arial" w:hAnsi="Arial" w:cs="Arial"/>
        </w:rPr>
        <w:t>Document ends</w:t>
      </w:r>
    </w:p>
    <w:p w14:paraId="3AB7EA97" w14:textId="60D14C0D" w:rsidR="003C1902" w:rsidRDefault="003C1902" w:rsidP="00677B35">
      <w:r w:rsidRPr="00D01B7F">
        <w:t xml:space="preserve"> </w:t>
      </w:r>
    </w:p>
    <w:p w14:paraId="585F869B" w14:textId="63BBDA1F" w:rsidR="007C4C9D" w:rsidRPr="007C4C9D" w:rsidRDefault="007C4C9D" w:rsidP="007C4C9D">
      <w:pPr>
        <w:rPr>
          <w:rFonts w:ascii="Arial" w:hAnsi="Arial" w:cs="Arial"/>
          <w:lang w:val="en-US"/>
        </w:rPr>
      </w:pPr>
    </w:p>
    <w:p w14:paraId="38ABD418" w14:textId="32F467B9" w:rsidR="007C4C9D" w:rsidRPr="007C4C9D" w:rsidRDefault="007C4C9D" w:rsidP="007C4C9D">
      <w:pPr>
        <w:rPr>
          <w:rFonts w:ascii="Arial" w:hAnsi="Arial" w:cs="Arial"/>
          <w:lang w:val="en-US"/>
        </w:rPr>
      </w:pPr>
    </w:p>
    <w:p w14:paraId="653BF73A" w14:textId="48884FCD" w:rsidR="007C4C9D" w:rsidRPr="007C4C9D" w:rsidRDefault="007C4C9D" w:rsidP="007C4C9D">
      <w:pPr>
        <w:rPr>
          <w:rFonts w:ascii="Arial" w:hAnsi="Arial" w:cs="Arial"/>
          <w:lang w:val="en-US"/>
        </w:rPr>
      </w:pPr>
    </w:p>
    <w:p w14:paraId="306A3C3F" w14:textId="76960F61" w:rsidR="007C4C9D" w:rsidRPr="007C4C9D" w:rsidRDefault="007C4C9D" w:rsidP="007C4C9D">
      <w:pPr>
        <w:rPr>
          <w:rFonts w:ascii="Arial" w:hAnsi="Arial" w:cs="Arial"/>
          <w:lang w:val="en-US"/>
        </w:rPr>
      </w:pPr>
    </w:p>
    <w:p w14:paraId="75D8FBEA" w14:textId="20452DA1" w:rsidR="007C4C9D" w:rsidRPr="007C4C9D" w:rsidRDefault="007C4C9D" w:rsidP="007C4C9D">
      <w:pPr>
        <w:rPr>
          <w:rFonts w:ascii="Arial" w:hAnsi="Arial" w:cs="Arial"/>
          <w:lang w:val="en-US"/>
        </w:rPr>
      </w:pPr>
    </w:p>
    <w:p w14:paraId="18F44971" w14:textId="6EB22042" w:rsidR="007C4C9D" w:rsidRPr="007C4C9D" w:rsidRDefault="007C4C9D" w:rsidP="007C4C9D">
      <w:pPr>
        <w:rPr>
          <w:rFonts w:ascii="Arial" w:hAnsi="Arial" w:cs="Arial"/>
          <w:lang w:val="en-US"/>
        </w:rPr>
      </w:pPr>
    </w:p>
    <w:p w14:paraId="428C6442" w14:textId="1EEF218E" w:rsidR="007C4C9D" w:rsidRPr="007C4C9D" w:rsidRDefault="007C4C9D" w:rsidP="007C4C9D">
      <w:pPr>
        <w:rPr>
          <w:rFonts w:ascii="Arial" w:hAnsi="Arial" w:cs="Arial"/>
          <w:lang w:val="en-US"/>
        </w:rPr>
      </w:pPr>
    </w:p>
    <w:p w14:paraId="56E6F570" w14:textId="7562B402" w:rsidR="007C4C9D" w:rsidRDefault="007C4C9D" w:rsidP="007C4C9D"/>
    <w:p w14:paraId="66A0A743" w14:textId="3C3D9CF7" w:rsidR="007C4C9D" w:rsidRPr="007C4C9D" w:rsidRDefault="007C4C9D" w:rsidP="007C4C9D">
      <w:pPr>
        <w:tabs>
          <w:tab w:val="left" w:pos="1980"/>
        </w:tabs>
        <w:rPr>
          <w:rFonts w:ascii="Arial" w:hAnsi="Arial" w:cs="Arial"/>
          <w:lang w:val="en-US"/>
        </w:rPr>
      </w:pPr>
      <w:r>
        <w:rPr>
          <w:rFonts w:ascii="Arial" w:hAnsi="Arial" w:cs="Arial"/>
          <w:lang w:val="en-US"/>
        </w:rPr>
        <w:tab/>
      </w:r>
    </w:p>
    <w:sectPr w:rsidR="007C4C9D" w:rsidRPr="007C4C9D" w:rsidSect="00172584">
      <w:footerReference w:type="even" r:id="rId26"/>
      <w:footerReference w:type="default" r:id="rId27"/>
      <w:footerReference w:type="first" r:id="rId28"/>
      <w:pgSz w:w="11906" w:h="16838" w:code="9"/>
      <w:pgMar w:top="851" w:right="1191" w:bottom="1134" w:left="1191" w:header="709" w:footer="709" w:gutter="0"/>
      <w:pgNumType w:start="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8954" w14:textId="77777777" w:rsidR="00FA04F6" w:rsidRDefault="00FA04F6">
      <w:r>
        <w:separator/>
      </w:r>
    </w:p>
  </w:endnote>
  <w:endnote w:type="continuationSeparator" w:id="0">
    <w:p w14:paraId="3EAFA95F" w14:textId="77777777" w:rsidR="00FA04F6" w:rsidRDefault="00FA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D3EC" w14:textId="4EDE50F3" w:rsidR="0056257B" w:rsidRDefault="0056257B" w:rsidP="004F73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FF06DA">
      <w:rPr>
        <w:rStyle w:val="PageNumber"/>
      </w:rPr>
      <w:fldChar w:fldCharType="separate"/>
    </w:r>
    <w:r w:rsidR="00FF06DA">
      <w:rPr>
        <w:rStyle w:val="PageNumber"/>
        <w:noProof/>
      </w:rPr>
      <w:t>1</w:t>
    </w:r>
    <w:r>
      <w:rPr>
        <w:rStyle w:val="PageNumber"/>
      </w:rPr>
      <w:fldChar w:fldCharType="end"/>
    </w:r>
  </w:p>
  <w:p w14:paraId="3F4A0AA2" w14:textId="77777777" w:rsidR="0056257B" w:rsidRDefault="0056257B" w:rsidP="00AB1C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CA02" w14:textId="61682BFF" w:rsidR="001B2FCE" w:rsidRPr="00067C2E" w:rsidRDefault="001B2FCE" w:rsidP="001B2FCE">
    <w:pPr>
      <w:rPr>
        <w:szCs w:val="20"/>
        <w:lang w:eastAsia="en-GB"/>
      </w:rPr>
    </w:pPr>
    <w:r w:rsidRPr="001B2FCE">
      <w:rPr>
        <w:rFonts w:ascii="Arial" w:hAnsi="Arial" w:cs="Arial"/>
        <w:sz w:val="16"/>
        <w:szCs w:val="16"/>
      </w:rPr>
      <w:ptab w:relativeTo="margin" w:alignment="center" w:leader="none"/>
    </w:r>
    <w:r w:rsidRPr="001B2FCE">
      <w:rPr>
        <w:szCs w:val="20"/>
        <w:lang w:eastAsia="en-GB"/>
      </w:rPr>
      <w:t xml:space="preserve"> </w:t>
    </w:r>
    <w:r w:rsidRPr="00471DE4">
      <w:rPr>
        <w:szCs w:val="20"/>
        <w:lang w:eastAsia="en-GB"/>
      </w:rPr>
      <w:t xml:space="preserve">Copyright </w:t>
    </w:r>
    <w:r w:rsidRPr="007C4C9D">
      <w:rPr>
        <w:szCs w:val="20"/>
        <w:lang w:eastAsia="en-GB"/>
      </w:rPr>
      <w:t>© 202</w:t>
    </w:r>
    <w:r w:rsidR="00FF06DA" w:rsidRPr="007C4C9D">
      <w:rPr>
        <w:szCs w:val="20"/>
        <w:lang w:eastAsia="en-GB"/>
      </w:rPr>
      <w:t>3</w:t>
    </w:r>
    <w:r w:rsidRPr="007C4C9D">
      <w:rPr>
        <w:szCs w:val="20"/>
        <w:lang w:eastAsia="en-GB"/>
      </w:rPr>
      <w:t xml:space="preserve"> </w:t>
    </w:r>
    <w:r w:rsidRPr="00067C2E">
      <w:rPr>
        <w:szCs w:val="20"/>
        <w:lang w:eastAsia="en-GB"/>
      </w:rPr>
      <w:t xml:space="preserve">Nottinghamshire County Council </w:t>
    </w:r>
  </w:p>
  <w:p w14:paraId="6FF87049" w14:textId="1376D1F7" w:rsidR="001B2FCE" w:rsidRPr="00471DE4" w:rsidRDefault="001B2FCE" w:rsidP="001B2FCE">
    <w:pPr>
      <w:jc w:val="center"/>
      <w:rPr>
        <w:szCs w:val="20"/>
        <w:lang w:eastAsia="en-GB"/>
      </w:rPr>
    </w:pPr>
    <w:r w:rsidRPr="00471DE4">
      <w:rPr>
        <w:szCs w:val="20"/>
        <w:lang w:eastAsia="en-GB"/>
      </w:rPr>
      <w:t>All rights reserved</w:t>
    </w:r>
  </w:p>
  <w:p w14:paraId="4891ECDF" w14:textId="4D4F764B" w:rsidR="0056257B" w:rsidRPr="00F87763" w:rsidRDefault="001B2FCE" w:rsidP="00AB1C4E">
    <w:pPr>
      <w:pStyle w:val="Footer"/>
      <w:ind w:right="360"/>
      <w:rPr>
        <w:rFonts w:ascii="Arial" w:hAnsi="Arial" w:cs="Arial"/>
        <w:sz w:val="16"/>
        <w:szCs w:val="16"/>
      </w:rPr>
    </w:pPr>
    <w:r w:rsidRPr="001B2FCE">
      <w:rPr>
        <w:rFonts w:ascii="Arial" w:hAnsi="Arial" w:cs="Arial"/>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BEBE" w14:textId="3A2A1BD9" w:rsidR="001B2FCE" w:rsidRPr="00067C2E" w:rsidRDefault="001B2FCE" w:rsidP="001B2FCE">
    <w:pPr>
      <w:rPr>
        <w:szCs w:val="20"/>
        <w:lang w:eastAsia="en-GB"/>
      </w:rPr>
    </w:pPr>
    <w:r w:rsidRPr="001B2FCE">
      <w:rPr>
        <w:rFonts w:ascii="Arial" w:hAnsi="Arial" w:cs="Arial"/>
        <w:sz w:val="16"/>
        <w:szCs w:val="16"/>
      </w:rPr>
      <w:ptab w:relativeTo="margin" w:alignment="center" w:leader="none"/>
    </w:r>
    <w:r w:rsidRPr="00471DE4">
      <w:rPr>
        <w:szCs w:val="20"/>
        <w:lang w:eastAsia="en-GB"/>
      </w:rPr>
      <w:t xml:space="preserve">Copyright </w:t>
    </w:r>
    <w:r w:rsidRPr="00067C2E">
      <w:rPr>
        <w:szCs w:val="20"/>
        <w:lang w:eastAsia="en-GB"/>
      </w:rPr>
      <w:t xml:space="preserve">© </w:t>
    </w:r>
    <w:r w:rsidRPr="007C4C9D">
      <w:rPr>
        <w:szCs w:val="20"/>
        <w:lang w:eastAsia="en-GB"/>
      </w:rPr>
      <w:t>202</w:t>
    </w:r>
    <w:r w:rsidR="00FF06DA" w:rsidRPr="007C4C9D">
      <w:rPr>
        <w:szCs w:val="20"/>
        <w:lang w:eastAsia="en-GB"/>
      </w:rPr>
      <w:t>3</w:t>
    </w:r>
    <w:r w:rsidRPr="00067C2E">
      <w:rPr>
        <w:szCs w:val="20"/>
        <w:lang w:eastAsia="en-GB"/>
      </w:rPr>
      <w:t xml:space="preserve"> Nottinghamshire County Council </w:t>
    </w:r>
  </w:p>
  <w:p w14:paraId="3C7C703E" w14:textId="3B986E5C" w:rsidR="001B2FCE" w:rsidRPr="00471DE4" w:rsidRDefault="001B2FCE" w:rsidP="001B2FCE">
    <w:pPr>
      <w:jc w:val="center"/>
      <w:rPr>
        <w:szCs w:val="20"/>
        <w:lang w:eastAsia="en-GB"/>
      </w:rPr>
    </w:pPr>
    <w:r w:rsidRPr="00471DE4">
      <w:rPr>
        <w:szCs w:val="20"/>
        <w:lang w:eastAsia="en-GB"/>
      </w:rPr>
      <w:t>All rights reserved</w:t>
    </w:r>
  </w:p>
  <w:p w14:paraId="24CB26E2" w14:textId="79CD7B0C" w:rsidR="00782F51" w:rsidRPr="00782F51" w:rsidRDefault="001B2FCE">
    <w:pPr>
      <w:pStyle w:val="Footer"/>
      <w:rPr>
        <w:rFonts w:ascii="Arial" w:hAnsi="Arial" w:cs="Arial"/>
        <w:sz w:val="16"/>
        <w:szCs w:val="16"/>
      </w:rPr>
    </w:pPr>
    <w:r w:rsidRPr="001B2FCE">
      <w:rPr>
        <w:rFonts w:ascii="Arial" w:hAnsi="Arial" w:cs="Arial"/>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A49C" w14:textId="77777777" w:rsidR="00FA04F6" w:rsidRDefault="00FA04F6">
      <w:r>
        <w:separator/>
      </w:r>
    </w:p>
  </w:footnote>
  <w:footnote w:type="continuationSeparator" w:id="0">
    <w:p w14:paraId="4CB372D5" w14:textId="77777777" w:rsidR="00FA04F6" w:rsidRDefault="00FA04F6">
      <w:r>
        <w:continuationSeparator/>
      </w:r>
    </w:p>
  </w:footnote>
  <w:footnote w:id="1">
    <w:p w14:paraId="0E44BB68" w14:textId="77777777" w:rsidR="0056257B" w:rsidRPr="00707C4C" w:rsidRDefault="0056257B" w:rsidP="00707C4C">
      <w:pPr>
        <w:pStyle w:val="ListParagraph"/>
        <w:numPr>
          <w:ilvl w:val="0"/>
          <w:numId w:val="16"/>
        </w:numPr>
        <w:tabs>
          <w:tab w:val="left" w:pos="567"/>
        </w:tabs>
        <w:jc w:val="both"/>
        <w:rPr>
          <w:rFonts w:ascii="Arial" w:hAnsi="Arial" w:cs="Arial"/>
          <w:lang w:val="en-US"/>
        </w:rPr>
      </w:pPr>
      <w:r>
        <w:rPr>
          <w:rStyle w:val="FootnoteReference"/>
        </w:rPr>
        <w:footnoteRef/>
      </w:r>
      <w:r>
        <w:t xml:space="preserve"> </w:t>
      </w:r>
      <w:r w:rsidRPr="00707C4C">
        <w:rPr>
          <w:sz w:val="20"/>
          <w:szCs w:val="20"/>
        </w:rPr>
        <w:t>Please note in paragraph 9.4 above, in September 2013, the DfE issued a set of</w:t>
      </w:r>
      <w:r w:rsidRPr="009676F6">
        <w:rPr>
          <w:color w:val="FF0000"/>
          <w:sz w:val="20"/>
          <w:szCs w:val="20"/>
        </w:rPr>
        <w:t xml:space="preserve"> </w:t>
      </w:r>
      <w:hyperlink r:id="rId1" w:history="1">
        <w:r w:rsidRPr="009676F6">
          <w:rPr>
            <w:rStyle w:val="Hyperlink"/>
            <w:sz w:val="20"/>
            <w:szCs w:val="20"/>
            <w:lang w:val="en-US"/>
          </w:rPr>
          <w:t>Teachers' Standards (Early Years) September 2013</w:t>
        </w:r>
      </w:hyperlink>
      <w:r>
        <w:rPr>
          <w:rStyle w:val="Hyperlink"/>
          <w:sz w:val="20"/>
          <w:szCs w:val="20"/>
          <w:lang w:val="en-US"/>
        </w:rPr>
        <w:t xml:space="preserve">.  </w:t>
      </w:r>
      <w:r w:rsidRPr="00707C4C">
        <w:rPr>
          <w:rStyle w:val="Hyperlink"/>
          <w:color w:val="auto"/>
          <w:sz w:val="20"/>
          <w:szCs w:val="20"/>
          <w:u w:val="none"/>
          <w:lang w:val="en-US"/>
        </w:rPr>
        <w:t>These standards apply only to teachers who work in Early Years settings working with 2 years olds. Teachers working in FS1 or FS2 should be working to the Teachers’ Standards 2012.</w:t>
      </w:r>
      <w:r w:rsidRPr="00707C4C">
        <w:rPr>
          <w:rFonts w:ascii="Arial" w:hAnsi="Arial" w:cs="Arial"/>
          <w:lang w:val="en-US"/>
        </w:rPr>
        <w:t xml:space="preserve"> </w:t>
      </w:r>
    </w:p>
    <w:p w14:paraId="7DD644EB" w14:textId="77777777" w:rsidR="0056257B" w:rsidRDefault="0056257B" w:rsidP="00707C4C">
      <w:pPr>
        <w:pStyle w:val="FootnoteText"/>
      </w:pPr>
    </w:p>
    <w:p w14:paraId="201ED7CB" w14:textId="77777777" w:rsidR="0056257B" w:rsidRDefault="0056257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A71"/>
    <w:multiLevelType w:val="hybridMultilevel"/>
    <w:tmpl w:val="A7A8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F52C7"/>
    <w:multiLevelType w:val="hybridMultilevel"/>
    <w:tmpl w:val="B3E6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A05CF"/>
    <w:multiLevelType w:val="hybridMultilevel"/>
    <w:tmpl w:val="1FAE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B50EE"/>
    <w:multiLevelType w:val="multilevel"/>
    <w:tmpl w:val="DAD485EA"/>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870D5"/>
    <w:multiLevelType w:val="hybridMultilevel"/>
    <w:tmpl w:val="29202DAC"/>
    <w:lvl w:ilvl="0" w:tplc="10EEBDB4">
      <w:start w:val="1"/>
      <w:numFmt w:val="decimal"/>
      <w:lvlText w:val="(%1)"/>
      <w:lvlJc w:val="left"/>
      <w:pPr>
        <w:ind w:left="1935" w:hanging="49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3456F72"/>
    <w:multiLevelType w:val="hybridMultilevel"/>
    <w:tmpl w:val="1EFADA76"/>
    <w:lvl w:ilvl="0" w:tplc="E1A4D976">
      <w:start w:val="1"/>
      <w:numFmt w:val="bullet"/>
      <w:lvlRestart w:val="0"/>
      <w:pStyle w:val="DfESBullets"/>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140066"/>
    <w:multiLevelType w:val="hybridMultilevel"/>
    <w:tmpl w:val="7B169E94"/>
    <w:lvl w:ilvl="0" w:tplc="E1A4D976">
      <w:start w:val="1"/>
      <w:numFmt w:val="bullet"/>
      <w:lvlRestart w:val="0"/>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47F5087"/>
    <w:multiLevelType w:val="hybridMultilevel"/>
    <w:tmpl w:val="2640AA5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36AC1"/>
    <w:multiLevelType w:val="hybridMultilevel"/>
    <w:tmpl w:val="C86201F2"/>
    <w:lvl w:ilvl="0" w:tplc="F62C8A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C447C8"/>
    <w:multiLevelType w:val="hybridMultilevel"/>
    <w:tmpl w:val="BF968A58"/>
    <w:lvl w:ilvl="0" w:tplc="E932BCEC">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E3B4B2F"/>
    <w:multiLevelType w:val="hybridMultilevel"/>
    <w:tmpl w:val="42E22654"/>
    <w:lvl w:ilvl="0" w:tplc="E1A4D976">
      <w:start w:val="1"/>
      <w:numFmt w:val="bullet"/>
      <w:lvlRestart w:val="0"/>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3D227FA0"/>
    <w:multiLevelType w:val="hybridMultilevel"/>
    <w:tmpl w:val="A60C9D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817532"/>
    <w:multiLevelType w:val="hybridMultilevel"/>
    <w:tmpl w:val="A62215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0604FE"/>
    <w:multiLevelType w:val="hybridMultilevel"/>
    <w:tmpl w:val="7E8E9C50"/>
    <w:lvl w:ilvl="0" w:tplc="04D0F0F6">
      <w:start w:val="1"/>
      <w:numFmt w:val="decimal"/>
      <w:lvlText w:val="21.0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085276"/>
    <w:multiLevelType w:val="hybridMultilevel"/>
    <w:tmpl w:val="84227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588D6FB4"/>
    <w:multiLevelType w:val="hybridMultilevel"/>
    <w:tmpl w:val="51325242"/>
    <w:lvl w:ilvl="0" w:tplc="08090017">
      <w:start w:val="1"/>
      <w:numFmt w:val="lowerLetter"/>
      <w:lvlText w:val="%1)"/>
      <w:lvlJc w:val="left"/>
      <w:pPr>
        <w:ind w:left="1935" w:hanging="49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C0D22A8"/>
    <w:multiLevelType w:val="multilevel"/>
    <w:tmpl w:val="73F4E5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3908BE"/>
    <w:multiLevelType w:val="hybridMultilevel"/>
    <w:tmpl w:val="8932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5C164A"/>
    <w:multiLevelType w:val="hybridMultilevel"/>
    <w:tmpl w:val="6FC2037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2" w15:restartNumberingAfterBreak="0">
    <w:nsid w:val="6A1D3887"/>
    <w:multiLevelType w:val="hybridMultilevel"/>
    <w:tmpl w:val="73FCE442"/>
    <w:lvl w:ilvl="0" w:tplc="801AFC08">
      <w:start w:val="1"/>
      <w:numFmt w:val="bullet"/>
      <w:lvlText w:val="-"/>
      <w:lvlJc w:val="left"/>
      <w:pPr>
        <w:ind w:left="690" w:hanging="360"/>
      </w:pPr>
      <w:rPr>
        <w:rFonts w:ascii="Arial" w:eastAsia="Calibri" w:hAnsi="Arial" w:cs="Aria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3" w15:restartNumberingAfterBreak="0">
    <w:nsid w:val="6D0A73E9"/>
    <w:multiLevelType w:val="hybridMultilevel"/>
    <w:tmpl w:val="B1EAD4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F097CED"/>
    <w:multiLevelType w:val="multilevel"/>
    <w:tmpl w:val="ECCCDBF4"/>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75C25A27"/>
    <w:multiLevelType w:val="hybridMultilevel"/>
    <w:tmpl w:val="3A542C72"/>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74318DE"/>
    <w:multiLevelType w:val="hybridMultilevel"/>
    <w:tmpl w:val="944A73A8"/>
    <w:lvl w:ilvl="0" w:tplc="51188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670CC2AE"/>
    <w:lvl w:ilvl="0" w:tplc="5840F360">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2104609">
    <w:abstractNumId w:val="7"/>
  </w:num>
  <w:num w:numId="2" w16cid:durableId="1296256671">
    <w:abstractNumId w:val="5"/>
  </w:num>
  <w:num w:numId="3" w16cid:durableId="777485687">
    <w:abstractNumId w:val="16"/>
  </w:num>
  <w:num w:numId="4" w16cid:durableId="37170878">
    <w:abstractNumId w:val="11"/>
  </w:num>
  <w:num w:numId="5" w16cid:durableId="1981644732">
    <w:abstractNumId w:val="6"/>
  </w:num>
  <w:num w:numId="6" w16cid:durableId="1857961408">
    <w:abstractNumId w:val="19"/>
  </w:num>
  <w:num w:numId="7" w16cid:durableId="495459150">
    <w:abstractNumId w:val="8"/>
  </w:num>
  <w:num w:numId="8" w16cid:durableId="930087189">
    <w:abstractNumId w:val="18"/>
  </w:num>
  <w:num w:numId="9" w16cid:durableId="804659478">
    <w:abstractNumId w:val="25"/>
  </w:num>
  <w:num w:numId="10" w16cid:durableId="1366561608">
    <w:abstractNumId w:val="22"/>
  </w:num>
  <w:num w:numId="11" w16cid:durableId="473180005">
    <w:abstractNumId w:val="3"/>
  </w:num>
  <w:num w:numId="12" w16cid:durableId="609898789">
    <w:abstractNumId w:val="4"/>
  </w:num>
  <w:num w:numId="13" w16cid:durableId="1468277301">
    <w:abstractNumId w:val="14"/>
  </w:num>
  <w:num w:numId="14" w16cid:durableId="1094787263">
    <w:abstractNumId w:val="24"/>
  </w:num>
  <w:num w:numId="15" w16cid:durableId="1020275877">
    <w:abstractNumId w:val="17"/>
  </w:num>
  <w:num w:numId="16" w16cid:durableId="834999943">
    <w:abstractNumId w:val="26"/>
  </w:num>
  <w:num w:numId="17" w16cid:durableId="824012734">
    <w:abstractNumId w:val="2"/>
  </w:num>
  <w:num w:numId="18" w16cid:durableId="403798139">
    <w:abstractNumId w:val="21"/>
  </w:num>
  <w:num w:numId="19" w16cid:durableId="93861441">
    <w:abstractNumId w:val="0"/>
  </w:num>
  <w:num w:numId="20" w16cid:durableId="2059739942">
    <w:abstractNumId w:val="13"/>
  </w:num>
  <w:num w:numId="21" w16cid:durableId="891963957">
    <w:abstractNumId w:val="20"/>
  </w:num>
  <w:num w:numId="22" w16cid:durableId="146016892">
    <w:abstractNumId w:val="12"/>
  </w:num>
  <w:num w:numId="23" w16cid:durableId="2055806527">
    <w:abstractNumId w:val="9"/>
  </w:num>
  <w:num w:numId="24" w16cid:durableId="275211055">
    <w:abstractNumId w:val="15"/>
  </w:num>
  <w:num w:numId="25" w16cid:durableId="768769895">
    <w:abstractNumId w:val="23"/>
  </w:num>
  <w:num w:numId="26" w16cid:durableId="1452627118">
    <w:abstractNumId w:val="1"/>
  </w:num>
  <w:num w:numId="27" w16cid:durableId="832258857">
    <w:abstractNumId w:val="27"/>
  </w:num>
  <w:num w:numId="28" w16cid:durableId="2092385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9D"/>
    <w:rsid w:val="00001343"/>
    <w:rsid w:val="00004A43"/>
    <w:rsid w:val="00004C73"/>
    <w:rsid w:val="00010209"/>
    <w:rsid w:val="000127A8"/>
    <w:rsid w:val="00013548"/>
    <w:rsid w:val="00014492"/>
    <w:rsid w:val="00016CBB"/>
    <w:rsid w:val="00020B89"/>
    <w:rsid w:val="00026AFC"/>
    <w:rsid w:val="00026C6C"/>
    <w:rsid w:val="00027312"/>
    <w:rsid w:val="000302FF"/>
    <w:rsid w:val="0003288F"/>
    <w:rsid w:val="00040DDB"/>
    <w:rsid w:val="00041644"/>
    <w:rsid w:val="00050CDD"/>
    <w:rsid w:val="000662C5"/>
    <w:rsid w:val="00066EC4"/>
    <w:rsid w:val="00067A79"/>
    <w:rsid w:val="00067C2E"/>
    <w:rsid w:val="000717B5"/>
    <w:rsid w:val="00073C29"/>
    <w:rsid w:val="000769C8"/>
    <w:rsid w:val="00077AB2"/>
    <w:rsid w:val="00081A07"/>
    <w:rsid w:val="00090338"/>
    <w:rsid w:val="00094344"/>
    <w:rsid w:val="00097632"/>
    <w:rsid w:val="000A0C18"/>
    <w:rsid w:val="000A54FB"/>
    <w:rsid w:val="000A5C2B"/>
    <w:rsid w:val="000B786A"/>
    <w:rsid w:val="000C2A4B"/>
    <w:rsid w:val="000D01A3"/>
    <w:rsid w:val="000D16A0"/>
    <w:rsid w:val="000D16E9"/>
    <w:rsid w:val="000D20A4"/>
    <w:rsid w:val="000D5AF5"/>
    <w:rsid w:val="000E0874"/>
    <w:rsid w:val="000F1FFA"/>
    <w:rsid w:val="000F4AB1"/>
    <w:rsid w:val="000F5356"/>
    <w:rsid w:val="000F75B0"/>
    <w:rsid w:val="000F7B98"/>
    <w:rsid w:val="000F7E1D"/>
    <w:rsid w:val="001034E1"/>
    <w:rsid w:val="001038CC"/>
    <w:rsid w:val="0010437C"/>
    <w:rsid w:val="00110C03"/>
    <w:rsid w:val="001121B6"/>
    <w:rsid w:val="00117A19"/>
    <w:rsid w:val="00123810"/>
    <w:rsid w:val="00124C8F"/>
    <w:rsid w:val="001447D5"/>
    <w:rsid w:val="001449C2"/>
    <w:rsid w:val="00153810"/>
    <w:rsid w:val="001546C8"/>
    <w:rsid w:val="00172584"/>
    <w:rsid w:val="0017298C"/>
    <w:rsid w:val="0018072D"/>
    <w:rsid w:val="00181AF6"/>
    <w:rsid w:val="00182295"/>
    <w:rsid w:val="001A4F62"/>
    <w:rsid w:val="001A590B"/>
    <w:rsid w:val="001B2FCE"/>
    <w:rsid w:val="001B37C1"/>
    <w:rsid w:val="001B493F"/>
    <w:rsid w:val="001B5156"/>
    <w:rsid w:val="001B51AF"/>
    <w:rsid w:val="001C3712"/>
    <w:rsid w:val="001C4BF9"/>
    <w:rsid w:val="001C4E61"/>
    <w:rsid w:val="001C6CFB"/>
    <w:rsid w:val="001C7FFE"/>
    <w:rsid w:val="001D2A60"/>
    <w:rsid w:val="001D5CAB"/>
    <w:rsid w:val="001D63A1"/>
    <w:rsid w:val="001D7407"/>
    <w:rsid w:val="001D76E6"/>
    <w:rsid w:val="001F0D86"/>
    <w:rsid w:val="001F418F"/>
    <w:rsid w:val="00200DB3"/>
    <w:rsid w:val="002012AE"/>
    <w:rsid w:val="002069EA"/>
    <w:rsid w:val="00207472"/>
    <w:rsid w:val="00211226"/>
    <w:rsid w:val="002158A2"/>
    <w:rsid w:val="0022055F"/>
    <w:rsid w:val="00220CDA"/>
    <w:rsid w:val="00245CC1"/>
    <w:rsid w:val="00245FCA"/>
    <w:rsid w:val="0024604E"/>
    <w:rsid w:val="0025042A"/>
    <w:rsid w:val="0025626E"/>
    <w:rsid w:val="002605FF"/>
    <w:rsid w:val="00265069"/>
    <w:rsid w:val="00265DD1"/>
    <w:rsid w:val="002760DC"/>
    <w:rsid w:val="00283DF4"/>
    <w:rsid w:val="00285922"/>
    <w:rsid w:val="002910AC"/>
    <w:rsid w:val="00292137"/>
    <w:rsid w:val="00295794"/>
    <w:rsid w:val="00296F92"/>
    <w:rsid w:val="002972BC"/>
    <w:rsid w:val="002A360C"/>
    <w:rsid w:val="002C4E1A"/>
    <w:rsid w:val="002D0601"/>
    <w:rsid w:val="002D50EC"/>
    <w:rsid w:val="002D5FB1"/>
    <w:rsid w:val="002E321F"/>
    <w:rsid w:val="002F3153"/>
    <w:rsid w:val="00303530"/>
    <w:rsid w:val="00304256"/>
    <w:rsid w:val="00305600"/>
    <w:rsid w:val="00305720"/>
    <w:rsid w:val="00305872"/>
    <w:rsid w:val="003137DE"/>
    <w:rsid w:val="003156C5"/>
    <w:rsid w:val="003204A0"/>
    <w:rsid w:val="003206C3"/>
    <w:rsid w:val="0032299D"/>
    <w:rsid w:val="00325401"/>
    <w:rsid w:val="00327B0E"/>
    <w:rsid w:val="003326B7"/>
    <w:rsid w:val="00340FEF"/>
    <w:rsid w:val="0035012A"/>
    <w:rsid w:val="00350A25"/>
    <w:rsid w:val="003563DE"/>
    <w:rsid w:val="00356D98"/>
    <w:rsid w:val="00357151"/>
    <w:rsid w:val="0036313F"/>
    <w:rsid w:val="00367AFF"/>
    <w:rsid w:val="00375A39"/>
    <w:rsid w:val="003763A8"/>
    <w:rsid w:val="00376C01"/>
    <w:rsid w:val="00386984"/>
    <w:rsid w:val="00393D59"/>
    <w:rsid w:val="0039584F"/>
    <w:rsid w:val="00396377"/>
    <w:rsid w:val="00397B4D"/>
    <w:rsid w:val="003A7444"/>
    <w:rsid w:val="003B7C14"/>
    <w:rsid w:val="003C1902"/>
    <w:rsid w:val="003C1FC2"/>
    <w:rsid w:val="003C292B"/>
    <w:rsid w:val="003C55E4"/>
    <w:rsid w:val="003D1442"/>
    <w:rsid w:val="003E0C2D"/>
    <w:rsid w:val="003E23D6"/>
    <w:rsid w:val="003E2910"/>
    <w:rsid w:val="003E2DD2"/>
    <w:rsid w:val="003E6D19"/>
    <w:rsid w:val="003F1B58"/>
    <w:rsid w:val="003F4435"/>
    <w:rsid w:val="003F7875"/>
    <w:rsid w:val="0040761E"/>
    <w:rsid w:val="0042232F"/>
    <w:rsid w:val="004308C1"/>
    <w:rsid w:val="004349AB"/>
    <w:rsid w:val="00435E90"/>
    <w:rsid w:val="00441321"/>
    <w:rsid w:val="00462203"/>
    <w:rsid w:val="00463FC0"/>
    <w:rsid w:val="00466DB8"/>
    <w:rsid w:val="004679B9"/>
    <w:rsid w:val="00467EFD"/>
    <w:rsid w:val="00471DE4"/>
    <w:rsid w:val="00473548"/>
    <w:rsid w:val="00474F5C"/>
    <w:rsid w:val="004759F0"/>
    <w:rsid w:val="00476DE2"/>
    <w:rsid w:val="0048590E"/>
    <w:rsid w:val="0049189D"/>
    <w:rsid w:val="00493755"/>
    <w:rsid w:val="00493A94"/>
    <w:rsid w:val="004976AE"/>
    <w:rsid w:val="004A12F6"/>
    <w:rsid w:val="004A237E"/>
    <w:rsid w:val="004A55DB"/>
    <w:rsid w:val="004A61C1"/>
    <w:rsid w:val="004A78C3"/>
    <w:rsid w:val="004C0764"/>
    <w:rsid w:val="004C4711"/>
    <w:rsid w:val="004C5841"/>
    <w:rsid w:val="004C5C4A"/>
    <w:rsid w:val="004C646A"/>
    <w:rsid w:val="004E01D0"/>
    <w:rsid w:val="004E1E50"/>
    <w:rsid w:val="004E1F0F"/>
    <w:rsid w:val="004E1F11"/>
    <w:rsid w:val="004E281F"/>
    <w:rsid w:val="004E7B65"/>
    <w:rsid w:val="004F7351"/>
    <w:rsid w:val="00501D83"/>
    <w:rsid w:val="00502787"/>
    <w:rsid w:val="00512450"/>
    <w:rsid w:val="005171C6"/>
    <w:rsid w:val="00526364"/>
    <w:rsid w:val="00527D76"/>
    <w:rsid w:val="00532F55"/>
    <w:rsid w:val="0053545C"/>
    <w:rsid w:val="005377F0"/>
    <w:rsid w:val="0054162D"/>
    <w:rsid w:val="00542F7A"/>
    <w:rsid w:val="0055110A"/>
    <w:rsid w:val="00553B2C"/>
    <w:rsid w:val="00554619"/>
    <w:rsid w:val="00556A95"/>
    <w:rsid w:val="0056257B"/>
    <w:rsid w:val="00563528"/>
    <w:rsid w:val="00564ABC"/>
    <w:rsid w:val="00566DE5"/>
    <w:rsid w:val="00571B5D"/>
    <w:rsid w:val="005724C0"/>
    <w:rsid w:val="00572CC7"/>
    <w:rsid w:val="005807E8"/>
    <w:rsid w:val="00581B65"/>
    <w:rsid w:val="00584020"/>
    <w:rsid w:val="005871E4"/>
    <w:rsid w:val="005912EF"/>
    <w:rsid w:val="0059462A"/>
    <w:rsid w:val="005A57B7"/>
    <w:rsid w:val="005B535A"/>
    <w:rsid w:val="005C0730"/>
    <w:rsid w:val="005C434C"/>
    <w:rsid w:val="005C5E99"/>
    <w:rsid w:val="005D2C6F"/>
    <w:rsid w:val="005D6DBA"/>
    <w:rsid w:val="005E60F0"/>
    <w:rsid w:val="005F3863"/>
    <w:rsid w:val="0060656F"/>
    <w:rsid w:val="00607AA6"/>
    <w:rsid w:val="00613675"/>
    <w:rsid w:val="00613CD8"/>
    <w:rsid w:val="0061580D"/>
    <w:rsid w:val="006165CF"/>
    <w:rsid w:val="00627B86"/>
    <w:rsid w:val="0063184E"/>
    <w:rsid w:val="006379DF"/>
    <w:rsid w:val="006462BC"/>
    <w:rsid w:val="00653125"/>
    <w:rsid w:val="0065383C"/>
    <w:rsid w:val="00654C20"/>
    <w:rsid w:val="00660AD9"/>
    <w:rsid w:val="00661E5D"/>
    <w:rsid w:val="00666035"/>
    <w:rsid w:val="00670672"/>
    <w:rsid w:val="00672BB6"/>
    <w:rsid w:val="00677B35"/>
    <w:rsid w:val="0068567D"/>
    <w:rsid w:val="006A46E0"/>
    <w:rsid w:val="006A4DF7"/>
    <w:rsid w:val="006B7FF2"/>
    <w:rsid w:val="006C1DBA"/>
    <w:rsid w:val="006C254A"/>
    <w:rsid w:val="006C59D7"/>
    <w:rsid w:val="006D059A"/>
    <w:rsid w:val="006D3356"/>
    <w:rsid w:val="006D650F"/>
    <w:rsid w:val="006D6D83"/>
    <w:rsid w:val="006E2C6C"/>
    <w:rsid w:val="006E2FF7"/>
    <w:rsid w:val="006E7160"/>
    <w:rsid w:val="006F2CC0"/>
    <w:rsid w:val="00700E68"/>
    <w:rsid w:val="00702D8C"/>
    <w:rsid w:val="00703548"/>
    <w:rsid w:val="007063FE"/>
    <w:rsid w:val="00707C4C"/>
    <w:rsid w:val="007142EB"/>
    <w:rsid w:val="007162FD"/>
    <w:rsid w:val="00721FF3"/>
    <w:rsid w:val="00722813"/>
    <w:rsid w:val="00723542"/>
    <w:rsid w:val="00723F6A"/>
    <w:rsid w:val="00725E0C"/>
    <w:rsid w:val="00727090"/>
    <w:rsid w:val="00742498"/>
    <w:rsid w:val="007450C7"/>
    <w:rsid w:val="0074548E"/>
    <w:rsid w:val="00752491"/>
    <w:rsid w:val="00755C09"/>
    <w:rsid w:val="00763493"/>
    <w:rsid w:val="00763D17"/>
    <w:rsid w:val="00767C6F"/>
    <w:rsid w:val="00772349"/>
    <w:rsid w:val="00774991"/>
    <w:rsid w:val="00781F62"/>
    <w:rsid w:val="00782F51"/>
    <w:rsid w:val="00791E32"/>
    <w:rsid w:val="00792458"/>
    <w:rsid w:val="00792A9F"/>
    <w:rsid w:val="00794D87"/>
    <w:rsid w:val="00795229"/>
    <w:rsid w:val="007969B1"/>
    <w:rsid w:val="007A0244"/>
    <w:rsid w:val="007A0AE0"/>
    <w:rsid w:val="007A131C"/>
    <w:rsid w:val="007A57DA"/>
    <w:rsid w:val="007B1EE6"/>
    <w:rsid w:val="007B2084"/>
    <w:rsid w:val="007B20BE"/>
    <w:rsid w:val="007B284B"/>
    <w:rsid w:val="007B41A5"/>
    <w:rsid w:val="007B4570"/>
    <w:rsid w:val="007B63DC"/>
    <w:rsid w:val="007C05C1"/>
    <w:rsid w:val="007C2CAB"/>
    <w:rsid w:val="007C4C9D"/>
    <w:rsid w:val="007C624A"/>
    <w:rsid w:val="007C647C"/>
    <w:rsid w:val="007C6FDB"/>
    <w:rsid w:val="007C71C7"/>
    <w:rsid w:val="007C7BDA"/>
    <w:rsid w:val="007C7D43"/>
    <w:rsid w:val="007D44B3"/>
    <w:rsid w:val="007D7CC3"/>
    <w:rsid w:val="007E25E5"/>
    <w:rsid w:val="007E4423"/>
    <w:rsid w:val="007E670E"/>
    <w:rsid w:val="007F224F"/>
    <w:rsid w:val="0080178A"/>
    <w:rsid w:val="00802F1B"/>
    <w:rsid w:val="008042B8"/>
    <w:rsid w:val="00806065"/>
    <w:rsid w:val="008165EC"/>
    <w:rsid w:val="00816F7F"/>
    <w:rsid w:val="0082180E"/>
    <w:rsid w:val="00827950"/>
    <w:rsid w:val="00837320"/>
    <w:rsid w:val="00842996"/>
    <w:rsid w:val="00843345"/>
    <w:rsid w:val="00845AED"/>
    <w:rsid w:val="00846F7A"/>
    <w:rsid w:val="00851773"/>
    <w:rsid w:val="008554E9"/>
    <w:rsid w:val="0085624E"/>
    <w:rsid w:val="0086191C"/>
    <w:rsid w:val="0087102F"/>
    <w:rsid w:val="00872E3E"/>
    <w:rsid w:val="0087530E"/>
    <w:rsid w:val="008763CF"/>
    <w:rsid w:val="00876DC2"/>
    <w:rsid w:val="008773EB"/>
    <w:rsid w:val="00881761"/>
    <w:rsid w:val="008A0E20"/>
    <w:rsid w:val="008A0EBE"/>
    <w:rsid w:val="008A2326"/>
    <w:rsid w:val="008A5C64"/>
    <w:rsid w:val="008B005B"/>
    <w:rsid w:val="008B0B35"/>
    <w:rsid w:val="008B62F3"/>
    <w:rsid w:val="008B6D7C"/>
    <w:rsid w:val="008D0419"/>
    <w:rsid w:val="008D1459"/>
    <w:rsid w:val="008D2CCF"/>
    <w:rsid w:val="008D4F7D"/>
    <w:rsid w:val="008E0E05"/>
    <w:rsid w:val="008F1E55"/>
    <w:rsid w:val="008F5EE2"/>
    <w:rsid w:val="008F61D4"/>
    <w:rsid w:val="008F630D"/>
    <w:rsid w:val="008F69AE"/>
    <w:rsid w:val="008F70AA"/>
    <w:rsid w:val="00902140"/>
    <w:rsid w:val="00903AB0"/>
    <w:rsid w:val="00903D95"/>
    <w:rsid w:val="0090597D"/>
    <w:rsid w:val="00911796"/>
    <w:rsid w:val="009150B5"/>
    <w:rsid w:val="00915641"/>
    <w:rsid w:val="00921827"/>
    <w:rsid w:val="00921936"/>
    <w:rsid w:val="00922F2A"/>
    <w:rsid w:val="0092363F"/>
    <w:rsid w:val="0093149F"/>
    <w:rsid w:val="00934598"/>
    <w:rsid w:val="009351C3"/>
    <w:rsid w:val="00936F96"/>
    <w:rsid w:val="00936FA3"/>
    <w:rsid w:val="00944F27"/>
    <w:rsid w:val="009455E8"/>
    <w:rsid w:val="00945BD6"/>
    <w:rsid w:val="00956F8A"/>
    <w:rsid w:val="00960C65"/>
    <w:rsid w:val="00962AA3"/>
    <w:rsid w:val="00965986"/>
    <w:rsid w:val="0097109B"/>
    <w:rsid w:val="00980EE5"/>
    <w:rsid w:val="00982C1C"/>
    <w:rsid w:val="00983BF1"/>
    <w:rsid w:val="00983C9B"/>
    <w:rsid w:val="00987CBC"/>
    <w:rsid w:val="0099134D"/>
    <w:rsid w:val="00993862"/>
    <w:rsid w:val="009A2EBC"/>
    <w:rsid w:val="009A4340"/>
    <w:rsid w:val="009B2557"/>
    <w:rsid w:val="009B331A"/>
    <w:rsid w:val="009B4D3E"/>
    <w:rsid w:val="009C11AA"/>
    <w:rsid w:val="009C289E"/>
    <w:rsid w:val="009C3257"/>
    <w:rsid w:val="009C627B"/>
    <w:rsid w:val="009C7449"/>
    <w:rsid w:val="009D3A8C"/>
    <w:rsid w:val="009D5A64"/>
    <w:rsid w:val="00A00E3D"/>
    <w:rsid w:val="00A04C7C"/>
    <w:rsid w:val="00A07370"/>
    <w:rsid w:val="00A12209"/>
    <w:rsid w:val="00A13C28"/>
    <w:rsid w:val="00A14545"/>
    <w:rsid w:val="00A14A7A"/>
    <w:rsid w:val="00A15490"/>
    <w:rsid w:val="00A16D6E"/>
    <w:rsid w:val="00A252CA"/>
    <w:rsid w:val="00A33389"/>
    <w:rsid w:val="00A40C6F"/>
    <w:rsid w:val="00A43A81"/>
    <w:rsid w:val="00A45B61"/>
    <w:rsid w:val="00A6111F"/>
    <w:rsid w:val="00A6212C"/>
    <w:rsid w:val="00A63004"/>
    <w:rsid w:val="00A63088"/>
    <w:rsid w:val="00A6374E"/>
    <w:rsid w:val="00A66C91"/>
    <w:rsid w:val="00A72253"/>
    <w:rsid w:val="00A772B1"/>
    <w:rsid w:val="00A8021D"/>
    <w:rsid w:val="00A820CB"/>
    <w:rsid w:val="00A82409"/>
    <w:rsid w:val="00A83319"/>
    <w:rsid w:val="00A907B2"/>
    <w:rsid w:val="00AA25BB"/>
    <w:rsid w:val="00AA74E1"/>
    <w:rsid w:val="00AA74F1"/>
    <w:rsid w:val="00AA7D2E"/>
    <w:rsid w:val="00AB1C4E"/>
    <w:rsid w:val="00AB2B9E"/>
    <w:rsid w:val="00AB32DC"/>
    <w:rsid w:val="00AB4145"/>
    <w:rsid w:val="00AB5C34"/>
    <w:rsid w:val="00AB73A0"/>
    <w:rsid w:val="00AC3BD0"/>
    <w:rsid w:val="00AC6362"/>
    <w:rsid w:val="00AD01E8"/>
    <w:rsid w:val="00AD1383"/>
    <w:rsid w:val="00AD2CB1"/>
    <w:rsid w:val="00AE0F80"/>
    <w:rsid w:val="00AE4A96"/>
    <w:rsid w:val="00AF0FEF"/>
    <w:rsid w:val="00B005B1"/>
    <w:rsid w:val="00B01147"/>
    <w:rsid w:val="00B139E1"/>
    <w:rsid w:val="00B1675B"/>
    <w:rsid w:val="00B23E5F"/>
    <w:rsid w:val="00B30DD8"/>
    <w:rsid w:val="00B35102"/>
    <w:rsid w:val="00B36B42"/>
    <w:rsid w:val="00B44DBE"/>
    <w:rsid w:val="00B457BD"/>
    <w:rsid w:val="00B4767F"/>
    <w:rsid w:val="00B52BB8"/>
    <w:rsid w:val="00B6240C"/>
    <w:rsid w:val="00B662E4"/>
    <w:rsid w:val="00B67BB2"/>
    <w:rsid w:val="00B67C7D"/>
    <w:rsid w:val="00B7062C"/>
    <w:rsid w:val="00B8166C"/>
    <w:rsid w:val="00B84C30"/>
    <w:rsid w:val="00B9449A"/>
    <w:rsid w:val="00B971B0"/>
    <w:rsid w:val="00BB3298"/>
    <w:rsid w:val="00BC1284"/>
    <w:rsid w:val="00BC1FCA"/>
    <w:rsid w:val="00BC2F63"/>
    <w:rsid w:val="00BD1765"/>
    <w:rsid w:val="00BD2A33"/>
    <w:rsid w:val="00BD62A0"/>
    <w:rsid w:val="00BE1B48"/>
    <w:rsid w:val="00BF2B1D"/>
    <w:rsid w:val="00BF569E"/>
    <w:rsid w:val="00C01D5C"/>
    <w:rsid w:val="00C104BC"/>
    <w:rsid w:val="00C20E6D"/>
    <w:rsid w:val="00C256A3"/>
    <w:rsid w:val="00C27977"/>
    <w:rsid w:val="00C30593"/>
    <w:rsid w:val="00C322C6"/>
    <w:rsid w:val="00C42315"/>
    <w:rsid w:val="00C45368"/>
    <w:rsid w:val="00C4677B"/>
    <w:rsid w:val="00C474EA"/>
    <w:rsid w:val="00C512B4"/>
    <w:rsid w:val="00C52629"/>
    <w:rsid w:val="00C56040"/>
    <w:rsid w:val="00C61FE2"/>
    <w:rsid w:val="00C7760D"/>
    <w:rsid w:val="00C875FC"/>
    <w:rsid w:val="00C87E65"/>
    <w:rsid w:val="00C90979"/>
    <w:rsid w:val="00C95F06"/>
    <w:rsid w:val="00CA42E3"/>
    <w:rsid w:val="00CA4F10"/>
    <w:rsid w:val="00CA5697"/>
    <w:rsid w:val="00CB4D4D"/>
    <w:rsid w:val="00CC0177"/>
    <w:rsid w:val="00CC2889"/>
    <w:rsid w:val="00CC41E7"/>
    <w:rsid w:val="00CC4F42"/>
    <w:rsid w:val="00CC7F0E"/>
    <w:rsid w:val="00CD18A9"/>
    <w:rsid w:val="00CD5EB4"/>
    <w:rsid w:val="00CE08EB"/>
    <w:rsid w:val="00CF0BED"/>
    <w:rsid w:val="00D00E11"/>
    <w:rsid w:val="00D01B7F"/>
    <w:rsid w:val="00D0421C"/>
    <w:rsid w:val="00D05306"/>
    <w:rsid w:val="00D11FD7"/>
    <w:rsid w:val="00D215CB"/>
    <w:rsid w:val="00D2263C"/>
    <w:rsid w:val="00D2470D"/>
    <w:rsid w:val="00D26516"/>
    <w:rsid w:val="00D27B22"/>
    <w:rsid w:val="00D3132B"/>
    <w:rsid w:val="00D35EA6"/>
    <w:rsid w:val="00D37B91"/>
    <w:rsid w:val="00D4066B"/>
    <w:rsid w:val="00D41495"/>
    <w:rsid w:val="00D44625"/>
    <w:rsid w:val="00D46963"/>
    <w:rsid w:val="00D52C98"/>
    <w:rsid w:val="00D6075F"/>
    <w:rsid w:val="00D61AAF"/>
    <w:rsid w:val="00D65174"/>
    <w:rsid w:val="00D651E9"/>
    <w:rsid w:val="00D72921"/>
    <w:rsid w:val="00D73871"/>
    <w:rsid w:val="00D810B8"/>
    <w:rsid w:val="00D9199D"/>
    <w:rsid w:val="00D971AE"/>
    <w:rsid w:val="00DA20A9"/>
    <w:rsid w:val="00DA4F0F"/>
    <w:rsid w:val="00DB1EA0"/>
    <w:rsid w:val="00DB2272"/>
    <w:rsid w:val="00DB32D7"/>
    <w:rsid w:val="00DB6EE2"/>
    <w:rsid w:val="00DC1AA5"/>
    <w:rsid w:val="00DC2B64"/>
    <w:rsid w:val="00DC66E3"/>
    <w:rsid w:val="00DD23A8"/>
    <w:rsid w:val="00DD560F"/>
    <w:rsid w:val="00DD56FD"/>
    <w:rsid w:val="00DE139C"/>
    <w:rsid w:val="00DE7D2F"/>
    <w:rsid w:val="00DF2F60"/>
    <w:rsid w:val="00DF3CB0"/>
    <w:rsid w:val="00DF3E4A"/>
    <w:rsid w:val="00DF72F3"/>
    <w:rsid w:val="00E02DA7"/>
    <w:rsid w:val="00E05E12"/>
    <w:rsid w:val="00E125DB"/>
    <w:rsid w:val="00E15520"/>
    <w:rsid w:val="00E3051C"/>
    <w:rsid w:val="00E35B24"/>
    <w:rsid w:val="00E40324"/>
    <w:rsid w:val="00E42B1C"/>
    <w:rsid w:val="00E62181"/>
    <w:rsid w:val="00E70576"/>
    <w:rsid w:val="00E76177"/>
    <w:rsid w:val="00E76917"/>
    <w:rsid w:val="00E815A9"/>
    <w:rsid w:val="00E8739F"/>
    <w:rsid w:val="00E935AF"/>
    <w:rsid w:val="00EA78D6"/>
    <w:rsid w:val="00EB294D"/>
    <w:rsid w:val="00EB77A1"/>
    <w:rsid w:val="00EC44F3"/>
    <w:rsid w:val="00ED2602"/>
    <w:rsid w:val="00ED63AC"/>
    <w:rsid w:val="00ED7329"/>
    <w:rsid w:val="00EE79B4"/>
    <w:rsid w:val="00EE7F0D"/>
    <w:rsid w:val="00EF331C"/>
    <w:rsid w:val="00EF4502"/>
    <w:rsid w:val="00EF546F"/>
    <w:rsid w:val="00F045EE"/>
    <w:rsid w:val="00F11390"/>
    <w:rsid w:val="00F14D6D"/>
    <w:rsid w:val="00F303CC"/>
    <w:rsid w:val="00F36652"/>
    <w:rsid w:val="00F40584"/>
    <w:rsid w:val="00F4364C"/>
    <w:rsid w:val="00F45797"/>
    <w:rsid w:val="00F616E1"/>
    <w:rsid w:val="00F626AB"/>
    <w:rsid w:val="00F64237"/>
    <w:rsid w:val="00F678D5"/>
    <w:rsid w:val="00F73D0B"/>
    <w:rsid w:val="00F7446D"/>
    <w:rsid w:val="00F756D5"/>
    <w:rsid w:val="00F77C05"/>
    <w:rsid w:val="00F77CCA"/>
    <w:rsid w:val="00F80CED"/>
    <w:rsid w:val="00F817E8"/>
    <w:rsid w:val="00F825EF"/>
    <w:rsid w:val="00F828B7"/>
    <w:rsid w:val="00F87763"/>
    <w:rsid w:val="00F96A48"/>
    <w:rsid w:val="00F96AC6"/>
    <w:rsid w:val="00FA04F6"/>
    <w:rsid w:val="00FB620B"/>
    <w:rsid w:val="00FC5614"/>
    <w:rsid w:val="00FC7084"/>
    <w:rsid w:val="00FD53AC"/>
    <w:rsid w:val="00FD64E0"/>
    <w:rsid w:val="00FD678D"/>
    <w:rsid w:val="00FE0BFF"/>
    <w:rsid w:val="00FE13C3"/>
    <w:rsid w:val="00FE2DC3"/>
    <w:rsid w:val="00FE6758"/>
    <w:rsid w:val="00FF059E"/>
    <w:rsid w:val="00FF06DA"/>
    <w:rsid w:val="00FF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61441">
      <o:colormru v:ext="edit" colors="#104f75,#260859,#004712,#8a2529,#c2a204,#e87d1e"/>
    </o:shapedefaults>
    <o:shapelayout v:ext="edit">
      <o:idmap v:ext="edit" data="1"/>
    </o:shapelayout>
  </w:shapeDefaults>
  <w:decimalSymbol w:val="."/>
  <w:listSeparator w:val=","/>
  <w14:docId w14:val="16765CDE"/>
  <w15:chartTrackingRefBased/>
  <w15:docId w15:val="{826DDEB7-28FA-4BD7-800B-0395130D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aliases w:val=" Char3"/>
    <w:basedOn w:val="Normal"/>
    <w:next w:val="Normal"/>
    <w:link w:val="Heading1Char"/>
    <w:uiPriority w:val="99"/>
    <w:qFormat/>
    <w:rsid w:val="00936FA3"/>
    <w:pPr>
      <w:keepNext/>
      <w:outlineLvl w:val="0"/>
    </w:pPr>
    <w:rPr>
      <w:rFonts w:ascii="Arial" w:hAnsi="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Pr>
      <w:color w:val="0000FF"/>
      <w:u w:val="single"/>
    </w:rPr>
  </w:style>
  <w:style w:type="paragraph" w:customStyle="1" w:styleId="Default">
    <w:name w:val="Default"/>
    <w:pPr>
      <w:autoSpaceDE w:val="0"/>
      <w:autoSpaceDN w:val="0"/>
      <w:adjustRightInd w:val="0"/>
    </w:pPr>
    <w:rPr>
      <w:rFonts w:ascii="Myriad Pro" w:hAnsi="Myriad Pro" w:cs="Myriad Pro"/>
      <w:color w:val="000000"/>
      <w:sz w:val="24"/>
      <w:szCs w:val="24"/>
    </w:rPr>
  </w:style>
  <w:style w:type="paragraph" w:customStyle="1" w:styleId="Pa01">
    <w:name w:val="Pa0+1"/>
    <w:basedOn w:val="Default"/>
    <w:next w:val="Default"/>
    <w:pPr>
      <w:spacing w:line="241" w:lineRule="atLeast"/>
    </w:pPr>
    <w:rPr>
      <w:rFonts w:cs="Times New Roman"/>
      <w:color w:val="auto"/>
    </w:rPr>
  </w:style>
  <w:style w:type="character" w:customStyle="1" w:styleId="A01">
    <w:name w:val="A0+1"/>
    <w:rPr>
      <w:rFonts w:cs="Myriad Pro"/>
      <w:color w:val="000000"/>
      <w:sz w:val="26"/>
      <w:szCs w:val="26"/>
    </w:rPr>
  </w:style>
  <w:style w:type="paragraph" w:customStyle="1" w:styleId="DfESOutNumbered">
    <w:name w:val="DfESOutNumbered"/>
    <w:basedOn w:val="Normal"/>
    <w:pPr>
      <w:widowControl w:val="0"/>
      <w:numPr>
        <w:numId w:val="1"/>
      </w:numPr>
      <w:overflowPunct w:val="0"/>
      <w:autoSpaceDE w:val="0"/>
      <w:autoSpaceDN w:val="0"/>
      <w:adjustRightInd w:val="0"/>
      <w:spacing w:after="240"/>
      <w:textAlignment w:val="baseline"/>
    </w:pPr>
    <w:rPr>
      <w:rFonts w:ascii="Arial" w:hAnsi="Arial" w:cs="Arial"/>
      <w:sz w:val="22"/>
      <w:szCs w:val="20"/>
    </w:rPr>
  </w:style>
  <w:style w:type="paragraph" w:customStyle="1" w:styleId="DfESBullets">
    <w:name w:val="DfESBullets"/>
    <w:basedOn w:val="Normal"/>
    <w:pPr>
      <w:widowControl w:val="0"/>
      <w:numPr>
        <w:numId w:val="2"/>
      </w:numPr>
      <w:spacing w:after="240"/>
    </w:pPr>
    <w:rPr>
      <w:rFonts w:ascii="Arial" w:hAnsi="Arial" w:cs="Arial"/>
      <w:sz w:val="22"/>
    </w:rPr>
  </w:style>
  <w:style w:type="paragraph" w:customStyle="1" w:styleId="DeptBullets">
    <w:name w:val="DeptBullets"/>
    <w:basedOn w:val="Normal"/>
    <w:pPr>
      <w:numPr>
        <w:numId w:val="3"/>
      </w:numPr>
      <w:spacing w:after="240"/>
    </w:pPr>
  </w:style>
  <w:style w:type="paragraph" w:customStyle="1" w:styleId="N1">
    <w:name w:val="N1"/>
    <w:basedOn w:val="Normal"/>
    <w:pPr>
      <w:numPr>
        <w:numId w:val="6"/>
      </w:numPr>
      <w:spacing w:before="160" w:line="220" w:lineRule="atLeast"/>
      <w:jc w:val="both"/>
    </w:pPr>
    <w:rPr>
      <w:sz w:val="21"/>
      <w:szCs w:val="20"/>
    </w:rPr>
  </w:style>
  <w:style w:type="paragraph" w:customStyle="1" w:styleId="N2">
    <w:name w:val="N2"/>
    <w:basedOn w:val="N1"/>
    <w:pPr>
      <w:numPr>
        <w:ilvl w:val="1"/>
      </w:numPr>
      <w:spacing w:before="80"/>
    </w:pPr>
  </w:style>
  <w:style w:type="paragraph" w:customStyle="1" w:styleId="N3">
    <w:name w:val="N3"/>
    <w:basedOn w:val="N2"/>
    <w:pPr>
      <w:numPr>
        <w:ilvl w:val="2"/>
      </w:numPr>
    </w:pPr>
  </w:style>
  <w:style w:type="paragraph" w:customStyle="1" w:styleId="N4">
    <w:name w:val="N4"/>
    <w:basedOn w:val="N3"/>
    <w:pPr>
      <w:numPr>
        <w:ilvl w:val="3"/>
      </w:numPr>
    </w:pPr>
  </w:style>
  <w:style w:type="paragraph" w:customStyle="1" w:styleId="N5">
    <w:name w:val="N5"/>
    <w:basedOn w:val="N4"/>
    <w:pPr>
      <w:numPr>
        <w:ilvl w:val="4"/>
      </w:numPr>
    </w:pPr>
  </w:style>
  <w:style w:type="paragraph" w:styleId="FootnoteText">
    <w:name w:val="footnote text"/>
    <w:basedOn w:val="Normal"/>
    <w:link w:val="FootnoteTextChar"/>
    <w:uiPriority w:val="99"/>
    <w:semiHidden/>
    <w:pPr>
      <w:overflowPunct w:val="0"/>
      <w:autoSpaceDE w:val="0"/>
      <w:autoSpaceDN w:val="0"/>
      <w:adjustRightInd w:val="0"/>
      <w:textAlignment w:val="baseline"/>
    </w:pPr>
    <w:rPr>
      <w:rFonts w:ascii="Arial" w:hAnsi="Arial"/>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Arial" w:hAnsi="Arial" w:cs="Arial"/>
      <w:lang w:eastAsia="en-GB"/>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en-GB" w:eastAsia="en-US" w:bidi="ar-SA"/>
    </w:rPr>
  </w:style>
  <w:style w:type="paragraph" w:styleId="BalloonText">
    <w:name w:val="Balloon Text"/>
    <w:basedOn w:val="Normal"/>
    <w:semiHidden/>
    <w:rPr>
      <w:rFonts w:ascii="Arial" w:hAnsi="Arial" w:cs="Arial"/>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spacing w:before="160" w:line="220" w:lineRule="atLeast"/>
      <w:jc w:val="both"/>
    </w:pPr>
    <w:rPr>
      <w:sz w:val="21"/>
      <w:szCs w:val="20"/>
    </w:rPr>
  </w:style>
  <w:style w:type="paragraph" w:styleId="CommentSubject">
    <w:name w:val="annotation subject"/>
    <w:basedOn w:val="CommentText"/>
    <w:next w:val="CommentText"/>
    <w:semiHidden/>
    <w:rPr>
      <w:b/>
      <w:bCs/>
    </w:rPr>
  </w:style>
  <w:style w:type="character" w:styleId="Strong">
    <w:name w:val="Strong"/>
    <w:qFormat/>
    <w:rPr>
      <w:b/>
      <w:bCs/>
    </w:rPr>
  </w:style>
  <w:style w:type="character" w:styleId="PageNumber">
    <w:name w:val="page number"/>
    <w:basedOn w:val="DefaultParagraphFont"/>
    <w:rsid w:val="00AB1C4E"/>
  </w:style>
  <w:style w:type="character" w:customStyle="1" w:styleId="FooterChar">
    <w:name w:val="Footer Char"/>
    <w:link w:val="Footer"/>
    <w:uiPriority w:val="99"/>
    <w:rsid w:val="00B67BB2"/>
    <w:rPr>
      <w:sz w:val="24"/>
      <w:szCs w:val="24"/>
      <w:lang w:eastAsia="en-US"/>
    </w:rPr>
  </w:style>
  <w:style w:type="paragraph" w:styleId="ListParagraph">
    <w:name w:val="List Paragraph"/>
    <w:basedOn w:val="Normal"/>
    <w:qFormat/>
    <w:rsid w:val="00026C6C"/>
    <w:pPr>
      <w:ind w:left="720"/>
    </w:pPr>
  </w:style>
  <w:style w:type="table" w:styleId="TableGrid">
    <w:name w:val="Table Grid"/>
    <w:basedOn w:val="TableNormal"/>
    <w:uiPriority w:val="59"/>
    <w:rsid w:val="00725E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3 Char"/>
    <w:link w:val="Heading1"/>
    <w:uiPriority w:val="99"/>
    <w:rsid w:val="00936FA3"/>
    <w:rPr>
      <w:rFonts w:ascii="Arial" w:hAnsi="Arial"/>
      <w:b/>
      <w:sz w:val="24"/>
    </w:rPr>
  </w:style>
  <w:style w:type="character" w:customStyle="1" w:styleId="FootnoteTextChar">
    <w:name w:val="Footnote Text Char"/>
    <w:basedOn w:val="DefaultParagraphFont"/>
    <w:link w:val="FootnoteText"/>
    <w:uiPriority w:val="99"/>
    <w:semiHidden/>
    <w:rsid w:val="00707C4C"/>
    <w:rPr>
      <w:rFonts w:ascii="Arial" w:hAnsi="Arial"/>
      <w:lang w:eastAsia="en-US"/>
    </w:rPr>
  </w:style>
  <w:style w:type="paragraph" w:styleId="BodyTextIndent2">
    <w:name w:val="Body Text Indent 2"/>
    <w:basedOn w:val="Normal"/>
    <w:link w:val="BodyTextIndent2Char"/>
    <w:uiPriority w:val="99"/>
    <w:unhideWhenUsed/>
    <w:rsid w:val="0024604E"/>
    <w:pPr>
      <w:spacing w:after="120" w:line="480" w:lineRule="auto"/>
      <w:ind w:left="283"/>
    </w:pPr>
    <w:rPr>
      <w:rFonts w:ascii="Arial" w:eastAsiaTheme="minorHAnsi" w:hAnsi="Arial" w:cs="Arial"/>
      <w:lang w:eastAsia="en-GB"/>
    </w:rPr>
  </w:style>
  <w:style w:type="character" w:customStyle="1" w:styleId="BodyTextIndent2Char">
    <w:name w:val="Body Text Indent 2 Char"/>
    <w:basedOn w:val="DefaultParagraphFont"/>
    <w:link w:val="BodyTextIndent2"/>
    <w:uiPriority w:val="99"/>
    <w:rsid w:val="0024604E"/>
    <w:rPr>
      <w:rFonts w:ascii="Arial" w:eastAsiaTheme="minorHAnsi" w:hAnsi="Arial" w:cs="Arial"/>
      <w:sz w:val="24"/>
      <w:szCs w:val="24"/>
    </w:rPr>
  </w:style>
  <w:style w:type="character" w:styleId="UnresolvedMention">
    <w:name w:val="Unresolved Mention"/>
    <w:basedOn w:val="DefaultParagraphFont"/>
    <w:uiPriority w:val="99"/>
    <w:semiHidden/>
    <w:unhideWhenUsed/>
    <w:rsid w:val="00FD64E0"/>
    <w:rPr>
      <w:color w:val="605E5C"/>
      <w:shd w:val="clear" w:color="auto" w:fill="E1DFDD"/>
    </w:rPr>
  </w:style>
  <w:style w:type="character" w:styleId="FollowedHyperlink">
    <w:name w:val="FollowedHyperlink"/>
    <w:basedOn w:val="DefaultParagraphFont"/>
    <w:uiPriority w:val="99"/>
    <w:semiHidden/>
    <w:unhideWhenUsed/>
    <w:rsid w:val="00AE4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967928002">
      <w:bodyDiv w:val="1"/>
      <w:marLeft w:val="0"/>
      <w:marRight w:val="0"/>
      <w:marTop w:val="0"/>
      <w:marBottom w:val="0"/>
      <w:divBdr>
        <w:top w:val="none" w:sz="0" w:space="0" w:color="auto"/>
        <w:left w:val="none" w:sz="0" w:space="0" w:color="auto"/>
        <w:bottom w:val="none" w:sz="0" w:space="0" w:color="auto"/>
        <w:right w:val="none" w:sz="0" w:space="0" w:color="auto"/>
      </w:divBdr>
    </w:div>
    <w:div w:id="1147743327">
      <w:bodyDiv w:val="1"/>
      <w:marLeft w:val="0"/>
      <w:marRight w:val="0"/>
      <w:marTop w:val="0"/>
      <w:marBottom w:val="0"/>
      <w:divBdr>
        <w:top w:val="none" w:sz="0" w:space="0" w:color="auto"/>
        <w:left w:val="none" w:sz="0" w:space="0" w:color="auto"/>
        <w:bottom w:val="none" w:sz="0" w:space="0" w:color="auto"/>
        <w:right w:val="none" w:sz="0" w:space="0" w:color="auto"/>
      </w:divBdr>
    </w:div>
    <w:div w:id="1256981874">
      <w:bodyDiv w:val="1"/>
      <w:marLeft w:val="0"/>
      <w:marRight w:val="0"/>
      <w:marTop w:val="0"/>
      <w:marBottom w:val="0"/>
      <w:divBdr>
        <w:top w:val="none" w:sz="0" w:space="0" w:color="auto"/>
        <w:left w:val="none" w:sz="0" w:space="0" w:color="auto"/>
        <w:bottom w:val="none" w:sz="0" w:space="0" w:color="auto"/>
        <w:right w:val="none" w:sz="0" w:space="0" w:color="auto"/>
      </w:divBdr>
      <w:divsChild>
        <w:div w:id="115044255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707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uk/uksi/2012/115/pdfs/uksi_20120115_en.pdf" TargetMode="External"/><Relationship Id="rId18" Type="http://schemas.openxmlformats.org/officeDocument/2006/relationships/hyperlink" Target="http://www.nottinghamshire.gov.uk/media/115565/1-teachers-standards-early-years-september-2013.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ottinghamshire.gov.uk/media/115567/5-stds-for-teachers-professional-dev-implementation-guidance.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ottinghamshire.gov.uk/media/115568/6-teachers-standards-2012.pdf" TargetMode="External"/><Relationship Id="rId25" Type="http://schemas.openxmlformats.org/officeDocument/2006/relationships/hyperlink" Target="https://www.nottinghamshire.gov.uk/schoolsportal/hr-advice-support-and-training/policies-and-procedures/safer-recruitment/induction" TargetMode="External"/><Relationship Id="rId2" Type="http://schemas.openxmlformats.org/officeDocument/2006/relationships/customXml" Target="../customXml/item2.xml"/><Relationship Id="rId16" Type="http://schemas.openxmlformats.org/officeDocument/2006/relationships/hyperlink" Target="http://www.nottinghamshire.gov.uk/media/115567/5-stds-for-teachers-professional-dev-implementation-guidance.pdf" TargetMode="External"/><Relationship Id="rId20" Type="http://schemas.openxmlformats.org/officeDocument/2006/relationships/hyperlink" Target="http://www.nottinghamshire.gov.uk/media/115566/4-standards-for-teachers-professional-developmen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induction-for-early-career-teachers-england" TargetMode="External"/><Relationship Id="rId5" Type="http://schemas.openxmlformats.org/officeDocument/2006/relationships/customXml" Target="../customXml/item5.xml"/><Relationship Id="rId15" Type="http://schemas.openxmlformats.org/officeDocument/2006/relationships/hyperlink" Target="http://www.nottinghamshire.gov.uk/media/115566/4-standards-for-teachers-professional-development.pdf" TargetMode="External"/><Relationship Id="rId23" Type="http://schemas.openxmlformats.org/officeDocument/2006/relationships/hyperlink" Target="https://www.gov.uk/government/publications/data-burdens-on-schools"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chool-inspection-handbook-eif/schools-inspection-handbook-for-september-2022" TargetMode="External"/><Relationship Id="rId22" Type="http://schemas.openxmlformats.org/officeDocument/2006/relationships/hyperlink" Target="https://assets.publishing.service.gov.uk/government/uploads/system/uploads/attachment_data/file/786098/Implementing_your_school_s_approach_to_pay.pdf"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ottinghamshire.gov.uk/media/115565/1-teachers-standards-early-years-september-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BC82A71E68EA4BB56761C38B4FB527" ma:contentTypeVersion="7" ma:contentTypeDescription="Create a new document." ma:contentTypeScope="" ma:versionID="8cf6dc8c81b507d15fe449eb805d73b1">
  <xsd:schema xmlns:xsd="http://www.w3.org/2001/XMLSchema" xmlns:xs="http://www.w3.org/2001/XMLSchema" xmlns:p="http://schemas.microsoft.com/office/2006/metadata/properties" xmlns:ns3="f1d5fc8c-c1d5-455a-ba41-98b2caa1530b" xmlns:ns4="b93c3b52-dd3a-429f-a5cc-2cc2ec19eefe" targetNamespace="http://schemas.microsoft.com/office/2006/metadata/properties" ma:root="true" ma:fieldsID="03464c4e1915f1734e82a7c11c986884" ns3:_="" ns4:_="">
    <xsd:import namespace="f1d5fc8c-c1d5-455a-ba41-98b2caa1530b"/>
    <xsd:import namespace="b93c3b52-dd3a-429f-a5cc-2cc2ec19ee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5fc8c-c1d5-455a-ba41-98b2caa1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3c3b52-dd3a-429f-a5cc-2cc2ec19ee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27EC2A4-5E16-48B2-83D4-EA1A19C2F5DD}">
  <ds:schemaRefs>
    <ds:schemaRef ds:uri="http://schemas.openxmlformats.org/officeDocument/2006/bibliography"/>
  </ds:schemaRefs>
</ds:datastoreItem>
</file>

<file path=customXml/itemProps2.xml><?xml version="1.0" encoding="utf-8"?>
<ds:datastoreItem xmlns:ds="http://schemas.openxmlformats.org/officeDocument/2006/customXml" ds:itemID="{8986D7CE-D7F5-46AB-96B5-179BC8DBD63D}">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f1d5fc8c-c1d5-455a-ba41-98b2caa1530b"/>
    <ds:schemaRef ds:uri="http://schemas.microsoft.com/office/2006/metadata/properties"/>
    <ds:schemaRef ds:uri="http://schemas.openxmlformats.org/package/2006/metadata/core-properties"/>
    <ds:schemaRef ds:uri="b93c3b52-dd3a-429f-a5cc-2cc2ec19eefe"/>
  </ds:schemaRefs>
</ds:datastoreItem>
</file>

<file path=customXml/itemProps3.xml><?xml version="1.0" encoding="utf-8"?>
<ds:datastoreItem xmlns:ds="http://schemas.openxmlformats.org/officeDocument/2006/customXml" ds:itemID="{4C918D02-32AC-4759-8AA6-EC3848E1E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5fc8c-c1d5-455a-ba41-98b2caa1530b"/>
    <ds:schemaRef ds:uri="b93c3b52-dd3a-429f-a5cc-2cc2ec19e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0078C2-46C9-4BE7-97F7-1D3E6A31CAFD}">
  <ds:schemaRefs>
    <ds:schemaRef ds:uri="http://schemas.microsoft.com/sharepoint/v3/contenttype/forms"/>
  </ds:schemaRefs>
</ds:datastoreItem>
</file>

<file path=customXml/itemProps5.xml><?xml version="1.0" encoding="utf-8"?>
<ds:datastoreItem xmlns:ds="http://schemas.openxmlformats.org/officeDocument/2006/customXml" ds:itemID="{201EE8A7-A12F-4098-A28C-746744E112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7332</Words>
  <Characters>42206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School Appraisal Policy September 2014</vt:lpstr>
    </vt:vector>
  </TitlesOfParts>
  <Company>.</Company>
  <LinksUpToDate>false</LinksUpToDate>
  <CharactersWithSpaces>49440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Appraisal Policy September 2014</dc:title>
  <dc:subject/>
  <dc:creator>ICHANDA</dc:creator>
  <cp:keywords>School Appraisal Policy September 2014</cp:keywords>
  <cp:lastModifiedBy>Andy Wilson</cp:lastModifiedBy>
  <cp:revision>2</cp:revision>
  <cp:lastPrinted>2019-06-03T10:25:00Z</cp:lastPrinted>
  <dcterms:created xsi:type="dcterms:W3CDTF">2023-08-31T18:19:00Z</dcterms:created>
  <dcterms:modified xsi:type="dcterms:W3CDTF">2023-08-31T18:19:00Z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0x010100D3BC82A71E68EA4BB56761C38B4FB527</vt:lpwstr>
  </property>
</Properties>
</file>