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F10" w:rsidRPr="001F1F10" w:rsidRDefault="001F1F10" w:rsidP="001F1F10">
      <w:pPr>
        <w:spacing w:after="240" w:line="0" w:lineRule="auto"/>
        <w:jc w:val="center"/>
        <w:outlineLvl w:val="0"/>
        <w:rPr>
          <w:rFonts w:eastAsia="Times New Roman" w:cstheme="minorHAnsi"/>
          <w:caps/>
          <w:color w:val="000000"/>
          <w:kern w:val="36"/>
          <w:lang w:eastAsia="en-GB"/>
        </w:rPr>
      </w:pPr>
      <w:r w:rsidRPr="001F1F10">
        <w:rPr>
          <w:rFonts w:eastAsia="Times New Roman" w:cstheme="minorHAnsi"/>
          <w:caps/>
          <w:color w:val="000000"/>
          <w:kern w:val="36"/>
          <w:lang w:eastAsia="en-GB"/>
        </w:rPr>
        <w:t>TEACHING DIFFERENT LEARNING STYLES</w:t>
      </w:r>
    </w:p>
    <w:p w:rsidR="00801F11" w:rsidRPr="00240BDC" w:rsidRDefault="00801F11" w:rsidP="001F1F10">
      <w:pPr>
        <w:shd w:val="clear" w:color="auto" w:fill="FFFFFF"/>
        <w:spacing w:after="390" w:line="240" w:lineRule="auto"/>
        <w:rPr>
          <w:rFonts w:eastAsia="Times New Roman" w:cstheme="minorHAnsi"/>
          <w:b/>
          <w:bCs/>
          <w:color w:val="000000"/>
          <w:spacing w:val="15"/>
          <w:sz w:val="28"/>
          <w:szCs w:val="28"/>
          <w:u w:val="single"/>
          <w:lang w:eastAsia="en-GB"/>
        </w:rPr>
      </w:pPr>
      <w:r w:rsidRPr="00240BDC">
        <w:rPr>
          <w:rFonts w:eastAsia="Times New Roman" w:cstheme="minorHAnsi"/>
          <w:b/>
          <w:bCs/>
          <w:color w:val="000000"/>
          <w:spacing w:val="15"/>
          <w:sz w:val="28"/>
          <w:szCs w:val="28"/>
          <w:u w:val="single"/>
          <w:lang w:eastAsia="en-GB"/>
        </w:rPr>
        <w:t>Learning Styles</w:t>
      </w:r>
    </w:p>
    <w:p w:rsidR="00646A28" w:rsidRPr="00F406DA" w:rsidRDefault="00F84F41" w:rsidP="001F1F10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  <w:r w:rsidRPr="00F406DA">
        <w:rPr>
          <w:rFonts w:eastAsia="Times New Roman" w:cstheme="minorHAnsi"/>
          <w:color w:val="000000"/>
          <w:spacing w:val="15"/>
          <w:lang w:eastAsia="en-GB"/>
        </w:rPr>
        <w:t xml:space="preserve">Not all children and young people learn in the same way so it’s worth thinking of ways you can mix things up for your children while they are </w:t>
      </w:r>
      <w:r w:rsidR="00646A28" w:rsidRPr="00F406DA">
        <w:rPr>
          <w:rFonts w:eastAsia="Times New Roman" w:cstheme="minorHAnsi"/>
          <w:color w:val="000000"/>
          <w:spacing w:val="15"/>
          <w:lang w:eastAsia="en-GB"/>
        </w:rPr>
        <w:t>Home Educated.</w:t>
      </w:r>
    </w:p>
    <w:p w:rsidR="00646A28" w:rsidRPr="00F406DA" w:rsidRDefault="00646A28" w:rsidP="00646A28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  <w:r w:rsidRPr="00F406DA">
        <w:rPr>
          <w:rFonts w:eastAsia="Times New Roman" w:cstheme="minorHAnsi"/>
          <w:color w:val="000000"/>
          <w:spacing w:val="15"/>
          <w:lang w:eastAsia="en-GB"/>
        </w:rPr>
        <w:t xml:space="preserve">Depending on where you look, there are anything from </w:t>
      </w:r>
      <w:r w:rsidR="00C25CCB">
        <w:rPr>
          <w:rFonts w:eastAsia="Times New Roman" w:cstheme="minorHAnsi"/>
          <w:color w:val="000000"/>
          <w:spacing w:val="15"/>
          <w:lang w:eastAsia="en-GB"/>
        </w:rPr>
        <w:t>four</w:t>
      </w:r>
      <w:r w:rsidRPr="00F406DA">
        <w:rPr>
          <w:rFonts w:eastAsia="Times New Roman" w:cstheme="minorHAnsi"/>
          <w:color w:val="000000"/>
          <w:spacing w:val="15"/>
          <w:lang w:eastAsia="en-GB"/>
        </w:rPr>
        <w:t xml:space="preserve"> to </w:t>
      </w:r>
      <w:r w:rsidR="00C25CCB">
        <w:rPr>
          <w:rFonts w:eastAsia="Times New Roman" w:cstheme="minorHAnsi"/>
          <w:color w:val="000000"/>
          <w:spacing w:val="15"/>
          <w:lang w:eastAsia="en-GB"/>
        </w:rPr>
        <w:t>twelve</w:t>
      </w:r>
      <w:r w:rsidRPr="00F406DA">
        <w:rPr>
          <w:rFonts w:eastAsia="Times New Roman" w:cstheme="minorHAnsi"/>
          <w:color w:val="000000"/>
          <w:spacing w:val="15"/>
          <w:lang w:eastAsia="en-GB"/>
        </w:rPr>
        <w:t xml:space="preserve"> different learning styles. To keep it simple, we’re just going to look at </w:t>
      </w:r>
      <w:r w:rsidR="00801F11" w:rsidRPr="00F406DA">
        <w:rPr>
          <w:rFonts w:eastAsia="Times New Roman" w:cstheme="minorHAnsi"/>
          <w:color w:val="000000"/>
          <w:spacing w:val="15"/>
          <w:lang w:eastAsia="en-GB"/>
        </w:rPr>
        <w:t xml:space="preserve">the </w:t>
      </w:r>
      <w:r w:rsidR="00C25CCB">
        <w:rPr>
          <w:rFonts w:eastAsia="Times New Roman" w:cstheme="minorHAnsi"/>
          <w:color w:val="000000"/>
          <w:spacing w:val="15"/>
          <w:lang w:eastAsia="en-GB"/>
        </w:rPr>
        <w:t>four</w:t>
      </w:r>
      <w:r w:rsidR="00801F11" w:rsidRPr="00F406DA">
        <w:rPr>
          <w:rFonts w:eastAsia="Times New Roman" w:cstheme="minorHAnsi"/>
          <w:color w:val="000000"/>
          <w:spacing w:val="15"/>
          <w:lang w:eastAsia="en-GB"/>
        </w:rPr>
        <w:t xml:space="preserve"> key styles.</w:t>
      </w:r>
      <w:r w:rsidRPr="00F406DA">
        <w:rPr>
          <w:rFonts w:eastAsia="Times New Roman" w:cstheme="minorHAnsi"/>
          <w:color w:val="000000"/>
          <w:spacing w:val="15"/>
          <w:lang w:eastAsia="en-GB"/>
        </w:rPr>
        <w:t xml:space="preserve"> </w:t>
      </w:r>
    </w:p>
    <w:p w:rsidR="001F1F10" w:rsidRPr="001F1F10" w:rsidRDefault="009922B8" w:rsidP="00646A28">
      <w:pPr>
        <w:shd w:val="clear" w:color="auto" w:fill="FFFFFF"/>
        <w:spacing w:after="390" w:line="240" w:lineRule="auto"/>
        <w:rPr>
          <w:rFonts w:eastAsia="Times New Roman" w:cstheme="minorHAnsi"/>
          <w:b/>
          <w:bCs/>
          <w:color w:val="000000"/>
          <w:spacing w:val="15"/>
          <w:u w:val="single"/>
          <w:lang w:eastAsia="en-GB"/>
        </w:rPr>
      </w:pPr>
      <w:r w:rsidRPr="00F406DA">
        <w:rPr>
          <w:rFonts w:eastAsia="Times New Roman" w:cstheme="minorHAnsi"/>
          <w:b/>
          <w:bCs/>
          <w:caps/>
          <w:color w:val="000000"/>
          <w:spacing w:val="15"/>
          <w:u w:val="single"/>
          <w:lang w:eastAsia="en-GB"/>
        </w:rPr>
        <w:t>VARK</w:t>
      </w:r>
    </w:p>
    <w:p w:rsidR="00801F11" w:rsidRPr="00F406DA" w:rsidRDefault="001F1F10" w:rsidP="001F1F10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A popular theory about learning styles is the VARK model. It stands for Visual, Auditory (Aural), Reading/ Writing, and </w:t>
      </w:r>
      <w:proofErr w:type="spellStart"/>
      <w:r w:rsidRPr="001F1F10">
        <w:rPr>
          <w:rFonts w:eastAsia="Times New Roman" w:cstheme="minorHAnsi"/>
          <w:color w:val="000000"/>
          <w:spacing w:val="15"/>
          <w:lang w:eastAsia="en-GB"/>
        </w:rPr>
        <w:t>Kinesthetic</w:t>
      </w:r>
      <w:proofErr w:type="spellEnd"/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 modalities for learning (Fleming and Mills, 1992). </w:t>
      </w:r>
    </w:p>
    <w:p w:rsidR="001F1F10" w:rsidRPr="001F1F10" w:rsidRDefault="001F1F10" w:rsidP="001F1F10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  <w:r w:rsidRPr="001F1F10">
        <w:rPr>
          <w:rFonts w:eastAsia="Times New Roman" w:cstheme="minorHAnsi"/>
          <w:color w:val="000000"/>
          <w:spacing w:val="15"/>
          <w:lang w:eastAsia="en-GB"/>
        </w:rPr>
        <w:t>Each one is associated with a preference for learning that may help retention of information.</w:t>
      </w:r>
    </w:p>
    <w:p w:rsidR="001F1F10" w:rsidRPr="001F1F10" w:rsidRDefault="001F1F10" w:rsidP="001F1F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theme="minorHAnsi"/>
          <w:color w:val="1D2327"/>
          <w:spacing w:val="15"/>
          <w:lang w:eastAsia="en-GB"/>
        </w:rPr>
      </w:pPr>
      <w:r w:rsidRPr="001F1F10">
        <w:rPr>
          <w:rFonts w:eastAsia="Times New Roman" w:cstheme="minorHAnsi"/>
          <w:color w:val="1D2327"/>
          <w:spacing w:val="15"/>
          <w:lang w:eastAsia="en-GB"/>
        </w:rPr>
        <w:t>Visual learners learn by seeing</w:t>
      </w:r>
    </w:p>
    <w:p w:rsidR="001F1F10" w:rsidRPr="001F1F10" w:rsidRDefault="001F1F10" w:rsidP="001F1F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theme="minorHAnsi"/>
          <w:color w:val="1D2327"/>
          <w:spacing w:val="15"/>
          <w:lang w:eastAsia="en-GB"/>
        </w:rPr>
      </w:pPr>
      <w:r w:rsidRPr="001F1F10">
        <w:rPr>
          <w:rFonts w:eastAsia="Times New Roman" w:cstheme="minorHAnsi"/>
          <w:color w:val="1D2327"/>
          <w:spacing w:val="15"/>
          <w:lang w:eastAsia="en-GB"/>
        </w:rPr>
        <w:t>Auditory learners prefer to learn by listening and speaking</w:t>
      </w:r>
    </w:p>
    <w:p w:rsidR="001F1F10" w:rsidRPr="001F1F10" w:rsidRDefault="001F1F10" w:rsidP="001F1F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theme="minorHAnsi"/>
          <w:color w:val="1D2327"/>
          <w:spacing w:val="15"/>
          <w:lang w:eastAsia="en-GB"/>
        </w:rPr>
      </w:pPr>
      <w:r w:rsidRPr="001F1F10">
        <w:rPr>
          <w:rFonts w:eastAsia="Times New Roman" w:cstheme="minorHAnsi"/>
          <w:color w:val="1D2327"/>
          <w:spacing w:val="15"/>
          <w:lang w:eastAsia="en-GB"/>
        </w:rPr>
        <w:t>Reading and Writing learners like to read and take notes.</w:t>
      </w:r>
    </w:p>
    <w:tbl>
      <w:tblPr>
        <w:tblStyle w:val="TableGrid"/>
        <w:tblpPr w:leftFromText="180" w:rightFromText="180" w:vertAnchor="text" w:horzAnchor="margin" w:tblpY="94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0BDC" w:rsidTr="00240BDC">
        <w:tc>
          <w:tcPr>
            <w:tcW w:w="4508" w:type="dxa"/>
          </w:tcPr>
          <w:p w:rsidR="00240BDC" w:rsidRPr="000326AC" w:rsidRDefault="00240BDC" w:rsidP="00240BDC">
            <w:pPr>
              <w:jc w:val="center"/>
              <w:rPr>
                <w:rFonts w:eastAsia="Times New Roman" w:cstheme="minorHAnsi"/>
                <w:b/>
                <w:bCs/>
                <w:color w:val="000000"/>
                <w:spacing w:val="15"/>
                <w:u w:val="single"/>
                <w:lang w:eastAsia="en-GB"/>
              </w:rPr>
            </w:pPr>
            <w:r w:rsidRPr="000326AC">
              <w:rPr>
                <w:rFonts w:eastAsia="Times New Roman" w:cstheme="minorHAnsi"/>
                <w:b/>
                <w:bCs/>
                <w:color w:val="000000"/>
                <w:spacing w:val="15"/>
                <w:u w:val="single"/>
                <w:lang w:eastAsia="en-GB"/>
              </w:rPr>
              <w:t>Visual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Learn by seeing: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Charts/graphs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Graphic organisers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Picture Aids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PowerPoints</w:t>
            </w:r>
          </w:p>
        </w:tc>
        <w:tc>
          <w:tcPr>
            <w:tcW w:w="4508" w:type="dxa"/>
          </w:tcPr>
          <w:p w:rsidR="00240BDC" w:rsidRPr="000326AC" w:rsidRDefault="00240BDC" w:rsidP="00240BDC">
            <w:pPr>
              <w:jc w:val="center"/>
              <w:rPr>
                <w:rFonts w:eastAsia="Times New Roman" w:cstheme="minorHAnsi"/>
                <w:b/>
                <w:bCs/>
                <w:color w:val="000000"/>
                <w:spacing w:val="15"/>
                <w:u w:val="single"/>
                <w:lang w:eastAsia="en-GB"/>
              </w:rPr>
            </w:pPr>
            <w:r w:rsidRPr="000326AC">
              <w:rPr>
                <w:rFonts w:eastAsia="Times New Roman" w:cstheme="minorHAnsi"/>
                <w:b/>
                <w:bCs/>
                <w:color w:val="000000"/>
                <w:spacing w:val="15"/>
                <w:u w:val="single"/>
                <w:lang w:eastAsia="en-GB"/>
              </w:rPr>
              <w:t>Auditory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Learn by hearing: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Read-</w:t>
            </w:r>
            <w:proofErr w:type="spellStart"/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alouds</w:t>
            </w:r>
            <w:proofErr w:type="spellEnd"/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Verbal instructions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Discussions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Repeat to a friend (or parent)</w:t>
            </w:r>
          </w:p>
        </w:tc>
      </w:tr>
      <w:tr w:rsidR="00240BDC" w:rsidTr="00240BDC">
        <w:tc>
          <w:tcPr>
            <w:tcW w:w="4508" w:type="dxa"/>
          </w:tcPr>
          <w:p w:rsidR="00240BDC" w:rsidRPr="000326AC" w:rsidRDefault="00240BDC" w:rsidP="00240BDC">
            <w:pPr>
              <w:jc w:val="center"/>
              <w:rPr>
                <w:rFonts w:eastAsia="Times New Roman" w:cstheme="minorHAnsi"/>
                <w:b/>
                <w:bCs/>
                <w:color w:val="000000"/>
                <w:spacing w:val="15"/>
                <w:u w:val="single"/>
                <w:lang w:eastAsia="en-GB"/>
              </w:rPr>
            </w:pPr>
            <w:r w:rsidRPr="000326AC">
              <w:rPr>
                <w:rFonts w:eastAsia="Times New Roman" w:cstheme="minorHAnsi"/>
                <w:b/>
                <w:bCs/>
                <w:color w:val="000000"/>
                <w:spacing w:val="15"/>
                <w:u w:val="single"/>
                <w:lang w:eastAsia="en-GB"/>
              </w:rPr>
              <w:t>Read/Write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Learn by reading or writing: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Books &amp; texts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Dictionaries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Note-taking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</w:p>
        </w:tc>
        <w:tc>
          <w:tcPr>
            <w:tcW w:w="4508" w:type="dxa"/>
          </w:tcPr>
          <w:p w:rsidR="00240BDC" w:rsidRPr="000326AC" w:rsidRDefault="00240BDC" w:rsidP="00240BDC">
            <w:pPr>
              <w:jc w:val="center"/>
              <w:rPr>
                <w:rFonts w:eastAsia="Times New Roman" w:cstheme="minorHAnsi"/>
                <w:b/>
                <w:bCs/>
                <w:color w:val="000000"/>
                <w:spacing w:val="15"/>
                <w:u w:val="single"/>
                <w:lang w:eastAsia="en-GB"/>
              </w:rPr>
            </w:pPr>
            <w:proofErr w:type="spellStart"/>
            <w:r w:rsidRPr="000326AC">
              <w:rPr>
                <w:rFonts w:eastAsia="Times New Roman" w:cstheme="minorHAnsi"/>
                <w:b/>
                <w:bCs/>
                <w:color w:val="000000"/>
                <w:spacing w:val="15"/>
                <w:u w:val="single"/>
                <w:lang w:eastAsia="en-GB"/>
              </w:rPr>
              <w:t>Kinesthetic</w:t>
            </w:r>
            <w:proofErr w:type="spellEnd"/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Learn by doing: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 xml:space="preserve">Tactile 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Hands-on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  <w:r>
              <w:rPr>
                <w:rFonts w:eastAsia="Times New Roman" w:cstheme="minorHAnsi"/>
                <w:color w:val="000000"/>
                <w:spacing w:val="15"/>
                <w:lang w:eastAsia="en-GB"/>
              </w:rPr>
              <w:t>Incorporate body movement</w:t>
            </w: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</w:p>
          <w:p w:rsidR="00240BDC" w:rsidRDefault="00240BDC" w:rsidP="00240BDC">
            <w:pPr>
              <w:rPr>
                <w:rFonts w:eastAsia="Times New Roman" w:cstheme="minorHAnsi"/>
                <w:color w:val="000000"/>
                <w:spacing w:val="15"/>
                <w:lang w:eastAsia="en-GB"/>
              </w:rPr>
            </w:pPr>
          </w:p>
        </w:tc>
      </w:tr>
    </w:tbl>
    <w:p w:rsidR="001F1F10" w:rsidRDefault="001F1F10" w:rsidP="001F1F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theme="minorHAnsi"/>
          <w:color w:val="1D2327"/>
          <w:spacing w:val="15"/>
          <w:lang w:eastAsia="en-GB"/>
        </w:rPr>
      </w:pPr>
      <w:proofErr w:type="spellStart"/>
      <w:r w:rsidRPr="001F1F10">
        <w:rPr>
          <w:rFonts w:eastAsia="Times New Roman" w:cstheme="minorHAnsi"/>
          <w:color w:val="1D2327"/>
          <w:spacing w:val="15"/>
          <w:lang w:eastAsia="en-GB"/>
        </w:rPr>
        <w:t>Kinesthetic</w:t>
      </w:r>
      <w:proofErr w:type="spellEnd"/>
      <w:r w:rsidRPr="001F1F10">
        <w:rPr>
          <w:rFonts w:eastAsia="Times New Roman" w:cstheme="minorHAnsi"/>
          <w:color w:val="1D2327"/>
          <w:spacing w:val="15"/>
          <w:lang w:eastAsia="en-GB"/>
        </w:rPr>
        <w:t xml:space="preserve"> learners prefer to move and learn by doing. </w:t>
      </w:r>
    </w:p>
    <w:p w:rsidR="00240BDC" w:rsidRPr="001F1F10" w:rsidRDefault="00240BDC" w:rsidP="00240BDC">
      <w:p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theme="minorHAnsi"/>
          <w:color w:val="1D2327"/>
          <w:spacing w:val="15"/>
          <w:lang w:eastAsia="en-GB"/>
        </w:rPr>
      </w:pPr>
    </w:p>
    <w:p w:rsidR="00240BDC" w:rsidRDefault="00240BDC" w:rsidP="001F1F10">
      <w:pPr>
        <w:shd w:val="clear" w:color="auto" w:fill="FFFFFF"/>
        <w:spacing w:after="390" w:line="240" w:lineRule="auto"/>
        <w:rPr>
          <w:rFonts w:eastAsia="Times New Roman" w:cstheme="minorHAnsi"/>
          <w:b/>
          <w:bCs/>
          <w:caps/>
          <w:color w:val="000000"/>
          <w:spacing w:val="15"/>
          <w:u w:val="single"/>
          <w:lang w:eastAsia="en-GB"/>
        </w:rPr>
      </w:pPr>
    </w:p>
    <w:p w:rsidR="00F406DA" w:rsidRPr="00240BDC" w:rsidRDefault="00F406DA" w:rsidP="001F1F10">
      <w:pPr>
        <w:shd w:val="clear" w:color="auto" w:fill="FFFFFF"/>
        <w:spacing w:after="390" w:line="240" w:lineRule="auto"/>
        <w:rPr>
          <w:rFonts w:eastAsia="Times New Roman" w:cstheme="minorHAnsi"/>
          <w:b/>
          <w:bCs/>
          <w:caps/>
          <w:color w:val="000000"/>
          <w:spacing w:val="15"/>
          <w:u w:val="single"/>
          <w:lang w:eastAsia="en-GB"/>
        </w:rPr>
      </w:pPr>
      <w:r w:rsidRPr="00240BDC">
        <w:rPr>
          <w:rFonts w:eastAsia="Times New Roman" w:cstheme="minorHAnsi"/>
          <w:b/>
          <w:bCs/>
          <w:caps/>
          <w:color w:val="000000"/>
          <w:spacing w:val="15"/>
          <w:u w:val="single"/>
          <w:lang w:eastAsia="en-GB"/>
        </w:rPr>
        <w:t>which should you encourage?</w:t>
      </w:r>
    </w:p>
    <w:p w:rsidR="001F1F10" w:rsidRDefault="00A41134" w:rsidP="001F1F10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  <w:r>
        <w:rPr>
          <w:rFonts w:eastAsia="Times New Roman" w:cstheme="minorHAnsi"/>
          <w:color w:val="000000"/>
          <w:spacing w:val="15"/>
          <w:lang w:eastAsia="en-GB"/>
        </w:rPr>
        <w:t xml:space="preserve">Many students are ‘multi-modal’ </w:t>
      </w:r>
      <w:r w:rsidR="00F01785">
        <w:rPr>
          <w:rFonts w:eastAsia="Times New Roman" w:cstheme="minorHAnsi"/>
          <w:color w:val="000000"/>
          <w:spacing w:val="15"/>
          <w:lang w:eastAsia="en-GB"/>
        </w:rPr>
        <w:t>a</w:t>
      </w:r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 xml:space="preserve">lthough </w:t>
      </w:r>
      <w:r w:rsidR="00F01785">
        <w:rPr>
          <w:rFonts w:eastAsia="Times New Roman" w:cstheme="minorHAnsi"/>
          <w:color w:val="000000"/>
          <w:spacing w:val="15"/>
          <w:lang w:eastAsia="en-GB"/>
        </w:rPr>
        <w:t>they</w:t>
      </w:r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 xml:space="preserve"> may have a preference of learning style</w:t>
      </w:r>
      <w:r w:rsidR="00F01785">
        <w:rPr>
          <w:rFonts w:eastAsia="Times New Roman" w:cstheme="minorHAnsi"/>
          <w:color w:val="000000"/>
          <w:spacing w:val="15"/>
          <w:lang w:eastAsia="en-GB"/>
        </w:rPr>
        <w:t>. It may also vary depending on the subject</w:t>
      </w:r>
      <w:r w:rsidR="00836B0E">
        <w:rPr>
          <w:rFonts w:eastAsia="Times New Roman" w:cstheme="minorHAnsi"/>
          <w:color w:val="000000"/>
          <w:spacing w:val="15"/>
          <w:lang w:eastAsia="en-GB"/>
        </w:rPr>
        <w:t xml:space="preserve">/topic so they might be auditory in one subject </w:t>
      </w:r>
      <w:r w:rsidR="007379D7">
        <w:rPr>
          <w:rFonts w:eastAsia="Times New Roman" w:cstheme="minorHAnsi"/>
          <w:color w:val="000000"/>
          <w:spacing w:val="15"/>
          <w:lang w:eastAsia="en-GB"/>
        </w:rPr>
        <w:t>and visual in another.</w:t>
      </w:r>
    </w:p>
    <w:p w:rsidR="007379D7" w:rsidRDefault="007379D7" w:rsidP="001F1F10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  <w:r>
        <w:rPr>
          <w:rFonts w:eastAsia="Times New Roman" w:cstheme="minorHAnsi"/>
          <w:color w:val="000000"/>
          <w:spacing w:val="15"/>
          <w:lang w:eastAsia="en-GB"/>
        </w:rPr>
        <w:t>With this in mind, it’s worth trying a range of styles to see which work best for your children</w:t>
      </w:r>
      <w:r w:rsidR="002660AE">
        <w:rPr>
          <w:rFonts w:eastAsia="Times New Roman" w:cstheme="minorHAnsi"/>
          <w:color w:val="000000"/>
          <w:spacing w:val="15"/>
          <w:lang w:eastAsia="en-GB"/>
        </w:rPr>
        <w:t xml:space="preserve">. But remember, don’t dismiss the </w:t>
      </w:r>
      <w:r w:rsidR="004D577F">
        <w:rPr>
          <w:rFonts w:eastAsia="Times New Roman" w:cstheme="minorHAnsi"/>
          <w:color w:val="000000"/>
          <w:spacing w:val="15"/>
          <w:lang w:eastAsia="en-GB"/>
        </w:rPr>
        <w:t xml:space="preserve">learning </w:t>
      </w:r>
      <w:r w:rsidR="002660AE">
        <w:rPr>
          <w:rFonts w:eastAsia="Times New Roman" w:cstheme="minorHAnsi"/>
          <w:color w:val="000000"/>
          <w:spacing w:val="15"/>
          <w:lang w:eastAsia="en-GB"/>
        </w:rPr>
        <w:t xml:space="preserve">style just because they didn’t engage </w:t>
      </w:r>
      <w:r w:rsidR="00F1495D">
        <w:rPr>
          <w:rFonts w:eastAsia="Times New Roman" w:cstheme="minorHAnsi"/>
          <w:color w:val="000000"/>
          <w:spacing w:val="15"/>
          <w:lang w:eastAsia="en-GB"/>
        </w:rPr>
        <w:t xml:space="preserve">well </w:t>
      </w:r>
      <w:r w:rsidR="002660AE">
        <w:rPr>
          <w:rFonts w:eastAsia="Times New Roman" w:cstheme="minorHAnsi"/>
          <w:color w:val="000000"/>
          <w:spacing w:val="15"/>
          <w:lang w:eastAsia="en-GB"/>
        </w:rPr>
        <w:t>with that particular task</w:t>
      </w:r>
      <w:r w:rsidR="00F1495D">
        <w:rPr>
          <w:rFonts w:eastAsia="Times New Roman" w:cstheme="minorHAnsi"/>
          <w:color w:val="000000"/>
          <w:spacing w:val="15"/>
          <w:lang w:eastAsia="en-GB"/>
        </w:rPr>
        <w:t>.</w:t>
      </w:r>
    </w:p>
    <w:p w:rsidR="001F1F10" w:rsidRPr="001F1F10" w:rsidRDefault="001F1F10" w:rsidP="001F1F10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</w:p>
    <w:p w:rsidR="001F1F10" w:rsidRPr="001F1F10" w:rsidRDefault="001F1F10" w:rsidP="001F1F10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By </w:t>
      </w:r>
      <w:r w:rsidR="00F7689F">
        <w:rPr>
          <w:rFonts w:eastAsia="Times New Roman" w:cstheme="minorHAnsi"/>
          <w:color w:val="000000"/>
          <w:spacing w:val="15"/>
          <w:lang w:eastAsia="en-GB"/>
        </w:rPr>
        <w:t xml:space="preserve">encouraging your children to 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incorporate different kinds of </w:t>
      </w:r>
      <w:r w:rsidR="007B1464">
        <w:rPr>
          <w:rFonts w:eastAsia="Times New Roman" w:cstheme="minorHAnsi"/>
          <w:color w:val="000000"/>
          <w:spacing w:val="15"/>
          <w:lang w:eastAsia="en-GB"/>
        </w:rPr>
        <w:t>learning styles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, </w:t>
      </w:r>
      <w:r w:rsidR="007B1464">
        <w:rPr>
          <w:rFonts w:eastAsia="Times New Roman" w:cstheme="minorHAnsi"/>
          <w:color w:val="000000"/>
          <w:spacing w:val="15"/>
          <w:lang w:eastAsia="en-GB"/>
        </w:rPr>
        <w:t>you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 ensure that</w:t>
      </w:r>
      <w:r w:rsidR="00F7689F">
        <w:rPr>
          <w:rFonts w:eastAsia="Times New Roman" w:cstheme="minorHAnsi"/>
          <w:color w:val="000000"/>
          <w:spacing w:val="15"/>
          <w:lang w:eastAsia="en-GB"/>
        </w:rPr>
        <w:t xml:space="preserve"> they can reach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 all types of learn</w:t>
      </w:r>
      <w:r w:rsidR="00F7689F">
        <w:rPr>
          <w:rFonts w:eastAsia="Times New Roman" w:cstheme="minorHAnsi"/>
          <w:color w:val="000000"/>
          <w:spacing w:val="15"/>
          <w:lang w:eastAsia="en-GB"/>
        </w:rPr>
        <w:t>ing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>. If</w:t>
      </w:r>
      <w:r w:rsidR="00F7689F">
        <w:rPr>
          <w:rFonts w:eastAsia="Times New Roman" w:cstheme="minorHAnsi"/>
          <w:color w:val="000000"/>
          <w:spacing w:val="15"/>
          <w:lang w:eastAsia="en-GB"/>
        </w:rPr>
        <w:t xml:space="preserve"> they are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 only </w:t>
      </w:r>
      <w:r w:rsidR="006D0F27">
        <w:rPr>
          <w:rFonts w:eastAsia="Times New Roman" w:cstheme="minorHAnsi"/>
          <w:color w:val="000000"/>
          <w:spacing w:val="15"/>
          <w:lang w:eastAsia="en-GB"/>
        </w:rPr>
        <w:t>using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 verbal instructions </w:t>
      </w:r>
      <w:r w:rsidR="00F7689F">
        <w:rPr>
          <w:rFonts w:eastAsia="Times New Roman" w:cstheme="minorHAnsi"/>
          <w:color w:val="000000"/>
          <w:spacing w:val="15"/>
          <w:lang w:eastAsia="en-GB"/>
        </w:rPr>
        <w:t>when studying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 comprehension, for example, </w:t>
      </w:r>
      <w:r w:rsidR="00F7689F">
        <w:rPr>
          <w:rFonts w:eastAsia="Times New Roman" w:cstheme="minorHAnsi"/>
          <w:color w:val="000000"/>
          <w:spacing w:val="15"/>
          <w:lang w:eastAsia="en-GB"/>
        </w:rPr>
        <w:t>they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 xml:space="preserve"> may be missing opportunities</w:t>
      </w:r>
      <w:r w:rsidR="006D0F27">
        <w:rPr>
          <w:rFonts w:eastAsia="Times New Roman" w:cstheme="minorHAnsi"/>
          <w:color w:val="000000"/>
          <w:spacing w:val="15"/>
          <w:lang w:eastAsia="en-GB"/>
        </w:rPr>
        <w:t xml:space="preserve"> to learn</w:t>
      </w:r>
      <w:r w:rsidRPr="001F1F10">
        <w:rPr>
          <w:rFonts w:eastAsia="Times New Roman" w:cstheme="minorHAnsi"/>
          <w:color w:val="000000"/>
          <w:spacing w:val="15"/>
          <w:lang w:eastAsia="en-GB"/>
        </w:rPr>
        <w:t>.</w:t>
      </w:r>
    </w:p>
    <w:p w:rsidR="001F1F10" w:rsidRPr="001F1F10" w:rsidRDefault="009C01C1" w:rsidP="001F1F10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  <w:r>
        <w:rPr>
          <w:rFonts w:eastAsia="Times New Roman" w:cstheme="minorHAnsi"/>
          <w:b/>
          <w:bCs/>
          <w:color w:val="000000"/>
          <w:spacing w:val="15"/>
          <w:lang w:eastAsia="en-GB"/>
        </w:rPr>
        <w:t xml:space="preserve">Example: </w:t>
      </w:r>
      <w:r w:rsidR="001F1F10" w:rsidRPr="001F1F10">
        <w:rPr>
          <w:rFonts w:eastAsia="Times New Roman" w:cstheme="minorHAnsi"/>
          <w:b/>
          <w:bCs/>
          <w:color w:val="000000"/>
          <w:spacing w:val="15"/>
          <w:lang w:eastAsia="en-GB"/>
        </w:rPr>
        <w:t>Vary instruction to include activities that cover different learning preferences.</w:t>
      </w:r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>  </w:t>
      </w:r>
      <w:r>
        <w:rPr>
          <w:rFonts w:eastAsia="Times New Roman" w:cstheme="minorHAnsi"/>
          <w:color w:val="000000"/>
          <w:spacing w:val="15"/>
          <w:lang w:eastAsia="en-GB"/>
        </w:rPr>
        <w:t>I</w:t>
      </w:r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>f you are reading a story, show the pictures and use a graphic organizer (</w:t>
      </w:r>
      <w:r w:rsidR="001F1F10" w:rsidRPr="001F1F10">
        <w:rPr>
          <w:rFonts w:eastAsia="Times New Roman" w:cstheme="minorHAnsi"/>
          <w:i/>
          <w:iCs/>
          <w:color w:val="000000"/>
          <w:spacing w:val="15"/>
          <w:lang w:eastAsia="en-GB"/>
        </w:rPr>
        <w:t>visual</w:t>
      </w:r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>), have students act it out (</w:t>
      </w:r>
      <w:proofErr w:type="spellStart"/>
      <w:r w:rsidR="001F1F10" w:rsidRPr="001F1F10">
        <w:rPr>
          <w:rFonts w:eastAsia="Times New Roman" w:cstheme="minorHAnsi"/>
          <w:i/>
          <w:iCs/>
          <w:color w:val="000000"/>
          <w:spacing w:val="15"/>
          <w:lang w:eastAsia="en-GB"/>
        </w:rPr>
        <w:t>kinesthetic</w:t>
      </w:r>
      <w:proofErr w:type="spellEnd"/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>), retell the story to one another (</w:t>
      </w:r>
      <w:r w:rsidR="001F1F10" w:rsidRPr="001F1F10">
        <w:rPr>
          <w:rFonts w:eastAsia="Times New Roman" w:cstheme="minorHAnsi"/>
          <w:i/>
          <w:iCs/>
          <w:color w:val="000000"/>
          <w:spacing w:val="15"/>
          <w:lang w:eastAsia="en-GB"/>
        </w:rPr>
        <w:t>auditory</w:t>
      </w:r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>), and/or have them take notes in a student notebook or on post-</w:t>
      </w:r>
      <w:proofErr w:type="spellStart"/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>its</w:t>
      </w:r>
      <w:proofErr w:type="spellEnd"/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 xml:space="preserve"> while you read (</w:t>
      </w:r>
      <w:r w:rsidR="001F1F10" w:rsidRPr="001F1F10">
        <w:rPr>
          <w:rFonts w:eastAsia="Times New Roman" w:cstheme="minorHAnsi"/>
          <w:i/>
          <w:iCs/>
          <w:color w:val="000000"/>
          <w:spacing w:val="15"/>
          <w:lang w:eastAsia="en-GB"/>
        </w:rPr>
        <w:t>reading/writing</w:t>
      </w:r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 xml:space="preserve">). Other activities may include sequencing pictures on a pocket chart, acting out how the characters are feeling, and using a recorded version at a listening </w:t>
      </w:r>
      <w:r w:rsidR="00C25CCB" w:rsidRPr="001F1F10">
        <w:rPr>
          <w:rFonts w:eastAsia="Times New Roman" w:cstheme="minorHAnsi"/>
          <w:color w:val="000000"/>
          <w:spacing w:val="15"/>
          <w:lang w:eastAsia="en-GB"/>
        </w:rPr>
        <w:t>centre</w:t>
      </w:r>
      <w:r w:rsidR="001F1F10" w:rsidRPr="001F1F10">
        <w:rPr>
          <w:rFonts w:eastAsia="Times New Roman" w:cstheme="minorHAnsi"/>
          <w:color w:val="000000"/>
          <w:spacing w:val="15"/>
          <w:lang w:eastAsia="en-GB"/>
        </w:rPr>
        <w:t>.</w:t>
      </w:r>
      <w:r>
        <w:rPr>
          <w:rFonts w:eastAsia="Times New Roman" w:cstheme="minorHAnsi"/>
          <w:color w:val="000000"/>
          <w:spacing w:val="15"/>
          <w:lang w:eastAsia="en-GB"/>
        </w:rPr>
        <w:t xml:space="preserve"> (</w:t>
      </w:r>
      <w:r w:rsidR="004249E9" w:rsidRPr="004249E9">
        <w:rPr>
          <w:rFonts w:eastAsia="Times New Roman" w:cstheme="minorHAnsi"/>
          <w:color w:val="000000"/>
          <w:spacing w:val="15"/>
          <w:lang w:eastAsia="en-GB"/>
        </w:rPr>
        <w:t>tejedastots.com</w:t>
      </w:r>
      <w:r w:rsidR="004249E9">
        <w:rPr>
          <w:rFonts w:eastAsia="Times New Roman" w:cstheme="minorHAnsi"/>
          <w:color w:val="000000"/>
          <w:spacing w:val="15"/>
          <w:lang w:eastAsia="en-GB"/>
        </w:rPr>
        <w:t>)</w:t>
      </w:r>
    </w:p>
    <w:p w:rsidR="001F1F10" w:rsidRPr="001F1F10" w:rsidRDefault="004249E9" w:rsidP="001F1F10">
      <w:pPr>
        <w:shd w:val="clear" w:color="auto" w:fill="FFFFFF"/>
        <w:spacing w:after="390" w:line="240" w:lineRule="auto"/>
        <w:rPr>
          <w:rFonts w:eastAsia="Times New Roman" w:cstheme="minorHAnsi"/>
          <w:color w:val="000000"/>
          <w:spacing w:val="15"/>
          <w:lang w:eastAsia="en-GB"/>
        </w:rPr>
      </w:pPr>
      <w:r>
        <w:rPr>
          <w:rFonts w:eastAsia="Times New Roman" w:cstheme="minorHAnsi"/>
          <w:b/>
          <w:bCs/>
          <w:color w:val="000000"/>
          <w:spacing w:val="15"/>
          <w:lang w:eastAsia="en-GB"/>
        </w:rPr>
        <w:t>Here are a few ideas for you to consider</w:t>
      </w:r>
      <w:r w:rsidR="001F1F10" w:rsidRPr="001F1F10">
        <w:rPr>
          <w:rFonts w:eastAsia="Times New Roman" w:cstheme="minorHAnsi"/>
          <w:b/>
          <w:bCs/>
          <w:color w:val="000000"/>
          <w:spacing w:val="15"/>
          <w:lang w:eastAsia="en-GB"/>
        </w:rPr>
        <w:t>:</w:t>
      </w:r>
    </w:p>
    <w:p w:rsidR="001F1F10" w:rsidRPr="001F1F10" w:rsidRDefault="001F1F10" w:rsidP="001F1F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theme="minorHAnsi"/>
          <w:color w:val="1D2327"/>
          <w:spacing w:val="15"/>
          <w:lang w:eastAsia="en-GB"/>
        </w:rPr>
      </w:pPr>
      <w:r w:rsidRPr="001F1F10">
        <w:rPr>
          <w:rFonts w:eastAsia="Times New Roman" w:cstheme="minorHAnsi"/>
          <w:b/>
          <w:bCs/>
          <w:color w:val="1D2327"/>
          <w:spacing w:val="15"/>
          <w:lang w:eastAsia="en-GB"/>
        </w:rPr>
        <w:t>Visual</w:t>
      </w:r>
      <w:r w:rsidRPr="001F1F10">
        <w:rPr>
          <w:rFonts w:eastAsia="Times New Roman" w:cstheme="minorHAnsi"/>
          <w:color w:val="1D2327"/>
          <w:spacing w:val="15"/>
          <w:lang w:eastAsia="en-GB"/>
        </w:rPr>
        <w:t>– PowerPoint presentations, pictures projected onto a screen, story maps, diagram, chart</w:t>
      </w:r>
      <w:r w:rsidR="004249E9">
        <w:rPr>
          <w:rFonts w:eastAsia="Times New Roman" w:cstheme="minorHAnsi"/>
          <w:color w:val="1D2327"/>
          <w:spacing w:val="15"/>
          <w:lang w:eastAsia="en-GB"/>
        </w:rPr>
        <w:t>s</w:t>
      </w:r>
      <w:r w:rsidRPr="001F1F10">
        <w:rPr>
          <w:rFonts w:eastAsia="Times New Roman" w:cstheme="minorHAnsi"/>
          <w:color w:val="1D2327"/>
          <w:spacing w:val="15"/>
          <w:lang w:eastAsia="en-GB"/>
        </w:rPr>
        <w:t>, highlighters, color-coding</w:t>
      </w:r>
    </w:p>
    <w:p w:rsidR="001F1F10" w:rsidRPr="001F1F10" w:rsidRDefault="001F1F10" w:rsidP="001F1F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theme="minorHAnsi"/>
          <w:color w:val="1D2327"/>
          <w:spacing w:val="15"/>
          <w:lang w:eastAsia="en-GB"/>
        </w:rPr>
      </w:pPr>
      <w:r w:rsidRPr="001F1F10">
        <w:rPr>
          <w:rFonts w:eastAsia="Times New Roman" w:cstheme="minorHAnsi"/>
          <w:b/>
          <w:bCs/>
          <w:color w:val="1D2327"/>
          <w:spacing w:val="15"/>
          <w:lang w:eastAsia="en-GB"/>
        </w:rPr>
        <w:t>Auditory</w:t>
      </w:r>
      <w:r w:rsidRPr="001F1F10">
        <w:rPr>
          <w:rFonts w:eastAsia="Times New Roman" w:cstheme="minorHAnsi"/>
          <w:color w:val="1D2327"/>
          <w:spacing w:val="15"/>
          <w:lang w:eastAsia="en-GB"/>
        </w:rPr>
        <w:t>– turn and talk, repeat what you’ve said, use songs, chants, summarize to recap the l</w:t>
      </w:r>
      <w:r w:rsidR="00E70408">
        <w:rPr>
          <w:rFonts w:eastAsia="Times New Roman" w:cstheme="minorHAnsi"/>
          <w:color w:val="1D2327"/>
          <w:spacing w:val="15"/>
          <w:lang w:eastAsia="en-GB"/>
        </w:rPr>
        <w:t>earning</w:t>
      </w:r>
    </w:p>
    <w:p w:rsidR="001F1F10" w:rsidRPr="001F1F10" w:rsidRDefault="001F1F10" w:rsidP="001F1F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theme="minorHAnsi"/>
          <w:color w:val="1D2327"/>
          <w:spacing w:val="15"/>
          <w:lang w:eastAsia="en-GB"/>
        </w:rPr>
      </w:pPr>
      <w:r w:rsidRPr="001F1F10">
        <w:rPr>
          <w:rFonts w:eastAsia="Times New Roman" w:cstheme="minorHAnsi"/>
          <w:b/>
          <w:bCs/>
          <w:color w:val="1D2327"/>
          <w:spacing w:val="15"/>
          <w:lang w:eastAsia="en-GB"/>
        </w:rPr>
        <w:t>Reading/ Writing</w:t>
      </w:r>
      <w:r w:rsidRPr="001F1F10">
        <w:rPr>
          <w:rFonts w:eastAsia="Times New Roman" w:cstheme="minorHAnsi"/>
          <w:color w:val="1D2327"/>
          <w:spacing w:val="15"/>
          <w:lang w:eastAsia="en-GB"/>
        </w:rPr>
        <w:t xml:space="preserve">– use handouts, books, dictionaries, and other texts, have students take notes, make lists, write </w:t>
      </w:r>
      <w:r w:rsidR="00D50845">
        <w:rPr>
          <w:rFonts w:eastAsia="Times New Roman" w:cstheme="minorHAnsi"/>
          <w:color w:val="1D2327"/>
          <w:spacing w:val="15"/>
          <w:lang w:eastAsia="en-GB"/>
        </w:rPr>
        <w:t>key</w:t>
      </w:r>
      <w:r w:rsidRPr="001F1F10">
        <w:rPr>
          <w:rFonts w:eastAsia="Times New Roman" w:cstheme="minorHAnsi"/>
          <w:color w:val="1D2327"/>
          <w:spacing w:val="15"/>
          <w:lang w:eastAsia="en-GB"/>
        </w:rPr>
        <w:t xml:space="preserve"> words</w:t>
      </w:r>
    </w:p>
    <w:p w:rsidR="001F1F10" w:rsidRDefault="001F1F10" w:rsidP="001F1F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eastAsia="Times New Roman" w:cstheme="minorHAnsi"/>
          <w:color w:val="1D2327"/>
          <w:spacing w:val="15"/>
          <w:lang w:eastAsia="en-GB"/>
        </w:rPr>
      </w:pPr>
      <w:proofErr w:type="spellStart"/>
      <w:r w:rsidRPr="001F1F10">
        <w:rPr>
          <w:rFonts w:eastAsia="Times New Roman" w:cstheme="minorHAnsi"/>
          <w:b/>
          <w:bCs/>
          <w:color w:val="1D2327"/>
          <w:spacing w:val="15"/>
          <w:lang w:eastAsia="en-GB"/>
        </w:rPr>
        <w:t>Kinesthetic</w:t>
      </w:r>
      <w:proofErr w:type="spellEnd"/>
      <w:r w:rsidRPr="001F1F10">
        <w:rPr>
          <w:rFonts w:eastAsia="Times New Roman" w:cstheme="minorHAnsi"/>
          <w:color w:val="1D2327"/>
          <w:spacing w:val="15"/>
          <w:lang w:eastAsia="en-GB"/>
        </w:rPr>
        <w:t>– role-play, science experiments, STEM activities, sorting objects/ pictures, building words (</w:t>
      </w:r>
      <w:proofErr w:type="spellStart"/>
      <w:r w:rsidRPr="001F1F10">
        <w:rPr>
          <w:rFonts w:eastAsia="Times New Roman" w:cstheme="minorHAnsi"/>
          <w:color w:val="1D2327"/>
          <w:spacing w:val="15"/>
          <w:lang w:eastAsia="en-GB"/>
        </w:rPr>
        <w:t>play-doh</w:t>
      </w:r>
      <w:proofErr w:type="spellEnd"/>
      <w:r w:rsidRPr="001F1F10">
        <w:rPr>
          <w:rFonts w:eastAsia="Times New Roman" w:cstheme="minorHAnsi"/>
          <w:color w:val="1D2327"/>
          <w:spacing w:val="15"/>
          <w:lang w:eastAsia="en-GB"/>
        </w:rPr>
        <w:t>, finger-tracing, magnetic letters), use real-life examples</w:t>
      </w:r>
      <w:r w:rsidR="00563268">
        <w:rPr>
          <w:rFonts w:eastAsia="Times New Roman" w:cstheme="minorHAnsi"/>
          <w:color w:val="1D2327"/>
          <w:spacing w:val="15"/>
          <w:lang w:eastAsia="en-GB"/>
        </w:rPr>
        <w:t xml:space="preserve"> (videos)</w:t>
      </w:r>
    </w:p>
    <w:p w:rsidR="00563268" w:rsidRPr="001F1F10" w:rsidRDefault="00563268" w:rsidP="005632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327"/>
          <w:spacing w:val="15"/>
          <w:lang w:eastAsia="en-GB"/>
        </w:rPr>
      </w:pPr>
      <w:r>
        <w:rPr>
          <w:rFonts w:eastAsia="Times New Roman" w:cstheme="minorHAnsi"/>
          <w:color w:val="1D2327"/>
          <w:spacing w:val="15"/>
          <w:lang w:eastAsia="en-GB"/>
        </w:rPr>
        <w:t>Most resource websites</w:t>
      </w:r>
      <w:r w:rsidR="005F5F30">
        <w:rPr>
          <w:rFonts w:eastAsia="Times New Roman" w:cstheme="minorHAnsi"/>
          <w:color w:val="1D2327"/>
          <w:spacing w:val="15"/>
          <w:lang w:eastAsia="en-GB"/>
        </w:rPr>
        <w:t xml:space="preserve"> offer a range of </w:t>
      </w:r>
      <w:r w:rsidR="002D0192">
        <w:rPr>
          <w:rFonts w:eastAsia="Times New Roman" w:cstheme="minorHAnsi"/>
          <w:color w:val="1D2327"/>
          <w:spacing w:val="15"/>
          <w:lang w:eastAsia="en-GB"/>
        </w:rPr>
        <w:t xml:space="preserve">resources and </w:t>
      </w:r>
      <w:r w:rsidR="005F5F30">
        <w:rPr>
          <w:rFonts w:eastAsia="Times New Roman" w:cstheme="minorHAnsi"/>
          <w:color w:val="1D2327"/>
          <w:spacing w:val="15"/>
          <w:lang w:eastAsia="en-GB"/>
        </w:rPr>
        <w:t>activities covering the different learning styles</w:t>
      </w:r>
      <w:r w:rsidR="002D0192">
        <w:rPr>
          <w:rFonts w:eastAsia="Times New Roman" w:cstheme="minorHAnsi"/>
          <w:color w:val="1D2327"/>
          <w:spacing w:val="15"/>
          <w:lang w:eastAsia="en-GB"/>
        </w:rPr>
        <w:t xml:space="preserve"> so have a look around and see what you can find that could engage your children.</w:t>
      </w:r>
    </w:p>
    <w:p w:rsidR="004C4CAD" w:rsidRPr="00F406DA" w:rsidRDefault="004C4CAD">
      <w:pPr>
        <w:rPr>
          <w:rFonts w:cstheme="minorHAnsi"/>
        </w:rPr>
      </w:pPr>
    </w:p>
    <w:sectPr w:rsidR="004C4CAD" w:rsidRPr="00F406DA" w:rsidSect="000326A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A8A"/>
    <w:multiLevelType w:val="multilevel"/>
    <w:tmpl w:val="C6E8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A721D"/>
    <w:multiLevelType w:val="multilevel"/>
    <w:tmpl w:val="40FE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36533">
    <w:abstractNumId w:val="0"/>
  </w:num>
  <w:num w:numId="2" w16cid:durableId="170918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51"/>
    <w:rsid w:val="000326AC"/>
    <w:rsid w:val="001D3FED"/>
    <w:rsid w:val="001F1F10"/>
    <w:rsid w:val="00240BDC"/>
    <w:rsid w:val="002660AE"/>
    <w:rsid w:val="002D0192"/>
    <w:rsid w:val="00305DFD"/>
    <w:rsid w:val="00392EEF"/>
    <w:rsid w:val="003A5185"/>
    <w:rsid w:val="004249E9"/>
    <w:rsid w:val="004C4CAD"/>
    <w:rsid w:val="004C7B0A"/>
    <w:rsid w:val="004D577F"/>
    <w:rsid w:val="00563268"/>
    <w:rsid w:val="005F5F30"/>
    <w:rsid w:val="00646A28"/>
    <w:rsid w:val="006D0F27"/>
    <w:rsid w:val="007379D7"/>
    <w:rsid w:val="007A79B1"/>
    <w:rsid w:val="007B1464"/>
    <w:rsid w:val="00801F11"/>
    <w:rsid w:val="00836B0E"/>
    <w:rsid w:val="009922B8"/>
    <w:rsid w:val="009C01C1"/>
    <w:rsid w:val="00A41134"/>
    <w:rsid w:val="00B96D16"/>
    <w:rsid w:val="00C25CCB"/>
    <w:rsid w:val="00CD4A28"/>
    <w:rsid w:val="00D50845"/>
    <w:rsid w:val="00E46CB1"/>
    <w:rsid w:val="00E70408"/>
    <w:rsid w:val="00F01785"/>
    <w:rsid w:val="00F1495D"/>
    <w:rsid w:val="00F406DA"/>
    <w:rsid w:val="00F51645"/>
    <w:rsid w:val="00F71C73"/>
    <w:rsid w:val="00F7689F"/>
    <w:rsid w:val="00F80F51"/>
    <w:rsid w:val="00F84F41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6ED8"/>
  <w15:chartTrackingRefBased/>
  <w15:docId w15:val="{289AD9E8-9DC6-48F1-B87D-D2B59C4E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F1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F1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F1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F1F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F1F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F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F1F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1F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1F10"/>
    <w:rPr>
      <w:b/>
      <w:bCs/>
    </w:rPr>
  </w:style>
  <w:style w:type="table" w:styleId="TableGrid">
    <w:name w:val="Table Grid"/>
    <w:basedOn w:val="TableNormal"/>
    <w:uiPriority w:val="39"/>
    <w:rsid w:val="004D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Valentine</dc:creator>
  <cp:keywords/>
  <dc:description/>
  <cp:lastModifiedBy>Iman Anthony</cp:lastModifiedBy>
  <cp:revision>1</cp:revision>
  <dcterms:created xsi:type="dcterms:W3CDTF">2023-08-16T13:48:00Z</dcterms:created>
  <dcterms:modified xsi:type="dcterms:W3CDTF">2023-08-16T13:48:00Z</dcterms:modified>
</cp:coreProperties>
</file>