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AE4E" w14:textId="77777777" w:rsidR="00DB0BA3" w:rsidRDefault="00611802">
      <w:r>
        <w:rPr>
          <w:noProof/>
        </w:rPr>
        <w:drawing>
          <wp:anchor distT="0" distB="0" distL="114300" distR="114300" simplePos="0" relativeHeight="251658240" behindDoc="1" locked="0" layoutInCell="1" allowOverlap="1" wp14:anchorId="2896E857" wp14:editId="42CDF49E">
            <wp:simplePos x="0" y="0"/>
            <wp:positionH relativeFrom="column">
              <wp:posOffset>1905</wp:posOffset>
            </wp:positionH>
            <wp:positionV relativeFrom="paragraph">
              <wp:posOffset>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52750" cy="495300"/>
                    </a:xfrm>
                    <a:prstGeom prst="rect">
                      <a:avLst/>
                    </a:prstGeom>
                  </pic:spPr>
                </pic:pic>
              </a:graphicData>
            </a:graphic>
            <wp14:sizeRelH relativeFrom="page">
              <wp14:pctWidth>0</wp14:pctWidth>
            </wp14:sizeRelH>
            <wp14:sizeRelV relativeFrom="page">
              <wp14:pctHeight>0</wp14:pctHeight>
            </wp14:sizeRelV>
          </wp:anchor>
        </w:drawing>
      </w:r>
    </w:p>
    <w:p w14:paraId="6E5C0D0E" w14:textId="77777777" w:rsidR="00393A30" w:rsidRDefault="00393A30">
      <w:pPr>
        <w:sectPr w:rsidR="00393A30" w:rsidSect="001A0E45">
          <w:footerReference w:type="default" r:id="rId12"/>
          <w:pgSz w:w="16840" w:h="11907" w:orient="landscape" w:code="9"/>
          <w:pgMar w:top="142" w:right="567" w:bottom="567" w:left="567" w:header="709" w:footer="335" w:gutter="0"/>
          <w:cols w:space="708"/>
          <w:docGrid w:linePitch="360"/>
        </w:sectPr>
      </w:pPr>
    </w:p>
    <w:p w14:paraId="5C6DD044" w14:textId="722E32A7" w:rsidR="00393A30" w:rsidRDefault="00393A30"/>
    <w:p w14:paraId="715A2807" w14:textId="2ABE7C05" w:rsidR="001A0E45" w:rsidRDefault="001A0E45"/>
    <w:p w14:paraId="68A89FCF" w14:textId="77777777" w:rsidR="001A0E45" w:rsidRDefault="001A0E45"/>
    <w:tbl>
      <w:tblPr>
        <w:tblStyle w:val="TableGrid"/>
        <w:tblW w:w="16869" w:type="dxa"/>
        <w:tblInd w:w="-562" w:type="dxa"/>
        <w:tblLook w:val="01E0" w:firstRow="1" w:lastRow="1" w:firstColumn="1" w:lastColumn="1" w:noHBand="0" w:noVBand="0"/>
      </w:tblPr>
      <w:tblGrid>
        <w:gridCol w:w="567"/>
        <w:gridCol w:w="10773"/>
        <w:gridCol w:w="5529"/>
      </w:tblGrid>
      <w:tr w:rsidR="00393A30" w14:paraId="70E7CBE3" w14:textId="77777777" w:rsidTr="02AFA541">
        <w:trPr>
          <w:trHeight w:val="284"/>
        </w:trPr>
        <w:tc>
          <w:tcPr>
            <w:tcW w:w="567" w:type="dxa"/>
            <w:shd w:val="clear" w:color="auto" w:fill="000000" w:themeFill="text1"/>
            <w:tcMar>
              <w:top w:w="113" w:type="dxa"/>
              <w:left w:w="0" w:type="dxa"/>
              <w:bottom w:w="113" w:type="dxa"/>
              <w:right w:w="0" w:type="dxa"/>
            </w:tcMar>
            <w:vAlign w:val="center"/>
          </w:tcPr>
          <w:p w14:paraId="7BDB960B" w14:textId="77777777" w:rsidR="00393A30" w:rsidRDefault="00393A30" w:rsidP="00393A30">
            <w:pPr>
              <w:ind w:left="-391" w:firstLine="138"/>
            </w:pPr>
          </w:p>
        </w:tc>
        <w:tc>
          <w:tcPr>
            <w:tcW w:w="10773" w:type="dxa"/>
            <w:shd w:val="clear" w:color="auto" w:fill="000000" w:themeFill="text1"/>
            <w:tcMar>
              <w:top w:w="113" w:type="dxa"/>
              <w:left w:w="0" w:type="dxa"/>
              <w:bottom w:w="113" w:type="dxa"/>
              <w:right w:w="0" w:type="dxa"/>
            </w:tcMar>
            <w:vAlign w:val="center"/>
          </w:tcPr>
          <w:p w14:paraId="32181FEE" w14:textId="7D376527" w:rsidR="00393A30" w:rsidRPr="001815D4" w:rsidRDefault="006E0AEF" w:rsidP="02AFA541">
            <w:pPr>
              <w:rPr>
                <w:b/>
                <w:bCs/>
                <w:color w:val="FFFFFF"/>
                <w:sz w:val="32"/>
                <w:szCs w:val="32"/>
              </w:rPr>
            </w:pPr>
            <w:r>
              <w:rPr>
                <w:b/>
                <w:bCs/>
                <w:color w:val="FFFFFF" w:themeColor="background1"/>
                <w:sz w:val="32"/>
                <w:szCs w:val="32"/>
              </w:rPr>
              <w:t>Inflatable Structures</w:t>
            </w:r>
            <w:r w:rsidR="008379D2">
              <w:rPr>
                <w:b/>
                <w:bCs/>
                <w:color w:val="FFFFFF" w:themeColor="background1"/>
                <w:sz w:val="32"/>
                <w:szCs w:val="32"/>
              </w:rPr>
              <w:t xml:space="preserve"> </w:t>
            </w:r>
            <w:r w:rsidR="00BC67F5" w:rsidRPr="02AFA541">
              <w:rPr>
                <w:b/>
                <w:bCs/>
                <w:color w:val="FFFFFF" w:themeColor="background1"/>
                <w:sz w:val="32"/>
                <w:szCs w:val="32"/>
              </w:rPr>
              <w:t>Risk Assessment Record</w:t>
            </w:r>
          </w:p>
        </w:tc>
        <w:tc>
          <w:tcPr>
            <w:tcW w:w="5529" w:type="dxa"/>
            <w:shd w:val="clear" w:color="auto" w:fill="000000" w:themeFill="text1"/>
            <w:tcMar>
              <w:top w:w="113" w:type="dxa"/>
              <w:left w:w="0" w:type="dxa"/>
              <w:bottom w:w="113" w:type="dxa"/>
              <w:right w:w="0" w:type="dxa"/>
            </w:tcMar>
            <w:vAlign w:val="center"/>
          </w:tcPr>
          <w:p w14:paraId="628DB1B8" w14:textId="77777777" w:rsidR="00393A30" w:rsidRDefault="00393A30" w:rsidP="00393A30"/>
        </w:tc>
      </w:tr>
    </w:tbl>
    <w:p w14:paraId="0785C0D3" w14:textId="77777777"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1883"/>
        <w:gridCol w:w="1884"/>
        <w:gridCol w:w="757"/>
        <w:gridCol w:w="1127"/>
        <w:gridCol w:w="1884"/>
        <w:gridCol w:w="166"/>
        <w:gridCol w:w="1717"/>
        <w:gridCol w:w="1890"/>
      </w:tblGrid>
      <w:tr w:rsidR="00BC67F5" w:rsidRPr="009778C2" w14:paraId="378B2820" w14:textId="77777777" w:rsidTr="2DB0A56C">
        <w:tc>
          <w:tcPr>
            <w:tcW w:w="1398" w:type="pct"/>
            <w:shd w:val="clear" w:color="auto" w:fill="F3F3F3"/>
            <w:vAlign w:val="center"/>
          </w:tcPr>
          <w:p w14:paraId="31430DC9" w14:textId="77777777" w:rsidR="00BC67F5" w:rsidRPr="009778C2" w:rsidRDefault="00BC67F5" w:rsidP="00BC67F5">
            <w:pPr>
              <w:rPr>
                <w:b/>
                <w:sz w:val="20"/>
                <w:szCs w:val="20"/>
                <w:lang w:eastAsia="en-US"/>
              </w:rPr>
            </w:pPr>
            <w:r w:rsidRPr="009778C2">
              <w:rPr>
                <w:b/>
                <w:sz w:val="20"/>
                <w:szCs w:val="20"/>
                <w:lang w:eastAsia="en-US"/>
              </w:rPr>
              <w:t xml:space="preserve">Operations/Work Activities covered by this assessment: </w:t>
            </w:r>
          </w:p>
        </w:tc>
        <w:tc>
          <w:tcPr>
            <w:tcW w:w="3602" w:type="pct"/>
            <w:gridSpan w:val="8"/>
            <w:shd w:val="clear" w:color="auto" w:fill="auto"/>
            <w:vAlign w:val="center"/>
          </w:tcPr>
          <w:p w14:paraId="74749528" w14:textId="7C99C634" w:rsidR="00BC67F5" w:rsidRPr="009778C2" w:rsidRDefault="006E0AEF" w:rsidP="32919617">
            <w:pPr>
              <w:keepNext/>
              <w:tabs>
                <w:tab w:val="num" w:pos="360"/>
              </w:tabs>
              <w:spacing w:before="120" w:after="120"/>
              <w:ind w:right="-468"/>
              <w:outlineLvl w:val="0"/>
              <w:rPr>
                <w:rFonts w:cs="Arial"/>
                <w:bCs/>
                <w:caps/>
                <w:kern w:val="32"/>
                <w:sz w:val="20"/>
                <w:szCs w:val="20"/>
                <w:lang w:eastAsia="en-US"/>
              </w:rPr>
            </w:pPr>
            <w:r>
              <w:rPr>
                <w:rFonts w:cs="Arial"/>
                <w:bCs/>
                <w:caps/>
                <w:kern w:val="32"/>
                <w:sz w:val="20"/>
                <w:szCs w:val="20"/>
                <w:lang w:eastAsia="en-US"/>
              </w:rPr>
              <w:t>Inf</w:t>
            </w:r>
            <w:r w:rsidR="002F0E12">
              <w:rPr>
                <w:rFonts w:cs="Arial"/>
                <w:bCs/>
                <w:caps/>
                <w:kern w:val="32"/>
                <w:sz w:val="20"/>
                <w:szCs w:val="20"/>
                <w:lang w:eastAsia="en-US"/>
              </w:rPr>
              <w:t>l</w:t>
            </w:r>
            <w:r>
              <w:rPr>
                <w:rFonts w:cs="Arial"/>
                <w:bCs/>
                <w:caps/>
                <w:kern w:val="32"/>
                <w:sz w:val="20"/>
                <w:szCs w:val="20"/>
                <w:lang w:eastAsia="en-US"/>
              </w:rPr>
              <w:t>atable structures risk assessment</w:t>
            </w:r>
          </w:p>
        </w:tc>
      </w:tr>
      <w:tr w:rsidR="00BC67F5" w:rsidRPr="009778C2" w14:paraId="522956DF" w14:textId="77777777" w:rsidTr="2DB0A56C">
        <w:tc>
          <w:tcPr>
            <w:tcW w:w="1398" w:type="pct"/>
            <w:shd w:val="clear" w:color="auto" w:fill="F3F3F3"/>
            <w:vAlign w:val="center"/>
          </w:tcPr>
          <w:p w14:paraId="708F328E" w14:textId="77777777" w:rsidR="00BC67F5" w:rsidRPr="009778C2" w:rsidRDefault="00BC67F5" w:rsidP="00BC67F5">
            <w:pPr>
              <w:rPr>
                <w:b/>
                <w:sz w:val="20"/>
                <w:szCs w:val="20"/>
                <w:lang w:eastAsia="en-US"/>
              </w:rPr>
            </w:pPr>
            <w:r w:rsidRPr="009778C2">
              <w:rPr>
                <w:b/>
                <w:sz w:val="20"/>
                <w:szCs w:val="20"/>
                <w:lang w:eastAsia="en-US"/>
              </w:rPr>
              <w:t xml:space="preserve">Site Address/Location:  </w:t>
            </w:r>
          </w:p>
        </w:tc>
        <w:tc>
          <w:tcPr>
            <w:tcW w:w="1441" w:type="pct"/>
            <w:gridSpan w:val="3"/>
            <w:shd w:val="clear" w:color="auto" w:fill="auto"/>
            <w:vAlign w:val="center"/>
          </w:tcPr>
          <w:p w14:paraId="4093771C" w14:textId="5875716D"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location&gt;</w:t>
            </w:r>
          </w:p>
        </w:tc>
        <w:tc>
          <w:tcPr>
            <w:tcW w:w="1012" w:type="pct"/>
            <w:gridSpan w:val="3"/>
            <w:shd w:val="clear" w:color="auto" w:fill="F3F3F3"/>
            <w:vAlign w:val="center"/>
          </w:tcPr>
          <w:p w14:paraId="744D3B05" w14:textId="77777777" w:rsidR="00BC67F5" w:rsidRPr="009778C2" w:rsidRDefault="00BC67F5" w:rsidP="00BC67F5">
            <w:pPr>
              <w:rPr>
                <w:b/>
                <w:sz w:val="20"/>
                <w:szCs w:val="20"/>
                <w:lang w:eastAsia="en-US"/>
              </w:rPr>
            </w:pPr>
            <w:r w:rsidRPr="009778C2">
              <w:rPr>
                <w:b/>
                <w:sz w:val="20"/>
                <w:szCs w:val="20"/>
                <w:lang w:eastAsia="en-US"/>
              </w:rPr>
              <w:t>Department/Service/Team:</w:t>
            </w:r>
          </w:p>
        </w:tc>
        <w:tc>
          <w:tcPr>
            <w:tcW w:w="1149" w:type="pct"/>
            <w:gridSpan w:val="2"/>
            <w:shd w:val="clear" w:color="auto" w:fill="auto"/>
            <w:vAlign w:val="center"/>
          </w:tcPr>
          <w:p w14:paraId="51DE2474" w14:textId="7C4FC6D0" w:rsidR="00BC67F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school/academy&gt;</w:t>
            </w:r>
          </w:p>
        </w:tc>
      </w:tr>
      <w:tr w:rsidR="00121265" w:rsidRPr="009778C2" w14:paraId="60B15FC4" w14:textId="77777777" w:rsidTr="2DB0A56C">
        <w:tc>
          <w:tcPr>
            <w:tcW w:w="1398" w:type="pct"/>
            <w:shd w:val="clear" w:color="auto" w:fill="F3F3F3"/>
            <w:vAlign w:val="center"/>
          </w:tcPr>
          <w:p w14:paraId="16F695F6" w14:textId="77777777" w:rsidR="00121265" w:rsidRPr="009778C2" w:rsidRDefault="00121265" w:rsidP="00BC67F5">
            <w:pPr>
              <w:rPr>
                <w:b/>
                <w:sz w:val="20"/>
                <w:szCs w:val="20"/>
                <w:lang w:eastAsia="en-US"/>
              </w:rPr>
            </w:pPr>
            <w:r w:rsidRPr="009778C2">
              <w:rPr>
                <w:b/>
                <w:sz w:val="20"/>
                <w:szCs w:val="20"/>
                <w:lang w:eastAsia="en-US"/>
              </w:rPr>
              <w:t>Assessment Date:</w:t>
            </w:r>
          </w:p>
        </w:tc>
        <w:sdt>
          <w:sdtPr>
            <w:rPr>
              <w:sz w:val="20"/>
              <w:szCs w:val="20"/>
              <w:lang w:eastAsia="en-US"/>
            </w:rPr>
            <w:id w:val="1367488427"/>
            <w:placeholder>
              <w:docPart w:val="DefaultPlaceholder_-1854013437"/>
            </w:placeholder>
            <w:showingPlcHdr/>
            <w:date>
              <w:dateFormat w:val="dd/MM/yyyy"/>
              <w:lid w:val="en-GB"/>
              <w:storeMappedDataAs w:val="dateTime"/>
              <w:calendar w:val="gregorian"/>
            </w:date>
          </w:sdtPr>
          <w:sdtEndPr/>
          <w:sdtContent>
            <w:tc>
              <w:tcPr>
                <w:tcW w:w="1441" w:type="pct"/>
                <w:gridSpan w:val="3"/>
                <w:shd w:val="clear" w:color="auto" w:fill="auto"/>
                <w:vAlign w:val="center"/>
              </w:tcPr>
              <w:p w14:paraId="0CE3B5E4" w14:textId="77777777" w:rsidR="00121265" w:rsidRPr="009778C2" w:rsidRDefault="00121265" w:rsidP="00E32AE2">
                <w:pPr>
                  <w:spacing w:before="120" w:after="120"/>
                  <w:rPr>
                    <w:sz w:val="20"/>
                    <w:szCs w:val="20"/>
                    <w:lang w:eastAsia="en-US"/>
                  </w:rPr>
                </w:pPr>
                <w:r w:rsidRPr="009778C2">
                  <w:rPr>
                    <w:rStyle w:val="PlaceholderText"/>
                    <w:sz w:val="20"/>
                    <w:szCs w:val="20"/>
                  </w:rPr>
                  <w:t>Click or tap to enter a date.</w:t>
                </w:r>
              </w:p>
            </w:tc>
          </w:sdtContent>
        </w:sdt>
        <w:tc>
          <w:tcPr>
            <w:tcW w:w="1012" w:type="pct"/>
            <w:gridSpan w:val="3"/>
            <w:shd w:val="clear" w:color="auto" w:fill="F3F3F3"/>
            <w:vAlign w:val="center"/>
          </w:tcPr>
          <w:p w14:paraId="16C5B629" w14:textId="77777777" w:rsidR="00121265" w:rsidRPr="009778C2" w:rsidRDefault="00121265" w:rsidP="00BC67F5">
            <w:pPr>
              <w:rPr>
                <w:b/>
                <w:sz w:val="20"/>
                <w:szCs w:val="20"/>
                <w:lang w:eastAsia="en-US"/>
              </w:rPr>
            </w:pPr>
            <w:r w:rsidRPr="009778C2">
              <w:rPr>
                <w:b/>
                <w:sz w:val="20"/>
                <w:szCs w:val="20"/>
                <w:lang w:eastAsia="en-US"/>
              </w:rPr>
              <w:t>Lead Assessor:</w:t>
            </w:r>
          </w:p>
        </w:tc>
        <w:tc>
          <w:tcPr>
            <w:tcW w:w="1149" w:type="pct"/>
            <w:gridSpan w:val="2"/>
            <w:shd w:val="clear" w:color="auto" w:fill="auto"/>
            <w:vAlign w:val="center"/>
          </w:tcPr>
          <w:p w14:paraId="39E9FD90" w14:textId="4F7E7E07" w:rsidR="00121265" w:rsidRPr="009778C2" w:rsidRDefault="0073589B" w:rsidP="00E32AE2">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assessor&gt;</w:t>
            </w:r>
          </w:p>
        </w:tc>
      </w:tr>
      <w:tr w:rsidR="00C84CB5" w:rsidRPr="009778C2" w14:paraId="6A276EAE" w14:textId="77777777" w:rsidTr="2DB0A56C">
        <w:tc>
          <w:tcPr>
            <w:tcW w:w="1398" w:type="pct"/>
            <w:shd w:val="clear" w:color="auto" w:fill="F3F3F3"/>
            <w:vAlign w:val="center"/>
          </w:tcPr>
          <w:p w14:paraId="0FB3D5F8" w14:textId="77777777" w:rsidR="00C84CB5" w:rsidRPr="009778C2" w:rsidRDefault="00C84CB5" w:rsidP="00C84CB5">
            <w:pPr>
              <w:rPr>
                <w:b/>
                <w:sz w:val="20"/>
                <w:szCs w:val="20"/>
                <w:lang w:eastAsia="en-US"/>
              </w:rPr>
            </w:pPr>
            <w:r w:rsidRPr="009778C2">
              <w:rPr>
                <w:b/>
                <w:sz w:val="20"/>
                <w:szCs w:val="20"/>
                <w:lang w:eastAsia="en-US"/>
              </w:rPr>
              <w:t>Authorised By:</w:t>
            </w:r>
          </w:p>
        </w:tc>
        <w:tc>
          <w:tcPr>
            <w:tcW w:w="3602" w:type="pct"/>
            <w:gridSpan w:val="8"/>
            <w:shd w:val="clear" w:color="auto" w:fill="auto"/>
            <w:vAlign w:val="center"/>
          </w:tcPr>
          <w:p w14:paraId="012456ED" w14:textId="3C8A4388" w:rsidR="00C84CB5" w:rsidRPr="009778C2" w:rsidRDefault="0073589B" w:rsidP="00C84CB5">
            <w:pPr>
              <w:spacing w:before="120" w:after="120"/>
              <w:rPr>
                <w:sz w:val="20"/>
                <w:szCs w:val="20"/>
                <w:lang w:eastAsia="en-US"/>
              </w:rPr>
            </w:pPr>
            <w:r w:rsidRPr="00AF0FD7">
              <w:rPr>
                <w:sz w:val="20"/>
                <w:szCs w:val="20"/>
                <w:highlight w:val="yellow"/>
                <w:lang w:eastAsia="en-US"/>
              </w:rPr>
              <w:t>&lt;</w:t>
            </w:r>
            <w:r>
              <w:rPr>
                <w:sz w:val="20"/>
                <w:szCs w:val="20"/>
                <w:highlight w:val="yellow"/>
                <w:lang w:eastAsia="en-US"/>
              </w:rPr>
              <w:t>I</w:t>
            </w:r>
            <w:r w:rsidRPr="00AF0FD7">
              <w:rPr>
                <w:sz w:val="20"/>
                <w:szCs w:val="20"/>
                <w:highlight w:val="yellow"/>
                <w:lang w:eastAsia="en-US"/>
              </w:rPr>
              <w:t>nsert name of authoriser&gt;</w:t>
            </w:r>
          </w:p>
        </w:tc>
      </w:tr>
      <w:tr w:rsidR="002759FB" w:rsidRPr="009778C2" w14:paraId="5B75E0B2" w14:textId="5F556C44" w:rsidTr="2DB0A56C">
        <w:trPr>
          <w:trHeight w:val="802"/>
        </w:trPr>
        <w:tc>
          <w:tcPr>
            <w:tcW w:w="1398" w:type="pct"/>
            <w:shd w:val="clear" w:color="auto" w:fill="F3F3F3"/>
            <w:vAlign w:val="center"/>
          </w:tcPr>
          <w:p w14:paraId="05CDE5FA" w14:textId="77777777" w:rsidR="002759FB" w:rsidRPr="009778C2" w:rsidRDefault="002759FB" w:rsidP="00C84CB5">
            <w:pPr>
              <w:spacing w:before="120" w:after="120"/>
              <w:rPr>
                <w:b/>
                <w:sz w:val="20"/>
                <w:szCs w:val="20"/>
                <w:lang w:eastAsia="en-US"/>
              </w:rPr>
            </w:pPr>
            <w:r w:rsidRPr="009778C2">
              <w:rPr>
                <w:b/>
                <w:sz w:val="20"/>
                <w:szCs w:val="20"/>
                <w:lang w:eastAsia="en-US"/>
              </w:rPr>
              <w:t>Who Might Be Affected</w:t>
            </w:r>
          </w:p>
        </w:tc>
        <w:tc>
          <w:tcPr>
            <w:tcW w:w="600" w:type="pct"/>
            <w:shd w:val="clear" w:color="auto" w:fill="auto"/>
          </w:tcPr>
          <w:p w14:paraId="3DA9DDBC" w14:textId="77777777" w:rsidR="002759FB" w:rsidRPr="009778C2" w:rsidRDefault="002759FB" w:rsidP="00C84CB5">
            <w:pPr>
              <w:spacing w:before="120" w:after="120"/>
              <w:jc w:val="center"/>
              <w:rPr>
                <w:sz w:val="20"/>
                <w:szCs w:val="20"/>
                <w:lang w:eastAsia="en-US"/>
              </w:rPr>
            </w:pPr>
            <w:r w:rsidRPr="009778C2">
              <w:rPr>
                <w:sz w:val="20"/>
                <w:szCs w:val="20"/>
                <w:lang w:eastAsia="en-US"/>
              </w:rPr>
              <w:t>Employee</w:t>
            </w:r>
          </w:p>
          <w:sdt>
            <w:sdtPr>
              <w:rPr>
                <w:sz w:val="20"/>
                <w:szCs w:val="20"/>
                <w:lang w:eastAsia="en-US"/>
              </w:rPr>
              <w:id w:val="1709678144"/>
              <w14:checkbox>
                <w14:checked w14:val="0"/>
                <w14:checkedState w14:val="2612" w14:font="MS Gothic"/>
                <w14:uncheckedState w14:val="2610" w14:font="MS Gothic"/>
              </w14:checkbox>
            </w:sdtPr>
            <w:sdtEndPr/>
            <w:sdtContent>
              <w:p w14:paraId="76E8C90D" w14:textId="07CE7958" w:rsidR="002759FB" w:rsidRPr="009778C2" w:rsidRDefault="002759FB" w:rsidP="00A875DC">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7C2401BB" w14:textId="77777777" w:rsidR="002759FB" w:rsidRPr="009778C2" w:rsidRDefault="002759FB" w:rsidP="002759FB">
            <w:pPr>
              <w:spacing w:before="120" w:after="120"/>
              <w:jc w:val="center"/>
              <w:rPr>
                <w:sz w:val="20"/>
                <w:szCs w:val="20"/>
                <w:lang w:eastAsia="en-US"/>
              </w:rPr>
            </w:pPr>
            <w:r w:rsidRPr="009778C2">
              <w:rPr>
                <w:sz w:val="20"/>
                <w:szCs w:val="20"/>
                <w:lang w:eastAsia="en-US"/>
              </w:rPr>
              <w:t>Contractor</w:t>
            </w:r>
          </w:p>
          <w:sdt>
            <w:sdtPr>
              <w:rPr>
                <w:sz w:val="20"/>
                <w:szCs w:val="20"/>
                <w:lang w:eastAsia="en-US"/>
              </w:rPr>
              <w:id w:val="-8072581"/>
              <w14:checkbox>
                <w14:checked w14:val="0"/>
                <w14:checkedState w14:val="2612" w14:font="MS Gothic"/>
                <w14:uncheckedState w14:val="2610" w14:font="MS Gothic"/>
              </w14:checkbox>
            </w:sdtPr>
            <w:sdtEndPr/>
            <w:sdtContent>
              <w:p w14:paraId="0C635281" w14:textId="77777777" w:rsidR="002759FB" w:rsidRPr="009778C2" w:rsidRDefault="002759FB" w:rsidP="002759FB">
                <w:pPr>
                  <w:spacing w:before="120" w:after="120"/>
                  <w:jc w:val="center"/>
                  <w:rPr>
                    <w:sz w:val="20"/>
                    <w:szCs w:val="20"/>
                    <w:lang w:eastAsia="en-US"/>
                  </w:rPr>
                </w:pPr>
                <w:r w:rsidRPr="009778C2">
                  <w:rPr>
                    <w:rFonts w:ascii="MS Gothic" w:eastAsia="MS Gothic" w:hAnsi="MS Gothic" w:hint="eastAsia"/>
                    <w:sz w:val="20"/>
                    <w:szCs w:val="20"/>
                    <w:lang w:eastAsia="en-US"/>
                  </w:rPr>
                  <w:t>☐</w:t>
                </w:r>
              </w:p>
            </w:sdtContent>
          </w:sdt>
          <w:p w14:paraId="6B27499D" w14:textId="77777777" w:rsidR="002759FB" w:rsidRPr="009778C2" w:rsidRDefault="002759FB" w:rsidP="00C84CB5">
            <w:pPr>
              <w:jc w:val="center"/>
              <w:rPr>
                <w:sz w:val="20"/>
                <w:szCs w:val="20"/>
                <w:lang w:eastAsia="en-US"/>
              </w:rPr>
            </w:pPr>
          </w:p>
        </w:tc>
        <w:tc>
          <w:tcPr>
            <w:tcW w:w="600" w:type="pct"/>
            <w:gridSpan w:val="2"/>
            <w:shd w:val="clear" w:color="auto" w:fill="auto"/>
          </w:tcPr>
          <w:p w14:paraId="3729F49F" w14:textId="77777777" w:rsidR="002759FB" w:rsidRPr="009778C2" w:rsidRDefault="002759FB" w:rsidP="002759FB">
            <w:pPr>
              <w:spacing w:before="120" w:after="120"/>
              <w:jc w:val="center"/>
              <w:rPr>
                <w:sz w:val="20"/>
                <w:szCs w:val="20"/>
                <w:lang w:eastAsia="en-US"/>
              </w:rPr>
            </w:pPr>
            <w:r w:rsidRPr="009778C2">
              <w:rPr>
                <w:sz w:val="20"/>
                <w:szCs w:val="20"/>
                <w:lang w:eastAsia="en-US"/>
              </w:rPr>
              <w:t>Visitor</w:t>
            </w:r>
          </w:p>
          <w:sdt>
            <w:sdtPr>
              <w:rPr>
                <w:sz w:val="20"/>
                <w:szCs w:val="20"/>
                <w:lang w:eastAsia="en-US"/>
              </w:rPr>
              <w:id w:val="534239125"/>
              <w14:checkbox>
                <w14:checked w14:val="0"/>
                <w14:checkedState w14:val="2612" w14:font="MS Gothic"/>
                <w14:uncheckedState w14:val="2610" w14:font="MS Gothic"/>
              </w14:checkbox>
            </w:sdtPr>
            <w:sdtEndPr/>
            <w:sdtContent>
              <w:p w14:paraId="5F9A4B3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5D3FEEDD" w14:textId="77777777" w:rsidR="002759FB" w:rsidRPr="009778C2" w:rsidRDefault="002759FB" w:rsidP="00C84CB5">
            <w:pPr>
              <w:jc w:val="center"/>
              <w:rPr>
                <w:sz w:val="20"/>
                <w:szCs w:val="20"/>
                <w:lang w:eastAsia="en-US"/>
              </w:rPr>
            </w:pPr>
          </w:p>
        </w:tc>
        <w:tc>
          <w:tcPr>
            <w:tcW w:w="600" w:type="pct"/>
            <w:shd w:val="clear" w:color="auto" w:fill="auto"/>
          </w:tcPr>
          <w:p w14:paraId="7C7292DC" w14:textId="77777777" w:rsidR="002759FB" w:rsidRPr="009778C2" w:rsidRDefault="002759FB" w:rsidP="002759FB">
            <w:pPr>
              <w:spacing w:before="120" w:after="120"/>
              <w:jc w:val="center"/>
              <w:rPr>
                <w:sz w:val="20"/>
                <w:szCs w:val="20"/>
                <w:lang w:eastAsia="en-US"/>
              </w:rPr>
            </w:pPr>
            <w:r w:rsidRPr="009778C2">
              <w:rPr>
                <w:sz w:val="20"/>
                <w:szCs w:val="20"/>
                <w:lang w:eastAsia="en-US"/>
              </w:rPr>
              <w:t>Pupil</w:t>
            </w:r>
          </w:p>
          <w:sdt>
            <w:sdtPr>
              <w:rPr>
                <w:sz w:val="20"/>
                <w:szCs w:val="20"/>
                <w:lang w:eastAsia="en-US"/>
              </w:rPr>
              <w:id w:val="-589773455"/>
              <w14:checkbox>
                <w14:checked w14:val="0"/>
                <w14:checkedState w14:val="2612" w14:font="MS Gothic"/>
                <w14:uncheckedState w14:val="2610" w14:font="MS Gothic"/>
              </w14:checkbox>
            </w:sdtPr>
            <w:sdtEndPr/>
            <w:sdtContent>
              <w:p w14:paraId="5278FA7B" w14:textId="77777777"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p w14:paraId="78BB8499" w14:textId="77777777" w:rsidR="002759FB" w:rsidRPr="009778C2" w:rsidRDefault="002759FB" w:rsidP="00C84CB5">
            <w:pPr>
              <w:jc w:val="center"/>
              <w:rPr>
                <w:sz w:val="20"/>
                <w:szCs w:val="20"/>
                <w:lang w:eastAsia="en-US"/>
              </w:rPr>
            </w:pPr>
          </w:p>
        </w:tc>
        <w:tc>
          <w:tcPr>
            <w:tcW w:w="600" w:type="pct"/>
            <w:gridSpan w:val="2"/>
            <w:shd w:val="clear" w:color="auto" w:fill="auto"/>
          </w:tcPr>
          <w:p w14:paraId="2502D4F2" w14:textId="68B9B2A0" w:rsidR="1D01FA07" w:rsidRDefault="1D01FA07" w:rsidP="254DB792">
            <w:pPr>
              <w:spacing w:before="120" w:after="120" w:line="259" w:lineRule="auto"/>
              <w:jc w:val="center"/>
              <w:rPr>
                <w:sz w:val="20"/>
                <w:szCs w:val="20"/>
                <w:lang w:eastAsia="en-US"/>
              </w:rPr>
            </w:pPr>
            <w:r w:rsidRPr="254DB792">
              <w:rPr>
                <w:sz w:val="20"/>
                <w:szCs w:val="20"/>
                <w:lang w:eastAsia="en-US"/>
              </w:rPr>
              <w:t>Client</w:t>
            </w:r>
          </w:p>
          <w:sdt>
            <w:sdtPr>
              <w:rPr>
                <w:sz w:val="20"/>
                <w:szCs w:val="20"/>
                <w:lang w:eastAsia="en-US"/>
              </w:rPr>
              <w:id w:val="-188523704"/>
              <w14:checkbox>
                <w14:checked w14:val="0"/>
                <w14:checkedState w14:val="2612" w14:font="MS Gothic"/>
                <w14:uncheckedState w14:val="2610" w14:font="MS Gothic"/>
              </w14:checkbox>
            </w:sdtPr>
            <w:sdtEndPr/>
            <w:sdtContent>
              <w:p w14:paraId="4CDAEC80" w14:textId="2E020A1E" w:rsidR="002759FB" w:rsidRPr="009778C2" w:rsidRDefault="002759FB" w:rsidP="002759FB">
                <w:pPr>
                  <w:jc w:val="center"/>
                  <w:rPr>
                    <w:sz w:val="20"/>
                    <w:szCs w:val="20"/>
                    <w:lang w:eastAsia="en-US"/>
                  </w:rPr>
                </w:pPr>
                <w:r w:rsidRPr="009778C2">
                  <w:rPr>
                    <w:rFonts w:ascii="MS Gothic" w:eastAsia="MS Gothic" w:hAnsi="MS Gothic" w:hint="eastAsia"/>
                    <w:sz w:val="20"/>
                    <w:szCs w:val="20"/>
                    <w:lang w:eastAsia="en-US"/>
                  </w:rPr>
                  <w:t>☐</w:t>
                </w:r>
              </w:p>
            </w:sdtContent>
          </w:sdt>
        </w:tc>
        <w:tc>
          <w:tcPr>
            <w:tcW w:w="600" w:type="pct"/>
            <w:shd w:val="clear" w:color="auto" w:fill="auto"/>
          </w:tcPr>
          <w:p w14:paraId="079DB041" w14:textId="06DFAAB0" w:rsidR="008B662A" w:rsidRPr="009778C2" w:rsidRDefault="008B662A" w:rsidP="008B662A">
            <w:pPr>
              <w:spacing w:before="120" w:after="120"/>
              <w:jc w:val="center"/>
              <w:rPr>
                <w:sz w:val="20"/>
                <w:szCs w:val="20"/>
                <w:lang w:eastAsia="en-US"/>
              </w:rPr>
            </w:pPr>
            <w:r>
              <w:rPr>
                <w:sz w:val="20"/>
                <w:szCs w:val="20"/>
                <w:lang w:eastAsia="en-US"/>
              </w:rPr>
              <w:t>Member of Public/Third Party</w:t>
            </w:r>
          </w:p>
          <w:sdt>
            <w:sdtPr>
              <w:rPr>
                <w:sz w:val="20"/>
                <w:szCs w:val="20"/>
                <w:lang w:eastAsia="en-US"/>
              </w:rPr>
              <w:id w:val="-1291979319"/>
              <w14:checkbox>
                <w14:checked w14:val="0"/>
                <w14:checkedState w14:val="2612" w14:font="MS Gothic"/>
                <w14:uncheckedState w14:val="2610" w14:font="MS Gothic"/>
              </w14:checkbox>
            </w:sdtPr>
            <w:sdtEndPr/>
            <w:sdtContent>
              <w:p w14:paraId="05AFBB5A" w14:textId="45F0C6DC" w:rsidR="002759FB" w:rsidRPr="009778C2" w:rsidRDefault="00143F0F" w:rsidP="00C84CB5">
                <w:pPr>
                  <w:jc w:val="center"/>
                  <w:rPr>
                    <w:sz w:val="20"/>
                    <w:szCs w:val="20"/>
                    <w:lang w:eastAsia="en-US"/>
                  </w:rPr>
                </w:pPr>
                <w:r>
                  <w:rPr>
                    <w:rFonts w:ascii="MS Gothic" w:eastAsia="MS Gothic" w:hAnsi="MS Gothic" w:hint="eastAsia"/>
                    <w:sz w:val="20"/>
                    <w:szCs w:val="20"/>
                    <w:lang w:eastAsia="en-US"/>
                  </w:rPr>
                  <w:t>☐</w:t>
                </w:r>
              </w:p>
            </w:sdtContent>
          </w:sdt>
        </w:tc>
      </w:tr>
      <w:tr w:rsidR="00C84CB5" w:rsidRPr="009778C2" w14:paraId="4F0FD4B8" w14:textId="77777777" w:rsidTr="2DB0A56C">
        <w:trPr>
          <w:cantSplit/>
          <w:trHeight w:val="119"/>
        </w:trPr>
        <w:tc>
          <w:tcPr>
            <w:tcW w:w="5000" w:type="pct"/>
            <w:gridSpan w:val="9"/>
            <w:shd w:val="clear" w:color="auto" w:fill="auto"/>
          </w:tcPr>
          <w:p w14:paraId="5439F8EF" w14:textId="6CAE1C0B" w:rsidR="00C84CB5" w:rsidRPr="009778C2" w:rsidRDefault="00C84CB5" w:rsidP="00C84CB5">
            <w:pPr>
              <w:ind w:right="-348"/>
              <w:rPr>
                <w:sz w:val="20"/>
                <w:szCs w:val="20"/>
                <w:lang w:eastAsia="en-US"/>
              </w:rPr>
            </w:pPr>
            <w:r w:rsidRPr="2DB0A56C">
              <w:rPr>
                <w:b/>
                <w:bCs/>
                <w:sz w:val="20"/>
                <w:szCs w:val="20"/>
                <w:lang w:eastAsia="en-US"/>
              </w:rPr>
              <w:t>Note:</w:t>
            </w:r>
            <w:r w:rsidRPr="2DB0A56C">
              <w:rPr>
                <w:sz w:val="20"/>
                <w:szCs w:val="20"/>
                <w:lang w:eastAsia="en-US"/>
              </w:rPr>
              <w:t xml:space="preserve"> A person specific assessment must be carried out for young persons, pregnant </w:t>
            </w:r>
            <w:r w:rsidR="00330D5E" w:rsidRPr="2DB0A56C">
              <w:rPr>
                <w:sz w:val="20"/>
                <w:szCs w:val="20"/>
                <w:lang w:eastAsia="en-US"/>
              </w:rPr>
              <w:t>employees,</w:t>
            </w:r>
            <w:r w:rsidRPr="2DB0A56C">
              <w:rPr>
                <w:sz w:val="20"/>
                <w:szCs w:val="20"/>
                <w:lang w:eastAsia="en-US"/>
              </w:rPr>
              <w:t xml:space="preserve"> and nursing </w:t>
            </w:r>
            <w:r w:rsidR="41C3B6C8" w:rsidRPr="2DB0A56C">
              <w:rPr>
                <w:sz w:val="20"/>
                <w:szCs w:val="20"/>
                <w:lang w:eastAsia="en-US"/>
              </w:rPr>
              <w:t>employees</w:t>
            </w:r>
          </w:p>
        </w:tc>
      </w:tr>
    </w:tbl>
    <w:p w14:paraId="2D608643" w14:textId="77777777" w:rsidR="007A4DE9" w:rsidRDefault="007A4DE9"/>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2912"/>
        <w:gridCol w:w="6856"/>
        <w:gridCol w:w="331"/>
        <w:gridCol w:w="472"/>
        <w:gridCol w:w="473"/>
        <w:gridCol w:w="851"/>
      </w:tblGrid>
      <w:tr w:rsidR="006F6092" w:rsidRPr="00BC67F5" w14:paraId="5829D832" w14:textId="77777777" w:rsidTr="006F1560">
        <w:trPr>
          <w:cantSplit/>
          <w:trHeight w:val="213"/>
          <w:tblHeader/>
        </w:trPr>
        <w:tc>
          <w:tcPr>
            <w:tcW w:w="3835" w:type="dxa"/>
            <w:vMerge w:val="restart"/>
            <w:shd w:val="clear" w:color="auto" w:fill="F3F3F3"/>
          </w:tcPr>
          <w:p w14:paraId="6B0B95FF" w14:textId="77777777" w:rsidR="006F6092" w:rsidRPr="002F7547" w:rsidRDefault="006F6092" w:rsidP="00BC67F5">
            <w:pPr>
              <w:jc w:val="center"/>
              <w:rPr>
                <w:i/>
                <w:sz w:val="20"/>
                <w:szCs w:val="20"/>
                <w:lang w:eastAsia="en-US"/>
              </w:rPr>
            </w:pPr>
            <w:r w:rsidRPr="002F7547">
              <w:rPr>
                <w:sz w:val="20"/>
                <w:szCs w:val="20"/>
                <w:lang w:eastAsia="en-US"/>
              </w:rPr>
              <w:t xml:space="preserve">Hazards </w:t>
            </w:r>
          </w:p>
          <w:p w14:paraId="368659CA" w14:textId="77777777" w:rsidR="006F6092" w:rsidRPr="002F7547" w:rsidRDefault="006F6092" w:rsidP="00BC67F5">
            <w:pPr>
              <w:jc w:val="center"/>
              <w:rPr>
                <w:sz w:val="20"/>
                <w:szCs w:val="20"/>
                <w:lang w:eastAsia="en-US"/>
              </w:rPr>
            </w:pPr>
            <w:r w:rsidRPr="002F7547">
              <w:rPr>
                <w:sz w:val="20"/>
                <w:szCs w:val="20"/>
                <w:lang w:eastAsia="en-US"/>
              </w:rPr>
              <w:t>Considered</w:t>
            </w:r>
          </w:p>
          <w:p w14:paraId="5B2F617D" w14:textId="77777777" w:rsidR="006F6092" w:rsidRPr="002F7547" w:rsidRDefault="006F6092" w:rsidP="00BC67F5">
            <w:pPr>
              <w:tabs>
                <w:tab w:val="center" w:pos="4153"/>
                <w:tab w:val="right" w:pos="8306"/>
              </w:tabs>
              <w:jc w:val="center"/>
              <w:rPr>
                <w:i/>
                <w:sz w:val="20"/>
                <w:szCs w:val="20"/>
                <w:lang w:eastAsia="en-US"/>
              </w:rPr>
            </w:pPr>
          </w:p>
        </w:tc>
        <w:tc>
          <w:tcPr>
            <w:tcW w:w="2912" w:type="dxa"/>
            <w:vMerge w:val="restart"/>
            <w:shd w:val="clear" w:color="auto" w:fill="F3F3F3"/>
          </w:tcPr>
          <w:p w14:paraId="43BBE0B6" w14:textId="77777777" w:rsidR="006F6092" w:rsidRPr="002F7547" w:rsidRDefault="006F6092" w:rsidP="00BC67F5">
            <w:pPr>
              <w:jc w:val="center"/>
              <w:rPr>
                <w:sz w:val="20"/>
                <w:szCs w:val="20"/>
                <w:lang w:eastAsia="en-US"/>
              </w:rPr>
            </w:pPr>
            <w:r w:rsidRPr="002F7547">
              <w:rPr>
                <w:sz w:val="20"/>
                <w:szCs w:val="20"/>
                <w:lang w:eastAsia="en-US"/>
              </w:rPr>
              <w:t>How might they be Harmed</w:t>
            </w:r>
          </w:p>
          <w:p w14:paraId="19A879F7" w14:textId="77777777" w:rsidR="006F6092" w:rsidRPr="002F7547" w:rsidRDefault="006F6092" w:rsidP="00BC67F5">
            <w:pPr>
              <w:jc w:val="center"/>
              <w:rPr>
                <w:i/>
                <w:sz w:val="20"/>
                <w:szCs w:val="20"/>
                <w:lang w:eastAsia="en-US"/>
              </w:rPr>
            </w:pPr>
          </w:p>
        </w:tc>
        <w:tc>
          <w:tcPr>
            <w:tcW w:w="6856" w:type="dxa"/>
            <w:vMerge w:val="restart"/>
            <w:shd w:val="clear" w:color="auto" w:fill="F3F3F3"/>
          </w:tcPr>
          <w:p w14:paraId="6F5BB605" w14:textId="77777777" w:rsidR="006F6092" w:rsidRPr="002F7547" w:rsidRDefault="00CF4CAC" w:rsidP="00BC67F5">
            <w:pPr>
              <w:jc w:val="center"/>
              <w:rPr>
                <w:sz w:val="20"/>
                <w:szCs w:val="20"/>
                <w:lang w:eastAsia="en-US"/>
              </w:rPr>
            </w:pPr>
            <w:r w:rsidRPr="002F7547">
              <w:rPr>
                <w:sz w:val="20"/>
                <w:szCs w:val="20"/>
                <w:lang w:eastAsia="en-US"/>
              </w:rPr>
              <w:t>Current</w:t>
            </w:r>
            <w:r w:rsidR="006F6092" w:rsidRPr="002F7547">
              <w:rPr>
                <w:sz w:val="20"/>
                <w:szCs w:val="20"/>
                <w:lang w:eastAsia="en-US"/>
              </w:rPr>
              <w:t xml:space="preserve"> Control</w:t>
            </w:r>
            <w:r w:rsidRPr="002F7547">
              <w:rPr>
                <w:sz w:val="20"/>
                <w:szCs w:val="20"/>
                <w:lang w:eastAsia="en-US"/>
              </w:rPr>
              <w:t>/Mitigation</w:t>
            </w:r>
            <w:r w:rsidR="006F6092" w:rsidRPr="002F7547">
              <w:rPr>
                <w:sz w:val="20"/>
                <w:szCs w:val="20"/>
                <w:lang w:eastAsia="en-US"/>
              </w:rPr>
              <w:t xml:space="preserve"> Measures:</w:t>
            </w:r>
          </w:p>
          <w:p w14:paraId="2C62CDFC" w14:textId="77777777" w:rsidR="006F6092" w:rsidRPr="002F7547" w:rsidRDefault="006F6092" w:rsidP="00BC67F5">
            <w:pPr>
              <w:jc w:val="center"/>
              <w:rPr>
                <w:i/>
                <w:sz w:val="20"/>
                <w:szCs w:val="20"/>
                <w:lang w:eastAsia="en-US"/>
              </w:rPr>
            </w:pPr>
          </w:p>
        </w:tc>
        <w:tc>
          <w:tcPr>
            <w:tcW w:w="1276" w:type="dxa"/>
            <w:gridSpan w:val="3"/>
            <w:shd w:val="clear" w:color="auto" w:fill="F3F3F3"/>
          </w:tcPr>
          <w:p w14:paraId="6585133D" w14:textId="77777777" w:rsidR="006F6092" w:rsidRPr="002F7547" w:rsidRDefault="006F6092" w:rsidP="00BC67F5">
            <w:pPr>
              <w:jc w:val="center"/>
              <w:rPr>
                <w:sz w:val="16"/>
                <w:szCs w:val="16"/>
                <w:lang w:eastAsia="en-US"/>
              </w:rPr>
            </w:pPr>
            <w:r w:rsidRPr="002F7547">
              <w:rPr>
                <w:sz w:val="16"/>
                <w:szCs w:val="16"/>
                <w:lang w:eastAsia="en-US"/>
              </w:rPr>
              <w:t xml:space="preserve">Risk Rating </w:t>
            </w:r>
          </w:p>
        </w:tc>
        <w:tc>
          <w:tcPr>
            <w:tcW w:w="851" w:type="dxa"/>
            <w:vMerge w:val="restart"/>
            <w:shd w:val="clear" w:color="auto" w:fill="F3F3F3"/>
          </w:tcPr>
          <w:p w14:paraId="3D3FEB12" w14:textId="1DCE43BE" w:rsidR="006F6092" w:rsidRPr="002F7547" w:rsidRDefault="006F1560" w:rsidP="00BC67F5">
            <w:pPr>
              <w:jc w:val="center"/>
              <w:rPr>
                <w:sz w:val="20"/>
                <w:szCs w:val="18"/>
                <w:lang w:eastAsia="en-US"/>
              </w:rPr>
            </w:pPr>
            <w:r>
              <w:rPr>
                <w:sz w:val="20"/>
                <w:szCs w:val="18"/>
                <w:lang w:eastAsia="en-US"/>
              </w:rPr>
              <w:t xml:space="preserve">Action Required/ </w:t>
            </w:r>
            <w:r w:rsidR="006F6092" w:rsidRPr="002F7547">
              <w:rPr>
                <w:sz w:val="20"/>
                <w:szCs w:val="18"/>
                <w:lang w:eastAsia="en-US"/>
              </w:rPr>
              <w:t>Action No.</w:t>
            </w:r>
          </w:p>
        </w:tc>
      </w:tr>
      <w:tr w:rsidR="005D6595" w:rsidRPr="00BC67F5" w14:paraId="75D7B80D" w14:textId="77777777" w:rsidTr="32919617">
        <w:trPr>
          <w:cantSplit/>
          <w:trHeight w:val="872"/>
          <w:tblHeader/>
        </w:trPr>
        <w:tc>
          <w:tcPr>
            <w:tcW w:w="3835" w:type="dxa"/>
            <w:vMerge/>
          </w:tcPr>
          <w:p w14:paraId="5857DB04" w14:textId="77777777" w:rsidR="005D6595" w:rsidRPr="00BC67F5" w:rsidRDefault="005D6595" w:rsidP="00BC67F5">
            <w:pPr>
              <w:tabs>
                <w:tab w:val="center" w:pos="4153"/>
                <w:tab w:val="right" w:pos="8306"/>
              </w:tabs>
              <w:jc w:val="center"/>
              <w:rPr>
                <w:sz w:val="20"/>
                <w:szCs w:val="20"/>
                <w:lang w:eastAsia="en-US"/>
              </w:rPr>
            </w:pPr>
          </w:p>
        </w:tc>
        <w:tc>
          <w:tcPr>
            <w:tcW w:w="2912" w:type="dxa"/>
            <w:vMerge/>
          </w:tcPr>
          <w:p w14:paraId="3D7A1506" w14:textId="77777777" w:rsidR="005D6595" w:rsidRPr="00BC67F5" w:rsidRDefault="005D6595" w:rsidP="00BC67F5">
            <w:pPr>
              <w:rPr>
                <w:sz w:val="20"/>
                <w:szCs w:val="20"/>
                <w:lang w:eastAsia="en-US"/>
              </w:rPr>
            </w:pPr>
          </w:p>
        </w:tc>
        <w:tc>
          <w:tcPr>
            <w:tcW w:w="6856" w:type="dxa"/>
            <w:vMerge/>
          </w:tcPr>
          <w:p w14:paraId="0F856897" w14:textId="77777777" w:rsidR="005D6595" w:rsidRPr="00BC67F5" w:rsidRDefault="005D6595" w:rsidP="00BC67F5">
            <w:pPr>
              <w:jc w:val="center"/>
              <w:rPr>
                <w:sz w:val="20"/>
                <w:szCs w:val="20"/>
                <w:lang w:eastAsia="en-US"/>
              </w:rPr>
            </w:pPr>
          </w:p>
        </w:tc>
        <w:tc>
          <w:tcPr>
            <w:tcW w:w="331" w:type="dxa"/>
            <w:shd w:val="clear" w:color="auto" w:fill="F3F3F3"/>
            <w:textDirection w:val="btLr"/>
          </w:tcPr>
          <w:p w14:paraId="0C0A216E" w14:textId="77777777" w:rsidR="005D6595" w:rsidRPr="002F7547" w:rsidRDefault="005D6595" w:rsidP="00BC67F5">
            <w:pPr>
              <w:rPr>
                <w:sz w:val="16"/>
                <w:szCs w:val="16"/>
                <w:lang w:eastAsia="en-US"/>
              </w:rPr>
            </w:pPr>
            <w:r w:rsidRPr="002F7547">
              <w:rPr>
                <w:sz w:val="16"/>
                <w:szCs w:val="16"/>
                <w:lang w:eastAsia="en-US"/>
              </w:rPr>
              <w:t>Likelihood</w:t>
            </w:r>
          </w:p>
        </w:tc>
        <w:tc>
          <w:tcPr>
            <w:tcW w:w="472" w:type="dxa"/>
            <w:shd w:val="clear" w:color="auto" w:fill="F3F3F3"/>
            <w:textDirection w:val="btLr"/>
          </w:tcPr>
          <w:p w14:paraId="7BB131C1" w14:textId="77777777" w:rsidR="005D6595" w:rsidRPr="002F7547" w:rsidRDefault="005D6595" w:rsidP="00BC67F5">
            <w:pPr>
              <w:rPr>
                <w:sz w:val="16"/>
                <w:szCs w:val="16"/>
                <w:lang w:eastAsia="en-US"/>
              </w:rPr>
            </w:pPr>
            <w:r w:rsidRPr="002F7547">
              <w:rPr>
                <w:sz w:val="16"/>
                <w:szCs w:val="16"/>
                <w:lang w:eastAsia="en-US"/>
              </w:rPr>
              <w:t xml:space="preserve">Severity </w:t>
            </w:r>
          </w:p>
        </w:tc>
        <w:tc>
          <w:tcPr>
            <w:tcW w:w="473" w:type="dxa"/>
            <w:shd w:val="clear" w:color="auto" w:fill="F3F3F3"/>
            <w:textDirection w:val="btLr"/>
          </w:tcPr>
          <w:p w14:paraId="57CEAD2D" w14:textId="77777777" w:rsidR="005D6595" w:rsidRPr="002F7547" w:rsidRDefault="005D6595" w:rsidP="00BC67F5">
            <w:pPr>
              <w:rPr>
                <w:sz w:val="16"/>
                <w:szCs w:val="16"/>
                <w:lang w:eastAsia="en-US"/>
              </w:rPr>
            </w:pPr>
            <w:r w:rsidRPr="002F7547">
              <w:rPr>
                <w:sz w:val="16"/>
                <w:szCs w:val="16"/>
                <w:lang w:eastAsia="en-US"/>
              </w:rPr>
              <w:t>Risk Rating</w:t>
            </w:r>
          </w:p>
        </w:tc>
        <w:tc>
          <w:tcPr>
            <w:tcW w:w="851" w:type="dxa"/>
            <w:vMerge/>
            <w:textDirection w:val="btLr"/>
          </w:tcPr>
          <w:p w14:paraId="2ED67F20" w14:textId="77777777" w:rsidR="005D6595" w:rsidRPr="00BC67F5" w:rsidRDefault="005D6595" w:rsidP="00BC67F5">
            <w:pPr>
              <w:rPr>
                <w:sz w:val="16"/>
                <w:szCs w:val="16"/>
                <w:lang w:eastAsia="en-US"/>
              </w:rPr>
            </w:pPr>
          </w:p>
        </w:tc>
      </w:tr>
      <w:tr w:rsidR="00116859" w:rsidRPr="00BC67F5" w14:paraId="2245AC9A" w14:textId="77777777" w:rsidTr="32919617">
        <w:trPr>
          <w:trHeight w:val="889"/>
        </w:trPr>
        <w:tc>
          <w:tcPr>
            <w:tcW w:w="3835" w:type="dxa"/>
          </w:tcPr>
          <w:p w14:paraId="6FBCCB39" w14:textId="0DF018B8" w:rsidR="00116859" w:rsidRPr="00DA34B1" w:rsidRDefault="00116859" w:rsidP="00116859">
            <w:pPr>
              <w:tabs>
                <w:tab w:val="center" w:pos="4153"/>
                <w:tab w:val="right" w:pos="8306"/>
              </w:tabs>
              <w:rPr>
                <w:rFonts w:cs="Arial"/>
                <w:sz w:val="18"/>
                <w:szCs w:val="18"/>
                <w:lang w:eastAsia="en-US"/>
              </w:rPr>
            </w:pPr>
            <w:r>
              <w:rPr>
                <w:rFonts w:cs="Arial"/>
                <w:sz w:val="18"/>
                <w:szCs w:val="18"/>
                <w:lang w:eastAsia="en-US"/>
              </w:rPr>
              <w:t>Insufficient or inadequate insurance cover.</w:t>
            </w:r>
          </w:p>
        </w:tc>
        <w:tc>
          <w:tcPr>
            <w:tcW w:w="2912" w:type="dxa"/>
          </w:tcPr>
          <w:p w14:paraId="38CD3754" w14:textId="15E1736C" w:rsidR="00116859" w:rsidRPr="00DA34B1" w:rsidRDefault="00116859" w:rsidP="00116859">
            <w:pPr>
              <w:jc w:val="both"/>
              <w:rPr>
                <w:rFonts w:cs="Arial"/>
                <w:sz w:val="18"/>
                <w:szCs w:val="18"/>
                <w:lang w:eastAsia="en-US"/>
              </w:rPr>
            </w:pPr>
            <w:r>
              <w:rPr>
                <w:rFonts w:cs="Arial"/>
                <w:sz w:val="18"/>
                <w:szCs w:val="18"/>
                <w:lang w:eastAsia="en-US"/>
              </w:rPr>
              <w:t>Users</w:t>
            </w:r>
            <w:r w:rsidR="00E95794">
              <w:rPr>
                <w:rFonts w:cs="Arial"/>
                <w:sz w:val="18"/>
                <w:szCs w:val="18"/>
                <w:lang w:eastAsia="en-US"/>
              </w:rPr>
              <w:t xml:space="preserve"> and</w:t>
            </w:r>
            <w:r>
              <w:rPr>
                <w:rFonts w:cs="Arial"/>
                <w:sz w:val="18"/>
                <w:szCs w:val="18"/>
                <w:lang w:eastAsia="en-US"/>
              </w:rPr>
              <w:t xml:space="preserve"> </w:t>
            </w:r>
            <w:r w:rsidRPr="00A169BD">
              <w:rPr>
                <w:rFonts w:cs="Arial"/>
                <w:sz w:val="18"/>
                <w:szCs w:val="18"/>
                <w:lang w:eastAsia="en-US"/>
              </w:rPr>
              <w:t xml:space="preserve">members of the public may </w:t>
            </w:r>
            <w:r>
              <w:rPr>
                <w:rFonts w:cs="Arial"/>
                <w:sz w:val="18"/>
                <w:szCs w:val="18"/>
                <w:lang w:eastAsia="en-US"/>
              </w:rPr>
              <w:t>be at risk of injury from managerial failures and lack of managerial control.</w:t>
            </w:r>
          </w:p>
        </w:tc>
        <w:tc>
          <w:tcPr>
            <w:tcW w:w="6856" w:type="dxa"/>
          </w:tcPr>
          <w:p w14:paraId="0F7BB467" w14:textId="77777777" w:rsidR="00116859" w:rsidRDefault="00116859" w:rsidP="00116859">
            <w:pPr>
              <w:rPr>
                <w:rFonts w:cs="Arial"/>
                <w:sz w:val="18"/>
                <w:szCs w:val="18"/>
                <w:lang w:eastAsia="en-US"/>
              </w:rPr>
            </w:pPr>
            <w:r w:rsidRPr="7F8F1CC7">
              <w:rPr>
                <w:rFonts w:cs="Arial"/>
                <w:sz w:val="18"/>
                <w:szCs w:val="18"/>
                <w:lang w:eastAsia="en-US"/>
              </w:rPr>
              <w:t xml:space="preserve">The owner of the bouncy castle must provide written evidence that they have appropriate public liability insurance in place to cover any legal liability which may attach to them i.e. due to the defective state of the equipment or failure to erect the inflatable structure correctly etc. </w:t>
            </w:r>
          </w:p>
          <w:p w14:paraId="17C48C37" w14:textId="77777777" w:rsidR="00116859" w:rsidRDefault="00116859" w:rsidP="00116859">
            <w:pPr>
              <w:rPr>
                <w:rFonts w:cs="Arial"/>
                <w:sz w:val="18"/>
                <w:szCs w:val="18"/>
                <w:lang w:eastAsia="en-US"/>
              </w:rPr>
            </w:pPr>
          </w:p>
          <w:p w14:paraId="6A43E7AE" w14:textId="77777777" w:rsidR="00116859" w:rsidRDefault="00116859" w:rsidP="00116859">
            <w:pPr>
              <w:rPr>
                <w:rFonts w:cs="Arial"/>
                <w:sz w:val="18"/>
                <w:szCs w:val="18"/>
                <w:lang w:eastAsia="en-US"/>
              </w:rPr>
            </w:pPr>
            <w:r w:rsidRPr="001F7FFD">
              <w:rPr>
                <w:rFonts w:cs="Arial"/>
                <w:sz w:val="18"/>
                <w:szCs w:val="18"/>
                <w:lang w:eastAsia="en-US"/>
              </w:rPr>
              <w:t xml:space="preserve">The </w:t>
            </w:r>
            <w:r>
              <w:rPr>
                <w:rFonts w:cs="Arial"/>
                <w:sz w:val="18"/>
                <w:szCs w:val="18"/>
                <w:lang w:eastAsia="en-US"/>
              </w:rPr>
              <w:t>inflatable structure</w:t>
            </w:r>
            <w:r w:rsidRPr="001F7FFD">
              <w:rPr>
                <w:rFonts w:cs="Arial"/>
                <w:sz w:val="18"/>
                <w:szCs w:val="18"/>
                <w:lang w:eastAsia="en-US"/>
              </w:rPr>
              <w:t xml:space="preserve"> must not be used unless confirmation of public liability is obtained, and a copy of the Insurance certificate retained</w:t>
            </w:r>
            <w:r>
              <w:rPr>
                <w:rFonts w:cs="Arial"/>
                <w:sz w:val="18"/>
                <w:szCs w:val="18"/>
                <w:lang w:eastAsia="en-US"/>
              </w:rPr>
              <w:t>.</w:t>
            </w:r>
          </w:p>
          <w:p w14:paraId="4A1BE5E9" w14:textId="77777777" w:rsidR="00116859" w:rsidRDefault="00116859" w:rsidP="00116859">
            <w:pPr>
              <w:rPr>
                <w:rFonts w:cs="Arial"/>
                <w:sz w:val="18"/>
                <w:szCs w:val="18"/>
                <w:lang w:eastAsia="en-US"/>
              </w:rPr>
            </w:pPr>
          </w:p>
          <w:p w14:paraId="2B500479" w14:textId="77777777" w:rsidR="00116859" w:rsidRDefault="00116859" w:rsidP="00116859">
            <w:pPr>
              <w:rPr>
                <w:rFonts w:cs="Arial"/>
                <w:sz w:val="18"/>
                <w:szCs w:val="18"/>
                <w:lang w:eastAsia="en-US"/>
              </w:rPr>
            </w:pPr>
            <w:r w:rsidRPr="7F8F1CC7">
              <w:rPr>
                <w:rFonts w:cs="Arial"/>
                <w:sz w:val="18"/>
                <w:szCs w:val="18"/>
                <w:lang w:eastAsia="en-US"/>
              </w:rPr>
              <w:t xml:space="preserve">Check with insurers to ensure that the insurance cover held covers events involving inflatable structures. </w:t>
            </w:r>
          </w:p>
          <w:p w14:paraId="33D06177" w14:textId="77777777" w:rsidR="00116859" w:rsidRPr="00DA34B1" w:rsidRDefault="00116859" w:rsidP="00116859">
            <w:pPr>
              <w:rPr>
                <w:rFonts w:cs="Arial"/>
                <w:sz w:val="18"/>
                <w:szCs w:val="18"/>
                <w:lang w:eastAsia="en-US"/>
              </w:rPr>
            </w:pPr>
          </w:p>
        </w:tc>
        <w:tc>
          <w:tcPr>
            <w:tcW w:w="331" w:type="dxa"/>
          </w:tcPr>
          <w:p w14:paraId="5C37E4CD" w14:textId="77777777" w:rsidR="00116859" w:rsidRPr="00DA34B1" w:rsidRDefault="00116859" w:rsidP="00116859">
            <w:pPr>
              <w:ind w:left="12"/>
              <w:jc w:val="center"/>
              <w:rPr>
                <w:rFonts w:cs="Arial"/>
                <w:sz w:val="18"/>
                <w:szCs w:val="18"/>
                <w:lang w:eastAsia="en-US"/>
              </w:rPr>
            </w:pPr>
          </w:p>
        </w:tc>
        <w:tc>
          <w:tcPr>
            <w:tcW w:w="472" w:type="dxa"/>
          </w:tcPr>
          <w:p w14:paraId="67516CC1" w14:textId="77777777" w:rsidR="00116859" w:rsidRPr="00DA34B1" w:rsidRDefault="00116859" w:rsidP="00116859">
            <w:pPr>
              <w:ind w:left="12"/>
              <w:jc w:val="center"/>
              <w:rPr>
                <w:rFonts w:cs="Arial"/>
                <w:sz w:val="18"/>
                <w:szCs w:val="18"/>
                <w:lang w:eastAsia="en-US"/>
              </w:rPr>
            </w:pPr>
          </w:p>
        </w:tc>
        <w:tc>
          <w:tcPr>
            <w:tcW w:w="473" w:type="dxa"/>
          </w:tcPr>
          <w:p w14:paraId="39C6119D" w14:textId="77777777" w:rsidR="00116859" w:rsidRPr="00DA34B1" w:rsidRDefault="00116859" w:rsidP="00116859">
            <w:pPr>
              <w:ind w:left="12"/>
              <w:jc w:val="center"/>
              <w:rPr>
                <w:rFonts w:cs="Arial"/>
                <w:sz w:val="18"/>
                <w:szCs w:val="18"/>
                <w:lang w:eastAsia="en-US"/>
              </w:rPr>
            </w:pPr>
          </w:p>
        </w:tc>
        <w:tc>
          <w:tcPr>
            <w:tcW w:w="851" w:type="dxa"/>
          </w:tcPr>
          <w:p w14:paraId="7E9E8448" w14:textId="77777777" w:rsidR="00116859" w:rsidRPr="00DA34B1" w:rsidRDefault="00116859" w:rsidP="00116859">
            <w:pPr>
              <w:ind w:left="12"/>
              <w:jc w:val="center"/>
              <w:rPr>
                <w:rFonts w:cs="Arial"/>
                <w:sz w:val="18"/>
                <w:szCs w:val="18"/>
                <w:lang w:eastAsia="en-US"/>
              </w:rPr>
            </w:pPr>
          </w:p>
        </w:tc>
      </w:tr>
      <w:tr w:rsidR="00513B96" w:rsidRPr="00BC67F5" w14:paraId="3F3821D8" w14:textId="77777777" w:rsidTr="32919617">
        <w:trPr>
          <w:trHeight w:val="889"/>
        </w:trPr>
        <w:tc>
          <w:tcPr>
            <w:tcW w:w="3835" w:type="dxa"/>
          </w:tcPr>
          <w:p w14:paraId="77F1E2A9" w14:textId="731BF48B" w:rsidR="00513B96" w:rsidRPr="00DA34B1" w:rsidRDefault="00513B96" w:rsidP="00513B96">
            <w:pPr>
              <w:tabs>
                <w:tab w:val="center" w:pos="4153"/>
                <w:tab w:val="right" w:pos="8306"/>
              </w:tabs>
              <w:rPr>
                <w:rFonts w:cs="Arial"/>
                <w:sz w:val="18"/>
                <w:szCs w:val="18"/>
                <w:lang w:eastAsia="en-US"/>
              </w:rPr>
            </w:pPr>
            <w:r>
              <w:rPr>
                <w:bCs/>
                <w:sz w:val="18"/>
                <w:szCs w:val="18"/>
              </w:rPr>
              <w:t>Unsuitable and poorly maintained e</w:t>
            </w:r>
            <w:r w:rsidRPr="002A74C6">
              <w:rPr>
                <w:bCs/>
                <w:sz w:val="18"/>
                <w:szCs w:val="18"/>
              </w:rPr>
              <w:t>quipment</w:t>
            </w:r>
            <w:r>
              <w:rPr>
                <w:bCs/>
                <w:sz w:val="18"/>
                <w:szCs w:val="18"/>
              </w:rPr>
              <w:t>.</w:t>
            </w:r>
          </w:p>
        </w:tc>
        <w:tc>
          <w:tcPr>
            <w:tcW w:w="2912" w:type="dxa"/>
          </w:tcPr>
          <w:p w14:paraId="159163C9" w14:textId="128174F5" w:rsidR="00513B96" w:rsidRPr="00DA34B1" w:rsidRDefault="00513B96" w:rsidP="00513B96">
            <w:pPr>
              <w:jc w:val="both"/>
              <w:rPr>
                <w:rFonts w:cs="Arial"/>
                <w:sz w:val="18"/>
                <w:szCs w:val="18"/>
                <w:lang w:eastAsia="en-US"/>
              </w:rPr>
            </w:pPr>
            <w:r>
              <w:rPr>
                <w:rFonts w:cs="Arial"/>
                <w:sz w:val="18"/>
                <w:szCs w:val="18"/>
                <w:lang w:eastAsia="en-US"/>
              </w:rPr>
              <w:t>Physical injury from contact with unsuitable, damaged, poorly maintained, or incorrect use of equipment. Physical injuries may include cuts, bruising, puncture wounds and fractures.</w:t>
            </w:r>
          </w:p>
        </w:tc>
        <w:tc>
          <w:tcPr>
            <w:tcW w:w="6856" w:type="dxa"/>
          </w:tcPr>
          <w:p w14:paraId="0B70833E" w14:textId="77777777" w:rsidR="00513B96" w:rsidRDefault="00513B96" w:rsidP="00513B96">
            <w:pPr>
              <w:rPr>
                <w:rFonts w:cs="Arial"/>
                <w:sz w:val="18"/>
                <w:szCs w:val="18"/>
                <w:lang w:eastAsia="en-US"/>
              </w:rPr>
            </w:pPr>
            <w:r w:rsidRPr="7F8F1CC7">
              <w:rPr>
                <w:rFonts w:cs="Arial"/>
                <w:sz w:val="18"/>
                <w:szCs w:val="18"/>
                <w:lang w:eastAsia="en-US"/>
              </w:rPr>
              <w:t>The Inflatable structure must be thoroughly examined by a competent person (contact supplier/manufacturer) every 14 months in accordance with the code of practice at fairs. All thorough examinations and inspections should be properly recorded and obtained before use.</w:t>
            </w:r>
          </w:p>
          <w:p w14:paraId="7667A9C0" w14:textId="77777777" w:rsidR="00513B96" w:rsidRDefault="00513B96" w:rsidP="00513B96">
            <w:pPr>
              <w:rPr>
                <w:rFonts w:cs="Arial"/>
                <w:sz w:val="18"/>
                <w:szCs w:val="18"/>
                <w:lang w:eastAsia="en-US"/>
              </w:rPr>
            </w:pPr>
          </w:p>
          <w:p w14:paraId="01E82EDA" w14:textId="77777777" w:rsidR="00513B96" w:rsidRDefault="00513B96" w:rsidP="00513B96">
            <w:pPr>
              <w:rPr>
                <w:rFonts w:cs="Arial"/>
                <w:sz w:val="18"/>
                <w:szCs w:val="18"/>
                <w:lang w:eastAsia="en-US"/>
              </w:rPr>
            </w:pPr>
            <w:r w:rsidRPr="001F7FFD">
              <w:rPr>
                <w:rFonts w:cs="Arial"/>
                <w:sz w:val="18"/>
                <w:szCs w:val="18"/>
                <w:lang w:eastAsia="en-US"/>
              </w:rPr>
              <w:t xml:space="preserve">The blower, inflatable </w:t>
            </w:r>
            <w:r>
              <w:rPr>
                <w:rFonts w:cs="Arial"/>
                <w:sz w:val="18"/>
                <w:szCs w:val="18"/>
                <w:lang w:eastAsia="en-US"/>
              </w:rPr>
              <w:t xml:space="preserve">structure </w:t>
            </w:r>
            <w:r w:rsidRPr="001F7FFD">
              <w:rPr>
                <w:rFonts w:cs="Arial"/>
                <w:sz w:val="18"/>
                <w:szCs w:val="18"/>
                <w:lang w:eastAsia="en-US"/>
              </w:rPr>
              <w:t>and the electrical system should be examined, a</w:t>
            </w:r>
            <w:r>
              <w:rPr>
                <w:rFonts w:cs="Arial"/>
                <w:sz w:val="18"/>
                <w:szCs w:val="18"/>
                <w:lang w:eastAsia="en-US"/>
              </w:rPr>
              <w:t>nd a</w:t>
            </w:r>
            <w:r w:rsidRPr="001F7FFD">
              <w:rPr>
                <w:rFonts w:cs="Arial"/>
                <w:sz w:val="18"/>
                <w:szCs w:val="18"/>
                <w:lang w:eastAsia="en-US"/>
              </w:rPr>
              <w:t xml:space="preserve"> certificate issued. </w:t>
            </w:r>
            <w:r>
              <w:rPr>
                <w:rFonts w:cs="Arial"/>
                <w:sz w:val="18"/>
                <w:szCs w:val="18"/>
                <w:lang w:eastAsia="en-US"/>
              </w:rPr>
              <w:t>Certificates</w:t>
            </w:r>
            <w:r w:rsidRPr="001F7FFD">
              <w:rPr>
                <w:rFonts w:cs="Arial"/>
                <w:sz w:val="18"/>
                <w:szCs w:val="18"/>
                <w:lang w:eastAsia="en-US"/>
              </w:rPr>
              <w:t xml:space="preserve"> checked </w:t>
            </w:r>
            <w:r>
              <w:rPr>
                <w:rFonts w:cs="Arial"/>
                <w:sz w:val="18"/>
                <w:szCs w:val="18"/>
                <w:lang w:eastAsia="en-US"/>
              </w:rPr>
              <w:t xml:space="preserve">by the school </w:t>
            </w:r>
            <w:r w:rsidRPr="001F7FFD">
              <w:rPr>
                <w:rFonts w:cs="Arial"/>
                <w:sz w:val="18"/>
                <w:szCs w:val="18"/>
                <w:lang w:eastAsia="en-US"/>
              </w:rPr>
              <w:t>before</w:t>
            </w:r>
            <w:r>
              <w:rPr>
                <w:rFonts w:cs="Arial"/>
                <w:sz w:val="18"/>
                <w:szCs w:val="18"/>
                <w:lang w:eastAsia="en-US"/>
              </w:rPr>
              <w:t xml:space="preserve"> the equipment is</w:t>
            </w:r>
            <w:r w:rsidRPr="001F7FFD">
              <w:rPr>
                <w:rFonts w:cs="Arial"/>
                <w:sz w:val="18"/>
                <w:szCs w:val="18"/>
                <w:lang w:eastAsia="en-US"/>
              </w:rPr>
              <w:t xml:space="preserve"> use</w:t>
            </w:r>
            <w:r>
              <w:rPr>
                <w:rFonts w:cs="Arial"/>
                <w:sz w:val="18"/>
                <w:szCs w:val="18"/>
                <w:lang w:eastAsia="en-US"/>
              </w:rPr>
              <w:t>d</w:t>
            </w:r>
            <w:r w:rsidRPr="001F7FFD">
              <w:rPr>
                <w:rFonts w:cs="Arial"/>
                <w:sz w:val="18"/>
                <w:szCs w:val="18"/>
                <w:lang w:eastAsia="en-US"/>
              </w:rPr>
              <w:t>.</w:t>
            </w:r>
          </w:p>
          <w:p w14:paraId="435A1DAA" w14:textId="77777777" w:rsidR="00513B96" w:rsidRPr="001F7FFD" w:rsidRDefault="00513B96" w:rsidP="00513B96">
            <w:pPr>
              <w:rPr>
                <w:rFonts w:cs="Arial"/>
                <w:sz w:val="18"/>
                <w:szCs w:val="18"/>
                <w:lang w:eastAsia="en-US"/>
              </w:rPr>
            </w:pPr>
          </w:p>
          <w:p w14:paraId="7330CCA3" w14:textId="77777777" w:rsidR="00513B96" w:rsidRDefault="00513B96" w:rsidP="00513B96">
            <w:pPr>
              <w:rPr>
                <w:rFonts w:cs="Arial"/>
                <w:sz w:val="18"/>
                <w:szCs w:val="18"/>
                <w:lang w:eastAsia="en-US"/>
              </w:rPr>
            </w:pPr>
            <w:r w:rsidRPr="001F7FFD">
              <w:rPr>
                <w:rFonts w:cs="Arial"/>
                <w:sz w:val="18"/>
                <w:szCs w:val="18"/>
                <w:lang w:eastAsia="en-US"/>
              </w:rPr>
              <w:t xml:space="preserve">The </w:t>
            </w:r>
            <w:r>
              <w:rPr>
                <w:rFonts w:cs="Arial"/>
                <w:sz w:val="18"/>
                <w:szCs w:val="18"/>
                <w:lang w:eastAsia="en-US"/>
              </w:rPr>
              <w:t>inflatable structure and blower</w:t>
            </w:r>
            <w:r w:rsidRPr="001F7FFD">
              <w:rPr>
                <w:rFonts w:cs="Arial"/>
                <w:sz w:val="18"/>
                <w:szCs w:val="18"/>
                <w:lang w:eastAsia="en-US"/>
              </w:rPr>
              <w:t xml:space="preserve"> should be inspected prior to first use</w:t>
            </w:r>
            <w:r>
              <w:rPr>
                <w:rFonts w:cs="Arial"/>
                <w:sz w:val="18"/>
                <w:szCs w:val="18"/>
                <w:lang w:eastAsia="en-US"/>
              </w:rPr>
              <w:t xml:space="preserve"> and</w:t>
            </w:r>
            <w:r w:rsidRPr="001F7FFD">
              <w:rPr>
                <w:rFonts w:cs="Arial"/>
                <w:sz w:val="18"/>
                <w:szCs w:val="18"/>
                <w:lang w:eastAsia="en-US"/>
              </w:rPr>
              <w:t xml:space="preserve"> on any </w:t>
            </w:r>
            <w:r>
              <w:rPr>
                <w:rFonts w:cs="Arial"/>
                <w:sz w:val="18"/>
                <w:szCs w:val="18"/>
                <w:lang w:eastAsia="en-US"/>
              </w:rPr>
              <w:t>subsequent day in accordance with the</w:t>
            </w:r>
            <w:r w:rsidRPr="001F7FFD">
              <w:rPr>
                <w:rFonts w:cs="Arial"/>
                <w:sz w:val="18"/>
                <w:szCs w:val="18"/>
                <w:lang w:eastAsia="en-US"/>
              </w:rPr>
              <w:t xml:space="preserve"> supplier</w:t>
            </w:r>
            <w:r>
              <w:rPr>
                <w:rFonts w:cs="Arial"/>
                <w:sz w:val="18"/>
                <w:szCs w:val="18"/>
                <w:lang w:eastAsia="en-US"/>
              </w:rPr>
              <w:t xml:space="preserve"> </w:t>
            </w:r>
            <w:r w:rsidRPr="001F7FFD">
              <w:rPr>
                <w:rFonts w:cs="Arial"/>
                <w:sz w:val="18"/>
                <w:szCs w:val="18"/>
                <w:lang w:eastAsia="en-US"/>
              </w:rPr>
              <w:t>/ manufacturer’s instructions.</w:t>
            </w:r>
          </w:p>
          <w:p w14:paraId="32277DCE" w14:textId="77777777" w:rsidR="00513B96" w:rsidRDefault="00513B96" w:rsidP="00513B96">
            <w:pPr>
              <w:rPr>
                <w:rFonts w:cs="Arial"/>
                <w:sz w:val="18"/>
                <w:szCs w:val="18"/>
                <w:lang w:eastAsia="en-US"/>
              </w:rPr>
            </w:pPr>
          </w:p>
          <w:p w14:paraId="30121397" w14:textId="77777777" w:rsidR="00513B96" w:rsidRDefault="00513B96" w:rsidP="00513B96">
            <w:pPr>
              <w:rPr>
                <w:rFonts w:cs="Arial"/>
                <w:sz w:val="18"/>
                <w:szCs w:val="18"/>
                <w:lang w:eastAsia="en-US"/>
              </w:rPr>
            </w:pPr>
            <w:r w:rsidRPr="001F7FFD">
              <w:rPr>
                <w:rFonts w:cs="Arial"/>
                <w:sz w:val="18"/>
                <w:szCs w:val="18"/>
                <w:lang w:eastAsia="en-US"/>
              </w:rPr>
              <w:t xml:space="preserve">Checks include: </w:t>
            </w:r>
          </w:p>
          <w:p w14:paraId="408653D5"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anchor points</w:t>
            </w:r>
          </w:p>
          <w:p w14:paraId="7C4AF342"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anchor ropes</w:t>
            </w:r>
          </w:p>
          <w:p w14:paraId="626325DB"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anchor stakes</w:t>
            </w:r>
          </w:p>
          <w:p w14:paraId="10B03E91"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moorings</w:t>
            </w:r>
          </w:p>
          <w:p w14:paraId="545D0BC1"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wall to tower fixings</w:t>
            </w:r>
          </w:p>
          <w:p w14:paraId="1098C51B"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inflation tube, surfaces, and</w:t>
            </w:r>
            <w:r>
              <w:rPr>
                <w:rFonts w:cs="Arial"/>
                <w:sz w:val="18"/>
                <w:szCs w:val="18"/>
                <w:lang w:eastAsia="en-US"/>
              </w:rPr>
              <w:t xml:space="preserve"> </w:t>
            </w:r>
            <w:r w:rsidRPr="00E0645E">
              <w:rPr>
                <w:rFonts w:cs="Arial"/>
                <w:sz w:val="18"/>
                <w:szCs w:val="18"/>
                <w:lang w:eastAsia="en-US"/>
              </w:rPr>
              <w:t>seams of bed</w:t>
            </w:r>
          </w:p>
          <w:p w14:paraId="4FCE560E" w14:textId="77777777" w:rsidR="00513B96" w:rsidRDefault="00513B96" w:rsidP="00513B96">
            <w:pPr>
              <w:pStyle w:val="ListParagraph"/>
              <w:numPr>
                <w:ilvl w:val="0"/>
                <w:numId w:val="26"/>
              </w:numPr>
              <w:rPr>
                <w:rFonts w:cs="Arial"/>
                <w:sz w:val="18"/>
                <w:szCs w:val="18"/>
                <w:lang w:eastAsia="en-US"/>
              </w:rPr>
            </w:pPr>
            <w:r w:rsidRPr="00E0645E">
              <w:rPr>
                <w:rFonts w:cs="Arial"/>
                <w:sz w:val="18"/>
                <w:szCs w:val="18"/>
                <w:lang w:eastAsia="en-US"/>
              </w:rPr>
              <w:t>pressure should be sufficient to give reliable firm footing</w:t>
            </w:r>
          </w:p>
          <w:p w14:paraId="39C8283C" w14:textId="77777777" w:rsidR="00513B96" w:rsidRPr="00E0645E" w:rsidRDefault="00513B96" w:rsidP="00513B96">
            <w:pPr>
              <w:pStyle w:val="ListParagraph"/>
              <w:numPr>
                <w:ilvl w:val="0"/>
                <w:numId w:val="26"/>
              </w:numPr>
              <w:rPr>
                <w:rFonts w:cs="Arial"/>
                <w:sz w:val="18"/>
                <w:szCs w:val="18"/>
                <w:lang w:eastAsia="en-US"/>
              </w:rPr>
            </w:pPr>
            <w:r w:rsidRPr="00E0645E">
              <w:rPr>
                <w:rFonts w:cs="Arial"/>
                <w:sz w:val="18"/>
                <w:szCs w:val="18"/>
                <w:lang w:eastAsia="en-US"/>
              </w:rPr>
              <w:t>blower and visual electrical check.</w:t>
            </w:r>
          </w:p>
          <w:p w14:paraId="4EBC54C5" w14:textId="77777777" w:rsidR="00513B96" w:rsidRPr="001F7FFD" w:rsidRDefault="00513B96" w:rsidP="00513B96">
            <w:pPr>
              <w:rPr>
                <w:rFonts w:cs="Arial"/>
                <w:sz w:val="18"/>
                <w:szCs w:val="18"/>
                <w:lang w:eastAsia="en-US"/>
              </w:rPr>
            </w:pPr>
          </w:p>
          <w:p w14:paraId="2A0CF4A4" w14:textId="77777777" w:rsidR="00513B96" w:rsidRDefault="00513B96" w:rsidP="00513B96">
            <w:pPr>
              <w:rPr>
                <w:rFonts w:cs="Arial"/>
                <w:sz w:val="18"/>
                <w:szCs w:val="18"/>
                <w:lang w:eastAsia="en-US"/>
              </w:rPr>
            </w:pPr>
            <w:r w:rsidRPr="001F7FFD">
              <w:rPr>
                <w:rFonts w:cs="Arial"/>
                <w:sz w:val="18"/>
                <w:szCs w:val="18"/>
                <w:lang w:eastAsia="en-US"/>
              </w:rPr>
              <w:t>If any defects are noted, the device must not be used until necessary repairs are completed.</w:t>
            </w:r>
          </w:p>
          <w:p w14:paraId="05ADC933" w14:textId="77777777" w:rsidR="00513B96" w:rsidRPr="00DA34B1" w:rsidRDefault="00513B96" w:rsidP="00513B96">
            <w:pPr>
              <w:rPr>
                <w:rFonts w:cs="Arial"/>
                <w:sz w:val="18"/>
                <w:szCs w:val="18"/>
                <w:lang w:eastAsia="en-US"/>
              </w:rPr>
            </w:pPr>
          </w:p>
        </w:tc>
        <w:tc>
          <w:tcPr>
            <w:tcW w:w="331" w:type="dxa"/>
          </w:tcPr>
          <w:p w14:paraId="770C5F53" w14:textId="77777777" w:rsidR="00513B96" w:rsidRPr="00DA34B1" w:rsidRDefault="00513B96" w:rsidP="00513B96">
            <w:pPr>
              <w:ind w:left="12"/>
              <w:jc w:val="center"/>
              <w:rPr>
                <w:rFonts w:cs="Arial"/>
                <w:sz w:val="18"/>
                <w:szCs w:val="18"/>
                <w:lang w:eastAsia="en-US"/>
              </w:rPr>
            </w:pPr>
          </w:p>
        </w:tc>
        <w:tc>
          <w:tcPr>
            <w:tcW w:w="472" w:type="dxa"/>
          </w:tcPr>
          <w:p w14:paraId="30B1DD07" w14:textId="77777777" w:rsidR="00513B96" w:rsidRPr="00DA34B1" w:rsidRDefault="00513B96" w:rsidP="00513B96">
            <w:pPr>
              <w:ind w:left="12"/>
              <w:jc w:val="center"/>
              <w:rPr>
                <w:rFonts w:cs="Arial"/>
                <w:sz w:val="18"/>
                <w:szCs w:val="18"/>
                <w:lang w:eastAsia="en-US"/>
              </w:rPr>
            </w:pPr>
          </w:p>
        </w:tc>
        <w:tc>
          <w:tcPr>
            <w:tcW w:w="473" w:type="dxa"/>
          </w:tcPr>
          <w:p w14:paraId="32792258" w14:textId="77777777" w:rsidR="00513B96" w:rsidRPr="00DA34B1" w:rsidRDefault="00513B96" w:rsidP="00513B96">
            <w:pPr>
              <w:ind w:left="12"/>
              <w:jc w:val="center"/>
              <w:rPr>
                <w:rFonts w:cs="Arial"/>
                <w:sz w:val="18"/>
                <w:szCs w:val="18"/>
                <w:lang w:eastAsia="en-US"/>
              </w:rPr>
            </w:pPr>
          </w:p>
        </w:tc>
        <w:tc>
          <w:tcPr>
            <w:tcW w:w="851" w:type="dxa"/>
          </w:tcPr>
          <w:p w14:paraId="6C276AC6" w14:textId="77777777" w:rsidR="00513B96" w:rsidRPr="00DA34B1" w:rsidRDefault="00513B96" w:rsidP="00513B96">
            <w:pPr>
              <w:ind w:left="12"/>
              <w:jc w:val="center"/>
              <w:rPr>
                <w:rFonts w:cs="Arial"/>
                <w:sz w:val="18"/>
                <w:szCs w:val="18"/>
                <w:lang w:eastAsia="en-US"/>
              </w:rPr>
            </w:pPr>
          </w:p>
        </w:tc>
      </w:tr>
      <w:tr w:rsidR="00771D7A" w:rsidRPr="00BC67F5" w14:paraId="2E586694" w14:textId="77777777" w:rsidTr="32919617">
        <w:trPr>
          <w:trHeight w:val="889"/>
        </w:trPr>
        <w:tc>
          <w:tcPr>
            <w:tcW w:w="3835" w:type="dxa"/>
          </w:tcPr>
          <w:p w14:paraId="49F43943" w14:textId="77777777" w:rsidR="00771D7A" w:rsidRDefault="00771D7A" w:rsidP="00771D7A">
            <w:pPr>
              <w:rPr>
                <w:rFonts w:cs="Arial"/>
                <w:sz w:val="18"/>
                <w:szCs w:val="18"/>
                <w:lang w:eastAsia="en-US"/>
              </w:rPr>
            </w:pPr>
            <w:r>
              <w:rPr>
                <w:rFonts w:cs="Arial"/>
                <w:sz w:val="18"/>
                <w:szCs w:val="18"/>
                <w:lang w:eastAsia="en-US"/>
              </w:rPr>
              <w:t>Risk of fire and insufficient emergency procedures.</w:t>
            </w:r>
          </w:p>
          <w:p w14:paraId="3945A0F9" w14:textId="77777777" w:rsidR="00771D7A" w:rsidRDefault="00771D7A" w:rsidP="00771D7A">
            <w:pPr>
              <w:rPr>
                <w:rFonts w:cs="Arial"/>
                <w:sz w:val="18"/>
                <w:szCs w:val="18"/>
                <w:lang w:eastAsia="en-US"/>
              </w:rPr>
            </w:pPr>
          </w:p>
          <w:p w14:paraId="343A9813" w14:textId="1C9A1AA1" w:rsidR="00771D7A" w:rsidRPr="00DA34B1" w:rsidRDefault="00771D7A" w:rsidP="00771D7A">
            <w:pPr>
              <w:tabs>
                <w:tab w:val="center" w:pos="4153"/>
                <w:tab w:val="right" w:pos="8306"/>
              </w:tabs>
              <w:rPr>
                <w:rFonts w:cs="Arial"/>
                <w:sz w:val="18"/>
                <w:szCs w:val="18"/>
                <w:lang w:eastAsia="en-US"/>
              </w:rPr>
            </w:pPr>
          </w:p>
        </w:tc>
        <w:tc>
          <w:tcPr>
            <w:tcW w:w="2912" w:type="dxa"/>
          </w:tcPr>
          <w:p w14:paraId="3F3D3DEF" w14:textId="2D8680FC" w:rsidR="00771D7A" w:rsidRDefault="00771D7A" w:rsidP="00771D7A">
            <w:pPr>
              <w:jc w:val="both"/>
              <w:rPr>
                <w:rFonts w:cs="Arial"/>
                <w:sz w:val="18"/>
                <w:szCs w:val="18"/>
                <w:lang w:eastAsia="en-US"/>
              </w:rPr>
            </w:pPr>
            <w:r>
              <w:rPr>
                <w:rFonts w:cs="Arial"/>
                <w:sz w:val="18"/>
                <w:szCs w:val="18"/>
                <w:lang w:eastAsia="en-US"/>
              </w:rPr>
              <w:t xml:space="preserve">Fire / explosion risk which may cause severe physical injury, burns, smoke inhalation, property damage and potentially fatal </w:t>
            </w:r>
            <w:r w:rsidR="00E95794">
              <w:rPr>
                <w:rFonts w:cs="Arial"/>
                <w:sz w:val="18"/>
                <w:szCs w:val="18"/>
                <w:lang w:eastAsia="en-US"/>
              </w:rPr>
              <w:t>consequences.</w:t>
            </w:r>
            <w:r>
              <w:rPr>
                <w:rFonts w:cs="Arial"/>
                <w:sz w:val="18"/>
                <w:szCs w:val="18"/>
                <w:lang w:eastAsia="en-US"/>
              </w:rPr>
              <w:t xml:space="preserve"> Nearby premises and equipment may be damaged by fire and smoke.</w:t>
            </w:r>
          </w:p>
          <w:p w14:paraId="46E8D71C" w14:textId="0D800E3C" w:rsidR="00771D7A" w:rsidRPr="00DA34B1" w:rsidRDefault="00771D7A" w:rsidP="00771D7A">
            <w:pPr>
              <w:jc w:val="both"/>
              <w:rPr>
                <w:rFonts w:cs="Arial"/>
                <w:sz w:val="18"/>
                <w:szCs w:val="18"/>
                <w:lang w:eastAsia="en-US"/>
              </w:rPr>
            </w:pPr>
          </w:p>
        </w:tc>
        <w:tc>
          <w:tcPr>
            <w:tcW w:w="6856" w:type="dxa"/>
          </w:tcPr>
          <w:p w14:paraId="2B7DCC9F" w14:textId="77777777" w:rsidR="00771D7A" w:rsidRDefault="00771D7A" w:rsidP="00771D7A">
            <w:pPr>
              <w:rPr>
                <w:rFonts w:cs="Arial"/>
                <w:sz w:val="18"/>
                <w:szCs w:val="18"/>
                <w:lang w:eastAsia="en-US"/>
              </w:rPr>
            </w:pPr>
            <w:r w:rsidRPr="001F7FFD">
              <w:rPr>
                <w:rFonts w:cs="Arial"/>
                <w:sz w:val="18"/>
                <w:szCs w:val="18"/>
                <w:lang w:eastAsia="en-US"/>
              </w:rPr>
              <w:t>Emergency procedures will be followed (detailed in risk assessment or event plan).</w:t>
            </w:r>
          </w:p>
          <w:p w14:paraId="141FBE97" w14:textId="77777777" w:rsidR="00771D7A" w:rsidRDefault="00771D7A" w:rsidP="00771D7A">
            <w:pPr>
              <w:rPr>
                <w:rFonts w:cs="Arial"/>
                <w:sz w:val="18"/>
                <w:szCs w:val="18"/>
                <w:lang w:eastAsia="en-US"/>
              </w:rPr>
            </w:pPr>
          </w:p>
          <w:p w14:paraId="20DF5DA1" w14:textId="77777777" w:rsidR="00771D7A" w:rsidRDefault="00771D7A" w:rsidP="00771D7A">
            <w:pPr>
              <w:rPr>
                <w:rFonts w:cs="Arial"/>
                <w:sz w:val="18"/>
                <w:szCs w:val="18"/>
                <w:lang w:eastAsia="en-US"/>
              </w:rPr>
            </w:pPr>
            <w:r>
              <w:rPr>
                <w:rFonts w:cs="Arial"/>
                <w:sz w:val="18"/>
                <w:szCs w:val="18"/>
                <w:lang w:eastAsia="en-US"/>
              </w:rPr>
              <w:t>Staff, pupils, and visitors aware of procedures to be taken in the event of discovering a fire / hearing the fire alarm.</w:t>
            </w:r>
          </w:p>
          <w:p w14:paraId="3417BADD" w14:textId="77777777" w:rsidR="00771D7A" w:rsidRDefault="00771D7A" w:rsidP="00771D7A">
            <w:pPr>
              <w:rPr>
                <w:rFonts w:cs="Arial"/>
                <w:sz w:val="18"/>
                <w:szCs w:val="18"/>
                <w:lang w:eastAsia="en-US"/>
              </w:rPr>
            </w:pPr>
          </w:p>
          <w:p w14:paraId="0D686DCE" w14:textId="77777777" w:rsidR="00771D7A" w:rsidRDefault="00771D7A" w:rsidP="00771D7A">
            <w:pPr>
              <w:rPr>
                <w:rFonts w:cs="Arial"/>
                <w:sz w:val="18"/>
                <w:szCs w:val="18"/>
                <w:lang w:eastAsia="en-US"/>
              </w:rPr>
            </w:pPr>
            <w:r w:rsidRPr="001F7FFD">
              <w:rPr>
                <w:rFonts w:cs="Arial"/>
                <w:sz w:val="18"/>
                <w:szCs w:val="18"/>
                <w:lang w:eastAsia="en-US"/>
              </w:rPr>
              <w:t>An appropriate fire extinguisher is accessible close to the structure.</w:t>
            </w:r>
          </w:p>
          <w:p w14:paraId="7A49302E" w14:textId="77777777" w:rsidR="00771D7A" w:rsidRDefault="00771D7A" w:rsidP="00771D7A">
            <w:pPr>
              <w:rPr>
                <w:rFonts w:cs="Arial"/>
                <w:sz w:val="18"/>
                <w:szCs w:val="18"/>
                <w:lang w:eastAsia="en-US"/>
              </w:rPr>
            </w:pPr>
          </w:p>
          <w:p w14:paraId="64CA4554" w14:textId="77777777" w:rsidR="00771D7A" w:rsidRDefault="00771D7A" w:rsidP="00771D7A">
            <w:pPr>
              <w:rPr>
                <w:rFonts w:cs="Arial"/>
                <w:sz w:val="18"/>
                <w:szCs w:val="18"/>
                <w:lang w:eastAsia="en-US"/>
              </w:rPr>
            </w:pPr>
            <w:r>
              <w:rPr>
                <w:rFonts w:cs="Arial"/>
                <w:sz w:val="18"/>
                <w:szCs w:val="18"/>
                <w:lang w:eastAsia="en-US"/>
              </w:rPr>
              <w:t>Fire safety awareness training completed by staff.</w:t>
            </w:r>
          </w:p>
          <w:p w14:paraId="3ED281A8" w14:textId="77777777" w:rsidR="00771D7A" w:rsidRPr="001F7FFD" w:rsidRDefault="00771D7A" w:rsidP="00771D7A">
            <w:pPr>
              <w:rPr>
                <w:rFonts w:cs="Arial"/>
                <w:sz w:val="18"/>
                <w:szCs w:val="18"/>
                <w:lang w:eastAsia="en-US"/>
              </w:rPr>
            </w:pPr>
          </w:p>
          <w:p w14:paraId="2CC4D137" w14:textId="77777777" w:rsidR="00771D7A" w:rsidRDefault="00771D7A" w:rsidP="00771D7A">
            <w:pPr>
              <w:rPr>
                <w:rFonts w:cs="Arial"/>
                <w:sz w:val="18"/>
                <w:szCs w:val="18"/>
                <w:lang w:eastAsia="en-US"/>
              </w:rPr>
            </w:pPr>
            <w:r w:rsidRPr="001F7FFD">
              <w:rPr>
                <w:rFonts w:cs="Arial"/>
                <w:sz w:val="18"/>
                <w:szCs w:val="18"/>
                <w:lang w:eastAsia="en-US"/>
              </w:rPr>
              <w:t>Responsibilities for contacting emergency services are defined.</w:t>
            </w:r>
          </w:p>
          <w:p w14:paraId="6D912E94" w14:textId="77777777" w:rsidR="00771D7A" w:rsidRPr="00DA34B1" w:rsidRDefault="00771D7A" w:rsidP="00771D7A">
            <w:pPr>
              <w:rPr>
                <w:rFonts w:cs="Arial"/>
                <w:sz w:val="18"/>
                <w:szCs w:val="18"/>
                <w:lang w:eastAsia="en-US"/>
              </w:rPr>
            </w:pPr>
          </w:p>
        </w:tc>
        <w:tc>
          <w:tcPr>
            <w:tcW w:w="331" w:type="dxa"/>
          </w:tcPr>
          <w:p w14:paraId="75B4C2B2" w14:textId="77777777" w:rsidR="00771D7A" w:rsidRPr="00DA34B1" w:rsidRDefault="00771D7A" w:rsidP="00771D7A">
            <w:pPr>
              <w:ind w:left="12"/>
              <w:jc w:val="center"/>
              <w:rPr>
                <w:rFonts w:cs="Arial"/>
                <w:sz w:val="18"/>
                <w:szCs w:val="18"/>
                <w:lang w:eastAsia="en-US"/>
              </w:rPr>
            </w:pPr>
          </w:p>
        </w:tc>
        <w:tc>
          <w:tcPr>
            <w:tcW w:w="472" w:type="dxa"/>
          </w:tcPr>
          <w:p w14:paraId="329E2C43" w14:textId="77777777" w:rsidR="00771D7A" w:rsidRPr="00DA34B1" w:rsidRDefault="00771D7A" w:rsidP="00771D7A">
            <w:pPr>
              <w:ind w:left="12"/>
              <w:jc w:val="center"/>
              <w:rPr>
                <w:rFonts w:cs="Arial"/>
                <w:sz w:val="18"/>
                <w:szCs w:val="18"/>
                <w:lang w:eastAsia="en-US"/>
              </w:rPr>
            </w:pPr>
          </w:p>
        </w:tc>
        <w:tc>
          <w:tcPr>
            <w:tcW w:w="473" w:type="dxa"/>
          </w:tcPr>
          <w:p w14:paraId="7914DB15" w14:textId="77777777" w:rsidR="00771D7A" w:rsidRPr="00DA34B1" w:rsidRDefault="00771D7A" w:rsidP="00771D7A">
            <w:pPr>
              <w:ind w:left="12"/>
              <w:jc w:val="center"/>
              <w:rPr>
                <w:rFonts w:cs="Arial"/>
                <w:sz w:val="18"/>
                <w:szCs w:val="18"/>
                <w:lang w:eastAsia="en-US"/>
              </w:rPr>
            </w:pPr>
          </w:p>
        </w:tc>
        <w:tc>
          <w:tcPr>
            <w:tcW w:w="851" w:type="dxa"/>
          </w:tcPr>
          <w:p w14:paraId="30259F2E" w14:textId="77777777" w:rsidR="00771D7A" w:rsidRPr="00DA34B1" w:rsidRDefault="00771D7A" w:rsidP="00771D7A">
            <w:pPr>
              <w:ind w:left="12"/>
              <w:jc w:val="center"/>
              <w:rPr>
                <w:rFonts w:cs="Arial"/>
                <w:sz w:val="18"/>
                <w:szCs w:val="18"/>
                <w:lang w:eastAsia="en-US"/>
              </w:rPr>
            </w:pPr>
          </w:p>
        </w:tc>
      </w:tr>
      <w:tr w:rsidR="0013186C" w:rsidRPr="00BC67F5" w14:paraId="20CC9DCC" w14:textId="77777777" w:rsidTr="32919617">
        <w:trPr>
          <w:trHeight w:val="889"/>
        </w:trPr>
        <w:tc>
          <w:tcPr>
            <w:tcW w:w="3835" w:type="dxa"/>
          </w:tcPr>
          <w:p w14:paraId="209F3AD9" w14:textId="200D50A1" w:rsidR="0013186C" w:rsidRPr="00DA34B1" w:rsidRDefault="0013186C" w:rsidP="0013186C">
            <w:pPr>
              <w:tabs>
                <w:tab w:val="center" w:pos="4153"/>
                <w:tab w:val="right" w:pos="8306"/>
              </w:tabs>
              <w:rPr>
                <w:rFonts w:cs="Arial"/>
                <w:sz w:val="18"/>
                <w:szCs w:val="18"/>
                <w:lang w:eastAsia="en-US"/>
              </w:rPr>
            </w:pPr>
            <w:r>
              <w:rPr>
                <w:rFonts w:cs="Arial"/>
                <w:bCs/>
                <w:sz w:val="18"/>
                <w:szCs w:val="18"/>
                <w:lang w:eastAsia="en-US"/>
              </w:rPr>
              <w:t>Risk of harm from equipment toppling.</w:t>
            </w:r>
          </w:p>
        </w:tc>
        <w:tc>
          <w:tcPr>
            <w:tcW w:w="2912" w:type="dxa"/>
          </w:tcPr>
          <w:p w14:paraId="17A15BB2" w14:textId="39DAE65D" w:rsidR="0013186C" w:rsidRPr="00DA34B1" w:rsidRDefault="0013186C" w:rsidP="0013186C">
            <w:pPr>
              <w:jc w:val="both"/>
              <w:rPr>
                <w:rFonts w:cs="Arial"/>
                <w:sz w:val="18"/>
                <w:szCs w:val="18"/>
                <w:lang w:eastAsia="en-US"/>
              </w:rPr>
            </w:pPr>
            <w:r>
              <w:rPr>
                <w:rFonts w:cs="Arial"/>
                <w:sz w:val="18"/>
                <w:szCs w:val="18"/>
                <w:lang w:eastAsia="en-US"/>
              </w:rPr>
              <w:t>Physical injuries may include cuts, bruising, puncture wounds, fractures, suffocation and could potential be fatal.</w:t>
            </w:r>
          </w:p>
        </w:tc>
        <w:tc>
          <w:tcPr>
            <w:tcW w:w="6856" w:type="dxa"/>
          </w:tcPr>
          <w:p w14:paraId="1DC44844" w14:textId="3120F69E" w:rsidR="0013186C" w:rsidRDefault="0013186C" w:rsidP="0013186C">
            <w:pPr>
              <w:rPr>
                <w:rFonts w:cs="Arial"/>
                <w:sz w:val="18"/>
                <w:szCs w:val="18"/>
                <w:lang w:eastAsia="en-US"/>
              </w:rPr>
            </w:pPr>
            <w:r w:rsidRPr="7F8F1CC7">
              <w:rPr>
                <w:rFonts w:cs="Arial"/>
                <w:sz w:val="18"/>
                <w:szCs w:val="18"/>
                <w:lang w:eastAsia="en-US"/>
              </w:rPr>
              <w:t>Equipment must not be used in high winds.</w:t>
            </w:r>
            <w:r>
              <w:rPr>
                <w:rFonts w:cs="Arial"/>
                <w:sz w:val="18"/>
                <w:szCs w:val="18"/>
                <w:lang w:eastAsia="en-US"/>
              </w:rPr>
              <w:t xml:space="preserve"> If there is any doubt regarding the wind </w:t>
            </w:r>
            <w:r w:rsidR="00E95794">
              <w:rPr>
                <w:rFonts w:cs="Arial"/>
                <w:sz w:val="18"/>
                <w:szCs w:val="18"/>
                <w:lang w:eastAsia="en-US"/>
              </w:rPr>
              <w:t>speed,</w:t>
            </w:r>
            <w:r>
              <w:rPr>
                <w:rFonts w:cs="Arial"/>
                <w:sz w:val="18"/>
                <w:szCs w:val="18"/>
                <w:lang w:eastAsia="en-US"/>
              </w:rPr>
              <w:t xml:space="preserve"> then the equipment must not be used.</w:t>
            </w:r>
          </w:p>
          <w:p w14:paraId="0E152150" w14:textId="77777777" w:rsidR="0013186C" w:rsidRPr="001F7FFD" w:rsidRDefault="0013186C" w:rsidP="0013186C">
            <w:pPr>
              <w:rPr>
                <w:rFonts w:cs="Arial"/>
                <w:sz w:val="18"/>
                <w:szCs w:val="18"/>
                <w:lang w:eastAsia="en-US"/>
              </w:rPr>
            </w:pPr>
          </w:p>
          <w:p w14:paraId="5BABADE9" w14:textId="77777777" w:rsidR="0013186C" w:rsidRDefault="0013186C" w:rsidP="0013186C">
            <w:pPr>
              <w:rPr>
                <w:rFonts w:cs="Arial"/>
                <w:sz w:val="18"/>
                <w:szCs w:val="18"/>
                <w:lang w:eastAsia="en-US"/>
              </w:rPr>
            </w:pPr>
            <w:r>
              <w:rPr>
                <w:rFonts w:cs="Arial"/>
                <w:sz w:val="18"/>
                <w:szCs w:val="18"/>
                <w:lang w:eastAsia="en-US"/>
              </w:rPr>
              <w:t>E</w:t>
            </w:r>
            <w:r w:rsidRPr="001F7FFD">
              <w:rPr>
                <w:rFonts w:cs="Arial"/>
                <w:sz w:val="18"/>
                <w:szCs w:val="18"/>
                <w:lang w:eastAsia="en-US"/>
              </w:rPr>
              <w:t>quipment must be sited on flat level ground.</w:t>
            </w:r>
          </w:p>
          <w:p w14:paraId="643BB828" w14:textId="77777777" w:rsidR="0013186C" w:rsidRPr="001F7FFD" w:rsidRDefault="0013186C" w:rsidP="0013186C">
            <w:pPr>
              <w:rPr>
                <w:rFonts w:cs="Arial"/>
                <w:sz w:val="18"/>
                <w:szCs w:val="18"/>
                <w:lang w:eastAsia="en-US"/>
              </w:rPr>
            </w:pPr>
          </w:p>
          <w:p w14:paraId="6214C1AD" w14:textId="77777777" w:rsidR="0013186C" w:rsidRDefault="0013186C" w:rsidP="0013186C">
            <w:pPr>
              <w:rPr>
                <w:rFonts w:cs="Arial"/>
                <w:sz w:val="18"/>
                <w:szCs w:val="18"/>
                <w:lang w:eastAsia="en-US"/>
              </w:rPr>
            </w:pPr>
            <w:r w:rsidRPr="001F7FFD">
              <w:rPr>
                <w:rFonts w:cs="Arial"/>
                <w:sz w:val="18"/>
                <w:szCs w:val="18"/>
                <w:lang w:eastAsia="en-US"/>
              </w:rPr>
              <w:t>All anchorage points must always be used. It must not be possible for the equipment to move around.</w:t>
            </w:r>
          </w:p>
          <w:p w14:paraId="24476C5F" w14:textId="0061FD0B" w:rsidR="0013186C" w:rsidRPr="00DA34B1" w:rsidRDefault="0013186C" w:rsidP="0013186C">
            <w:pPr>
              <w:rPr>
                <w:rFonts w:cs="Arial"/>
                <w:sz w:val="18"/>
                <w:szCs w:val="18"/>
                <w:lang w:eastAsia="en-US"/>
              </w:rPr>
            </w:pPr>
          </w:p>
        </w:tc>
        <w:tc>
          <w:tcPr>
            <w:tcW w:w="331" w:type="dxa"/>
          </w:tcPr>
          <w:p w14:paraId="63152E89" w14:textId="77777777" w:rsidR="0013186C" w:rsidRPr="00DA34B1" w:rsidRDefault="0013186C" w:rsidP="0013186C">
            <w:pPr>
              <w:ind w:left="12"/>
              <w:jc w:val="center"/>
              <w:rPr>
                <w:rFonts w:cs="Arial"/>
                <w:sz w:val="18"/>
                <w:szCs w:val="18"/>
                <w:lang w:eastAsia="en-US"/>
              </w:rPr>
            </w:pPr>
          </w:p>
        </w:tc>
        <w:tc>
          <w:tcPr>
            <w:tcW w:w="472" w:type="dxa"/>
          </w:tcPr>
          <w:p w14:paraId="3EA7162F" w14:textId="77777777" w:rsidR="0013186C" w:rsidRPr="00DA34B1" w:rsidRDefault="0013186C" w:rsidP="0013186C">
            <w:pPr>
              <w:ind w:left="12"/>
              <w:jc w:val="center"/>
              <w:rPr>
                <w:rFonts w:cs="Arial"/>
                <w:sz w:val="18"/>
                <w:szCs w:val="18"/>
                <w:lang w:eastAsia="en-US"/>
              </w:rPr>
            </w:pPr>
          </w:p>
        </w:tc>
        <w:tc>
          <w:tcPr>
            <w:tcW w:w="473" w:type="dxa"/>
          </w:tcPr>
          <w:p w14:paraId="2B0AEFCD" w14:textId="77777777" w:rsidR="0013186C" w:rsidRPr="00DA34B1" w:rsidRDefault="0013186C" w:rsidP="0013186C">
            <w:pPr>
              <w:ind w:left="12"/>
              <w:jc w:val="center"/>
              <w:rPr>
                <w:rFonts w:cs="Arial"/>
                <w:sz w:val="18"/>
                <w:szCs w:val="18"/>
                <w:lang w:eastAsia="en-US"/>
              </w:rPr>
            </w:pPr>
          </w:p>
        </w:tc>
        <w:tc>
          <w:tcPr>
            <w:tcW w:w="851" w:type="dxa"/>
          </w:tcPr>
          <w:p w14:paraId="5D9E666F" w14:textId="77777777" w:rsidR="0013186C" w:rsidRPr="00DA34B1" w:rsidRDefault="0013186C" w:rsidP="0013186C">
            <w:pPr>
              <w:ind w:left="12"/>
              <w:jc w:val="center"/>
              <w:rPr>
                <w:rFonts w:cs="Arial"/>
                <w:sz w:val="18"/>
                <w:szCs w:val="18"/>
                <w:lang w:eastAsia="en-US"/>
              </w:rPr>
            </w:pPr>
          </w:p>
        </w:tc>
      </w:tr>
      <w:tr w:rsidR="00041A62" w:rsidRPr="00BC67F5" w14:paraId="0274934A" w14:textId="77777777" w:rsidTr="32919617">
        <w:trPr>
          <w:trHeight w:val="889"/>
        </w:trPr>
        <w:tc>
          <w:tcPr>
            <w:tcW w:w="3835" w:type="dxa"/>
          </w:tcPr>
          <w:p w14:paraId="2F15AE62" w14:textId="54277A61" w:rsidR="00041A62" w:rsidRPr="00DA34B1" w:rsidRDefault="00041A62" w:rsidP="00041A62">
            <w:pPr>
              <w:tabs>
                <w:tab w:val="center" w:pos="4153"/>
                <w:tab w:val="right" w:pos="8306"/>
              </w:tabs>
              <w:rPr>
                <w:rFonts w:cs="Arial"/>
                <w:sz w:val="18"/>
                <w:szCs w:val="18"/>
                <w:lang w:eastAsia="en-US"/>
              </w:rPr>
            </w:pPr>
            <w:r>
              <w:rPr>
                <w:bCs/>
                <w:sz w:val="18"/>
                <w:szCs w:val="18"/>
              </w:rPr>
              <w:lastRenderedPageBreak/>
              <w:t>Unsuitable and inappropriate use of equipment.</w:t>
            </w:r>
          </w:p>
        </w:tc>
        <w:tc>
          <w:tcPr>
            <w:tcW w:w="2912" w:type="dxa"/>
          </w:tcPr>
          <w:p w14:paraId="6DCFB878" w14:textId="098ECFE8" w:rsidR="00041A62" w:rsidRPr="00DA34B1" w:rsidRDefault="00041A62" w:rsidP="00041A62">
            <w:pPr>
              <w:jc w:val="both"/>
              <w:rPr>
                <w:rFonts w:cs="Arial"/>
                <w:sz w:val="18"/>
                <w:szCs w:val="18"/>
                <w:lang w:eastAsia="en-US"/>
              </w:rPr>
            </w:pPr>
            <w:r>
              <w:rPr>
                <w:rFonts w:cs="Arial"/>
                <w:sz w:val="18"/>
                <w:szCs w:val="18"/>
                <w:lang w:eastAsia="en-US"/>
              </w:rPr>
              <w:t>Physical injuries may include cuts, bruising, puncture wounds and fractures.</w:t>
            </w:r>
          </w:p>
        </w:tc>
        <w:tc>
          <w:tcPr>
            <w:tcW w:w="6856" w:type="dxa"/>
          </w:tcPr>
          <w:p w14:paraId="46CAA3A4" w14:textId="77777777" w:rsidR="00041A62" w:rsidRDefault="00041A62" w:rsidP="00041A62">
            <w:pPr>
              <w:rPr>
                <w:rFonts w:cs="Arial"/>
                <w:sz w:val="18"/>
                <w:szCs w:val="18"/>
                <w:lang w:eastAsia="en-US"/>
              </w:rPr>
            </w:pPr>
            <w:r>
              <w:rPr>
                <w:rFonts w:cs="Arial"/>
                <w:sz w:val="18"/>
                <w:szCs w:val="18"/>
                <w:lang w:eastAsia="en-US"/>
              </w:rPr>
              <w:t>The school will develop a suitable events plan.</w:t>
            </w:r>
          </w:p>
          <w:p w14:paraId="66F4926F" w14:textId="77777777" w:rsidR="00041A62" w:rsidRDefault="00041A62" w:rsidP="00041A62">
            <w:pPr>
              <w:rPr>
                <w:rFonts w:cs="Arial"/>
                <w:sz w:val="18"/>
                <w:szCs w:val="18"/>
                <w:lang w:eastAsia="en-US"/>
              </w:rPr>
            </w:pPr>
          </w:p>
          <w:p w14:paraId="4FA28D95" w14:textId="77777777" w:rsidR="00041A62" w:rsidRDefault="00041A62" w:rsidP="00041A62">
            <w:pPr>
              <w:rPr>
                <w:rFonts w:cs="Arial"/>
                <w:sz w:val="18"/>
                <w:szCs w:val="18"/>
                <w:lang w:eastAsia="en-US"/>
              </w:rPr>
            </w:pPr>
            <w:r>
              <w:rPr>
                <w:rFonts w:cs="Arial"/>
                <w:sz w:val="18"/>
                <w:szCs w:val="18"/>
                <w:lang w:eastAsia="en-US"/>
              </w:rPr>
              <w:t>Risk assessment and manufactures safety guidance briefed to staff and attendants. Staff and attendants must sign to confirm they have seen the assessment and events plan.</w:t>
            </w:r>
          </w:p>
          <w:p w14:paraId="2A1E5E21" w14:textId="77777777" w:rsidR="00041A62" w:rsidRDefault="00041A62" w:rsidP="00041A62">
            <w:pPr>
              <w:rPr>
                <w:rFonts w:cs="Arial"/>
                <w:sz w:val="18"/>
                <w:szCs w:val="18"/>
                <w:lang w:eastAsia="en-US"/>
              </w:rPr>
            </w:pPr>
          </w:p>
          <w:p w14:paraId="6A0DD906" w14:textId="77777777" w:rsidR="00041A62" w:rsidRDefault="00041A62" w:rsidP="00041A62">
            <w:pPr>
              <w:rPr>
                <w:rFonts w:cs="Arial"/>
                <w:sz w:val="18"/>
                <w:szCs w:val="18"/>
                <w:lang w:eastAsia="en-US"/>
              </w:rPr>
            </w:pPr>
            <w:r>
              <w:rPr>
                <w:rFonts w:cs="Arial"/>
                <w:sz w:val="18"/>
                <w:szCs w:val="18"/>
                <w:lang w:eastAsia="en-US"/>
              </w:rPr>
              <w:t>Participants must be made aware of the safety rules to be followed.</w:t>
            </w:r>
          </w:p>
          <w:p w14:paraId="304BAE7F" w14:textId="77777777" w:rsidR="00041A62" w:rsidRDefault="00041A62" w:rsidP="00041A62">
            <w:pPr>
              <w:rPr>
                <w:rFonts w:cs="Arial"/>
                <w:sz w:val="18"/>
                <w:szCs w:val="18"/>
                <w:lang w:eastAsia="en-US"/>
              </w:rPr>
            </w:pPr>
          </w:p>
          <w:p w14:paraId="62720684" w14:textId="77777777" w:rsidR="00041A62" w:rsidRDefault="00041A62" w:rsidP="00041A62">
            <w:pPr>
              <w:rPr>
                <w:rFonts w:cs="Arial"/>
                <w:sz w:val="18"/>
                <w:szCs w:val="18"/>
                <w:lang w:eastAsia="en-US"/>
              </w:rPr>
            </w:pPr>
            <w:r w:rsidRPr="001F7FFD">
              <w:rPr>
                <w:rFonts w:cs="Arial"/>
                <w:sz w:val="18"/>
                <w:szCs w:val="18"/>
                <w:lang w:eastAsia="en-US"/>
              </w:rPr>
              <w:t>The hirer</w:t>
            </w:r>
            <w:r>
              <w:rPr>
                <w:rFonts w:cs="Arial"/>
                <w:sz w:val="18"/>
                <w:szCs w:val="18"/>
                <w:lang w:eastAsia="en-US"/>
              </w:rPr>
              <w:t xml:space="preserve"> </w:t>
            </w:r>
            <w:r w:rsidRPr="001F7FFD">
              <w:rPr>
                <w:rFonts w:cs="Arial"/>
                <w:sz w:val="18"/>
                <w:szCs w:val="18"/>
                <w:lang w:eastAsia="en-US"/>
              </w:rPr>
              <w:t>/</w:t>
            </w:r>
            <w:r>
              <w:rPr>
                <w:rFonts w:cs="Arial"/>
                <w:sz w:val="18"/>
                <w:szCs w:val="18"/>
                <w:lang w:eastAsia="en-US"/>
              </w:rPr>
              <w:t xml:space="preserve"> </w:t>
            </w:r>
            <w:r w:rsidRPr="001F7FFD">
              <w:rPr>
                <w:rFonts w:cs="Arial"/>
                <w:sz w:val="18"/>
                <w:szCs w:val="18"/>
                <w:lang w:eastAsia="en-US"/>
              </w:rPr>
              <w:t>seller must provide an Amusement Device Inspection Procedures Scheme or PIPA Inflatable Play Inspection certification,</w:t>
            </w:r>
            <w:r>
              <w:rPr>
                <w:rFonts w:cs="Arial"/>
                <w:sz w:val="18"/>
                <w:szCs w:val="18"/>
                <w:lang w:eastAsia="en-US"/>
              </w:rPr>
              <w:t xml:space="preserve"> O</w:t>
            </w:r>
            <w:r w:rsidRPr="001F7FFD">
              <w:rPr>
                <w:rFonts w:cs="Arial"/>
                <w:sz w:val="18"/>
                <w:szCs w:val="18"/>
                <w:lang w:eastAsia="en-US"/>
              </w:rPr>
              <w:t>perator’s manual,</w:t>
            </w:r>
            <w:r>
              <w:rPr>
                <w:rFonts w:cs="Arial"/>
                <w:sz w:val="18"/>
                <w:szCs w:val="18"/>
                <w:lang w:eastAsia="en-US"/>
              </w:rPr>
              <w:t xml:space="preserve"> and safety instructions.</w:t>
            </w:r>
          </w:p>
          <w:p w14:paraId="4B70E1A0" w14:textId="77777777" w:rsidR="00041A62" w:rsidRDefault="00041A62" w:rsidP="00041A62">
            <w:pPr>
              <w:rPr>
                <w:rFonts w:cs="Arial"/>
                <w:sz w:val="18"/>
                <w:szCs w:val="18"/>
                <w:lang w:eastAsia="en-US"/>
              </w:rPr>
            </w:pPr>
            <w:r>
              <w:rPr>
                <w:rFonts w:cs="Arial"/>
                <w:sz w:val="18"/>
                <w:szCs w:val="18"/>
                <w:lang w:eastAsia="en-US"/>
              </w:rPr>
              <w:t xml:space="preserve"> </w:t>
            </w:r>
          </w:p>
          <w:p w14:paraId="448C91A3" w14:textId="77777777" w:rsidR="00041A62" w:rsidRDefault="00041A62" w:rsidP="00041A62">
            <w:pPr>
              <w:rPr>
                <w:rFonts w:cs="Arial"/>
                <w:sz w:val="18"/>
                <w:szCs w:val="18"/>
                <w:lang w:eastAsia="en-US"/>
              </w:rPr>
            </w:pPr>
            <w:r>
              <w:rPr>
                <w:rFonts w:cs="Arial"/>
                <w:sz w:val="18"/>
                <w:szCs w:val="18"/>
                <w:lang w:eastAsia="en-US"/>
              </w:rPr>
              <w:t>R</w:t>
            </w:r>
            <w:r w:rsidRPr="001F7FFD">
              <w:rPr>
                <w:rFonts w:cs="Arial"/>
                <w:sz w:val="18"/>
                <w:szCs w:val="18"/>
                <w:lang w:eastAsia="en-US"/>
              </w:rPr>
              <w:t xml:space="preserve">isk assessment and method statement for operation of the </w:t>
            </w:r>
            <w:r>
              <w:rPr>
                <w:rFonts w:cs="Arial"/>
                <w:sz w:val="18"/>
                <w:szCs w:val="18"/>
                <w:lang w:eastAsia="en-US"/>
              </w:rPr>
              <w:t>structure</w:t>
            </w:r>
            <w:r w:rsidRPr="001F7FFD">
              <w:rPr>
                <w:rFonts w:cs="Arial"/>
                <w:sz w:val="18"/>
                <w:szCs w:val="18"/>
                <w:lang w:eastAsia="en-US"/>
              </w:rPr>
              <w:t xml:space="preserve"> on the premises.</w:t>
            </w:r>
          </w:p>
          <w:p w14:paraId="5FBC043D" w14:textId="77777777" w:rsidR="00041A62" w:rsidRPr="001F7FFD" w:rsidRDefault="00041A62" w:rsidP="00041A62">
            <w:pPr>
              <w:rPr>
                <w:rFonts w:cs="Arial"/>
                <w:sz w:val="18"/>
                <w:szCs w:val="18"/>
                <w:lang w:eastAsia="en-US"/>
              </w:rPr>
            </w:pPr>
          </w:p>
          <w:p w14:paraId="4AFB72D3" w14:textId="77777777" w:rsidR="00041A62" w:rsidRDefault="00041A62" w:rsidP="00041A62">
            <w:pPr>
              <w:rPr>
                <w:rFonts w:cs="Arial"/>
                <w:sz w:val="18"/>
                <w:szCs w:val="18"/>
                <w:lang w:eastAsia="en-US"/>
              </w:rPr>
            </w:pPr>
            <w:r w:rsidRPr="001F7FFD">
              <w:rPr>
                <w:rFonts w:cs="Arial"/>
                <w:sz w:val="18"/>
                <w:szCs w:val="18"/>
                <w:lang w:eastAsia="en-US"/>
              </w:rPr>
              <w:t>The method statement / safe system of work should be utilised to ensure that users are admitted</w:t>
            </w:r>
            <w:r>
              <w:rPr>
                <w:rFonts w:cs="Arial"/>
                <w:sz w:val="18"/>
                <w:szCs w:val="18"/>
                <w:lang w:eastAsia="en-US"/>
              </w:rPr>
              <w:t xml:space="preserve"> on to the structure</w:t>
            </w:r>
            <w:r w:rsidRPr="001F7FFD">
              <w:rPr>
                <w:rFonts w:cs="Arial"/>
                <w:sz w:val="18"/>
                <w:szCs w:val="18"/>
                <w:lang w:eastAsia="en-US"/>
              </w:rPr>
              <w:t xml:space="preserve"> in a controlled</w:t>
            </w:r>
            <w:r>
              <w:rPr>
                <w:rFonts w:cs="Arial"/>
                <w:sz w:val="18"/>
                <w:szCs w:val="18"/>
                <w:lang w:eastAsia="en-US"/>
              </w:rPr>
              <w:t xml:space="preserve"> manner</w:t>
            </w:r>
            <w:r w:rsidRPr="001F7FFD">
              <w:rPr>
                <w:rFonts w:cs="Arial"/>
                <w:sz w:val="18"/>
                <w:szCs w:val="18"/>
                <w:lang w:eastAsia="en-US"/>
              </w:rPr>
              <w:t xml:space="preserve"> and </w:t>
            </w:r>
            <w:r>
              <w:rPr>
                <w:rFonts w:cs="Arial"/>
                <w:sz w:val="18"/>
                <w:szCs w:val="18"/>
                <w:lang w:eastAsia="en-US"/>
              </w:rPr>
              <w:t>use the structure safely</w:t>
            </w:r>
          </w:p>
          <w:p w14:paraId="2B70DA40" w14:textId="77777777" w:rsidR="00041A62" w:rsidRDefault="00041A62" w:rsidP="00041A62">
            <w:pPr>
              <w:rPr>
                <w:rFonts w:cs="Arial"/>
                <w:sz w:val="18"/>
                <w:szCs w:val="18"/>
                <w:lang w:eastAsia="en-US"/>
              </w:rPr>
            </w:pPr>
            <w:r w:rsidRPr="001F7FFD">
              <w:rPr>
                <w:rFonts w:cs="Arial"/>
                <w:sz w:val="18"/>
                <w:szCs w:val="18"/>
                <w:lang w:eastAsia="en-US"/>
              </w:rPr>
              <w:t xml:space="preserve"> e.g.</w:t>
            </w:r>
            <w:r>
              <w:rPr>
                <w:rFonts w:cs="Arial"/>
                <w:sz w:val="18"/>
                <w:szCs w:val="18"/>
                <w:lang w:eastAsia="en-US"/>
              </w:rPr>
              <w:t xml:space="preserve"> </w:t>
            </w:r>
            <w:r w:rsidRPr="001F7FFD">
              <w:rPr>
                <w:rFonts w:cs="Arial"/>
                <w:sz w:val="18"/>
                <w:szCs w:val="18"/>
                <w:lang w:eastAsia="en-US"/>
              </w:rPr>
              <w:t xml:space="preserve">All hard/sharp/dangerous objects such as footwear, buckles, pens, purses etc </w:t>
            </w:r>
            <w:r>
              <w:rPr>
                <w:rFonts w:cs="Arial"/>
                <w:sz w:val="18"/>
                <w:szCs w:val="18"/>
                <w:lang w:eastAsia="en-US"/>
              </w:rPr>
              <w:t>to be</w:t>
            </w:r>
            <w:r w:rsidRPr="001F7FFD">
              <w:rPr>
                <w:rFonts w:cs="Arial"/>
                <w:sz w:val="18"/>
                <w:szCs w:val="18"/>
                <w:lang w:eastAsia="en-US"/>
              </w:rPr>
              <w:t xml:space="preserve"> removed. </w:t>
            </w:r>
          </w:p>
          <w:p w14:paraId="23719BAC" w14:textId="77777777" w:rsidR="00041A62" w:rsidRPr="001F7FFD" w:rsidRDefault="00041A62" w:rsidP="00041A62">
            <w:pPr>
              <w:rPr>
                <w:rFonts w:cs="Arial"/>
                <w:sz w:val="18"/>
                <w:szCs w:val="18"/>
                <w:lang w:eastAsia="en-US"/>
              </w:rPr>
            </w:pPr>
          </w:p>
          <w:p w14:paraId="586DE7D4" w14:textId="77777777" w:rsidR="00041A62" w:rsidRDefault="00041A62" w:rsidP="00041A62">
            <w:pPr>
              <w:rPr>
                <w:rFonts w:cs="Arial"/>
                <w:sz w:val="18"/>
                <w:szCs w:val="18"/>
                <w:lang w:eastAsia="en-US"/>
              </w:rPr>
            </w:pPr>
            <w:r w:rsidRPr="7F8F1CC7">
              <w:rPr>
                <w:rFonts w:cs="Arial"/>
                <w:sz w:val="18"/>
                <w:szCs w:val="18"/>
                <w:lang w:eastAsia="en-US"/>
              </w:rPr>
              <w:t xml:space="preserve">Glasses </w:t>
            </w:r>
            <w:r>
              <w:rPr>
                <w:rFonts w:cs="Arial"/>
                <w:sz w:val="18"/>
                <w:szCs w:val="18"/>
                <w:lang w:eastAsia="en-US"/>
              </w:rPr>
              <w:t>must be</w:t>
            </w:r>
            <w:r w:rsidRPr="7F8F1CC7">
              <w:rPr>
                <w:rFonts w:cs="Arial"/>
                <w:sz w:val="18"/>
                <w:szCs w:val="18"/>
                <w:lang w:eastAsia="en-US"/>
              </w:rPr>
              <w:t xml:space="preserve"> removed.</w:t>
            </w:r>
          </w:p>
          <w:p w14:paraId="0B63A1C3" w14:textId="77777777" w:rsidR="00041A62" w:rsidRDefault="00041A62" w:rsidP="00041A62">
            <w:pPr>
              <w:rPr>
                <w:rFonts w:cs="Arial"/>
                <w:sz w:val="18"/>
                <w:szCs w:val="18"/>
                <w:lang w:eastAsia="en-US"/>
              </w:rPr>
            </w:pPr>
          </w:p>
          <w:p w14:paraId="08415EFB" w14:textId="77777777" w:rsidR="00041A62" w:rsidRPr="001F7FFD" w:rsidRDefault="00041A62" w:rsidP="00041A62">
            <w:pPr>
              <w:rPr>
                <w:rFonts w:cs="Arial"/>
                <w:sz w:val="18"/>
                <w:szCs w:val="18"/>
                <w:lang w:eastAsia="en-US"/>
              </w:rPr>
            </w:pPr>
            <w:r>
              <w:rPr>
                <w:rFonts w:cs="Arial"/>
                <w:sz w:val="18"/>
                <w:szCs w:val="18"/>
                <w:lang w:eastAsia="en-US"/>
              </w:rPr>
              <w:t>Over exuberant use of inflatable by participants to be avoided.</w:t>
            </w:r>
          </w:p>
          <w:p w14:paraId="4EE56BF2" w14:textId="77777777" w:rsidR="00041A62" w:rsidRPr="001F7FFD" w:rsidRDefault="00041A62" w:rsidP="00041A62">
            <w:pPr>
              <w:rPr>
                <w:rFonts w:cs="Arial"/>
                <w:sz w:val="18"/>
                <w:szCs w:val="18"/>
                <w:lang w:eastAsia="en-US"/>
              </w:rPr>
            </w:pPr>
          </w:p>
          <w:p w14:paraId="526AF58F" w14:textId="77777777" w:rsidR="00041A62" w:rsidRPr="001F7FFD" w:rsidRDefault="00041A62" w:rsidP="00041A62">
            <w:pPr>
              <w:rPr>
                <w:rFonts w:cs="Arial"/>
                <w:sz w:val="18"/>
                <w:szCs w:val="18"/>
                <w:lang w:eastAsia="en-US"/>
              </w:rPr>
            </w:pPr>
            <w:r w:rsidRPr="001F7FFD">
              <w:rPr>
                <w:rFonts w:cs="Arial"/>
                <w:sz w:val="18"/>
                <w:szCs w:val="18"/>
                <w:lang w:eastAsia="en-US"/>
              </w:rPr>
              <w:t xml:space="preserve">No bouncing on the front apron of the </w:t>
            </w:r>
            <w:r>
              <w:rPr>
                <w:rFonts w:cs="Arial"/>
                <w:sz w:val="18"/>
                <w:szCs w:val="18"/>
                <w:lang w:eastAsia="en-US"/>
              </w:rPr>
              <w:t>structure</w:t>
            </w:r>
            <w:r w:rsidRPr="001F7FFD">
              <w:rPr>
                <w:rFonts w:cs="Arial"/>
                <w:sz w:val="18"/>
                <w:szCs w:val="18"/>
                <w:lang w:eastAsia="en-US"/>
              </w:rPr>
              <w:t>.</w:t>
            </w:r>
          </w:p>
          <w:p w14:paraId="6C5B5633" w14:textId="77777777" w:rsidR="00041A62" w:rsidRPr="001F7FFD" w:rsidRDefault="00041A62" w:rsidP="00041A62">
            <w:pPr>
              <w:rPr>
                <w:rFonts w:cs="Arial"/>
                <w:sz w:val="18"/>
                <w:szCs w:val="18"/>
                <w:lang w:eastAsia="en-US"/>
              </w:rPr>
            </w:pPr>
          </w:p>
          <w:p w14:paraId="0706C7E9" w14:textId="77777777" w:rsidR="00041A62" w:rsidRPr="001F7FFD" w:rsidRDefault="00041A62" w:rsidP="00041A62">
            <w:pPr>
              <w:rPr>
                <w:rFonts w:cs="Arial"/>
                <w:sz w:val="18"/>
                <w:szCs w:val="18"/>
                <w:lang w:eastAsia="en-US"/>
              </w:rPr>
            </w:pPr>
            <w:r w:rsidRPr="001F7FFD">
              <w:rPr>
                <w:rFonts w:cs="Arial"/>
                <w:sz w:val="18"/>
                <w:szCs w:val="18"/>
                <w:lang w:eastAsia="en-US"/>
              </w:rPr>
              <w:t>No climbing or hanging on the outside walls.</w:t>
            </w:r>
          </w:p>
          <w:p w14:paraId="2A2FDFFB" w14:textId="77777777" w:rsidR="00041A62" w:rsidRPr="001F7FFD" w:rsidRDefault="00041A62" w:rsidP="00041A62">
            <w:pPr>
              <w:rPr>
                <w:rFonts w:cs="Arial"/>
                <w:sz w:val="18"/>
                <w:szCs w:val="18"/>
                <w:lang w:eastAsia="en-US"/>
              </w:rPr>
            </w:pPr>
          </w:p>
          <w:p w14:paraId="09B06BB7" w14:textId="77777777" w:rsidR="00041A62" w:rsidRPr="001F7FFD" w:rsidRDefault="00041A62" w:rsidP="00041A62">
            <w:pPr>
              <w:rPr>
                <w:rFonts w:cs="Arial"/>
                <w:sz w:val="18"/>
                <w:szCs w:val="18"/>
                <w:lang w:eastAsia="en-US"/>
              </w:rPr>
            </w:pPr>
            <w:r w:rsidRPr="001F7FFD">
              <w:rPr>
                <w:rFonts w:cs="Arial"/>
                <w:sz w:val="18"/>
                <w:szCs w:val="18"/>
                <w:lang w:eastAsia="en-US"/>
              </w:rPr>
              <w:t>No running from wall to wall should be permitted.</w:t>
            </w:r>
          </w:p>
          <w:p w14:paraId="5021028D" w14:textId="77777777" w:rsidR="00041A62" w:rsidRPr="001F7FFD" w:rsidRDefault="00041A62" w:rsidP="00041A62">
            <w:pPr>
              <w:rPr>
                <w:rFonts w:cs="Arial"/>
                <w:sz w:val="18"/>
                <w:szCs w:val="18"/>
                <w:lang w:eastAsia="en-US"/>
              </w:rPr>
            </w:pPr>
          </w:p>
          <w:p w14:paraId="1D6BC878" w14:textId="77777777" w:rsidR="00041A62" w:rsidRPr="001F7FFD" w:rsidRDefault="00041A62" w:rsidP="00041A62">
            <w:pPr>
              <w:rPr>
                <w:rFonts w:cs="Arial"/>
                <w:sz w:val="18"/>
                <w:szCs w:val="18"/>
                <w:lang w:eastAsia="en-US"/>
              </w:rPr>
            </w:pPr>
            <w:r>
              <w:rPr>
                <w:rFonts w:cs="Arial"/>
                <w:sz w:val="18"/>
                <w:szCs w:val="18"/>
                <w:lang w:eastAsia="en-US"/>
              </w:rPr>
              <w:t>Only c</w:t>
            </w:r>
            <w:r w:rsidRPr="001F7FFD">
              <w:rPr>
                <w:rFonts w:cs="Arial"/>
                <w:sz w:val="18"/>
                <w:szCs w:val="18"/>
                <w:lang w:eastAsia="en-US"/>
              </w:rPr>
              <w:t>hildren of a similar size should be on the apparatus at any one time.</w:t>
            </w:r>
            <w:r>
              <w:rPr>
                <w:rFonts w:cs="Arial"/>
                <w:sz w:val="18"/>
                <w:szCs w:val="18"/>
                <w:lang w:eastAsia="en-US"/>
              </w:rPr>
              <w:t xml:space="preserve"> Mixed use e.g. Adults and children should not use the structure at the same time</w:t>
            </w:r>
          </w:p>
          <w:p w14:paraId="4AF676FD" w14:textId="77777777" w:rsidR="00041A62" w:rsidRPr="001F7FFD" w:rsidRDefault="00041A62" w:rsidP="00041A62">
            <w:pPr>
              <w:rPr>
                <w:rFonts w:cs="Arial"/>
                <w:sz w:val="18"/>
                <w:szCs w:val="18"/>
                <w:lang w:eastAsia="en-US"/>
              </w:rPr>
            </w:pPr>
          </w:p>
          <w:p w14:paraId="6C3FA81E" w14:textId="77777777" w:rsidR="00041A62" w:rsidRPr="001F7FFD" w:rsidRDefault="00041A62" w:rsidP="00041A62">
            <w:pPr>
              <w:rPr>
                <w:rFonts w:cs="Arial"/>
                <w:sz w:val="18"/>
                <w:szCs w:val="18"/>
                <w:lang w:eastAsia="en-US"/>
              </w:rPr>
            </w:pPr>
            <w:r w:rsidRPr="001F7FFD">
              <w:rPr>
                <w:rFonts w:cs="Arial"/>
                <w:sz w:val="18"/>
                <w:szCs w:val="18"/>
                <w:lang w:eastAsia="en-US"/>
              </w:rPr>
              <w:t>No one taller than the</w:t>
            </w:r>
            <w:r>
              <w:rPr>
                <w:rFonts w:cs="Arial"/>
                <w:sz w:val="18"/>
                <w:szCs w:val="18"/>
                <w:lang w:eastAsia="en-US"/>
              </w:rPr>
              <w:t xml:space="preserve"> manufacturers</w:t>
            </w:r>
            <w:r w:rsidRPr="001F7FFD">
              <w:rPr>
                <w:rFonts w:cs="Arial"/>
                <w:sz w:val="18"/>
                <w:szCs w:val="18"/>
                <w:lang w:eastAsia="en-US"/>
              </w:rPr>
              <w:t xml:space="preserve"> height restrictions should be </w:t>
            </w:r>
            <w:r>
              <w:rPr>
                <w:rFonts w:cs="Arial"/>
                <w:sz w:val="18"/>
                <w:szCs w:val="18"/>
                <w:lang w:eastAsia="en-US"/>
              </w:rPr>
              <w:t>permitted on to the structure</w:t>
            </w:r>
            <w:r w:rsidRPr="001F7FFD">
              <w:rPr>
                <w:rFonts w:cs="Arial"/>
                <w:sz w:val="18"/>
                <w:szCs w:val="18"/>
                <w:lang w:eastAsia="en-US"/>
              </w:rPr>
              <w:t>.</w:t>
            </w:r>
          </w:p>
          <w:p w14:paraId="6121696D" w14:textId="77777777" w:rsidR="00041A62" w:rsidRPr="001F7FFD" w:rsidRDefault="00041A62" w:rsidP="00041A62">
            <w:pPr>
              <w:rPr>
                <w:rFonts w:cs="Arial"/>
                <w:sz w:val="18"/>
                <w:szCs w:val="18"/>
                <w:lang w:eastAsia="en-US"/>
              </w:rPr>
            </w:pPr>
          </w:p>
          <w:p w14:paraId="59D67567" w14:textId="77777777" w:rsidR="00041A62" w:rsidRDefault="00041A62" w:rsidP="00041A62">
            <w:pPr>
              <w:rPr>
                <w:rFonts w:cs="Arial"/>
                <w:sz w:val="18"/>
                <w:szCs w:val="18"/>
                <w:lang w:eastAsia="en-US"/>
              </w:rPr>
            </w:pPr>
            <w:r w:rsidRPr="001F7FFD">
              <w:rPr>
                <w:rFonts w:cs="Arial"/>
                <w:sz w:val="18"/>
                <w:szCs w:val="18"/>
                <w:lang w:eastAsia="en-US"/>
              </w:rPr>
              <w:t>Age restrictions (minimum and maximum) in place.</w:t>
            </w:r>
          </w:p>
          <w:p w14:paraId="1362E576" w14:textId="77777777" w:rsidR="00041A62" w:rsidRDefault="00041A62" w:rsidP="00041A62">
            <w:pPr>
              <w:rPr>
                <w:rFonts w:cs="Arial"/>
                <w:sz w:val="18"/>
                <w:szCs w:val="18"/>
                <w:lang w:eastAsia="en-US"/>
              </w:rPr>
            </w:pPr>
          </w:p>
          <w:p w14:paraId="540988B4" w14:textId="77777777" w:rsidR="00041A62" w:rsidRDefault="00041A62" w:rsidP="00041A62">
            <w:pPr>
              <w:rPr>
                <w:rFonts w:cs="Arial"/>
                <w:sz w:val="18"/>
                <w:szCs w:val="18"/>
                <w:lang w:eastAsia="en-US"/>
              </w:rPr>
            </w:pPr>
            <w:r w:rsidRPr="001F7FFD">
              <w:rPr>
                <w:rFonts w:cs="Arial"/>
                <w:sz w:val="18"/>
                <w:szCs w:val="18"/>
                <w:lang w:eastAsia="en-US"/>
              </w:rPr>
              <w:lastRenderedPageBreak/>
              <w:t xml:space="preserve">The </w:t>
            </w:r>
            <w:r>
              <w:rPr>
                <w:rFonts w:cs="Arial"/>
                <w:sz w:val="18"/>
                <w:szCs w:val="18"/>
                <w:lang w:eastAsia="en-US"/>
              </w:rPr>
              <w:t xml:space="preserve">inflatable structures maximum loading </w:t>
            </w:r>
            <w:r w:rsidRPr="001F7FFD">
              <w:rPr>
                <w:rFonts w:cs="Arial"/>
                <w:sz w:val="18"/>
                <w:szCs w:val="18"/>
                <w:lang w:eastAsia="en-US"/>
              </w:rPr>
              <w:t xml:space="preserve">must not be </w:t>
            </w:r>
            <w:r>
              <w:rPr>
                <w:rFonts w:cs="Arial"/>
                <w:sz w:val="18"/>
                <w:szCs w:val="18"/>
                <w:lang w:eastAsia="en-US"/>
              </w:rPr>
              <w:t>exceeded</w:t>
            </w:r>
            <w:r w:rsidRPr="001F7FFD">
              <w:rPr>
                <w:rFonts w:cs="Arial"/>
                <w:sz w:val="18"/>
                <w:szCs w:val="18"/>
                <w:lang w:eastAsia="en-US"/>
              </w:rPr>
              <w:t>.</w:t>
            </w:r>
            <w:r>
              <w:rPr>
                <w:rFonts w:cs="Arial"/>
                <w:sz w:val="18"/>
                <w:szCs w:val="18"/>
                <w:lang w:eastAsia="en-US"/>
              </w:rPr>
              <w:t xml:space="preserve"> T</w:t>
            </w:r>
            <w:r w:rsidRPr="001F7FFD">
              <w:rPr>
                <w:rFonts w:cs="Arial"/>
                <w:sz w:val="18"/>
                <w:szCs w:val="18"/>
                <w:lang w:eastAsia="en-US"/>
              </w:rPr>
              <w:t xml:space="preserve">he maximum </w:t>
            </w:r>
            <w:r>
              <w:rPr>
                <w:rFonts w:cs="Arial"/>
                <w:sz w:val="18"/>
                <w:szCs w:val="18"/>
                <w:lang w:eastAsia="en-US"/>
              </w:rPr>
              <w:t xml:space="preserve">number </w:t>
            </w:r>
            <w:r w:rsidRPr="001F7FFD">
              <w:rPr>
                <w:rFonts w:cs="Arial"/>
                <w:sz w:val="18"/>
                <w:szCs w:val="18"/>
                <w:lang w:eastAsia="en-US"/>
              </w:rPr>
              <w:t xml:space="preserve">of </w:t>
            </w:r>
            <w:r>
              <w:rPr>
                <w:rFonts w:cs="Arial"/>
                <w:sz w:val="18"/>
                <w:szCs w:val="18"/>
                <w:lang w:eastAsia="en-US"/>
              </w:rPr>
              <w:t>participants</w:t>
            </w:r>
            <w:r w:rsidRPr="001F7FFD">
              <w:rPr>
                <w:rFonts w:cs="Arial"/>
                <w:sz w:val="18"/>
                <w:szCs w:val="18"/>
                <w:lang w:eastAsia="en-US"/>
              </w:rPr>
              <w:t xml:space="preserve"> that can safely </w:t>
            </w:r>
            <w:r>
              <w:rPr>
                <w:rFonts w:cs="Arial"/>
                <w:sz w:val="18"/>
                <w:szCs w:val="18"/>
                <w:lang w:eastAsia="en-US"/>
              </w:rPr>
              <w:t xml:space="preserve">use the structure </w:t>
            </w:r>
            <w:r w:rsidRPr="001F7FFD">
              <w:rPr>
                <w:rFonts w:cs="Arial"/>
                <w:sz w:val="18"/>
                <w:szCs w:val="18"/>
                <w:lang w:eastAsia="en-US"/>
              </w:rPr>
              <w:t>at any one time should be specified in the operations manual</w:t>
            </w:r>
            <w:r>
              <w:rPr>
                <w:rFonts w:cs="Arial"/>
                <w:sz w:val="18"/>
                <w:szCs w:val="18"/>
                <w:lang w:eastAsia="en-US"/>
              </w:rPr>
              <w:t xml:space="preserve"> and should not be exceeded.</w:t>
            </w:r>
          </w:p>
          <w:p w14:paraId="0CCE3B02" w14:textId="77777777" w:rsidR="00041A62" w:rsidRPr="001F7FFD" w:rsidRDefault="00041A62" w:rsidP="00041A62">
            <w:pPr>
              <w:rPr>
                <w:rFonts w:cs="Arial"/>
                <w:sz w:val="18"/>
                <w:szCs w:val="18"/>
                <w:lang w:eastAsia="en-US"/>
              </w:rPr>
            </w:pPr>
          </w:p>
          <w:p w14:paraId="5EBA787E" w14:textId="77777777" w:rsidR="00041A62" w:rsidRDefault="00041A62" w:rsidP="00041A62">
            <w:pPr>
              <w:rPr>
                <w:rFonts w:cs="Arial"/>
                <w:sz w:val="18"/>
                <w:szCs w:val="18"/>
                <w:lang w:eastAsia="en-US"/>
              </w:rPr>
            </w:pPr>
            <w:r w:rsidRPr="001F7FFD">
              <w:rPr>
                <w:rFonts w:cs="Arial"/>
                <w:sz w:val="18"/>
                <w:szCs w:val="18"/>
                <w:lang w:eastAsia="en-US"/>
              </w:rPr>
              <w:t>Beginners should bounce only on their feet.</w:t>
            </w:r>
          </w:p>
          <w:p w14:paraId="32AD5F87" w14:textId="77777777" w:rsidR="00041A62" w:rsidRPr="001F7FFD" w:rsidRDefault="00041A62" w:rsidP="00041A62">
            <w:pPr>
              <w:rPr>
                <w:rFonts w:cs="Arial"/>
                <w:sz w:val="18"/>
                <w:szCs w:val="18"/>
                <w:lang w:eastAsia="en-US"/>
              </w:rPr>
            </w:pPr>
          </w:p>
          <w:p w14:paraId="40368B25" w14:textId="77777777" w:rsidR="00041A62" w:rsidRDefault="00041A62" w:rsidP="00041A62">
            <w:pPr>
              <w:rPr>
                <w:rFonts w:cs="Arial"/>
                <w:sz w:val="18"/>
                <w:szCs w:val="18"/>
                <w:lang w:eastAsia="en-US"/>
              </w:rPr>
            </w:pPr>
            <w:r>
              <w:rPr>
                <w:rFonts w:cs="Arial"/>
                <w:sz w:val="18"/>
                <w:szCs w:val="18"/>
                <w:lang w:eastAsia="en-US"/>
              </w:rPr>
              <w:t>The structure should be deflated</w:t>
            </w:r>
            <w:r w:rsidRPr="001F7FFD">
              <w:rPr>
                <w:rFonts w:cs="Arial"/>
                <w:sz w:val="18"/>
                <w:szCs w:val="18"/>
                <w:lang w:eastAsia="en-US"/>
              </w:rPr>
              <w:t xml:space="preserve"> when not in use.</w:t>
            </w:r>
            <w:r>
              <w:rPr>
                <w:rFonts w:cs="Arial"/>
                <w:sz w:val="18"/>
                <w:szCs w:val="18"/>
                <w:lang w:eastAsia="en-US"/>
              </w:rPr>
              <w:t xml:space="preserve"> And at the end of the session / day.</w:t>
            </w:r>
          </w:p>
          <w:p w14:paraId="0784E0C3" w14:textId="77777777" w:rsidR="00041A62" w:rsidRPr="001F7FFD" w:rsidRDefault="00041A62" w:rsidP="00041A62">
            <w:pPr>
              <w:rPr>
                <w:rFonts w:cs="Arial"/>
                <w:sz w:val="18"/>
                <w:szCs w:val="18"/>
                <w:lang w:eastAsia="en-US"/>
              </w:rPr>
            </w:pPr>
          </w:p>
          <w:p w14:paraId="0FAF55E9" w14:textId="56CFDC3A" w:rsidR="00041A62" w:rsidRDefault="00041A62" w:rsidP="00041A62">
            <w:pPr>
              <w:rPr>
                <w:rFonts w:cs="Arial"/>
                <w:sz w:val="18"/>
                <w:szCs w:val="18"/>
                <w:lang w:eastAsia="en-US"/>
              </w:rPr>
            </w:pPr>
            <w:r w:rsidRPr="001F7FFD">
              <w:rPr>
                <w:rFonts w:cs="Arial"/>
                <w:sz w:val="18"/>
                <w:szCs w:val="18"/>
                <w:lang w:eastAsia="en-US"/>
              </w:rPr>
              <w:t xml:space="preserve">A perimeter fence </w:t>
            </w:r>
            <w:r>
              <w:rPr>
                <w:rFonts w:cs="Arial"/>
                <w:sz w:val="18"/>
                <w:szCs w:val="18"/>
                <w:lang w:eastAsia="en-US"/>
              </w:rPr>
              <w:t xml:space="preserve">or cordoned off </w:t>
            </w:r>
            <w:r w:rsidR="00E95794">
              <w:rPr>
                <w:rFonts w:cs="Arial"/>
                <w:sz w:val="18"/>
                <w:szCs w:val="18"/>
                <w:lang w:eastAsia="en-US"/>
              </w:rPr>
              <w:t>safe zone</w:t>
            </w:r>
            <w:r>
              <w:rPr>
                <w:rFonts w:cs="Arial"/>
                <w:sz w:val="18"/>
                <w:szCs w:val="18"/>
                <w:lang w:eastAsia="en-US"/>
              </w:rPr>
              <w:t xml:space="preserve"> should be established</w:t>
            </w:r>
            <w:r w:rsidRPr="001F7FFD">
              <w:rPr>
                <w:rFonts w:cs="Arial"/>
                <w:sz w:val="18"/>
                <w:szCs w:val="18"/>
                <w:lang w:eastAsia="en-US"/>
              </w:rPr>
              <w:t xml:space="preserve"> 2 metres from </w:t>
            </w:r>
            <w:r>
              <w:rPr>
                <w:rFonts w:cs="Arial"/>
                <w:sz w:val="18"/>
                <w:szCs w:val="18"/>
                <w:lang w:eastAsia="en-US"/>
              </w:rPr>
              <w:t xml:space="preserve">the </w:t>
            </w:r>
            <w:r w:rsidRPr="001F7FFD">
              <w:rPr>
                <w:rFonts w:cs="Arial"/>
                <w:sz w:val="18"/>
                <w:szCs w:val="18"/>
                <w:lang w:eastAsia="en-US"/>
              </w:rPr>
              <w:t xml:space="preserve">closed sides and 4 metres from open sides to prevent unauthorised access to the </w:t>
            </w:r>
            <w:r>
              <w:rPr>
                <w:rFonts w:cs="Arial"/>
                <w:sz w:val="18"/>
                <w:szCs w:val="18"/>
                <w:lang w:eastAsia="en-US"/>
              </w:rPr>
              <w:t>inflatable structure</w:t>
            </w:r>
            <w:r w:rsidRPr="001F7FFD">
              <w:rPr>
                <w:rFonts w:cs="Arial"/>
                <w:sz w:val="18"/>
                <w:szCs w:val="18"/>
                <w:lang w:eastAsia="en-US"/>
              </w:rPr>
              <w:t>, or to accommodate inadvertent exit f</w:t>
            </w:r>
            <w:r>
              <w:rPr>
                <w:rFonts w:cs="Arial"/>
                <w:sz w:val="18"/>
                <w:szCs w:val="18"/>
                <w:lang w:eastAsia="en-US"/>
              </w:rPr>
              <w:t>rom</w:t>
            </w:r>
            <w:r w:rsidRPr="001F7FFD">
              <w:rPr>
                <w:rFonts w:cs="Arial"/>
                <w:sz w:val="18"/>
                <w:szCs w:val="18"/>
                <w:lang w:eastAsia="en-US"/>
              </w:rPr>
              <w:t xml:space="preserve"> the </w:t>
            </w:r>
            <w:r>
              <w:rPr>
                <w:rFonts w:cs="Arial"/>
                <w:sz w:val="18"/>
                <w:szCs w:val="18"/>
                <w:lang w:eastAsia="en-US"/>
              </w:rPr>
              <w:t>inflatable structure</w:t>
            </w:r>
            <w:r w:rsidRPr="001F7FFD">
              <w:rPr>
                <w:rFonts w:cs="Arial"/>
                <w:sz w:val="18"/>
                <w:szCs w:val="18"/>
                <w:lang w:eastAsia="en-US"/>
              </w:rPr>
              <w:t>.</w:t>
            </w:r>
          </w:p>
          <w:p w14:paraId="547F808B" w14:textId="77777777" w:rsidR="00041A62" w:rsidRPr="001F7FFD" w:rsidRDefault="00041A62" w:rsidP="00041A62">
            <w:pPr>
              <w:rPr>
                <w:rFonts w:cs="Arial"/>
                <w:sz w:val="18"/>
                <w:szCs w:val="18"/>
                <w:lang w:eastAsia="en-US"/>
              </w:rPr>
            </w:pPr>
          </w:p>
          <w:p w14:paraId="3A73377A" w14:textId="77777777" w:rsidR="00041A62" w:rsidRDefault="00041A62" w:rsidP="00041A62">
            <w:pPr>
              <w:rPr>
                <w:rFonts w:cs="Arial"/>
                <w:sz w:val="18"/>
                <w:szCs w:val="18"/>
                <w:lang w:eastAsia="en-US"/>
              </w:rPr>
            </w:pPr>
            <w:r w:rsidRPr="001F7FFD">
              <w:rPr>
                <w:rFonts w:cs="Arial"/>
                <w:sz w:val="18"/>
                <w:szCs w:val="18"/>
                <w:lang w:eastAsia="en-US"/>
              </w:rPr>
              <w:t>Equipment should not be used in wet weather.</w:t>
            </w:r>
          </w:p>
          <w:p w14:paraId="71241B22" w14:textId="77777777" w:rsidR="00041A62" w:rsidRDefault="00041A62" w:rsidP="00041A62">
            <w:pPr>
              <w:rPr>
                <w:rFonts w:cs="Arial"/>
                <w:sz w:val="18"/>
                <w:szCs w:val="18"/>
                <w:lang w:eastAsia="en-US"/>
              </w:rPr>
            </w:pPr>
          </w:p>
          <w:p w14:paraId="1131E310" w14:textId="77777777" w:rsidR="00041A62" w:rsidRDefault="00041A62" w:rsidP="00041A62">
            <w:pPr>
              <w:rPr>
                <w:rFonts w:cs="Arial"/>
                <w:sz w:val="18"/>
                <w:szCs w:val="18"/>
                <w:lang w:eastAsia="en-US"/>
              </w:rPr>
            </w:pPr>
            <w:r>
              <w:rPr>
                <w:rFonts w:cs="Arial"/>
                <w:sz w:val="18"/>
                <w:szCs w:val="18"/>
                <w:lang w:eastAsia="en-US"/>
              </w:rPr>
              <w:t>Spillages or excessive moisture build-up on the surface material of the structure should be dried up before using the structure.</w:t>
            </w:r>
          </w:p>
          <w:p w14:paraId="54E4CFC0" w14:textId="77777777" w:rsidR="00041A62" w:rsidRPr="00DA34B1" w:rsidRDefault="00041A62" w:rsidP="00041A62">
            <w:pPr>
              <w:rPr>
                <w:rFonts w:cs="Arial"/>
                <w:sz w:val="18"/>
                <w:szCs w:val="18"/>
                <w:lang w:eastAsia="en-US"/>
              </w:rPr>
            </w:pPr>
          </w:p>
        </w:tc>
        <w:tc>
          <w:tcPr>
            <w:tcW w:w="331" w:type="dxa"/>
          </w:tcPr>
          <w:p w14:paraId="6902D1D6" w14:textId="77777777" w:rsidR="00041A62" w:rsidRPr="00DA34B1" w:rsidRDefault="00041A62" w:rsidP="00041A62">
            <w:pPr>
              <w:ind w:left="12"/>
              <w:jc w:val="center"/>
              <w:rPr>
                <w:rFonts w:cs="Arial"/>
                <w:sz w:val="18"/>
                <w:szCs w:val="18"/>
                <w:lang w:eastAsia="en-US"/>
              </w:rPr>
            </w:pPr>
          </w:p>
        </w:tc>
        <w:tc>
          <w:tcPr>
            <w:tcW w:w="472" w:type="dxa"/>
          </w:tcPr>
          <w:p w14:paraId="2C38FDD2" w14:textId="77777777" w:rsidR="00041A62" w:rsidRPr="00DA34B1" w:rsidRDefault="00041A62" w:rsidP="00041A62">
            <w:pPr>
              <w:ind w:left="12"/>
              <w:jc w:val="center"/>
              <w:rPr>
                <w:rFonts w:cs="Arial"/>
                <w:sz w:val="18"/>
                <w:szCs w:val="18"/>
                <w:lang w:eastAsia="en-US"/>
              </w:rPr>
            </w:pPr>
          </w:p>
        </w:tc>
        <w:tc>
          <w:tcPr>
            <w:tcW w:w="473" w:type="dxa"/>
          </w:tcPr>
          <w:p w14:paraId="216E3D87" w14:textId="77777777" w:rsidR="00041A62" w:rsidRPr="00DA34B1" w:rsidRDefault="00041A62" w:rsidP="00041A62">
            <w:pPr>
              <w:ind w:left="12"/>
              <w:jc w:val="center"/>
              <w:rPr>
                <w:rFonts w:cs="Arial"/>
                <w:sz w:val="18"/>
                <w:szCs w:val="18"/>
                <w:lang w:eastAsia="en-US"/>
              </w:rPr>
            </w:pPr>
          </w:p>
        </w:tc>
        <w:tc>
          <w:tcPr>
            <w:tcW w:w="851" w:type="dxa"/>
          </w:tcPr>
          <w:p w14:paraId="1D3B2E86" w14:textId="77777777" w:rsidR="00041A62" w:rsidRPr="00DA34B1" w:rsidRDefault="00041A62" w:rsidP="00041A62">
            <w:pPr>
              <w:ind w:left="12"/>
              <w:jc w:val="center"/>
              <w:rPr>
                <w:rFonts w:cs="Arial"/>
                <w:sz w:val="18"/>
                <w:szCs w:val="18"/>
                <w:lang w:eastAsia="en-US"/>
              </w:rPr>
            </w:pPr>
          </w:p>
        </w:tc>
      </w:tr>
      <w:tr w:rsidR="00F6060C" w:rsidRPr="00BC67F5" w14:paraId="4677B86A" w14:textId="77777777" w:rsidTr="32919617">
        <w:trPr>
          <w:trHeight w:val="889"/>
        </w:trPr>
        <w:tc>
          <w:tcPr>
            <w:tcW w:w="3835" w:type="dxa"/>
          </w:tcPr>
          <w:p w14:paraId="4FDCEDBD" w14:textId="4E02382D" w:rsidR="00F6060C" w:rsidRPr="00DA34B1" w:rsidRDefault="00F6060C" w:rsidP="00F6060C">
            <w:pPr>
              <w:tabs>
                <w:tab w:val="center" w:pos="4153"/>
                <w:tab w:val="right" w:pos="8306"/>
              </w:tabs>
              <w:rPr>
                <w:rFonts w:cs="Arial"/>
                <w:sz w:val="18"/>
                <w:szCs w:val="18"/>
                <w:lang w:eastAsia="en-US"/>
              </w:rPr>
            </w:pPr>
            <w:r w:rsidRPr="003E0231">
              <w:rPr>
                <w:rFonts w:cs="Arial"/>
                <w:bCs/>
                <w:sz w:val="18"/>
                <w:szCs w:val="18"/>
                <w:lang w:eastAsia="en-US"/>
              </w:rPr>
              <w:t>Lack of training &amp; failure to install the inflatable structure correctly to the required standards. Failure to comply with safety requirements</w:t>
            </w:r>
          </w:p>
        </w:tc>
        <w:tc>
          <w:tcPr>
            <w:tcW w:w="2912" w:type="dxa"/>
          </w:tcPr>
          <w:p w14:paraId="69993935" w14:textId="4631F595" w:rsidR="00F6060C" w:rsidRPr="00DA34B1" w:rsidRDefault="00F6060C" w:rsidP="00F6060C">
            <w:pPr>
              <w:jc w:val="both"/>
              <w:rPr>
                <w:rFonts w:cs="Arial"/>
                <w:sz w:val="18"/>
                <w:szCs w:val="18"/>
                <w:lang w:eastAsia="en-US"/>
              </w:rPr>
            </w:pPr>
            <w:r>
              <w:rPr>
                <w:rFonts w:cs="Arial"/>
                <w:sz w:val="18"/>
                <w:szCs w:val="18"/>
                <w:lang w:eastAsia="en-US"/>
              </w:rPr>
              <w:t>Physical injury or ill-health from inappropriate behaviour, lack of experience and knowledge of hazards / risk.</w:t>
            </w:r>
          </w:p>
        </w:tc>
        <w:tc>
          <w:tcPr>
            <w:tcW w:w="6856" w:type="dxa"/>
          </w:tcPr>
          <w:p w14:paraId="05A729CD" w14:textId="77777777" w:rsidR="00F6060C" w:rsidRDefault="00F6060C" w:rsidP="00F6060C">
            <w:pPr>
              <w:rPr>
                <w:rFonts w:cs="Arial"/>
                <w:sz w:val="18"/>
                <w:szCs w:val="18"/>
                <w:lang w:eastAsia="en-US"/>
              </w:rPr>
            </w:pPr>
            <w:r w:rsidRPr="001F7FFD">
              <w:rPr>
                <w:rFonts w:cs="Arial"/>
                <w:sz w:val="18"/>
                <w:szCs w:val="18"/>
                <w:lang w:eastAsia="en-US"/>
              </w:rPr>
              <w:t xml:space="preserve">The Attendant should be trained </w:t>
            </w:r>
            <w:r>
              <w:rPr>
                <w:rFonts w:cs="Arial"/>
                <w:sz w:val="18"/>
                <w:szCs w:val="18"/>
                <w:lang w:eastAsia="en-US"/>
              </w:rPr>
              <w:t>and familiarised on</w:t>
            </w:r>
            <w:r w:rsidRPr="001F7FFD">
              <w:rPr>
                <w:rFonts w:cs="Arial"/>
                <w:sz w:val="18"/>
                <w:szCs w:val="18"/>
                <w:lang w:eastAsia="en-US"/>
              </w:rPr>
              <w:t xml:space="preserve"> how to:</w:t>
            </w:r>
          </w:p>
          <w:p w14:paraId="78FB5AB0"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Operate the device.</w:t>
            </w:r>
          </w:p>
          <w:p w14:paraId="5DD2FB23"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Be familiar with safety requirements and guidance</w:t>
            </w:r>
            <w:r>
              <w:rPr>
                <w:rFonts w:cs="Arial"/>
                <w:sz w:val="18"/>
                <w:szCs w:val="18"/>
                <w:lang w:eastAsia="en-US"/>
              </w:rPr>
              <w:t>.</w:t>
            </w:r>
          </w:p>
          <w:p w14:paraId="01F94875"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Ensure safe entry/exit for users.</w:t>
            </w:r>
          </w:p>
          <w:p w14:paraId="535D62B4"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Safe methods of assembly/dismantling, where applicable.</w:t>
            </w:r>
          </w:p>
          <w:p w14:paraId="40A0880E"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How to make a daily check</w:t>
            </w:r>
          </w:p>
          <w:p w14:paraId="69906ACF"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Safe anchoring of the inflatable.</w:t>
            </w:r>
          </w:p>
          <w:p w14:paraId="645E6C5A"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Management of crowd control measures, barriers, and safe zones.</w:t>
            </w:r>
          </w:p>
          <w:p w14:paraId="156F9AC8" w14:textId="77777777" w:rsidR="00F6060C" w:rsidRDefault="00F6060C" w:rsidP="00F6060C">
            <w:pPr>
              <w:pStyle w:val="ListParagraph"/>
              <w:numPr>
                <w:ilvl w:val="0"/>
                <w:numId w:val="27"/>
              </w:numPr>
              <w:rPr>
                <w:rFonts w:cs="Arial"/>
                <w:sz w:val="18"/>
                <w:szCs w:val="18"/>
                <w:lang w:eastAsia="en-US"/>
              </w:rPr>
            </w:pPr>
            <w:r w:rsidRPr="003E0231">
              <w:rPr>
                <w:rFonts w:cs="Arial"/>
                <w:sz w:val="18"/>
                <w:szCs w:val="18"/>
                <w:lang w:eastAsia="en-US"/>
              </w:rPr>
              <w:t>Measures to be taken in the event of power failure / accident / incident</w:t>
            </w:r>
          </w:p>
          <w:p w14:paraId="75919536" w14:textId="77777777" w:rsidR="00F6060C" w:rsidRPr="003E0231" w:rsidRDefault="00F6060C" w:rsidP="00F6060C">
            <w:pPr>
              <w:pStyle w:val="ListParagraph"/>
              <w:numPr>
                <w:ilvl w:val="0"/>
                <w:numId w:val="27"/>
              </w:numPr>
              <w:rPr>
                <w:rFonts w:cs="Arial"/>
                <w:sz w:val="18"/>
                <w:szCs w:val="18"/>
                <w:lang w:eastAsia="en-US"/>
              </w:rPr>
            </w:pPr>
            <w:r w:rsidRPr="003E0231">
              <w:rPr>
                <w:rFonts w:cs="Arial"/>
                <w:sz w:val="18"/>
                <w:szCs w:val="18"/>
                <w:lang w:eastAsia="en-US"/>
              </w:rPr>
              <w:t>Procedures for reporting accidents, defects, or breakdowns.</w:t>
            </w:r>
          </w:p>
          <w:p w14:paraId="3634A662" w14:textId="77777777" w:rsidR="00F6060C" w:rsidRPr="00DA34B1" w:rsidRDefault="00F6060C" w:rsidP="00F6060C">
            <w:pPr>
              <w:rPr>
                <w:rFonts w:cs="Arial"/>
                <w:sz w:val="18"/>
                <w:szCs w:val="18"/>
                <w:lang w:eastAsia="en-US"/>
              </w:rPr>
            </w:pPr>
          </w:p>
        </w:tc>
        <w:tc>
          <w:tcPr>
            <w:tcW w:w="331" w:type="dxa"/>
          </w:tcPr>
          <w:p w14:paraId="1CDFC84F" w14:textId="77777777" w:rsidR="00F6060C" w:rsidRPr="00DA34B1" w:rsidRDefault="00F6060C" w:rsidP="00F6060C">
            <w:pPr>
              <w:ind w:left="12"/>
              <w:jc w:val="center"/>
              <w:rPr>
                <w:rFonts w:cs="Arial"/>
                <w:sz w:val="18"/>
                <w:szCs w:val="18"/>
                <w:lang w:eastAsia="en-US"/>
              </w:rPr>
            </w:pPr>
          </w:p>
        </w:tc>
        <w:tc>
          <w:tcPr>
            <w:tcW w:w="472" w:type="dxa"/>
          </w:tcPr>
          <w:p w14:paraId="501435D9" w14:textId="77777777" w:rsidR="00F6060C" w:rsidRPr="00DA34B1" w:rsidRDefault="00F6060C" w:rsidP="00F6060C">
            <w:pPr>
              <w:ind w:left="12"/>
              <w:jc w:val="center"/>
              <w:rPr>
                <w:rFonts w:cs="Arial"/>
                <w:sz w:val="18"/>
                <w:szCs w:val="18"/>
                <w:lang w:eastAsia="en-US"/>
              </w:rPr>
            </w:pPr>
          </w:p>
        </w:tc>
        <w:tc>
          <w:tcPr>
            <w:tcW w:w="473" w:type="dxa"/>
          </w:tcPr>
          <w:p w14:paraId="326293AF" w14:textId="77777777" w:rsidR="00F6060C" w:rsidRPr="00DA34B1" w:rsidRDefault="00F6060C" w:rsidP="00F6060C">
            <w:pPr>
              <w:ind w:left="12"/>
              <w:jc w:val="center"/>
              <w:rPr>
                <w:rFonts w:cs="Arial"/>
                <w:sz w:val="18"/>
                <w:szCs w:val="18"/>
                <w:lang w:eastAsia="en-US"/>
              </w:rPr>
            </w:pPr>
          </w:p>
        </w:tc>
        <w:tc>
          <w:tcPr>
            <w:tcW w:w="851" w:type="dxa"/>
          </w:tcPr>
          <w:p w14:paraId="0AC86FDA" w14:textId="77777777" w:rsidR="00F6060C" w:rsidRPr="00DA34B1" w:rsidRDefault="00F6060C" w:rsidP="00F6060C">
            <w:pPr>
              <w:ind w:left="12"/>
              <w:jc w:val="center"/>
              <w:rPr>
                <w:rFonts w:cs="Arial"/>
                <w:sz w:val="18"/>
                <w:szCs w:val="18"/>
                <w:lang w:eastAsia="en-US"/>
              </w:rPr>
            </w:pPr>
          </w:p>
        </w:tc>
      </w:tr>
      <w:tr w:rsidR="003976DB" w:rsidRPr="00BC67F5" w14:paraId="2C27EB0C" w14:textId="77777777" w:rsidTr="32919617">
        <w:trPr>
          <w:trHeight w:val="889"/>
        </w:trPr>
        <w:tc>
          <w:tcPr>
            <w:tcW w:w="3835" w:type="dxa"/>
          </w:tcPr>
          <w:p w14:paraId="785FFB3F" w14:textId="407C58BB" w:rsidR="003976DB" w:rsidRPr="00DA34B1" w:rsidRDefault="003976DB" w:rsidP="003976DB">
            <w:pPr>
              <w:tabs>
                <w:tab w:val="center" w:pos="4153"/>
                <w:tab w:val="right" w:pos="8306"/>
              </w:tabs>
              <w:rPr>
                <w:rFonts w:cs="Arial"/>
                <w:sz w:val="18"/>
                <w:szCs w:val="18"/>
                <w:lang w:eastAsia="en-US"/>
              </w:rPr>
            </w:pPr>
            <w:r>
              <w:rPr>
                <w:rFonts w:cs="Arial"/>
                <w:sz w:val="18"/>
                <w:szCs w:val="18"/>
                <w:lang w:eastAsia="en-US"/>
              </w:rPr>
              <w:t>Insufficient or inadequate supervision of equipment users.</w:t>
            </w:r>
          </w:p>
        </w:tc>
        <w:tc>
          <w:tcPr>
            <w:tcW w:w="2912" w:type="dxa"/>
          </w:tcPr>
          <w:p w14:paraId="153687AA" w14:textId="7D64DA8B" w:rsidR="003976DB" w:rsidRPr="00DA34B1" w:rsidRDefault="003976DB" w:rsidP="003976DB">
            <w:pPr>
              <w:jc w:val="both"/>
              <w:rPr>
                <w:rFonts w:cs="Arial"/>
                <w:sz w:val="18"/>
                <w:szCs w:val="18"/>
                <w:lang w:eastAsia="en-US"/>
              </w:rPr>
            </w:pPr>
            <w:r>
              <w:rPr>
                <w:rFonts w:cs="Arial"/>
                <w:sz w:val="18"/>
                <w:szCs w:val="18"/>
                <w:lang w:eastAsia="en-US"/>
              </w:rPr>
              <w:t>Physical injury or ill-health from inadequate supervision of pupils or lone working. Physical injuries may include cuts, bruising, puncture wounds and fractures. Staff experiencing stress, physical injury, or ill-health from managing large groups and / or working alone.</w:t>
            </w:r>
          </w:p>
        </w:tc>
        <w:tc>
          <w:tcPr>
            <w:tcW w:w="6856" w:type="dxa"/>
          </w:tcPr>
          <w:p w14:paraId="2120F3D2" w14:textId="77777777" w:rsidR="003976DB" w:rsidRDefault="003976DB" w:rsidP="003976DB">
            <w:pPr>
              <w:rPr>
                <w:rFonts w:cs="Arial"/>
                <w:sz w:val="18"/>
                <w:szCs w:val="18"/>
                <w:lang w:eastAsia="en-US"/>
              </w:rPr>
            </w:pPr>
            <w:r w:rsidRPr="001F7FFD">
              <w:rPr>
                <w:rFonts w:cs="Arial"/>
                <w:sz w:val="18"/>
                <w:szCs w:val="18"/>
                <w:lang w:eastAsia="en-US"/>
              </w:rPr>
              <w:t>Agree a minimum number of attendants to be present to control access and egress. In deciding how many attendants are required, the controller needs to consider matters such as the number of people using the device, the age of the users and the type of environment in which the inflatable is being used.</w:t>
            </w:r>
          </w:p>
          <w:p w14:paraId="0836735E" w14:textId="77777777" w:rsidR="003976DB" w:rsidRPr="001F7FFD" w:rsidRDefault="003976DB" w:rsidP="003976DB">
            <w:pPr>
              <w:rPr>
                <w:rFonts w:cs="Arial"/>
                <w:sz w:val="18"/>
                <w:szCs w:val="18"/>
                <w:lang w:eastAsia="en-US"/>
              </w:rPr>
            </w:pPr>
          </w:p>
          <w:p w14:paraId="2BF499D8" w14:textId="77777777" w:rsidR="003976DB" w:rsidRDefault="003976DB" w:rsidP="003976DB">
            <w:pPr>
              <w:rPr>
                <w:rFonts w:cs="Arial"/>
                <w:sz w:val="18"/>
                <w:szCs w:val="18"/>
                <w:lang w:eastAsia="en-US"/>
              </w:rPr>
            </w:pPr>
            <w:r w:rsidRPr="001F7FFD">
              <w:rPr>
                <w:rFonts w:cs="Arial"/>
                <w:sz w:val="18"/>
                <w:szCs w:val="18"/>
                <w:lang w:eastAsia="en-US"/>
              </w:rPr>
              <w:t xml:space="preserve">Attendants must be capable of exercising authority over users of the equipment and be familiar with the safe system of work. Attendants should be aged 16 years or over. </w:t>
            </w:r>
          </w:p>
          <w:p w14:paraId="61BEABE3" w14:textId="77777777" w:rsidR="003976DB" w:rsidRDefault="003976DB" w:rsidP="003976DB">
            <w:pPr>
              <w:rPr>
                <w:rFonts w:cs="Arial"/>
                <w:sz w:val="18"/>
                <w:szCs w:val="18"/>
                <w:lang w:eastAsia="en-US"/>
              </w:rPr>
            </w:pPr>
          </w:p>
          <w:p w14:paraId="6AD51B0C" w14:textId="77777777" w:rsidR="003976DB" w:rsidRPr="001F7FFD" w:rsidRDefault="003976DB" w:rsidP="003976DB">
            <w:pPr>
              <w:rPr>
                <w:rFonts w:cs="Arial"/>
                <w:sz w:val="18"/>
                <w:szCs w:val="18"/>
                <w:lang w:eastAsia="en-US"/>
              </w:rPr>
            </w:pPr>
            <w:r w:rsidRPr="001F7FFD">
              <w:rPr>
                <w:rFonts w:cs="Arial"/>
                <w:sz w:val="18"/>
                <w:szCs w:val="18"/>
                <w:lang w:eastAsia="en-US"/>
              </w:rPr>
              <w:lastRenderedPageBreak/>
              <w:t>Users should be removed if they display boisterous behaviour.</w:t>
            </w:r>
          </w:p>
          <w:p w14:paraId="0C7B97AB" w14:textId="77777777" w:rsidR="003976DB" w:rsidRDefault="003976DB" w:rsidP="003976DB">
            <w:pPr>
              <w:rPr>
                <w:rFonts w:cs="Arial"/>
                <w:sz w:val="18"/>
                <w:szCs w:val="18"/>
                <w:lang w:eastAsia="en-US"/>
              </w:rPr>
            </w:pPr>
          </w:p>
          <w:p w14:paraId="7C763BC8" w14:textId="77777777" w:rsidR="003976DB" w:rsidRPr="001F7FFD" w:rsidRDefault="003976DB" w:rsidP="003976DB">
            <w:pPr>
              <w:rPr>
                <w:rFonts w:cs="Arial"/>
                <w:sz w:val="18"/>
                <w:szCs w:val="18"/>
                <w:lang w:eastAsia="en-US"/>
              </w:rPr>
            </w:pPr>
            <w:r w:rsidRPr="001F7FFD">
              <w:rPr>
                <w:rFonts w:cs="Arial"/>
                <w:sz w:val="18"/>
                <w:szCs w:val="18"/>
                <w:lang w:eastAsia="en-US"/>
              </w:rPr>
              <w:t>Attendants must constantly watch the activities on the equipment.</w:t>
            </w:r>
          </w:p>
          <w:p w14:paraId="5EE05E7E" w14:textId="77777777" w:rsidR="003976DB" w:rsidRDefault="003976DB" w:rsidP="003976DB">
            <w:pPr>
              <w:rPr>
                <w:rFonts w:cs="Arial"/>
                <w:sz w:val="18"/>
                <w:szCs w:val="18"/>
                <w:lang w:eastAsia="en-US"/>
              </w:rPr>
            </w:pPr>
          </w:p>
          <w:p w14:paraId="6095E4E8" w14:textId="77777777" w:rsidR="003976DB" w:rsidRDefault="003976DB" w:rsidP="003976DB">
            <w:pPr>
              <w:rPr>
                <w:rFonts w:cs="Arial"/>
                <w:sz w:val="18"/>
                <w:szCs w:val="18"/>
                <w:lang w:eastAsia="en-US"/>
              </w:rPr>
            </w:pPr>
            <w:r w:rsidRPr="001F7FFD">
              <w:rPr>
                <w:rFonts w:cs="Arial"/>
                <w:sz w:val="18"/>
                <w:szCs w:val="18"/>
                <w:lang w:eastAsia="en-US"/>
              </w:rPr>
              <w:t>The front area must be kept clear of onlookers so that the attendant(s) always has clear visibility.</w:t>
            </w:r>
          </w:p>
          <w:p w14:paraId="67FF4E43" w14:textId="77777777" w:rsidR="003976DB" w:rsidRPr="00DA34B1" w:rsidRDefault="003976DB" w:rsidP="003976DB">
            <w:pPr>
              <w:rPr>
                <w:rFonts w:cs="Arial"/>
                <w:sz w:val="18"/>
                <w:szCs w:val="18"/>
                <w:lang w:eastAsia="en-US"/>
              </w:rPr>
            </w:pPr>
          </w:p>
        </w:tc>
        <w:tc>
          <w:tcPr>
            <w:tcW w:w="331" w:type="dxa"/>
          </w:tcPr>
          <w:p w14:paraId="486A4172" w14:textId="77777777" w:rsidR="003976DB" w:rsidRPr="00DA34B1" w:rsidRDefault="003976DB" w:rsidP="003976DB">
            <w:pPr>
              <w:ind w:left="12"/>
              <w:jc w:val="center"/>
              <w:rPr>
                <w:rFonts w:cs="Arial"/>
                <w:sz w:val="18"/>
                <w:szCs w:val="18"/>
                <w:lang w:eastAsia="en-US"/>
              </w:rPr>
            </w:pPr>
          </w:p>
        </w:tc>
        <w:tc>
          <w:tcPr>
            <w:tcW w:w="472" w:type="dxa"/>
          </w:tcPr>
          <w:p w14:paraId="2F5D9BD7" w14:textId="77777777" w:rsidR="003976DB" w:rsidRPr="00DA34B1" w:rsidRDefault="003976DB" w:rsidP="003976DB">
            <w:pPr>
              <w:ind w:left="12"/>
              <w:jc w:val="center"/>
              <w:rPr>
                <w:rFonts w:cs="Arial"/>
                <w:sz w:val="18"/>
                <w:szCs w:val="18"/>
                <w:lang w:eastAsia="en-US"/>
              </w:rPr>
            </w:pPr>
          </w:p>
        </w:tc>
        <w:tc>
          <w:tcPr>
            <w:tcW w:w="473" w:type="dxa"/>
          </w:tcPr>
          <w:p w14:paraId="35305063" w14:textId="77777777" w:rsidR="003976DB" w:rsidRPr="00DA34B1" w:rsidRDefault="003976DB" w:rsidP="003976DB">
            <w:pPr>
              <w:ind w:left="12"/>
              <w:jc w:val="center"/>
              <w:rPr>
                <w:rFonts w:cs="Arial"/>
                <w:sz w:val="18"/>
                <w:szCs w:val="18"/>
                <w:lang w:eastAsia="en-US"/>
              </w:rPr>
            </w:pPr>
          </w:p>
        </w:tc>
        <w:tc>
          <w:tcPr>
            <w:tcW w:w="851" w:type="dxa"/>
          </w:tcPr>
          <w:p w14:paraId="1988B22B" w14:textId="77777777" w:rsidR="003976DB" w:rsidRPr="00DA34B1" w:rsidRDefault="003976DB" w:rsidP="003976DB">
            <w:pPr>
              <w:ind w:left="12"/>
              <w:jc w:val="center"/>
              <w:rPr>
                <w:rFonts w:cs="Arial"/>
                <w:sz w:val="18"/>
                <w:szCs w:val="18"/>
                <w:lang w:eastAsia="en-US"/>
              </w:rPr>
            </w:pPr>
          </w:p>
        </w:tc>
      </w:tr>
      <w:tr w:rsidR="00400236" w:rsidRPr="00BC67F5" w14:paraId="579D025B" w14:textId="77777777" w:rsidTr="32919617">
        <w:trPr>
          <w:trHeight w:val="889"/>
        </w:trPr>
        <w:tc>
          <w:tcPr>
            <w:tcW w:w="3835" w:type="dxa"/>
          </w:tcPr>
          <w:p w14:paraId="5E0DBDBE" w14:textId="28714B71" w:rsidR="00400236" w:rsidRPr="00DA34B1" w:rsidRDefault="00400236" w:rsidP="00400236">
            <w:pPr>
              <w:tabs>
                <w:tab w:val="center" w:pos="4153"/>
                <w:tab w:val="right" w:pos="8306"/>
              </w:tabs>
              <w:rPr>
                <w:rFonts w:cs="Arial"/>
                <w:sz w:val="18"/>
                <w:szCs w:val="18"/>
                <w:lang w:eastAsia="en-US"/>
              </w:rPr>
            </w:pPr>
            <w:r>
              <w:rPr>
                <w:rFonts w:cs="Arial"/>
                <w:bCs/>
                <w:sz w:val="18"/>
                <w:szCs w:val="18"/>
                <w:lang w:eastAsia="en-US"/>
              </w:rPr>
              <w:t xml:space="preserve">Inadequate hygiene arrangements, facilities, and procedures. </w:t>
            </w:r>
          </w:p>
        </w:tc>
        <w:tc>
          <w:tcPr>
            <w:tcW w:w="2912" w:type="dxa"/>
          </w:tcPr>
          <w:p w14:paraId="1D67EF17" w14:textId="77777777" w:rsidR="00400236" w:rsidRDefault="00400236" w:rsidP="00400236">
            <w:pPr>
              <w:jc w:val="both"/>
              <w:rPr>
                <w:rFonts w:cs="Arial"/>
                <w:sz w:val="18"/>
                <w:szCs w:val="18"/>
                <w:lang w:eastAsia="en-US"/>
              </w:rPr>
            </w:pPr>
            <w:r>
              <w:rPr>
                <w:rFonts w:cs="Arial"/>
                <w:sz w:val="18"/>
                <w:szCs w:val="18"/>
                <w:lang w:eastAsia="en-US"/>
              </w:rPr>
              <w:t>I</w:t>
            </w:r>
            <w:r w:rsidRPr="001F7FFD">
              <w:rPr>
                <w:rFonts w:cs="Arial"/>
                <w:sz w:val="18"/>
                <w:szCs w:val="18"/>
                <w:lang w:eastAsia="en-US"/>
              </w:rPr>
              <w:t>ll-health or infection</w:t>
            </w:r>
            <w:r>
              <w:rPr>
                <w:rFonts w:cs="Arial"/>
                <w:sz w:val="18"/>
                <w:szCs w:val="18"/>
                <w:lang w:eastAsia="en-US"/>
              </w:rPr>
              <w:t xml:space="preserve"> from contact with unhygienic equipment and surfaces.</w:t>
            </w:r>
          </w:p>
          <w:p w14:paraId="50350454" w14:textId="77777777" w:rsidR="00400236" w:rsidRPr="00DA34B1" w:rsidRDefault="00400236" w:rsidP="00400236">
            <w:pPr>
              <w:jc w:val="both"/>
              <w:rPr>
                <w:rFonts w:cs="Arial"/>
                <w:sz w:val="18"/>
                <w:szCs w:val="18"/>
                <w:lang w:eastAsia="en-US"/>
              </w:rPr>
            </w:pPr>
          </w:p>
        </w:tc>
        <w:tc>
          <w:tcPr>
            <w:tcW w:w="6856" w:type="dxa"/>
          </w:tcPr>
          <w:p w14:paraId="374C124F" w14:textId="77777777" w:rsidR="00400236" w:rsidRDefault="00400236" w:rsidP="00400236">
            <w:pPr>
              <w:rPr>
                <w:rFonts w:cs="Arial"/>
                <w:sz w:val="18"/>
                <w:szCs w:val="18"/>
                <w:lang w:eastAsia="en-US"/>
              </w:rPr>
            </w:pPr>
            <w:r w:rsidRPr="001F7FFD">
              <w:rPr>
                <w:rFonts w:cs="Arial"/>
                <w:sz w:val="18"/>
                <w:szCs w:val="18"/>
                <w:lang w:eastAsia="en-US"/>
              </w:rPr>
              <w:t>Arrangements may be needed for the cleaning and sterilisation of the bouncing surface from time to time. When this occurs, the material should be thoroughly dry before activity recommences.</w:t>
            </w:r>
          </w:p>
          <w:p w14:paraId="7C672914" w14:textId="77777777" w:rsidR="00400236" w:rsidRDefault="00400236" w:rsidP="00400236">
            <w:pPr>
              <w:rPr>
                <w:rFonts w:cs="Arial"/>
                <w:sz w:val="18"/>
                <w:szCs w:val="18"/>
                <w:lang w:eastAsia="en-US"/>
              </w:rPr>
            </w:pPr>
          </w:p>
          <w:p w14:paraId="1C9FCFF1" w14:textId="77777777" w:rsidR="00400236" w:rsidRDefault="00400236" w:rsidP="00400236">
            <w:pPr>
              <w:rPr>
                <w:rFonts w:cs="Arial"/>
                <w:sz w:val="18"/>
                <w:szCs w:val="18"/>
                <w:lang w:eastAsia="en-US"/>
              </w:rPr>
            </w:pPr>
            <w:r>
              <w:rPr>
                <w:rFonts w:cs="Arial"/>
                <w:sz w:val="18"/>
                <w:szCs w:val="18"/>
                <w:lang w:eastAsia="en-US"/>
              </w:rPr>
              <w:t xml:space="preserve">Handwashing and drying facilities are available on site. </w:t>
            </w:r>
          </w:p>
          <w:p w14:paraId="1CF3F058" w14:textId="77777777" w:rsidR="00400236" w:rsidRPr="00DA34B1" w:rsidRDefault="00400236" w:rsidP="00400236">
            <w:pPr>
              <w:rPr>
                <w:rFonts w:cs="Arial"/>
                <w:sz w:val="18"/>
                <w:szCs w:val="18"/>
                <w:lang w:eastAsia="en-US"/>
              </w:rPr>
            </w:pPr>
          </w:p>
        </w:tc>
        <w:tc>
          <w:tcPr>
            <w:tcW w:w="331" w:type="dxa"/>
          </w:tcPr>
          <w:p w14:paraId="5558340A" w14:textId="77777777" w:rsidR="00400236" w:rsidRPr="00DA34B1" w:rsidRDefault="00400236" w:rsidP="00400236">
            <w:pPr>
              <w:ind w:left="12"/>
              <w:jc w:val="center"/>
              <w:rPr>
                <w:rFonts w:cs="Arial"/>
                <w:sz w:val="18"/>
                <w:szCs w:val="18"/>
                <w:lang w:eastAsia="en-US"/>
              </w:rPr>
            </w:pPr>
          </w:p>
        </w:tc>
        <w:tc>
          <w:tcPr>
            <w:tcW w:w="472" w:type="dxa"/>
          </w:tcPr>
          <w:p w14:paraId="33D135D5" w14:textId="77777777" w:rsidR="00400236" w:rsidRPr="00DA34B1" w:rsidRDefault="00400236" w:rsidP="00400236">
            <w:pPr>
              <w:ind w:left="12"/>
              <w:jc w:val="center"/>
              <w:rPr>
                <w:rFonts w:cs="Arial"/>
                <w:sz w:val="18"/>
                <w:szCs w:val="18"/>
                <w:lang w:eastAsia="en-US"/>
              </w:rPr>
            </w:pPr>
          </w:p>
        </w:tc>
        <w:tc>
          <w:tcPr>
            <w:tcW w:w="473" w:type="dxa"/>
          </w:tcPr>
          <w:p w14:paraId="7C0AE9D1" w14:textId="77777777" w:rsidR="00400236" w:rsidRPr="00DA34B1" w:rsidRDefault="00400236" w:rsidP="00400236">
            <w:pPr>
              <w:ind w:left="12"/>
              <w:jc w:val="center"/>
              <w:rPr>
                <w:rFonts w:cs="Arial"/>
                <w:sz w:val="18"/>
                <w:szCs w:val="18"/>
                <w:lang w:eastAsia="en-US"/>
              </w:rPr>
            </w:pPr>
          </w:p>
        </w:tc>
        <w:tc>
          <w:tcPr>
            <w:tcW w:w="851" w:type="dxa"/>
          </w:tcPr>
          <w:p w14:paraId="49B8F508" w14:textId="77777777" w:rsidR="00400236" w:rsidRPr="00DA34B1" w:rsidRDefault="00400236" w:rsidP="00400236">
            <w:pPr>
              <w:ind w:left="12"/>
              <w:jc w:val="center"/>
              <w:rPr>
                <w:rFonts w:cs="Arial"/>
                <w:sz w:val="18"/>
                <w:szCs w:val="18"/>
                <w:lang w:eastAsia="en-US"/>
              </w:rPr>
            </w:pPr>
          </w:p>
        </w:tc>
      </w:tr>
      <w:tr w:rsidR="00400236" w:rsidRPr="00BC67F5" w14:paraId="1BBABAD3" w14:textId="77777777" w:rsidTr="00045C33">
        <w:trPr>
          <w:trHeight w:val="240"/>
        </w:trPr>
        <w:tc>
          <w:tcPr>
            <w:tcW w:w="15730" w:type="dxa"/>
            <w:gridSpan w:val="7"/>
            <w:shd w:val="clear" w:color="auto" w:fill="BFBFBF" w:themeFill="background1" w:themeFillShade="BF"/>
          </w:tcPr>
          <w:p w14:paraId="727C0AE4" w14:textId="349E2E3E" w:rsidR="00400236" w:rsidRPr="00DA34B1" w:rsidRDefault="00400236" w:rsidP="00400236">
            <w:pPr>
              <w:ind w:left="12"/>
              <w:rPr>
                <w:rFonts w:cs="Arial"/>
                <w:sz w:val="18"/>
                <w:szCs w:val="18"/>
                <w:lang w:eastAsia="en-US"/>
              </w:rPr>
            </w:pPr>
            <w:r>
              <w:rPr>
                <w:rFonts w:cs="Arial"/>
                <w:sz w:val="18"/>
                <w:szCs w:val="18"/>
                <w:lang w:eastAsia="en-US"/>
              </w:rPr>
              <w:t>Additional Notes</w:t>
            </w:r>
          </w:p>
        </w:tc>
      </w:tr>
      <w:tr w:rsidR="00400236" w:rsidRPr="00BC67F5" w14:paraId="1298E878" w14:textId="77777777" w:rsidTr="00045C33">
        <w:trPr>
          <w:trHeight w:val="889"/>
        </w:trPr>
        <w:tc>
          <w:tcPr>
            <w:tcW w:w="15730" w:type="dxa"/>
            <w:gridSpan w:val="7"/>
          </w:tcPr>
          <w:p w14:paraId="45B02C1B" w14:textId="77777777" w:rsidR="00400236" w:rsidRPr="00DA34B1" w:rsidRDefault="00400236" w:rsidP="00400236">
            <w:pPr>
              <w:ind w:left="12"/>
              <w:rPr>
                <w:rFonts w:cs="Arial"/>
                <w:sz w:val="18"/>
                <w:szCs w:val="18"/>
                <w:lang w:eastAsia="en-US"/>
              </w:rPr>
            </w:pPr>
          </w:p>
        </w:tc>
      </w:tr>
    </w:tbl>
    <w:p w14:paraId="4201CAC3" w14:textId="77777777" w:rsidR="00BC67F5" w:rsidRDefault="00BC67F5"/>
    <w:tbl>
      <w:tblPr>
        <w:tblStyle w:val="TableGrid"/>
        <w:tblpPr w:leftFromText="180" w:rightFromText="180" w:vertAnchor="text" w:horzAnchor="margin" w:tblpY="-6"/>
        <w:tblW w:w="15746" w:type="dxa"/>
        <w:tblLook w:val="04A0" w:firstRow="1" w:lastRow="0" w:firstColumn="1" w:lastColumn="0" w:noHBand="0" w:noVBand="1"/>
      </w:tblPr>
      <w:tblGrid>
        <w:gridCol w:w="1417"/>
        <w:gridCol w:w="8389"/>
        <w:gridCol w:w="2560"/>
        <w:gridCol w:w="1563"/>
        <w:gridCol w:w="1817"/>
      </w:tblGrid>
      <w:tr w:rsidR="00FE7F44" w:rsidRPr="00CF4CAC" w14:paraId="56AD4A9D" w14:textId="77777777" w:rsidTr="00FE7F44">
        <w:trPr>
          <w:trHeight w:val="276"/>
        </w:trPr>
        <w:tc>
          <w:tcPr>
            <w:tcW w:w="15746" w:type="dxa"/>
            <w:gridSpan w:val="5"/>
            <w:shd w:val="clear" w:color="auto" w:fill="A6A6A6" w:themeFill="background1" w:themeFillShade="A6"/>
          </w:tcPr>
          <w:p w14:paraId="11BE902A" w14:textId="77777777" w:rsidR="00FE7F44" w:rsidRPr="00CF4CAC" w:rsidRDefault="00FE7F44" w:rsidP="00FE7F44">
            <w:pPr>
              <w:rPr>
                <w:sz w:val="20"/>
                <w:szCs w:val="20"/>
              </w:rPr>
            </w:pPr>
            <w:r w:rsidRPr="00CF4CAC">
              <w:rPr>
                <w:sz w:val="20"/>
                <w:szCs w:val="20"/>
              </w:rPr>
              <w:lastRenderedPageBreak/>
              <w:t>Control Improvements</w:t>
            </w:r>
            <w:r>
              <w:rPr>
                <w:sz w:val="20"/>
                <w:szCs w:val="20"/>
              </w:rPr>
              <w:t>/Developments</w:t>
            </w:r>
          </w:p>
        </w:tc>
      </w:tr>
      <w:tr w:rsidR="00FE7F44" w:rsidRPr="00CF4CAC" w14:paraId="38EF301C" w14:textId="77777777" w:rsidTr="00FE7F44">
        <w:trPr>
          <w:trHeight w:val="488"/>
        </w:trPr>
        <w:tc>
          <w:tcPr>
            <w:tcW w:w="1417" w:type="dxa"/>
            <w:vAlign w:val="center"/>
          </w:tcPr>
          <w:p w14:paraId="51143B15" w14:textId="77777777" w:rsidR="00FE7F44" w:rsidRPr="00CF4CAC" w:rsidRDefault="00FE7F44" w:rsidP="00FE7F44">
            <w:pPr>
              <w:jc w:val="center"/>
              <w:rPr>
                <w:sz w:val="20"/>
                <w:szCs w:val="20"/>
              </w:rPr>
            </w:pPr>
            <w:r w:rsidRPr="00CF4CAC">
              <w:rPr>
                <w:sz w:val="20"/>
                <w:szCs w:val="20"/>
              </w:rPr>
              <w:t>Action No.</w:t>
            </w:r>
          </w:p>
        </w:tc>
        <w:tc>
          <w:tcPr>
            <w:tcW w:w="8389" w:type="dxa"/>
            <w:vAlign w:val="center"/>
          </w:tcPr>
          <w:p w14:paraId="102B6A80" w14:textId="77777777" w:rsidR="00FE7F44" w:rsidRPr="00CF4CAC" w:rsidRDefault="00FE7F44" w:rsidP="00FE7F44">
            <w:pPr>
              <w:jc w:val="center"/>
              <w:rPr>
                <w:sz w:val="20"/>
                <w:szCs w:val="20"/>
              </w:rPr>
            </w:pPr>
            <w:r w:rsidRPr="00CF4CAC">
              <w:rPr>
                <w:sz w:val="20"/>
                <w:szCs w:val="20"/>
              </w:rPr>
              <w:t>Recommended additional control measures</w:t>
            </w:r>
          </w:p>
        </w:tc>
        <w:tc>
          <w:tcPr>
            <w:tcW w:w="2560" w:type="dxa"/>
            <w:vAlign w:val="center"/>
          </w:tcPr>
          <w:p w14:paraId="6CA16A1E" w14:textId="77777777" w:rsidR="00FE7F44" w:rsidRPr="00CF4CAC" w:rsidRDefault="00FE7F44" w:rsidP="00FE7F44">
            <w:pPr>
              <w:jc w:val="center"/>
              <w:rPr>
                <w:sz w:val="20"/>
                <w:szCs w:val="20"/>
              </w:rPr>
            </w:pPr>
            <w:r w:rsidRPr="00CF4CAC">
              <w:rPr>
                <w:sz w:val="20"/>
                <w:szCs w:val="20"/>
              </w:rPr>
              <w:t>Responsibility</w:t>
            </w:r>
          </w:p>
        </w:tc>
        <w:tc>
          <w:tcPr>
            <w:tcW w:w="1563" w:type="dxa"/>
            <w:vAlign w:val="center"/>
          </w:tcPr>
          <w:p w14:paraId="0770F4E4" w14:textId="77777777" w:rsidR="00FE7F44" w:rsidRPr="00CF4CAC" w:rsidRDefault="00FE7F44" w:rsidP="00FE7F44">
            <w:pPr>
              <w:jc w:val="center"/>
              <w:rPr>
                <w:sz w:val="20"/>
                <w:szCs w:val="20"/>
              </w:rPr>
            </w:pPr>
            <w:r w:rsidRPr="00CF4CAC">
              <w:rPr>
                <w:sz w:val="20"/>
                <w:szCs w:val="20"/>
              </w:rPr>
              <w:t>Target Date</w:t>
            </w:r>
          </w:p>
        </w:tc>
        <w:tc>
          <w:tcPr>
            <w:tcW w:w="1817" w:type="dxa"/>
            <w:vAlign w:val="center"/>
          </w:tcPr>
          <w:p w14:paraId="136F8933" w14:textId="77777777" w:rsidR="00FE7F44" w:rsidRPr="00CF4CAC" w:rsidRDefault="00FE7F44" w:rsidP="00FE7F44">
            <w:pPr>
              <w:jc w:val="center"/>
              <w:rPr>
                <w:sz w:val="20"/>
                <w:szCs w:val="20"/>
              </w:rPr>
            </w:pPr>
            <w:r w:rsidRPr="00CF4CAC">
              <w:rPr>
                <w:sz w:val="20"/>
                <w:szCs w:val="20"/>
              </w:rPr>
              <w:t>Date Completed</w:t>
            </w:r>
          </w:p>
        </w:tc>
      </w:tr>
      <w:tr w:rsidR="00FE7F44" w:rsidRPr="00CF4CAC" w14:paraId="79F3D478" w14:textId="77777777" w:rsidTr="00FE7F44">
        <w:trPr>
          <w:trHeight w:val="488"/>
        </w:trPr>
        <w:tc>
          <w:tcPr>
            <w:tcW w:w="1417" w:type="dxa"/>
          </w:tcPr>
          <w:p w14:paraId="4B15800F" w14:textId="77777777" w:rsidR="00FE7F44" w:rsidRPr="00CF4CAC" w:rsidRDefault="00FE7F44" w:rsidP="00FE7F44">
            <w:pPr>
              <w:rPr>
                <w:sz w:val="20"/>
                <w:szCs w:val="20"/>
              </w:rPr>
            </w:pPr>
          </w:p>
        </w:tc>
        <w:tc>
          <w:tcPr>
            <w:tcW w:w="8389" w:type="dxa"/>
          </w:tcPr>
          <w:p w14:paraId="12DE89C8" w14:textId="77777777" w:rsidR="00FE7F44" w:rsidRPr="00CF4CAC" w:rsidRDefault="00FE7F44" w:rsidP="00FE7F44">
            <w:pPr>
              <w:rPr>
                <w:sz w:val="20"/>
                <w:szCs w:val="20"/>
              </w:rPr>
            </w:pPr>
          </w:p>
        </w:tc>
        <w:tc>
          <w:tcPr>
            <w:tcW w:w="2560" w:type="dxa"/>
          </w:tcPr>
          <w:p w14:paraId="7E587852" w14:textId="77777777" w:rsidR="00FE7F44" w:rsidRPr="00CF4CAC" w:rsidRDefault="00FE7F44" w:rsidP="00FE7F44">
            <w:pPr>
              <w:rPr>
                <w:sz w:val="20"/>
                <w:szCs w:val="20"/>
              </w:rPr>
            </w:pPr>
          </w:p>
        </w:tc>
        <w:sdt>
          <w:sdtPr>
            <w:rPr>
              <w:sz w:val="20"/>
              <w:szCs w:val="20"/>
            </w:rPr>
            <w:id w:val="-1859197424"/>
            <w:placeholder>
              <w:docPart w:val="8539D2F194D24A14A5694C3C7132DAE8"/>
            </w:placeholder>
            <w:showingPlcHdr/>
            <w:date>
              <w:dateFormat w:val="dd/MM/yyyy"/>
              <w:lid w:val="en-GB"/>
              <w:storeMappedDataAs w:val="dateTime"/>
              <w:calendar w:val="gregorian"/>
            </w:date>
          </w:sdtPr>
          <w:sdtEndPr/>
          <w:sdtContent>
            <w:tc>
              <w:tcPr>
                <w:tcW w:w="1563" w:type="dxa"/>
              </w:tcPr>
              <w:p w14:paraId="230CEA9C"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278032610"/>
            <w:placeholder>
              <w:docPart w:val="8539D2F194D24A14A5694C3C7132DAE8"/>
            </w:placeholder>
            <w:showingPlcHdr/>
            <w:date>
              <w:dateFormat w:val="dd/MM/yyyy"/>
              <w:lid w:val="en-GB"/>
              <w:storeMappedDataAs w:val="dateTime"/>
              <w:calendar w:val="gregorian"/>
            </w:date>
          </w:sdtPr>
          <w:sdtEndPr/>
          <w:sdtContent>
            <w:tc>
              <w:tcPr>
                <w:tcW w:w="1817" w:type="dxa"/>
              </w:tcPr>
              <w:p w14:paraId="41913039"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99F8101" w14:textId="77777777" w:rsidTr="00FE7F44">
        <w:trPr>
          <w:trHeight w:val="488"/>
        </w:trPr>
        <w:tc>
          <w:tcPr>
            <w:tcW w:w="1417" w:type="dxa"/>
          </w:tcPr>
          <w:p w14:paraId="1A2AF0AA" w14:textId="77777777" w:rsidR="00FE7F44" w:rsidRPr="00CF4CAC" w:rsidRDefault="00FE7F44" w:rsidP="00FE7F44">
            <w:pPr>
              <w:rPr>
                <w:sz w:val="20"/>
                <w:szCs w:val="20"/>
              </w:rPr>
            </w:pPr>
          </w:p>
        </w:tc>
        <w:tc>
          <w:tcPr>
            <w:tcW w:w="8389" w:type="dxa"/>
          </w:tcPr>
          <w:p w14:paraId="7C5F60FA" w14:textId="77777777" w:rsidR="00FE7F44" w:rsidRPr="00CF4CAC" w:rsidRDefault="00FE7F44" w:rsidP="00FE7F44">
            <w:pPr>
              <w:rPr>
                <w:sz w:val="20"/>
                <w:szCs w:val="20"/>
              </w:rPr>
            </w:pPr>
          </w:p>
        </w:tc>
        <w:tc>
          <w:tcPr>
            <w:tcW w:w="2560" w:type="dxa"/>
          </w:tcPr>
          <w:p w14:paraId="72185200" w14:textId="77777777" w:rsidR="00FE7F44" w:rsidRPr="00CF4CAC" w:rsidRDefault="00FE7F44" w:rsidP="00FE7F44">
            <w:pPr>
              <w:rPr>
                <w:sz w:val="20"/>
                <w:szCs w:val="20"/>
              </w:rPr>
            </w:pPr>
          </w:p>
        </w:tc>
        <w:sdt>
          <w:sdtPr>
            <w:rPr>
              <w:sz w:val="20"/>
              <w:szCs w:val="20"/>
            </w:rPr>
            <w:id w:val="1434164997"/>
            <w:placeholder>
              <w:docPart w:val="8539D2F194D24A14A5694C3C7132DAE8"/>
            </w:placeholder>
            <w:showingPlcHdr/>
            <w:date>
              <w:dateFormat w:val="dd/MM/yyyy"/>
              <w:lid w:val="en-GB"/>
              <w:storeMappedDataAs w:val="dateTime"/>
              <w:calendar w:val="gregorian"/>
            </w:date>
          </w:sdtPr>
          <w:sdtEndPr/>
          <w:sdtContent>
            <w:tc>
              <w:tcPr>
                <w:tcW w:w="1563" w:type="dxa"/>
              </w:tcPr>
              <w:p w14:paraId="2A0EBB8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575658513"/>
            <w:placeholder>
              <w:docPart w:val="8539D2F194D24A14A5694C3C7132DAE8"/>
            </w:placeholder>
            <w:showingPlcHdr/>
            <w:date>
              <w:dateFormat w:val="dd/MM/yyyy"/>
              <w:lid w:val="en-GB"/>
              <w:storeMappedDataAs w:val="dateTime"/>
              <w:calendar w:val="gregorian"/>
            </w:date>
          </w:sdtPr>
          <w:sdtEndPr/>
          <w:sdtContent>
            <w:tc>
              <w:tcPr>
                <w:tcW w:w="1817" w:type="dxa"/>
              </w:tcPr>
              <w:p w14:paraId="123C97FD"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17F78BAE" w14:textId="77777777" w:rsidTr="00FE7F44">
        <w:trPr>
          <w:trHeight w:val="488"/>
        </w:trPr>
        <w:tc>
          <w:tcPr>
            <w:tcW w:w="1417" w:type="dxa"/>
          </w:tcPr>
          <w:p w14:paraId="3724D0C4" w14:textId="77777777" w:rsidR="00FE7F44" w:rsidRPr="00CF4CAC" w:rsidRDefault="00FE7F44" w:rsidP="00FE7F44">
            <w:pPr>
              <w:rPr>
                <w:sz w:val="20"/>
                <w:szCs w:val="20"/>
              </w:rPr>
            </w:pPr>
          </w:p>
        </w:tc>
        <w:tc>
          <w:tcPr>
            <w:tcW w:w="8389" w:type="dxa"/>
          </w:tcPr>
          <w:p w14:paraId="1A69BB08" w14:textId="77777777" w:rsidR="00FE7F44" w:rsidRPr="00CF4CAC" w:rsidRDefault="00FE7F44" w:rsidP="00FE7F44">
            <w:pPr>
              <w:rPr>
                <w:sz w:val="20"/>
                <w:szCs w:val="20"/>
              </w:rPr>
            </w:pPr>
          </w:p>
        </w:tc>
        <w:tc>
          <w:tcPr>
            <w:tcW w:w="2560" w:type="dxa"/>
          </w:tcPr>
          <w:p w14:paraId="6538F4DA" w14:textId="77777777" w:rsidR="00FE7F44" w:rsidRPr="00CF4CAC" w:rsidRDefault="00FE7F44" w:rsidP="00FE7F44">
            <w:pPr>
              <w:rPr>
                <w:sz w:val="20"/>
                <w:szCs w:val="20"/>
              </w:rPr>
            </w:pPr>
          </w:p>
        </w:tc>
        <w:sdt>
          <w:sdtPr>
            <w:rPr>
              <w:sz w:val="20"/>
              <w:szCs w:val="20"/>
            </w:rPr>
            <w:id w:val="-668329087"/>
            <w:placeholder>
              <w:docPart w:val="8539D2F194D24A14A5694C3C7132DAE8"/>
            </w:placeholder>
            <w:showingPlcHdr/>
            <w:date>
              <w:dateFormat w:val="dd/MM/yyyy"/>
              <w:lid w:val="en-GB"/>
              <w:storeMappedDataAs w:val="dateTime"/>
              <w:calendar w:val="gregorian"/>
            </w:date>
          </w:sdtPr>
          <w:sdtEndPr/>
          <w:sdtContent>
            <w:tc>
              <w:tcPr>
                <w:tcW w:w="1563" w:type="dxa"/>
              </w:tcPr>
              <w:p w14:paraId="55162BF5"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67398294"/>
            <w:placeholder>
              <w:docPart w:val="8539D2F194D24A14A5694C3C7132DAE8"/>
            </w:placeholder>
            <w:showingPlcHdr/>
            <w:date>
              <w:dateFormat w:val="dd/MM/yyyy"/>
              <w:lid w:val="en-GB"/>
              <w:storeMappedDataAs w:val="dateTime"/>
              <w:calendar w:val="gregorian"/>
            </w:date>
          </w:sdtPr>
          <w:sdtEndPr/>
          <w:sdtContent>
            <w:tc>
              <w:tcPr>
                <w:tcW w:w="1817" w:type="dxa"/>
              </w:tcPr>
              <w:p w14:paraId="4EA12AE6" w14:textId="77777777" w:rsidR="00FE7F44" w:rsidRPr="00CF4CAC" w:rsidRDefault="00FE7F44" w:rsidP="00FE7F44">
                <w:pPr>
                  <w:rPr>
                    <w:sz w:val="20"/>
                    <w:szCs w:val="20"/>
                  </w:rPr>
                </w:pPr>
                <w:r w:rsidRPr="00C3620E">
                  <w:rPr>
                    <w:rStyle w:val="PlaceholderText"/>
                  </w:rPr>
                  <w:t>Click or tap to enter a date.</w:t>
                </w:r>
              </w:p>
            </w:tc>
          </w:sdtContent>
        </w:sdt>
      </w:tr>
      <w:tr w:rsidR="00FE7F44" w:rsidRPr="00CF4CAC" w14:paraId="3854A57F" w14:textId="77777777" w:rsidTr="00FE7F44">
        <w:trPr>
          <w:trHeight w:val="488"/>
        </w:trPr>
        <w:tc>
          <w:tcPr>
            <w:tcW w:w="1417" w:type="dxa"/>
          </w:tcPr>
          <w:p w14:paraId="0EB648B0" w14:textId="77777777" w:rsidR="00FE7F44" w:rsidRPr="00CF4CAC" w:rsidRDefault="00FE7F44" w:rsidP="00FE7F44">
            <w:pPr>
              <w:rPr>
                <w:sz w:val="20"/>
                <w:szCs w:val="20"/>
              </w:rPr>
            </w:pPr>
          </w:p>
        </w:tc>
        <w:tc>
          <w:tcPr>
            <w:tcW w:w="8389" w:type="dxa"/>
          </w:tcPr>
          <w:p w14:paraId="020F3D71" w14:textId="77777777" w:rsidR="00FE7F44" w:rsidRPr="00CF4CAC" w:rsidRDefault="00FE7F44" w:rsidP="00FE7F44">
            <w:pPr>
              <w:rPr>
                <w:sz w:val="20"/>
                <w:szCs w:val="20"/>
              </w:rPr>
            </w:pPr>
          </w:p>
        </w:tc>
        <w:tc>
          <w:tcPr>
            <w:tcW w:w="2560" w:type="dxa"/>
          </w:tcPr>
          <w:p w14:paraId="1DB4BFB1" w14:textId="77777777" w:rsidR="00FE7F44" w:rsidRPr="00CF4CAC" w:rsidRDefault="00FE7F44" w:rsidP="00FE7F44">
            <w:pPr>
              <w:rPr>
                <w:sz w:val="20"/>
                <w:szCs w:val="20"/>
              </w:rPr>
            </w:pPr>
          </w:p>
        </w:tc>
        <w:sdt>
          <w:sdtPr>
            <w:rPr>
              <w:sz w:val="20"/>
              <w:szCs w:val="20"/>
            </w:rPr>
            <w:id w:val="-71738994"/>
            <w:placeholder>
              <w:docPart w:val="8539D2F194D24A14A5694C3C7132DAE8"/>
            </w:placeholder>
            <w:showingPlcHdr/>
            <w:date>
              <w:dateFormat w:val="dd/MM/yyyy"/>
              <w:lid w:val="en-GB"/>
              <w:storeMappedDataAs w:val="dateTime"/>
              <w:calendar w:val="gregorian"/>
            </w:date>
          </w:sdtPr>
          <w:sdtEndPr/>
          <w:sdtContent>
            <w:tc>
              <w:tcPr>
                <w:tcW w:w="1563" w:type="dxa"/>
              </w:tcPr>
              <w:p w14:paraId="3A2AA027" w14:textId="77777777" w:rsidR="00FE7F44" w:rsidRPr="00CF4CAC" w:rsidRDefault="00FE7F44" w:rsidP="00FE7F44">
                <w:pPr>
                  <w:rPr>
                    <w:sz w:val="20"/>
                    <w:szCs w:val="20"/>
                  </w:rPr>
                </w:pPr>
                <w:r w:rsidRPr="00C3620E">
                  <w:rPr>
                    <w:rStyle w:val="PlaceholderText"/>
                  </w:rPr>
                  <w:t>Click or tap to enter a date.</w:t>
                </w:r>
              </w:p>
            </w:tc>
          </w:sdtContent>
        </w:sdt>
        <w:sdt>
          <w:sdtPr>
            <w:rPr>
              <w:sz w:val="20"/>
              <w:szCs w:val="20"/>
            </w:rPr>
            <w:id w:val="-1618674359"/>
            <w:placeholder>
              <w:docPart w:val="8539D2F194D24A14A5694C3C7132DAE8"/>
            </w:placeholder>
            <w:showingPlcHdr/>
            <w:date>
              <w:dateFormat w:val="dd/MM/yyyy"/>
              <w:lid w:val="en-GB"/>
              <w:storeMappedDataAs w:val="dateTime"/>
              <w:calendar w:val="gregorian"/>
            </w:date>
          </w:sdtPr>
          <w:sdtEndPr/>
          <w:sdtContent>
            <w:tc>
              <w:tcPr>
                <w:tcW w:w="1817" w:type="dxa"/>
              </w:tcPr>
              <w:p w14:paraId="104EC127" w14:textId="77777777" w:rsidR="00FE7F44" w:rsidRPr="00CF4CAC" w:rsidRDefault="00FE7F44" w:rsidP="00FE7F44">
                <w:pPr>
                  <w:rPr>
                    <w:sz w:val="20"/>
                    <w:szCs w:val="20"/>
                  </w:rPr>
                </w:pPr>
                <w:r w:rsidRPr="00C3620E">
                  <w:rPr>
                    <w:rStyle w:val="PlaceholderText"/>
                  </w:rPr>
                  <w:t>Click or tap to enter a date.</w:t>
                </w:r>
              </w:p>
            </w:tc>
          </w:sdtContent>
        </w:sdt>
      </w:tr>
    </w:tbl>
    <w:p w14:paraId="28529149" w14:textId="77777777" w:rsidR="00BC67F5" w:rsidRDefault="00BC67F5"/>
    <w:tbl>
      <w:tblPr>
        <w:tblStyle w:val="TableGrid"/>
        <w:tblpPr w:leftFromText="180" w:rightFromText="180" w:vertAnchor="text" w:horzAnchor="margin" w:tblpYSpec="inside"/>
        <w:tblW w:w="15778" w:type="dxa"/>
        <w:tblLook w:val="04A0" w:firstRow="1" w:lastRow="0" w:firstColumn="1" w:lastColumn="0" w:noHBand="0" w:noVBand="1"/>
      </w:tblPr>
      <w:tblGrid>
        <w:gridCol w:w="7889"/>
        <w:gridCol w:w="7889"/>
      </w:tblGrid>
      <w:tr w:rsidR="00FE7F44" w14:paraId="7681200F" w14:textId="77777777" w:rsidTr="00FE7F44">
        <w:trPr>
          <w:trHeight w:val="169"/>
        </w:trPr>
        <w:tc>
          <w:tcPr>
            <w:tcW w:w="7889" w:type="dxa"/>
          </w:tcPr>
          <w:p w14:paraId="4812D562" w14:textId="77777777" w:rsidR="00FE7F44" w:rsidRDefault="00FE7F44" w:rsidP="00FE7F44">
            <w:r>
              <w:t xml:space="preserve">Signature of Assessor: </w:t>
            </w:r>
          </w:p>
        </w:tc>
        <w:tc>
          <w:tcPr>
            <w:tcW w:w="7889" w:type="dxa"/>
          </w:tcPr>
          <w:p w14:paraId="1590FE86" w14:textId="77777777" w:rsidR="00FE7F44" w:rsidRDefault="00FE7F44" w:rsidP="00FE7F44">
            <w:r>
              <w:t>Date:</w:t>
            </w:r>
          </w:p>
        </w:tc>
      </w:tr>
      <w:tr w:rsidR="00FE7F44" w14:paraId="18FB82B7" w14:textId="77777777" w:rsidTr="00FE7F44">
        <w:trPr>
          <w:trHeight w:val="169"/>
        </w:trPr>
        <w:tc>
          <w:tcPr>
            <w:tcW w:w="7889" w:type="dxa"/>
          </w:tcPr>
          <w:p w14:paraId="52B7E74B" w14:textId="77777777" w:rsidR="00FE7F44" w:rsidRDefault="00FE7F44" w:rsidP="00FE7F44">
            <w:r>
              <w:t>Signature of Person Authorising:</w:t>
            </w:r>
          </w:p>
        </w:tc>
        <w:tc>
          <w:tcPr>
            <w:tcW w:w="7889" w:type="dxa"/>
          </w:tcPr>
          <w:p w14:paraId="74310E38" w14:textId="77777777" w:rsidR="00FE7F44" w:rsidRDefault="00FE7F44" w:rsidP="00FE7F44">
            <w:r>
              <w:t>Date:</w:t>
            </w:r>
          </w:p>
        </w:tc>
      </w:tr>
    </w:tbl>
    <w:p w14:paraId="4357873D" w14:textId="77777777" w:rsidR="00BC67F5" w:rsidRDefault="00BC67F5"/>
    <w:tbl>
      <w:tblPr>
        <w:tblStyle w:val="TableGrid"/>
        <w:tblpPr w:leftFromText="180" w:rightFromText="180" w:vertAnchor="text" w:horzAnchor="margin" w:tblpY="-71"/>
        <w:tblW w:w="0" w:type="auto"/>
        <w:tblLook w:val="04A0" w:firstRow="1" w:lastRow="0" w:firstColumn="1" w:lastColumn="0" w:noHBand="0" w:noVBand="1"/>
      </w:tblPr>
      <w:tblGrid>
        <w:gridCol w:w="704"/>
        <w:gridCol w:w="2540"/>
        <w:gridCol w:w="1588"/>
        <w:gridCol w:w="1588"/>
        <w:gridCol w:w="1589"/>
      </w:tblGrid>
      <w:tr w:rsidR="001B780D" w14:paraId="27C5C763" w14:textId="77777777" w:rsidTr="005C50D5">
        <w:trPr>
          <w:trHeight w:val="697"/>
        </w:trPr>
        <w:tc>
          <w:tcPr>
            <w:tcW w:w="704" w:type="dxa"/>
            <w:vMerge w:val="restart"/>
            <w:textDirection w:val="btLr"/>
            <w:vAlign w:val="center"/>
          </w:tcPr>
          <w:p w14:paraId="0FEC01A9" w14:textId="77777777" w:rsidR="001B780D" w:rsidRDefault="001B780D" w:rsidP="001A0E45">
            <w:pPr>
              <w:ind w:left="113" w:right="113"/>
              <w:jc w:val="center"/>
            </w:pPr>
            <w:r>
              <w:t>Potential Severity of Harm</w:t>
            </w:r>
          </w:p>
        </w:tc>
        <w:tc>
          <w:tcPr>
            <w:tcW w:w="2540" w:type="dxa"/>
          </w:tcPr>
          <w:p w14:paraId="6C087A59" w14:textId="77777777" w:rsidR="001B780D" w:rsidRDefault="001B780D" w:rsidP="001A0E45">
            <w:r>
              <w:t>Major</w:t>
            </w:r>
          </w:p>
        </w:tc>
        <w:tc>
          <w:tcPr>
            <w:tcW w:w="1588" w:type="dxa"/>
            <w:shd w:val="clear" w:color="auto" w:fill="FFFF00"/>
          </w:tcPr>
          <w:p w14:paraId="1C4A8CE3" w14:textId="418CADCC" w:rsidR="001B780D" w:rsidRPr="001B780D" w:rsidRDefault="001A0E45" w:rsidP="001A0E45">
            <w:pPr>
              <w:rPr>
                <w:b/>
              </w:rPr>
            </w:pPr>
            <w:r>
              <w:rPr>
                <w:b/>
              </w:rPr>
              <w:t>Medium</w:t>
            </w:r>
          </w:p>
        </w:tc>
        <w:tc>
          <w:tcPr>
            <w:tcW w:w="1588" w:type="dxa"/>
            <w:shd w:val="clear" w:color="auto" w:fill="FF0000"/>
          </w:tcPr>
          <w:p w14:paraId="730BB14F" w14:textId="3CEEBCA6" w:rsidR="001B780D" w:rsidRPr="001B780D" w:rsidRDefault="001A0E45" w:rsidP="001A0E45">
            <w:pPr>
              <w:rPr>
                <w:b/>
              </w:rPr>
            </w:pPr>
            <w:r>
              <w:rPr>
                <w:b/>
              </w:rPr>
              <w:t>High</w:t>
            </w:r>
          </w:p>
        </w:tc>
        <w:tc>
          <w:tcPr>
            <w:tcW w:w="1589" w:type="dxa"/>
            <w:shd w:val="clear" w:color="auto" w:fill="FF0000"/>
          </w:tcPr>
          <w:p w14:paraId="229E2387" w14:textId="46AB6BA5" w:rsidR="001B780D" w:rsidRPr="001B780D" w:rsidRDefault="001A0E45" w:rsidP="001A0E45">
            <w:pPr>
              <w:rPr>
                <w:b/>
              </w:rPr>
            </w:pPr>
            <w:r>
              <w:rPr>
                <w:b/>
              </w:rPr>
              <w:t>High</w:t>
            </w:r>
          </w:p>
        </w:tc>
      </w:tr>
      <w:tr w:rsidR="001B780D" w14:paraId="6F589F0D" w14:textId="77777777" w:rsidTr="005C50D5">
        <w:trPr>
          <w:trHeight w:val="697"/>
        </w:trPr>
        <w:tc>
          <w:tcPr>
            <w:tcW w:w="704" w:type="dxa"/>
            <w:vMerge/>
          </w:tcPr>
          <w:p w14:paraId="697EF688" w14:textId="77777777" w:rsidR="001B780D" w:rsidRDefault="001B780D" w:rsidP="001A0E45"/>
        </w:tc>
        <w:tc>
          <w:tcPr>
            <w:tcW w:w="2540" w:type="dxa"/>
          </w:tcPr>
          <w:p w14:paraId="46C4A9E1" w14:textId="77777777" w:rsidR="001B780D" w:rsidRDefault="001B780D" w:rsidP="001A0E45">
            <w:r>
              <w:t>Minor</w:t>
            </w:r>
          </w:p>
        </w:tc>
        <w:tc>
          <w:tcPr>
            <w:tcW w:w="1588" w:type="dxa"/>
            <w:shd w:val="clear" w:color="auto" w:fill="00FF00"/>
          </w:tcPr>
          <w:p w14:paraId="01B5FADA" w14:textId="567C830E" w:rsidR="001B780D" w:rsidRPr="001B780D" w:rsidRDefault="001A0E45" w:rsidP="001A0E45">
            <w:pPr>
              <w:rPr>
                <w:b/>
              </w:rPr>
            </w:pPr>
            <w:r>
              <w:rPr>
                <w:b/>
              </w:rPr>
              <w:t>Low</w:t>
            </w:r>
          </w:p>
        </w:tc>
        <w:tc>
          <w:tcPr>
            <w:tcW w:w="1588" w:type="dxa"/>
            <w:shd w:val="clear" w:color="auto" w:fill="FFFF00"/>
          </w:tcPr>
          <w:p w14:paraId="3D653611" w14:textId="4D0FF809" w:rsidR="001B780D" w:rsidRPr="001B780D" w:rsidRDefault="001A0E45" w:rsidP="001A0E45">
            <w:pPr>
              <w:rPr>
                <w:b/>
              </w:rPr>
            </w:pPr>
            <w:r>
              <w:rPr>
                <w:b/>
              </w:rPr>
              <w:t>Medium</w:t>
            </w:r>
          </w:p>
        </w:tc>
        <w:tc>
          <w:tcPr>
            <w:tcW w:w="1589" w:type="dxa"/>
            <w:shd w:val="clear" w:color="auto" w:fill="FF0000"/>
          </w:tcPr>
          <w:p w14:paraId="6ED7FED8" w14:textId="24FBB8E6" w:rsidR="001B780D" w:rsidRPr="001B780D" w:rsidRDefault="001A0E45" w:rsidP="001A0E45">
            <w:pPr>
              <w:rPr>
                <w:b/>
              </w:rPr>
            </w:pPr>
            <w:r>
              <w:rPr>
                <w:b/>
              </w:rPr>
              <w:t>High</w:t>
            </w:r>
          </w:p>
        </w:tc>
      </w:tr>
      <w:tr w:rsidR="001B780D" w14:paraId="262F68D4" w14:textId="77777777" w:rsidTr="005C50D5">
        <w:trPr>
          <w:trHeight w:val="697"/>
        </w:trPr>
        <w:tc>
          <w:tcPr>
            <w:tcW w:w="704" w:type="dxa"/>
            <w:vMerge/>
            <w:tcBorders>
              <w:bottom w:val="single" w:sz="4" w:space="0" w:color="auto"/>
            </w:tcBorders>
          </w:tcPr>
          <w:p w14:paraId="35DA95DB" w14:textId="77777777" w:rsidR="001B780D" w:rsidRDefault="001B780D" w:rsidP="001A0E45"/>
        </w:tc>
        <w:tc>
          <w:tcPr>
            <w:tcW w:w="2540" w:type="dxa"/>
            <w:tcBorders>
              <w:bottom w:val="single" w:sz="4" w:space="0" w:color="auto"/>
            </w:tcBorders>
          </w:tcPr>
          <w:p w14:paraId="1DB3CE33" w14:textId="77777777" w:rsidR="001B780D" w:rsidRDefault="001B780D" w:rsidP="001A0E45">
            <w:r>
              <w:t>Negligible</w:t>
            </w:r>
          </w:p>
        </w:tc>
        <w:tc>
          <w:tcPr>
            <w:tcW w:w="1588" w:type="dxa"/>
            <w:tcBorders>
              <w:bottom w:val="single" w:sz="4" w:space="0" w:color="auto"/>
            </w:tcBorders>
            <w:shd w:val="clear" w:color="auto" w:fill="00FF00"/>
          </w:tcPr>
          <w:p w14:paraId="15FA33A0" w14:textId="469C90BB" w:rsidR="001B780D" w:rsidRPr="001B780D" w:rsidRDefault="001A0E45" w:rsidP="001A0E45">
            <w:pPr>
              <w:rPr>
                <w:b/>
              </w:rPr>
            </w:pPr>
            <w:r>
              <w:rPr>
                <w:b/>
              </w:rPr>
              <w:t>Low</w:t>
            </w:r>
          </w:p>
        </w:tc>
        <w:tc>
          <w:tcPr>
            <w:tcW w:w="1588" w:type="dxa"/>
            <w:tcBorders>
              <w:bottom w:val="single" w:sz="4" w:space="0" w:color="auto"/>
            </w:tcBorders>
            <w:shd w:val="clear" w:color="auto" w:fill="00FF00"/>
          </w:tcPr>
          <w:p w14:paraId="3A9B4456" w14:textId="55B18D3B" w:rsidR="001B780D" w:rsidRPr="001B780D" w:rsidRDefault="001A0E45" w:rsidP="001A0E45">
            <w:pPr>
              <w:rPr>
                <w:b/>
              </w:rPr>
            </w:pPr>
            <w:r>
              <w:rPr>
                <w:b/>
              </w:rPr>
              <w:t>Low</w:t>
            </w:r>
          </w:p>
        </w:tc>
        <w:tc>
          <w:tcPr>
            <w:tcW w:w="1589" w:type="dxa"/>
            <w:tcBorders>
              <w:bottom w:val="single" w:sz="4" w:space="0" w:color="auto"/>
            </w:tcBorders>
            <w:shd w:val="clear" w:color="auto" w:fill="FFFF00"/>
          </w:tcPr>
          <w:p w14:paraId="71996E75" w14:textId="32EA981C" w:rsidR="001B780D" w:rsidRPr="001B780D" w:rsidRDefault="001A0E45" w:rsidP="001A0E45">
            <w:pPr>
              <w:rPr>
                <w:b/>
              </w:rPr>
            </w:pPr>
            <w:r>
              <w:rPr>
                <w:b/>
              </w:rPr>
              <w:t>Medium</w:t>
            </w:r>
          </w:p>
        </w:tc>
      </w:tr>
      <w:tr w:rsidR="001B780D" w14:paraId="1E63B543" w14:textId="77777777" w:rsidTr="005C50D5">
        <w:trPr>
          <w:trHeight w:val="563"/>
        </w:trPr>
        <w:tc>
          <w:tcPr>
            <w:tcW w:w="3244" w:type="dxa"/>
            <w:gridSpan w:val="2"/>
            <w:vMerge w:val="restart"/>
            <w:tcBorders>
              <w:top w:val="single" w:sz="4" w:space="0" w:color="auto"/>
              <w:left w:val="nil"/>
              <w:bottom w:val="nil"/>
              <w:right w:val="single" w:sz="4" w:space="0" w:color="auto"/>
            </w:tcBorders>
          </w:tcPr>
          <w:p w14:paraId="03D55D45" w14:textId="77777777" w:rsidR="001B780D" w:rsidRDefault="001B780D" w:rsidP="001A0E45"/>
        </w:tc>
        <w:tc>
          <w:tcPr>
            <w:tcW w:w="1588" w:type="dxa"/>
            <w:tcBorders>
              <w:top w:val="single" w:sz="4" w:space="0" w:color="auto"/>
              <w:left w:val="single" w:sz="4" w:space="0" w:color="auto"/>
            </w:tcBorders>
          </w:tcPr>
          <w:p w14:paraId="2B67C1C9" w14:textId="77777777" w:rsidR="001B780D" w:rsidRDefault="001B780D" w:rsidP="001A0E45">
            <w:r>
              <w:t>Rare</w:t>
            </w:r>
          </w:p>
        </w:tc>
        <w:tc>
          <w:tcPr>
            <w:tcW w:w="1588" w:type="dxa"/>
            <w:tcBorders>
              <w:top w:val="single" w:sz="4" w:space="0" w:color="auto"/>
            </w:tcBorders>
          </w:tcPr>
          <w:p w14:paraId="46820BD1" w14:textId="77777777" w:rsidR="001B780D" w:rsidRDefault="001B780D" w:rsidP="001A0E45">
            <w:r>
              <w:t>Possible</w:t>
            </w:r>
          </w:p>
        </w:tc>
        <w:tc>
          <w:tcPr>
            <w:tcW w:w="1589" w:type="dxa"/>
            <w:tcBorders>
              <w:top w:val="single" w:sz="4" w:space="0" w:color="auto"/>
            </w:tcBorders>
          </w:tcPr>
          <w:p w14:paraId="060C3BED" w14:textId="77777777" w:rsidR="001B780D" w:rsidRDefault="001B780D" w:rsidP="001A0E45">
            <w:r>
              <w:t>Almost Certain</w:t>
            </w:r>
          </w:p>
        </w:tc>
      </w:tr>
      <w:tr w:rsidR="001B780D" w14:paraId="7DD8BC49" w14:textId="77777777" w:rsidTr="001A0E45">
        <w:trPr>
          <w:trHeight w:val="563"/>
        </w:trPr>
        <w:tc>
          <w:tcPr>
            <w:tcW w:w="3244" w:type="dxa"/>
            <w:gridSpan w:val="2"/>
            <w:vMerge/>
            <w:tcBorders>
              <w:top w:val="nil"/>
              <w:left w:val="nil"/>
              <w:bottom w:val="nil"/>
              <w:right w:val="single" w:sz="4" w:space="0" w:color="auto"/>
            </w:tcBorders>
          </w:tcPr>
          <w:p w14:paraId="722D8DB9" w14:textId="77777777" w:rsidR="001B780D" w:rsidRDefault="001B780D" w:rsidP="001A0E45"/>
        </w:tc>
        <w:tc>
          <w:tcPr>
            <w:tcW w:w="4765" w:type="dxa"/>
            <w:gridSpan w:val="3"/>
            <w:tcBorders>
              <w:left w:val="single" w:sz="4" w:space="0" w:color="auto"/>
            </w:tcBorders>
          </w:tcPr>
          <w:p w14:paraId="58A2EFDC" w14:textId="77777777" w:rsidR="001B780D" w:rsidRDefault="001B780D" w:rsidP="005C50D5">
            <w:pPr>
              <w:jc w:val="center"/>
            </w:pPr>
            <w:r>
              <w:t>Likelihood of Harm Occurring</w:t>
            </w:r>
          </w:p>
        </w:tc>
      </w:tr>
    </w:tbl>
    <w:tbl>
      <w:tblPr>
        <w:tblStyle w:val="TableGrid"/>
        <w:tblpPr w:leftFromText="180" w:rightFromText="180" w:vertAnchor="text" w:horzAnchor="page" w:tblpX="9483" w:tblpY="176"/>
        <w:tblW w:w="0" w:type="auto"/>
        <w:tblLook w:val="04A0" w:firstRow="1" w:lastRow="0" w:firstColumn="1" w:lastColumn="0" w:noHBand="0" w:noVBand="1"/>
      </w:tblPr>
      <w:tblGrid>
        <w:gridCol w:w="2258"/>
        <w:gridCol w:w="4336"/>
      </w:tblGrid>
      <w:tr w:rsidR="00EF5682" w14:paraId="156CC2A7" w14:textId="77777777" w:rsidTr="00EF5682">
        <w:trPr>
          <w:trHeight w:val="391"/>
        </w:trPr>
        <w:tc>
          <w:tcPr>
            <w:tcW w:w="6594" w:type="dxa"/>
            <w:gridSpan w:val="2"/>
            <w:shd w:val="clear" w:color="auto" w:fill="auto"/>
          </w:tcPr>
          <w:p w14:paraId="7EBC35E6" w14:textId="77777777" w:rsidR="00EF5682" w:rsidRPr="003B44B5" w:rsidRDefault="00EF5682" w:rsidP="00EF5682">
            <w:pPr>
              <w:rPr>
                <w:b/>
              </w:rPr>
            </w:pPr>
            <w:r w:rsidRPr="003B44B5">
              <w:rPr>
                <w:b/>
                <w:sz w:val="28"/>
              </w:rPr>
              <w:t>Definitions</w:t>
            </w:r>
          </w:p>
        </w:tc>
      </w:tr>
      <w:tr w:rsidR="00EF5682" w14:paraId="332A2C0C" w14:textId="77777777" w:rsidTr="002F7547">
        <w:trPr>
          <w:trHeight w:val="391"/>
        </w:trPr>
        <w:tc>
          <w:tcPr>
            <w:tcW w:w="2258" w:type="dxa"/>
            <w:shd w:val="clear" w:color="auto" w:fill="FF0000"/>
          </w:tcPr>
          <w:p w14:paraId="08742B28" w14:textId="5EB4A4F7" w:rsidR="00EF5682" w:rsidRDefault="001A0E45" w:rsidP="00EF5682">
            <w:r>
              <w:t>High</w:t>
            </w:r>
          </w:p>
        </w:tc>
        <w:tc>
          <w:tcPr>
            <w:tcW w:w="4336" w:type="dxa"/>
            <w:shd w:val="clear" w:color="auto" w:fill="auto"/>
          </w:tcPr>
          <w:p w14:paraId="6BA850A1" w14:textId="77777777" w:rsidR="00EF5682" w:rsidRDefault="00EF5682" w:rsidP="00EF5682">
            <w:r>
              <w:t>Take appropriate action with</w:t>
            </w:r>
            <w:r w:rsidR="002F7547">
              <w:t>in</w:t>
            </w:r>
            <w:r>
              <w:t xml:space="preserve"> agree</w:t>
            </w:r>
            <w:r w:rsidR="002F7547">
              <w:t>d</w:t>
            </w:r>
            <w:r>
              <w:t xml:space="preserve"> period</w:t>
            </w:r>
          </w:p>
        </w:tc>
      </w:tr>
      <w:tr w:rsidR="00EF5682" w14:paraId="5BB87460" w14:textId="77777777" w:rsidTr="002F7547">
        <w:trPr>
          <w:trHeight w:val="383"/>
        </w:trPr>
        <w:tc>
          <w:tcPr>
            <w:tcW w:w="2258" w:type="dxa"/>
            <w:shd w:val="clear" w:color="auto" w:fill="FFFF00"/>
          </w:tcPr>
          <w:p w14:paraId="73E89010" w14:textId="65BC0A07" w:rsidR="00EF5682" w:rsidRDefault="001A0E45" w:rsidP="00EF5682">
            <w:r>
              <w:t>Medium</w:t>
            </w:r>
            <w:r w:rsidR="00EF5682">
              <w:t xml:space="preserve"> </w:t>
            </w:r>
          </w:p>
        </w:tc>
        <w:tc>
          <w:tcPr>
            <w:tcW w:w="4336" w:type="dxa"/>
            <w:shd w:val="clear" w:color="auto" w:fill="auto"/>
          </w:tcPr>
          <w:p w14:paraId="3BEBAF7F" w14:textId="400E2ABC" w:rsidR="00EF5682" w:rsidRDefault="00EF5682" w:rsidP="00EF5682">
            <w:pPr>
              <w:tabs>
                <w:tab w:val="left" w:pos="2082"/>
              </w:tabs>
            </w:pPr>
            <w:r>
              <w:t xml:space="preserve">Monitor </w:t>
            </w:r>
            <w:r w:rsidR="005C50D5">
              <w:t xml:space="preserve">&amp; Review </w:t>
            </w:r>
            <w:r>
              <w:t>Situation</w:t>
            </w:r>
          </w:p>
        </w:tc>
      </w:tr>
      <w:tr w:rsidR="00EF5682" w14:paraId="43D652DC" w14:textId="77777777" w:rsidTr="002F7547">
        <w:trPr>
          <w:trHeight w:val="391"/>
        </w:trPr>
        <w:tc>
          <w:tcPr>
            <w:tcW w:w="2258" w:type="dxa"/>
            <w:shd w:val="clear" w:color="auto" w:fill="00FF00"/>
          </w:tcPr>
          <w:p w14:paraId="4E556D87" w14:textId="4124F444" w:rsidR="00EF5682" w:rsidRDefault="001A0E45" w:rsidP="00EF5682">
            <w:r>
              <w:t>Low</w:t>
            </w:r>
            <w:r w:rsidR="00EF5682">
              <w:t xml:space="preserve"> </w:t>
            </w:r>
          </w:p>
        </w:tc>
        <w:tc>
          <w:tcPr>
            <w:tcW w:w="4336" w:type="dxa"/>
            <w:shd w:val="clear" w:color="auto" w:fill="auto"/>
          </w:tcPr>
          <w:p w14:paraId="3E57A80A" w14:textId="77777777" w:rsidR="00EF5682" w:rsidRDefault="00EF5682" w:rsidP="00EF5682">
            <w:pPr>
              <w:tabs>
                <w:tab w:val="left" w:pos="2082"/>
              </w:tabs>
            </w:pPr>
            <w:r>
              <w:t>No Action Required</w:t>
            </w:r>
          </w:p>
        </w:tc>
      </w:tr>
    </w:tbl>
    <w:p w14:paraId="1035A9DA" w14:textId="77777777" w:rsidR="00BC67F5" w:rsidRDefault="00BC67F5"/>
    <w:p w14:paraId="75C1C132" w14:textId="77777777" w:rsidR="00BC67F5" w:rsidRDefault="00BC67F5"/>
    <w:p w14:paraId="251D936D" w14:textId="77777777" w:rsidR="00BC67F5" w:rsidRDefault="00BC67F5"/>
    <w:p w14:paraId="7AAD849A" w14:textId="77777777" w:rsidR="00EF5682" w:rsidRDefault="00EF5682" w:rsidP="00EF5682">
      <w:pPr>
        <w:tabs>
          <w:tab w:val="left" w:pos="2082"/>
        </w:tabs>
      </w:pPr>
      <w:r>
        <w:tab/>
      </w:r>
    </w:p>
    <w:p w14:paraId="6DC4F723" w14:textId="77777777" w:rsidR="00BC67F5" w:rsidRDefault="00BC67F5" w:rsidP="00EF5682">
      <w:pPr>
        <w:tabs>
          <w:tab w:val="left" w:pos="2082"/>
        </w:tabs>
      </w:pPr>
    </w:p>
    <w:p w14:paraId="3849E8D6" w14:textId="77777777" w:rsidR="00BC67F5" w:rsidRDefault="00BC67F5"/>
    <w:p w14:paraId="06761B9C" w14:textId="77777777" w:rsidR="00E80043" w:rsidRDefault="00E80043"/>
    <w:p w14:paraId="7C0DD62F" w14:textId="77777777" w:rsidR="00E80043" w:rsidRDefault="00E80043"/>
    <w:p w14:paraId="39DEB0DA" w14:textId="77777777" w:rsidR="00E80043" w:rsidRDefault="00E80043"/>
    <w:p w14:paraId="2F3364B4" w14:textId="77777777" w:rsidR="00E80043" w:rsidRDefault="00E80043"/>
    <w:p w14:paraId="61AB0822" w14:textId="77777777" w:rsidR="00E80043" w:rsidRDefault="00E80043"/>
    <w:p w14:paraId="7963E9C6" w14:textId="77777777" w:rsidR="00E80043" w:rsidRDefault="00E80043"/>
    <w:tbl>
      <w:tblPr>
        <w:tblStyle w:val="TableGrid"/>
        <w:tblpPr w:leftFromText="180" w:rightFromText="180" w:vertAnchor="text" w:horzAnchor="margin" w:tblpY="173"/>
        <w:tblW w:w="0" w:type="auto"/>
        <w:tblLook w:val="04A0" w:firstRow="1" w:lastRow="0" w:firstColumn="1" w:lastColumn="0" w:noHBand="0" w:noVBand="1"/>
      </w:tblPr>
      <w:tblGrid>
        <w:gridCol w:w="1555"/>
        <w:gridCol w:w="3012"/>
        <w:gridCol w:w="1589"/>
        <w:gridCol w:w="1590"/>
        <w:gridCol w:w="329"/>
        <w:gridCol w:w="1559"/>
        <w:gridCol w:w="2882"/>
        <w:gridCol w:w="1590"/>
        <w:gridCol w:w="1590"/>
      </w:tblGrid>
      <w:tr w:rsidR="00EF5682" w14:paraId="361613C1" w14:textId="77777777" w:rsidTr="00EF5682">
        <w:tc>
          <w:tcPr>
            <w:tcW w:w="15696" w:type="dxa"/>
            <w:gridSpan w:val="9"/>
            <w:shd w:val="clear" w:color="auto" w:fill="A6A6A6" w:themeFill="background1" w:themeFillShade="A6"/>
          </w:tcPr>
          <w:p w14:paraId="090C4094" w14:textId="23EFC13C" w:rsidR="00EF5682" w:rsidRPr="00C84CB5" w:rsidRDefault="00EF5682" w:rsidP="00EF5682">
            <w:pPr>
              <w:rPr>
                <w:sz w:val="20"/>
              </w:rPr>
            </w:pPr>
            <w:r w:rsidRPr="00C84CB5">
              <w:rPr>
                <w:sz w:val="20"/>
              </w:rPr>
              <w:t>Reviews – this assessment should be reviewed at intervals no greater than 12 months or if there are changes to the procedures</w:t>
            </w:r>
            <w:r>
              <w:rPr>
                <w:sz w:val="20"/>
              </w:rPr>
              <w:t xml:space="preserve">, </w:t>
            </w:r>
            <w:r w:rsidR="00E8093A">
              <w:rPr>
                <w:sz w:val="20"/>
              </w:rPr>
              <w:t>person</w:t>
            </w:r>
            <w:r w:rsidR="00CF2B1A">
              <w:rPr>
                <w:sz w:val="20"/>
              </w:rPr>
              <w:t>nel</w:t>
            </w:r>
            <w:r w:rsidRPr="00C84CB5">
              <w:rPr>
                <w:sz w:val="20"/>
              </w:rPr>
              <w:t>,</w:t>
            </w:r>
            <w:r>
              <w:rPr>
                <w:sz w:val="20"/>
              </w:rPr>
              <w:t xml:space="preserve"> </w:t>
            </w:r>
            <w:r w:rsidRPr="00C84CB5">
              <w:rPr>
                <w:sz w:val="20"/>
              </w:rPr>
              <w:t>work environment or following an incident</w:t>
            </w:r>
          </w:p>
        </w:tc>
      </w:tr>
      <w:tr w:rsidR="00EF5682" w14:paraId="0BFA322A" w14:textId="77777777" w:rsidTr="00EF5682">
        <w:tc>
          <w:tcPr>
            <w:tcW w:w="1555" w:type="dxa"/>
            <w:vAlign w:val="center"/>
          </w:tcPr>
          <w:p w14:paraId="0800B07A" w14:textId="77777777" w:rsidR="00EF5682" w:rsidRPr="00C84CB5" w:rsidRDefault="00EF5682" w:rsidP="00EF5682">
            <w:pPr>
              <w:jc w:val="center"/>
              <w:rPr>
                <w:sz w:val="20"/>
              </w:rPr>
            </w:pPr>
            <w:r w:rsidRPr="00C84CB5">
              <w:rPr>
                <w:sz w:val="20"/>
              </w:rPr>
              <w:lastRenderedPageBreak/>
              <w:t>Review Date</w:t>
            </w:r>
          </w:p>
        </w:tc>
        <w:tc>
          <w:tcPr>
            <w:tcW w:w="3012" w:type="dxa"/>
            <w:vAlign w:val="center"/>
          </w:tcPr>
          <w:p w14:paraId="1D7EF83D" w14:textId="77777777" w:rsidR="00EF5682" w:rsidRPr="00C84CB5" w:rsidRDefault="00EF5682" w:rsidP="00EF5682">
            <w:pPr>
              <w:jc w:val="center"/>
              <w:rPr>
                <w:sz w:val="20"/>
              </w:rPr>
            </w:pPr>
            <w:r w:rsidRPr="00C84CB5">
              <w:rPr>
                <w:sz w:val="20"/>
              </w:rPr>
              <w:t>Comments</w:t>
            </w:r>
            <w:r>
              <w:rPr>
                <w:sz w:val="20"/>
              </w:rPr>
              <w:t>/Amendments</w:t>
            </w:r>
          </w:p>
        </w:tc>
        <w:tc>
          <w:tcPr>
            <w:tcW w:w="1589" w:type="dxa"/>
            <w:vAlign w:val="center"/>
          </w:tcPr>
          <w:p w14:paraId="2B05ED51" w14:textId="77777777" w:rsidR="00EF5682" w:rsidRPr="00C84CB5" w:rsidRDefault="00EF5682" w:rsidP="00EF5682">
            <w:pPr>
              <w:jc w:val="center"/>
              <w:rPr>
                <w:sz w:val="20"/>
              </w:rPr>
            </w:pPr>
            <w:r w:rsidRPr="00C84CB5">
              <w:rPr>
                <w:sz w:val="20"/>
              </w:rPr>
              <w:t>Reviewed By</w:t>
            </w:r>
          </w:p>
        </w:tc>
        <w:tc>
          <w:tcPr>
            <w:tcW w:w="1590" w:type="dxa"/>
            <w:vAlign w:val="center"/>
          </w:tcPr>
          <w:p w14:paraId="1D6DF5E6" w14:textId="77777777" w:rsidR="00EF5682" w:rsidRPr="00C84CB5" w:rsidRDefault="00EF5682" w:rsidP="00EF5682">
            <w:pPr>
              <w:jc w:val="center"/>
              <w:rPr>
                <w:sz w:val="20"/>
              </w:rPr>
            </w:pPr>
            <w:r w:rsidRPr="00C84CB5">
              <w:rPr>
                <w:sz w:val="20"/>
              </w:rPr>
              <w:t>Signature</w:t>
            </w:r>
          </w:p>
        </w:tc>
        <w:tc>
          <w:tcPr>
            <w:tcW w:w="329" w:type="dxa"/>
            <w:vMerge w:val="restart"/>
            <w:shd w:val="clear" w:color="auto" w:fill="A6A6A6" w:themeFill="background1" w:themeFillShade="A6"/>
            <w:vAlign w:val="center"/>
          </w:tcPr>
          <w:p w14:paraId="1E7F383F" w14:textId="77777777" w:rsidR="00EF5682" w:rsidRPr="00C84CB5" w:rsidRDefault="00EF5682" w:rsidP="00EF5682">
            <w:pPr>
              <w:jc w:val="center"/>
              <w:rPr>
                <w:sz w:val="20"/>
              </w:rPr>
            </w:pPr>
          </w:p>
        </w:tc>
        <w:tc>
          <w:tcPr>
            <w:tcW w:w="1559" w:type="dxa"/>
            <w:vAlign w:val="center"/>
          </w:tcPr>
          <w:p w14:paraId="119D8B80" w14:textId="77777777" w:rsidR="00EF5682" w:rsidRPr="00C84CB5" w:rsidRDefault="00EF5682" w:rsidP="00EF5682">
            <w:pPr>
              <w:jc w:val="center"/>
              <w:rPr>
                <w:sz w:val="20"/>
              </w:rPr>
            </w:pPr>
            <w:r w:rsidRPr="00C84CB5">
              <w:rPr>
                <w:sz w:val="20"/>
              </w:rPr>
              <w:t>Review Date</w:t>
            </w:r>
          </w:p>
        </w:tc>
        <w:tc>
          <w:tcPr>
            <w:tcW w:w="2882" w:type="dxa"/>
            <w:vAlign w:val="center"/>
          </w:tcPr>
          <w:p w14:paraId="63FD7355" w14:textId="77777777" w:rsidR="00EF5682" w:rsidRPr="00C84CB5" w:rsidRDefault="00EF5682" w:rsidP="00EF5682">
            <w:pPr>
              <w:jc w:val="center"/>
              <w:rPr>
                <w:sz w:val="20"/>
              </w:rPr>
            </w:pPr>
            <w:r w:rsidRPr="00C84CB5">
              <w:rPr>
                <w:sz w:val="20"/>
              </w:rPr>
              <w:t>Comments</w:t>
            </w:r>
            <w:r>
              <w:rPr>
                <w:sz w:val="20"/>
              </w:rPr>
              <w:t>/Amendments</w:t>
            </w:r>
          </w:p>
        </w:tc>
        <w:tc>
          <w:tcPr>
            <w:tcW w:w="1590" w:type="dxa"/>
            <w:vAlign w:val="center"/>
          </w:tcPr>
          <w:p w14:paraId="0D3E68D0" w14:textId="77777777" w:rsidR="00EF5682" w:rsidRPr="00C84CB5" w:rsidRDefault="00EF5682" w:rsidP="00EF5682">
            <w:pPr>
              <w:jc w:val="center"/>
              <w:rPr>
                <w:sz w:val="20"/>
              </w:rPr>
            </w:pPr>
            <w:r w:rsidRPr="00C84CB5">
              <w:rPr>
                <w:sz w:val="20"/>
              </w:rPr>
              <w:t>Reviewed By</w:t>
            </w:r>
          </w:p>
        </w:tc>
        <w:tc>
          <w:tcPr>
            <w:tcW w:w="1590" w:type="dxa"/>
            <w:vAlign w:val="center"/>
          </w:tcPr>
          <w:p w14:paraId="2E479A60" w14:textId="77777777" w:rsidR="00EF5682" w:rsidRPr="00C84CB5" w:rsidRDefault="00EF5682" w:rsidP="00EF5682">
            <w:pPr>
              <w:jc w:val="center"/>
              <w:rPr>
                <w:sz w:val="20"/>
              </w:rPr>
            </w:pPr>
            <w:r w:rsidRPr="00C84CB5">
              <w:rPr>
                <w:sz w:val="20"/>
              </w:rPr>
              <w:t>Signature</w:t>
            </w:r>
          </w:p>
        </w:tc>
      </w:tr>
      <w:tr w:rsidR="00EF5682" w14:paraId="597A272D" w14:textId="77777777" w:rsidTr="00EF5682">
        <w:sdt>
          <w:sdtPr>
            <w:id w:val="-247648929"/>
            <w:placeholder>
              <w:docPart w:val="94B2085ADCE94901836B387CB17EDEE9"/>
            </w:placeholder>
            <w:showingPlcHdr/>
            <w:date>
              <w:dateFormat w:val="dd/MM/yyyy"/>
              <w:lid w:val="en-GB"/>
              <w:storeMappedDataAs w:val="dateTime"/>
              <w:calendar w:val="gregorian"/>
            </w:date>
          </w:sdtPr>
          <w:sdtEndPr/>
          <w:sdtContent>
            <w:tc>
              <w:tcPr>
                <w:tcW w:w="1555" w:type="dxa"/>
              </w:tcPr>
              <w:p w14:paraId="18632E35" w14:textId="77777777" w:rsidR="00EF5682" w:rsidRDefault="00EF5682" w:rsidP="00EF5682">
                <w:r w:rsidRPr="00C3620E">
                  <w:rPr>
                    <w:rStyle w:val="PlaceholderText"/>
                  </w:rPr>
                  <w:t>Click or tap to enter a date.</w:t>
                </w:r>
              </w:p>
            </w:tc>
          </w:sdtContent>
        </w:sdt>
        <w:tc>
          <w:tcPr>
            <w:tcW w:w="3012" w:type="dxa"/>
          </w:tcPr>
          <w:p w14:paraId="2FF05C87" w14:textId="77777777" w:rsidR="00EF5682" w:rsidRDefault="00EF5682" w:rsidP="00EF5682"/>
        </w:tc>
        <w:tc>
          <w:tcPr>
            <w:tcW w:w="1589" w:type="dxa"/>
          </w:tcPr>
          <w:p w14:paraId="331A8681" w14:textId="77777777" w:rsidR="00EF5682" w:rsidRDefault="00EF5682" w:rsidP="00EF5682"/>
        </w:tc>
        <w:tc>
          <w:tcPr>
            <w:tcW w:w="1590" w:type="dxa"/>
          </w:tcPr>
          <w:p w14:paraId="1BA6C614" w14:textId="77777777" w:rsidR="00EF5682" w:rsidRDefault="00EF5682" w:rsidP="00EF5682"/>
        </w:tc>
        <w:tc>
          <w:tcPr>
            <w:tcW w:w="329" w:type="dxa"/>
            <w:vMerge/>
            <w:shd w:val="clear" w:color="auto" w:fill="A6A6A6" w:themeFill="background1" w:themeFillShade="A6"/>
          </w:tcPr>
          <w:p w14:paraId="68099E1E" w14:textId="77777777" w:rsidR="00EF5682" w:rsidRDefault="00EF5682" w:rsidP="00EF5682"/>
        </w:tc>
        <w:sdt>
          <w:sdtPr>
            <w:id w:val="-213277963"/>
            <w:placeholder>
              <w:docPart w:val="5A4CE38F96E64AEBBB3748F17B538979"/>
            </w:placeholder>
            <w:showingPlcHdr/>
            <w:date>
              <w:dateFormat w:val="dd/MM/yyyy"/>
              <w:lid w:val="en-GB"/>
              <w:storeMappedDataAs w:val="dateTime"/>
              <w:calendar w:val="gregorian"/>
            </w:date>
          </w:sdtPr>
          <w:sdtEndPr/>
          <w:sdtContent>
            <w:tc>
              <w:tcPr>
                <w:tcW w:w="1559" w:type="dxa"/>
              </w:tcPr>
              <w:p w14:paraId="5403CF39" w14:textId="77777777" w:rsidR="00EF5682" w:rsidRDefault="00EF5682" w:rsidP="00EF5682">
                <w:r w:rsidRPr="00C3620E">
                  <w:rPr>
                    <w:rStyle w:val="PlaceholderText"/>
                  </w:rPr>
                  <w:t>Click or tap to enter a date.</w:t>
                </w:r>
              </w:p>
            </w:tc>
          </w:sdtContent>
        </w:sdt>
        <w:tc>
          <w:tcPr>
            <w:tcW w:w="2882" w:type="dxa"/>
          </w:tcPr>
          <w:p w14:paraId="31318DE2" w14:textId="77777777" w:rsidR="00EF5682" w:rsidRDefault="00EF5682" w:rsidP="00EF5682"/>
        </w:tc>
        <w:tc>
          <w:tcPr>
            <w:tcW w:w="1590" w:type="dxa"/>
          </w:tcPr>
          <w:p w14:paraId="551CD837" w14:textId="77777777" w:rsidR="00EF5682" w:rsidRDefault="00EF5682" w:rsidP="00EF5682"/>
        </w:tc>
        <w:tc>
          <w:tcPr>
            <w:tcW w:w="1590" w:type="dxa"/>
          </w:tcPr>
          <w:p w14:paraId="4E9F89E6" w14:textId="77777777" w:rsidR="00EF5682" w:rsidRDefault="00EF5682" w:rsidP="00EF5682"/>
        </w:tc>
      </w:tr>
      <w:tr w:rsidR="00EF5682" w14:paraId="3EE11A82" w14:textId="77777777" w:rsidTr="00EF5682">
        <w:sdt>
          <w:sdtPr>
            <w:id w:val="-702559047"/>
            <w:placeholder>
              <w:docPart w:val="94B2085ADCE94901836B387CB17EDEE9"/>
            </w:placeholder>
            <w:showingPlcHdr/>
            <w:date>
              <w:dateFormat w:val="dd/MM/yyyy"/>
              <w:lid w:val="en-GB"/>
              <w:storeMappedDataAs w:val="dateTime"/>
              <w:calendar w:val="gregorian"/>
            </w:date>
          </w:sdtPr>
          <w:sdtEndPr/>
          <w:sdtContent>
            <w:tc>
              <w:tcPr>
                <w:tcW w:w="1555" w:type="dxa"/>
              </w:tcPr>
              <w:p w14:paraId="3E3DD565" w14:textId="77777777" w:rsidR="00EF5682" w:rsidRDefault="00EF5682" w:rsidP="00EF5682">
                <w:r w:rsidRPr="00C3620E">
                  <w:rPr>
                    <w:rStyle w:val="PlaceholderText"/>
                  </w:rPr>
                  <w:t>Click or tap to enter a date.</w:t>
                </w:r>
              </w:p>
            </w:tc>
          </w:sdtContent>
        </w:sdt>
        <w:tc>
          <w:tcPr>
            <w:tcW w:w="3012" w:type="dxa"/>
          </w:tcPr>
          <w:p w14:paraId="65305AAE" w14:textId="77777777" w:rsidR="00EF5682" w:rsidRDefault="00EF5682" w:rsidP="00EF5682"/>
        </w:tc>
        <w:tc>
          <w:tcPr>
            <w:tcW w:w="1589" w:type="dxa"/>
          </w:tcPr>
          <w:p w14:paraId="0B13C0FF" w14:textId="77777777" w:rsidR="00EF5682" w:rsidRDefault="00EF5682" w:rsidP="00EF5682"/>
        </w:tc>
        <w:tc>
          <w:tcPr>
            <w:tcW w:w="1590" w:type="dxa"/>
          </w:tcPr>
          <w:p w14:paraId="0FDFACD0" w14:textId="77777777" w:rsidR="00EF5682" w:rsidRDefault="00EF5682" w:rsidP="00EF5682"/>
        </w:tc>
        <w:tc>
          <w:tcPr>
            <w:tcW w:w="329" w:type="dxa"/>
            <w:vMerge/>
            <w:shd w:val="clear" w:color="auto" w:fill="A6A6A6" w:themeFill="background1" w:themeFillShade="A6"/>
          </w:tcPr>
          <w:p w14:paraId="12F5678E" w14:textId="77777777" w:rsidR="00EF5682" w:rsidRDefault="00EF5682" w:rsidP="00EF5682"/>
        </w:tc>
        <w:sdt>
          <w:sdtPr>
            <w:id w:val="-669790885"/>
            <w:placeholder>
              <w:docPart w:val="CDA782B1F3CE4144AD524BC1F34A1F70"/>
            </w:placeholder>
            <w:showingPlcHdr/>
            <w:date>
              <w:dateFormat w:val="dd/MM/yyyy"/>
              <w:lid w:val="en-GB"/>
              <w:storeMappedDataAs w:val="dateTime"/>
              <w:calendar w:val="gregorian"/>
            </w:date>
          </w:sdtPr>
          <w:sdtEndPr/>
          <w:sdtContent>
            <w:tc>
              <w:tcPr>
                <w:tcW w:w="1559" w:type="dxa"/>
              </w:tcPr>
              <w:p w14:paraId="6B926AB4" w14:textId="77777777" w:rsidR="00EF5682" w:rsidRDefault="00EF5682" w:rsidP="00EF5682">
                <w:r w:rsidRPr="00C3620E">
                  <w:rPr>
                    <w:rStyle w:val="PlaceholderText"/>
                  </w:rPr>
                  <w:t>Click or tap to enter a date.</w:t>
                </w:r>
              </w:p>
            </w:tc>
          </w:sdtContent>
        </w:sdt>
        <w:tc>
          <w:tcPr>
            <w:tcW w:w="2882" w:type="dxa"/>
          </w:tcPr>
          <w:p w14:paraId="6B147D77" w14:textId="77777777" w:rsidR="00EF5682" w:rsidRDefault="00EF5682" w:rsidP="00EF5682"/>
        </w:tc>
        <w:tc>
          <w:tcPr>
            <w:tcW w:w="1590" w:type="dxa"/>
          </w:tcPr>
          <w:p w14:paraId="0C1E24A9" w14:textId="77777777" w:rsidR="00EF5682" w:rsidRDefault="00EF5682" w:rsidP="00EF5682"/>
        </w:tc>
        <w:tc>
          <w:tcPr>
            <w:tcW w:w="1590" w:type="dxa"/>
          </w:tcPr>
          <w:p w14:paraId="7B71268E" w14:textId="77777777" w:rsidR="00EF5682" w:rsidRDefault="00EF5682" w:rsidP="00EF5682"/>
        </w:tc>
      </w:tr>
      <w:tr w:rsidR="00EF5682" w14:paraId="11EE7908" w14:textId="77777777" w:rsidTr="00EF5682">
        <w:sdt>
          <w:sdtPr>
            <w:id w:val="825321910"/>
            <w:placeholder>
              <w:docPart w:val="94B2085ADCE94901836B387CB17EDEE9"/>
            </w:placeholder>
            <w:showingPlcHdr/>
            <w:date>
              <w:dateFormat w:val="dd/MM/yyyy"/>
              <w:lid w:val="en-GB"/>
              <w:storeMappedDataAs w:val="dateTime"/>
              <w:calendar w:val="gregorian"/>
            </w:date>
          </w:sdtPr>
          <w:sdtEndPr/>
          <w:sdtContent>
            <w:tc>
              <w:tcPr>
                <w:tcW w:w="1555" w:type="dxa"/>
              </w:tcPr>
              <w:p w14:paraId="5CC2D00E" w14:textId="77777777" w:rsidR="00EF5682" w:rsidRDefault="00EF5682" w:rsidP="00EF5682">
                <w:r w:rsidRPr="00C3620E">
                  <w:rPr>
                    <w:rStyle w:val="PlaceholderText"/>
                  </w:rPr>
                  <w:t>Click or tap to enter a date.</w:t>
                </w:r>
              </w:p>
            </w:tc>
          </w:sdtContent>
        </w:sdt>
        <w:tc>
          <w:tcPr>
            <w:tcW w:w="3012" w:type="dxa"/>
          </w:tcPr>
          <w:p w14:paraId="38B49954" w14:textId="77777777" w:rsidR="00EF5682" w:rsidRDefault="00EF5682" w:rsidP="00EF5682"/>
        </w:tc>
        <w:tc>
          <w:tcPr>
            <w:tcW w:w="1589" w:type="dxa"/>
          </w:tcPr>
          <w:p w14:paraId="036B091B" w14:textId="77777777" w:rsidR="00EF5682" w:rsidRDefault="00EF5682" w:rsidP="00EF5682"/>
        </w:tc>
        <w:tc>
          <w:tcPr>
            <w:tcW w:w="1590" w:type="dxa"/>
          </w:tcPr>
          <w:p w14:paraId="3C48FF44" w14:textId="77777777" w:rsidR="00EF5682" w:rsidRDefault="00EF5682" w:rsidP="00EF5682"/>
        </w:tc>
        <w:tc>
          <w:tcPr>
            <w:tcW w:w="329" w:type="dxa"/>
            <w:vMerge/>
            <w:shd w:val="clear" w:color="auto" w:fill="A6A6A6" w:themeFill="background1" w:themeFillShade="A6"/>
          </w:tcPr>
          <w:p w14:paraId="57759EDB" w14:textId="77777777" w:rsidR="00EF5682" w:rsidRDefault="00EF5682" w:rsidP="00EF5682"/>
        </w:tc>
        <w:sdt>
          <w:sdtPr>
            <w:id w:val="-1834368689"/>
            <w:placeholder>
              <w:docPart w:val="03FD92FC2C0B4C81BCC74CCCC7CC837E"/>
            </w:placeholder>
            <w:showingPlcHdr/>
            <w:date>
              <w:dateFormat w:val="dd/MM/yyyy"/>
              <w:lid w:val="en-GB"/>
              <w:storeMappedDataAs w:val="dateTime"/>
              <w:calendar w:val="gregorian"/>
            </w:date>
          </w:sdtPr>
          <w:sdtEndPr/>
          <w:sdtContent>
            <w:tc>
              <w:tcPr>
                <w:tcW w:w="1559" w:type="dxa"/>
              </w:tcPr>
              <w:p w14:paraId="565C1884" w14:textId="77777777" w:rsidR="00EF5682" w:rsidRDefault="00EF5682" w:rsidP="00EF5682">
                <w:r w:rsidRPr="00C3620E">
                  <w:rPr>
                    <w:rStyle w:val="PlaceholderText"/>
                  </w:rPr>
                  <w:t>Click or tap to enter a date.</w:t>
                </w:r>
              </w:p>
            </w:tc>
          </w:sdtContent>
        </w:sdt>
        <w:tc>
          <w:tcPr>
            <w:tcW w:w="2882" w:type="dxa"/>
          </w:tcPr>
          <w:p w14:paraId="26255B71" w14:textId="77777777" w:rsidR="00EF5682" w:rsidRDefault="00EF5682" w:rsidP="00EF5682"/>
        </w:tc>
        <w:tc>
          <w:tcPr>
            <w:tcW w:w="1590" w:type="dxa"/>
          </w:tcPr>
          <w:p w14:paraId="0231CF94" w14:textId="77777777" w:rsidR="00EF5682" w:rsidRDefault="00EF5682" w:rsidP="00EF5682"/>
        </w:tc>
        <w:tc>
          <w:tcPr>
            <w:tcW w:w="1590" w:type="dxa"/>
          </w:tcPr>
          <w:p w14:paraId="4BF505DB" w14:textId="77777777" w:rsidR="00EF5682" w:rsidRDefault="00EF5682" w:rsidP="00EF5682"/>
        </w:tc>
      </w:tr>
      <w:tr w:rsidR="00EF5682" w14:paraId="39387690" w14:textId="77777777" w:rsidTr="00EF5682">
        <w:sdt>
          <w:sdtPr>
            <w:id w:val="-904531649"/>
            <w:placeholder>
              <w:docPart w:val="94B2085ADCE94901836B387CB17EDEE9"/>
            </w:placeholder>
            <w:showingPlcHdr/>
            <w:date>
              <w:dateFormat w:val="dd/MM/yyyy"/>
              <w:lid w:val="en-GB"/>
              <w:storeMappedDataAs w:val="dateTime"/>
              <w:calendar w:val="gregorian"/>
            </w:date>
          </w:sdtPr>
          <w:sdtEndPr/>
          <w:sdtContent>
            <w:tc>
              <w:tcPr>
                <w:tcW w:w="1555" w:type="dxa"/>
              </w:tcPr>
              <w:p w14:paraId="04A5E38E" w14:textId="77777777" w:rsidR="00EF5682" w:rsidRDefault="00EF5682" w:rsidP="00EF5682">
                <w:r w:rsidRPr="00C3620E">
                  <w:rPr>
                    <w:rStyle w:val="PlaceholderText"/>
                  </w:rPr>
                  <w:t>Click or tap to enter a date.</w:t>
                </w:r>
              </w:p>
            </w:tc>
          </w:sdtContent>
        </w:sdt>
        <w:tc>
          <w:tcPr>
            <w:tcW w:w="3012" w:type="dxa"/>
          </w:tcPr>
          <w:p w14:paraId="6B17622D" w14:textId="77777777" w:rsidR="00EF5682" w:rsidRDefault="00EF5682" w:rsidP="00EF5682"/>
        </w:tc>
        <w:tc>
          <w:tcPr>
            <w:tcW w:w="1589" w:type="dxa"/>
          </w:tcPr>
          <w:p w14:paraId="7B1E3CE6" w14:textId="77777777" w:rsidR="00EF5682" w:rsidRDefault="00EF5682" w:rsidP="00EF5682"/>
        </w:tc>
        <w:tc>
          <w:tcPr>
            <w:tcW w:w="1590" w:type="dxa"/>
          </w:tcPr>
          <w:p w14:paraId="52133AC4" w14:textId="77777777" w:rsidR="00EF5682" w:rsidRDefault="00EF5682" w:rsidP="00EF5682"/>
        </w:tc>
        <w:tc>
          <w:tcPr>
            <w:tcW w:w="329" w:type="dxa"/>
            <w:shd w:val="clear" w:color="auto" w:fill="A6A6A6" w:themeFill="background1" w:themeFillShade="A6"/>
          </w:tcPr>
          <w:p w14:paraId="46C24ABE" w14:textId="77777777" w:rsidR="00EF5682" w:rsidRDefault="00EF5682" w:rsidP="00EF5682"/>
        </w:tc>
        <w:sdt>
          <w:sdtPr>
            <w:id w:val="137999525"/>
            <w:placeholder>
              <w:docPart w:val="F940BA3FE61246AE87391865CBB14281"/>
            </w:placeholder>
            <w:showingPlcHdr/>
            <w:date>
              <w:dateFormat w:val="dd/MM/yyyy"/>
              <w:lid w:val="en-GB"/>
              <w:storeMappedDataAs w:val="dateTime"/>
              <w:calendar w:val="gregorian"/>
            </w:date>
          </w:sdtPr>
          <w:sdtEndPr/>
          <w:sdtContent>
            <w:tc>
              <w:tcPr>
                <w:tcW w:w="1559" w:type="dxa"/>
              </w:tcPr>
              <w:p w14:paraId="26BA3730" w14:textId="77777777" w:rsidR="00EF5682" w:rsidRDefault="00EF5682" w:rsidP="00EF5682">
                <w:r w:rsidRPr="00C3620E">
                  <w:rPr>
                    <w:rStyle w:val="PlaceholderText"/>
                  </w:rPr>
                  <w:t>Click or tap to enter a date.</w:t>
                </w:r>
              </w:p>
            </w:tc>
          </w:sdtContent>
        </w:sdt>
        <w:tc>
          <w:tcPr>
            <w:tcW w:w="2882" w:type="dxa"/>
          </w:tcPr>
          <w:p w14:paraId="50E3EFF2" w14:textId="77777777" w:rsidR="00EF5682" w:rsidRDefault="00EF5682" w:rsidP="00EF5682"/>
        </w:tc>
        <w:tc>
          <w:tcPr>
            <w:tcW w:w="1590" w:type="dxa"/>
          </w:tcPr>
          <w:p w14:paraId="53790A01" w14:textId="77777777" w:rsidR="00EF5682" w:rsidRDefault="00EF5682" w:rsidP="00EF5682"/>
        </w:tc>
        <w:tc>
          <w:tcPr>
            <w:tcW w:w="1590" w:type="dxa"/>
          </w:tcPr>
          <w:p w14:paraId="6581A233" w14:textId="77777777" w:rsidR="00EF5682" w:rsidRDefault="00EF5682" w:rsidP="00EF5682"/>
        </w:tc>
      </w:tr>
    </w:tbl>
    <w:p w14:paraId="46294BB4" w14:textId="77777777" w:rsidR="00E80043" w:rsidRDefault="00E80043"/>
    <w:p w14:paraId="7CD54F24" w14:textId="24F22BF1" w:rsidR="001A0E45" w:rsidRDefault="001A0E45" w:rsidP="00E80043"/>
    <w:p w14:paraId="57282F57" w14:textId="1E1C926A" w:rsidR="001A0E45" w:rsidRDefault="001A0E45" w:rsidP="00E80043">
      <w:r>
        <w:br w:type="page"/>
      </w:r>
    </w:p>
    <w:tbl>
      <w:tblPr>
        <w:tblStyle w:val="TableGrid"/>
        <w:tblW w:w="0" w:type="auto"/>
        <w:tblLook w:val="04A0" w:firstRow="1" w:lastRow="0" w:firstColumn="1" w:lastColumn="0" w:noHBand="0" w:noVBand="1"/>
      </w:tblPr>
      <w:tblGrid>
        <w:gridCol w:w="15696"/>
      </w:tblGrid>
      <w:tr w:rsidR="001A0E45" w14:paraId="400FF490" w14:textId="77777777" w:rsidTr="0073589B">
        <w:trPr>
          <w:trHeight w:val="558"/>
        </w:trPr>
        <w:tc>
          <w:tcPr>
            <w:tcW w:w="15696" w:type="dxa"/>
          </w:tcPr>
          <w:p w14:paraId="23FD1B60" w14:textId="77777777" w:rsidR="001A0E45" w:rsidRDefault="001A0E45" w:rsidP="0073589B">
            <w:r>
              <w:lastRenderedPageBreak/>
              <w:t>The following table should be used for all staff to sign and date to confirm that the risk assessment has been read.</w:t>
            </w:r>
          </w:p>
        </w:tc>
      </w:tr>
    </w:tbl>
    <w:p w14:paraId="28364A60" w14:textId="7412B3EA" w:rsidR="001A0E45" w:rsidRDefault="001A0E45" w:rsidP="001A0E45"/>
    <w:tbl>
      <w:tblPr>
        <w:tblStyle w:val="TableGrid"/>
        <w:tblpPr w:leftFromText="180" w:rightFromText="180" w:vertAnchor="text" w:horzAnchor="margin" w:tblpY="632"/>
        <w:tblW w:w="0" w:type="auto"/>
        <w:tblLook w:val="04A0" w:firstRow="1" w:lastRow="0" w:firstColumn="1" w:lastColumn="0" w:noHBand="0" w:noVBand="1"/>
      </w:tblPr>
      <w:tblGrid>
        <w:gridCol w:w="2547"/>
        <w:gridCol w:w="2835"/>
        <w:gridCol w:w="1984"/>
        <w:gridCol w:w="709"/>
        <w:gridCol w:w="3135"/>
        <w:gridCol w:w="2243"/>
        <w:gridCol w:w="2243"/>
      </w:tblGrid>
      <w:tr w:rsidR="00E35ACA" w14:paraId="07CC7D22" w14:textId="77777777" w:rsidTr="00E35ACA">
        <w:tc>
          <w:tcPr>
            <w:tcW w:w="2547" w:type="dxa"/>
            <w:shd w:val="clear" w:color="auto" w:fill="A6A6A6" w:themeFill="background1" w:themeFillShade="A6"/>
          </w:tcPr>
          <w:p w14:paraId="58E63B64" w14:textId="77777777" w:rsidR="00E35ACA" w:rsidRDefault="00E35ACA" w:rsidP="00E35ACA">
            <w:pPr>
              <w:jc w:val="center"/>
            </w:pPr>
            <w:r>
              <w:t>Print Name</w:t>
            </w:r>
          </w:p>
        </w:tc>
        <w:tc>
          <w:tcPr>
            <w:tcW w:w="2835" w:type="dxa"/>
            <w:shd w:val="clear" w:color="auto" w:fill="A6A6A6" w:themeFill="background1" w:themeFillShade="A6"/>
          </w:tcPr>
          <w:p w14:paraId="138151AF" w14:textId="77777777" w:rsidR="00E35ACA" w:rsidRDefault="00E35ACA" w:rsidP="00E35ACA">
            <w:pPr>
              <w:jc w:val="center"/>
            </w:pPr>
            <w:r>
              <w:t>Signature</w:t>
            </w:r>
          </w:p>
        </w:tc>
        <w:tc>
          <w:tcPr>
            <w:tcW w:w="1984" w:type="dxa"/>
            <w:tcBorders>
              <w:right w:val="single" w:sz="4" w:space="0" w:color="auto"/>
            </w:tcBorders>
            <w:shd w:val="clear" w:color="auto" w:fill="A6A6A6" w:themeFill="background1" w:themeFillShade="A6"/>
          </w:tcPr>
          <w:p w14:paraId="63275EB2" w14:textId="77777777" w:rsidR="00E35ACA" w:rsidRDefault="00E35ACA" w:rsidP="00E35ACA">
            <w:pPr>
              <w:jc w:val="center"/>
            </w:pPr>
            <w:r>
              <w:t>Date</w:t>
            </w:r>
          </w:p>
        </w:tc>
        <w:tc>
          <w:tcPr>
            <w:tcW w:w="709" w:type="dxa"/>
            <w:vMerge w:val="restart"/>
            <w:tcBorders>
              <w:top w:val="single" w:sz="4" w:space="0" w:color="auto"/>
              <w:left w:val="single" w:sz="4" w:space="0" w:color="auto"/>
              <w:right w:val="single" w:sz="4" w:space="0" w:color="auto"/>
            </w:tcBorders>
            <w:shd w:val="clear" w:color="auto" w:fill="A6A6A6" w:themeFill="background1" w:themeFillShade="A6"/>
          </w:tcPr>
          <w:p w14:paraId="7868AE60" w14:textId="77777777" w:rsidR="00E35ACA" w:rsidRDefault="00E35ACA" w:rsidP="00E35ACA">
            <w:pPr>
              <w:jc w:val="center"/>
            </w:pPr>
          </w:p>
        </w:tc>
        <w:tc>
          <w:tcPr>
            <w:tcW w:w="3135" w:type="dxa"/>
            <w:tcBorders>
              <w:left w:val="single" w:sz="4" w:space="0" w:color="auto"/>
              <w:bottom w:val="single" w:sz="4" w:space="0" w:color="auto"/>
            </w:tcBorders>
            <w:shd w:val="clear" w:color="auto" w:fill="A6A6A6" w:themeFill="background1" w:themeFillShade="A6"/>
          </w:tcPr>
          <w:p w14:paraId="62F67F4D" w14:textId="77777777" w:rsidR="00E35ACA" w:rsidRDefault="00E35ACA" w:rsidP="00E35ACA">
            <w:pPr>
              <w:jc w:val="center"/>
            </w:pPr>
            <w:r>
              <w:t>Print Name</w:t>
            </w:r>
          </w:p>
        </w:tc>
        <w:tc>
          <w:tcPr>
            <w:tcW w:w="2243" w:type="dxa"/>
            <w:shd w:val="clear" w:color="auto" w:fill="A6A6A6" w:themeFill="background1" w:themeFillShade="A6"/>
          </w:tcPr>
          <w:p w14:paraId="257E9281" w14:textId="77777777" w:rsidR="00E35ACA" w:rsidRDefault="00E35ACA" w:rsidP="00E35ACA">
            <w:pPr>
              <w:jc w:val="center"/>
            </w:pPr>
            <w:r>
              <w:t>Signature</w:t>
            </w:r>
          </w:p>
        </w:tc>
        <w:tc>
          <w:tcPr>
            <w:tcW w:w="2243" w:type="dxa"/>
            <w:shd w:val="clear" w:color="auto" w:fill="A6A6A6" w:themeFill="background1" w:themeFillShade="A6"/>
          </w:tcPr>
          <w:p w14:paraId="03C71710" w14:textId="77777777" w:rsidR="00E35ACA" w:rsidRDefault="00E35ACA" w:rsidP="00E35ACA">
            <w:pPr>
              <w:jc w:val="center"/>
            </w:pPr>
            <w:r>
              <w:t>Date</w:t>
            </w:r>
          </w:p>
        </w:tc>
      </w:tr>
      <w:tr w:rsidR="00E35ACA" w14:paraId="601BA57F" w14:textId="77777777" w:rsidTr="00E35ACA">
        <w:tc>
          <w:tcPr>
            <w:tcW w:w="2547" w:type="dxa"/>
          </w:tcPr>
          <w:p w14:paraId="4AE93D4B" w14:textId="77777777" w:rsidR="00E35ACA" w:rsidRDefault="00E35ACA" w:rsidP="00E35ACA"/>
        </w:tc>
        <w:tc>
          <w:tcPr>
            <w:tcW w:w="2835" w:type="dxa"/>
          </w:tcPr>
          <w:p w14:paraId="70E14C12" w14:textId="77777777" w:rsidR="00E35ACA" w:rsidRDefault="00E35ACA" w:rsidP="00E35ACA"/>
        </w:tc>
        <w:tc>
          <w:tcPr>
            <w:tcW w:w="1984" w:type="dxa"/>
            <w:tcBorders>
              <w:bottom w:val="single" w:sz="4" w:space="0" w:color="auto"/>
              <w:right w:val="single" w:sz="4" w:space="0" w:color="auto"/>
            </w:tcBorders>
          </w:tcPr>
          <w:p w14:paraId="0E3048FA" w14:textId="77777777" w:rsidR="00E35ACA" w:rsidRDefault="00E35ACA" w:rsidP="00E35ACA"/>
        </w:tc>
        <w:tc>
          <w:tcPr>
            <w:tcW w:w="709" w:type="dxa"/>
            <w:vMerge/>
            <w:tcBorders>
              <w:left w:val="single" w:sz="4" w:space="0" w:color="auto"/>
              <w:bottom w:val="nil"/>
              <w:right w:val="single" w:sz="4" w:space="0" w:color="auto"/>
            </w:tcBorders>
            <w:shd w:val="clear" w:color="auto" w:fill="A6A6A6" w:themeFill="background1" w:themeFillShade="A6"/>
          </w:tcPr>
          <w:p w14:paraId="6D6C4ACD" w14:textId="77777777" w:rsidR="00E35ACA" w:rsidRDefault="00E35ACA" w:rsidP="00E35ACA"/>
        </w:tc>
        <w:tc>
          <w:tcPr>
            <w:tcW w:w="3135" w:type="dxa"/>
            <w:tcBorders>
              <w:left w:val="single" w:sz="4" w:space="0" w:color="auto"/>
            </w:tcBorders>
          </w:tcPr>
          <w:p w14:paraId="6E7E8C36" w14:textId="77777777" w:rsidR="00E35ACA" w:rsidRDefault="00E35ACA" w:rsidP="00E35ACA"/>
        </w:tc>
        <w:tc>
          <w:tcPr>
            <w:tcW w:w="2243" w:type="dxa"/>
          </w:tcPr>
          <w:p w14:paraId="07D5E9A2" w14:textId="77777777" w:rsidR="00E35ACA" w:rsidRDefault="00E35ACA" w:rsidP="00E35ACA"/>
        </w:tc>
        <w:tc>
          <w:tcPr>
            <w:tcW w:w="2243" w:type="dxa"/>
          </w:tcPr>
          <w:p w14:paraId="3470A2A0" w14:textId="77777777" w:rsidR="00E35ACA" w:rsidRDefault="00E35ACA" w:rsidP="00E35ACA"/>
        </w:tc>
      </w:tr>
      <w:tr w:rsidR="00E35ACA" w14:paraId="5D1925AF" w14:textId="77777777" w:rsidTr="00E35ACA">
        <w:tc>
          <w:tcPr>
            <w:tcW w:w="2547" w:type="dxa"/>
          </w:tcPr>
          <w:p w14:paraId="1FA8DD05" w14:textId="77777777" w:rsidR="00E35ACA" w:rsidRDefault="00E35ACA" w:rsidP="00E35ACA"/>
        </w:tc>
        <w:tc>
          <w:tcPr>
            <w:tcW w:w="2835" w:type="dxa"/>
          </w:tcPr>
          <w:p w14:paraId="2C33C12A" w14:textId="77777777" w:rsidR="00E35ACA" w:rsidRDefault="00E35ACA" w:rsidP="00E35ACA"/>
        </w:tc>
        <w:tc>
          <w:tcPr>
            <w:tcW w:w="1984" w:type="dxa"/>
            <w:tcBorders>
              <w:right w:val="single" w:sz="4" w:space="0" w:color="auto"/>
            </w:tcBorders>
          </w:tcPr>
          <w:p w14:paraId="5886328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2F4CA5A8" w14:textId="77777777" w:rsidR="00E35ACA" w:rsidRDefault="00E35ACA" w:rsidP="00E35ACA"/>
        </w:tc>
        <w:tc>
          <w:tcPr>
            <w:tcW w:w="3135" w:type="dxa"/>
            <w:tcBorders>
              <w:left w:val="single" w:sz="4" w:space="0" w:color="auto"/>
            </w:tcBorders>
          </w:tcPr>
          <w:p w14:paraId="2A7BDE3F" w14:textId="77777777" w:rsidR="00E35ACA" w:rsidRDefault="00E35ACA" w:rsidP="00E35ACA"/>
        </w:tc>
        <w:tc>
          <w:tcPr>
            <w:tcW w:w="2243" w:type="dxa"/>
          </w:tcPr>
          <w:p w14:paraId="6D09E3E9" w14:textId="77777777" w:rsidR="00E35ACA" w:rsidRDefault="00E35ACA" w:rsidP="00E35ACA"/>
        </w:tc>
        <w:tc>
          <w:tcPr>
            <w:tcW w:w="2243" w:type="dxa"/>
          </w:tcPr>
          <w:p w14:paraId="2F79575C" w14:textId="77777777" w:rsidR="00E35ACA" w:rsidRDefault="00E35ACA" w:rsidP="00E35ACA"/>
        </w:tc>
      </w:tr>
      <w:tr w:rsidR="00E35ACA" w14:paraId="2F44DAA8" w14:textId="77777777" w:rsidTr="00E35ACA">
        <w:tc>
          <w:tcPr>
            <w:tcW w:w="2547" w:type="dxa"/>
          </w:tcPr>
          <w:p w14:paraId="28C78C6F" w14:textId="77777777" w:rsidR="00E35ACA" w:rsidRDefault="00E35ACA" w:rsidP="00E35ACA"/>
        </w:tc>
        <w:tc>
          <w:tcPr>
            <w:tcW w:w="2835" w:type="dxa"/>
          </w:tcPr>
          <w:p w14:paraId="0A633A58" w14:textId="77777777" w:rsidR="00E35ACA" w:rsidRDefault="00E35ACA" w:rsidP="00E35ACA"/>
        </w:tc>
        <w:tc>
          <w:tcPr>
            <w:tcW w:w="1984" w:type="dxa"/>
            <w:tcBorders>
              <w:right w:val="single" w:sz="4" w:space="0" w:color="auto"/>
            </w:tcBorders>
          </w:tcPr>
          <w:p w14:paraId="1BC20867"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7DC9275D" w14:textId="77777777" w:rsidR="00E35ACA" w:rsidRDefault="00E35ACA" w:rsidP="00E35ACA"/>
        </w:tc>
        <w:tc>
          <w:tcPr>
            <w:tcW w:w="3135" w:type="dxa"/>
            <w:tcBorders>
              <w:left w:val="single" w:sz="4" w:space="0" w:color="auto"/>
            </w:tcBorders>
          </w:tcPr>
          <w:p w14:paraId="28F813B9" w14:textId="77777777" w:rsidR="00E35ACA" w:rsidRDefault="00E35ACA" w:rsidP="00E35ACA"/>
        </w:tc>
        <w:tc>
          <w:tcPr>
            <w:tcW w:w="2243" w:type="dxa"/>
          </w:tcPr>
          <w:p w14:paraId="50195A47" w14:textId="77777777" w:rsidR="00E35ACA" w:rsidRDefault="00E35ACA" w:rsidP="00E35ACA"/>
        </w:tc>
        <w:tc>
          <w:tcPr>
            <w:tcW w:w="2243" w:type="dxa"/>
          </w:tcPr>
          <w:p w14:paraId="77A926DD" w14:textId="77777777" w:rsidR="00E35ACA" w:rsidRDefault="00E35ACA" w:rsidP="00E35ACA"/>
        </w:tc>
      </w:tr>
      <w:tr w:rsidR="00E35ACA" w14:paraId="4F140014" w14:textId="77777777" w:rsidTr="00E35ACA">
        <w:tc>
          <w:tcPr>
            <w:tcW w:w="2547" w:type="dxa"/>
          </w:tcPr>
          <w:p w14:paraId="7F8527EF" w14:textId="77777777" w:rsidR="00E35ACA" w:rsidRDefault="00E35ACA" w:rsidP="00E35ACA"/>
        </w:tc>
        <w:tc>
          <w:tcPr>
            <w:tcW w:w="2835" w:type="dxa"/>
          </w:tcPr>
          <w:p w14:paraId="3259F1EA" w14:textId="77777777" w:rsidR="00E35ACA" w:rsidRDefault="00E35ACA" w:rsidP="00E35ACA"/>
        </w:tc>
        <w:tc>
          <w:tcPr>
            <w:tcW w:w="1984" w:type="dxa"/>
            <w:tcBorders>
              <w:right w:val="single" w:sz="4" w:space="0" w:color="auto"/>
            </w:tcBorders>
          </w:tcPr>
          <w:p w14:paraId="3FA25BAD"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52A3C221" w14:textId="77777777" w:rsidR="00E35ACA" w:rsidRDefault="00E35ACA" w:rsidP="00E35ACA"/>
        </w:tc>
        <w:tc>
          <w:tcPr>
            <w:tcW w:w="3135" w:type="dxa"/>
            <w:tcBorders>
              <w:left w:val="single" w:sz="4" w:space="0" w:color="auto"/>
            </w:tcBorders>
          </w:tcPr>
          <w:p w14:paraId="6F5B545C" w14:textId="77777777" w:rsidR="00E35ACA" w:rsidRDefault="00E35ACA" w:rsidP="00E35ACA"/>
        </w:tc>
        <w:tc>
          <w:tcPr>
            <w:tcW w:w="2243" w:type="dxa"/>
          </w:tcPr>
          <w:p w14:paraId="1DC04E9A" w14:textId="77777777" w:rsidR="00E35ACA" w:rsidRDefault="00E35ACA" w:rsidP="00E35ACA"/>
        </w:tc>
        <w:tc>
          <w:tcPr>
            <w:tcW w:w="2243" w:type="dxa"/>
          </w:tcPr>
          <w:p w14:paraId="7594231D" w14:textId="77777777" w:rsidR="00E35ACA" w:rsidRDefault="00E35ACA" w:rsidP="00E35ACA"/>
        </w:tc>
      </w:tr>
      <w:tr w:rsidR="00E35ACA" w14:paraId="13362A27" w14:textId="77777777" w:rsidTr="00E35ACA">
        <w:tc>
          <w:tcPr>
            <w:tcW w:w="2547" w:type="dxa"/>
          </w:tcPr>
          <w:p w14:paraId="4D53D283" w14:textId="77777777" w:rsidR="00E35ACA" w:rsidRDefault="00E35ACA" w:rsidP="00E35ACA"/>
        </w:tc>
        <w:tc>
          <w:tcPr>
            <w:tcW w:w="2835" w:type="dxa"/>
          </w:tcPr>
          <w:p w14:paraId="23BFBDDD" w14:textId="77777777" w:rsidR="00E35ACA" w:rsidRDefault="00E35ACA" w:rsidP="00E35ACA"/>
        </w:tc>
        <w:tc>
          <w:tcPr>
            <w:tcW w:w="1984" w:type="dxa"/>
            <w:tcBorders>
              <w:right w:val="single" w:sz="4" w:space="0" w:color="auto"/>
            </w:tcBorders>
          </w:tcPr>
          <w:p w14:paraId="0DE38BB3"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6D72FF48" w14:textId="77777777" w:rsidR="00E35ACA" w:rsidRDefault="00E35ACA" w:rsidP="00E35ACA"/>
        </w:tc>
        <w:tc>
          <w:tcPr>
            <w:tcW w:w="3135" w:type="dxa"/>
            <w:tcBorders>
              <w:left w:val="single" w:sz="4" w:space="0" w:color="auto"/>
            </w:tcBorders>
          </w:tcPr>
          <w:p w14:paraId="6FB86244" w14:textId="77777777" w:rsidR="00E35ACA" w:rsidRDefault="00E35ACA" w:rsidP="00E35ACA"/>
        </w:tc>
        <w:tc>
          <w:tcPr>
            <w:tcW w:w="2243" w:type="dxa"/>
          </w:tcPr>
          <w:p w14:paraId="0F9EC750" w14:textId="77777777" w:rsidR="00E35ACA" w:rsidRDefault="00E35ACA" w:rsidP="00E35ACA"/>
        </w:tc>
        <w:tc>
          <w:tcPr>
            <w:tcW w:w="2243" w:type="dxa"/>
          </w:tcPr>
          <w:p w14:paraId="5950FE3C" w14:textId="77777777" w:rsidR="00E35ACA" w:rsidRDefault="00E35ACA" w:rsidP="00E35ACA"/>
        </w:tc>
      </w:tr>
      <w:tr w:rsidR="00E35ACA" w14:paraId="1B59D82D" w14:textId="77777777" w:rsidTr="00E35ACA">
        <w:tc>
          <w:tcPr>
            <w:tcW w:w="2547" w:type="dxa"/>
          </w:tcPr>
          <w:p w14:paraId="1FFBD24B" w14:textId="77777777" w:rsidR="00E35ACA" w:rsidRDefault="00E35ACA" w:rsidP="00E35ACA"/>
        </w:tc>
        <w:tc>
          <w:tcPr>
            <w:tcW w:w="2835" w:type="dxa"/>
          </w:tcPr>
          <w:p w14:paraId="1ABF3C99" w14:textId="77777777" w:rsidR="00E35ACA" w:rsidRDefault="00E35ACA" w:rsidP="00E35ACA"/>
        </w:tc>
        <w:tc>
          <w:tcPr>
            <w:tcW w:w="1984" w:type="dxa"/>
            <w:tcBorders>
              <w:right w:val="single" w:sz="4" w:space="0" w:color="auto"/>
            </w:tcBorders>
          </w:tcPr>
          <w:p w14:paraId="358479A6" w14:textId="77777777" w:rsidR="00E35ACA" w:rsidRDefault="00E35ACA" w:rsidP="00E35ACA"/>
        </w:tc>
        <w:tc>
          <w:tcPr>
            <w:tcW w:w="709" w:type="dxa"/>
            <w:tcBorders>
              <w:top w:val="nil"/>
              <w:left w:val="single" w:sz="4" w:space="0" w:color="auto"/>
              <w:bottom w:val="nil"/>
              <w:right w:val="single" w:sz="4" w:space="0" w:color="auto"/>
            </w:tcBorders>
            <w:shd w:val="clear" w:color="auto" w:fill="A6A6A6" w:themeFill="background1" w:themeFillShade="A6"/>
          </w:tcPr>
          <w:p w14:paraId="363B9465" w14:textId="77777777" w:rsidR="00E35ACA" w:rsidRDefault="00E35ACA" w:rsidP="00E35ACA"/>
        </w:tc>
        <w:tc>
          <w:tcPr>
            <w:tcW w:w="3135" w:type="dxa"/>
            <w:tcBorders>
              <w:left w:val="single" w:sz="4" w:space="0" w:color="auto"/>
            </w:tcBorders>
          </w:tcPr>
          <w:p w14:paraId="26B8BE49" w14:textId="77777777" w:rsidR="00E35ACA" w:rsidRDefault="00E35ACA" w:rsidP="00E35ACA"/>
        </w:tc>
        <w:tc>
          <w:tcPr>
            <w:tcW w:w="2243" w:type="dxa"/>
          </w:tcPr>
          <w:p w14:paraId="1868B6F6" w14:textId="77777777" w:rsidR="00E35ACA" w:rsidRDefault="00E35ACA" w:rsidP="00E35ACA"/>
        </w:tc>
        <w:tc>
          <w:tcPr>
            <w:tcW w:w="2243" w:type="dxa"/>
          </w:tcPr>
          <w:p w14:paraId="043FB6F0" w14:textId="77777777" w:rsidR="00E35ACA" w:rsidRDefault="00E35ACA" w:rsidP="00E35ACA"/>
        </w:tc>
      </w:tr>
      <w:tr w:rsidR="00E35ACA" w14:paraId="6F09377D" w14:textId="77777777" w:rsidTr="00E35ACA">
        <w:tc>
          <w:tcPr>
            <w:tcW w:w="2547" w:type="dxa"/>
          </w:tcPr>
          <w:p w14:paraId="60C6F8A8" w14:textId="77777777" w:rsidR="00E35ACA" w:rsidRDefault="00E35ACA" w:rsidP="00E35ACA"/>
        </w:tc>
        <w:tc>
          <w:tcPr>
            <w:tcW w:w="2835" w:type="dxa"/>
          </w:tcPr>
          <w:p w14:paraId="4C3E3BB8" w14:textId="77777777" w:rsidR="00E35ACA" w:rsidRDefault="00E35ACA" w:rsidP="00E35ACA"/>
        </w:tc>
        <w:tc>
          <w:tcPr>
            <w:tcW w:w="1984" w:type="dxa"/>
            <w:tcBorders>
              <w:right w:val="single" w:sz="4" w:space="0" w:color="auto"/>
            </w:tcBorders>
          </w:tcPr>
          <w:p w14:paraId="0A85D0E6" w14:textId="77777777" w:rsidR="00E35ACA" w:rsidRDefault="00E35ACA" w:rsidP="00E35ACA"/>
        </w:tc>
        <w:tc>
          <w:tcPr>
            <w:tcW w:w="709" w:type="dxa"/>
            <w:vMerge w:val="restart"/>
            <w:tcBorders>
              <w:top w:val="nil"/>
              <w:left w:val="single" w:sz="4" w:space="0" w:color="auto"/>
              <w:right w:val="single" w:sz="4" w:space="0" w:color="auto"/>
            </w:tcBorders>
            <w:shd w:val="clear" w:color="auto" w:fill="A6A6A6" w:themeFill="background1" w:themeFillShade="A6"/>
          </w:tcPr>
          <w:p w14:paraId="4AABACDE" w14:textId="77777777" w:rsidR="00E35ACA" w:rsidRDefault="00E35ACA" w:rsidP="00E35ACA"/>
        </w:tc>
        <w:tc>
          <w:tcPr>
            <w:tcW w:w="3135" w:type="dxa"/>
            <w:tcBorders>
              <w:left w:val="single" w:sz="4" w:space="0" w:color="auto"/>
            </w:tcBorders>
          </w:tcPr>
          <w:p w14:paraId="3713AC06" w14:textId="77777777" w:rsidR="00E35ACA" w:rsidRDefault="00E35ACA" w:rsidP="00E35ACA"/>
        </w:tc>
        <w:tc>
          <w:tcPr>
            <w:tcW w:w="2243" w:type="dxa"/>
          </w:tcPr>
          <w:p w14:paraId="08BB20D3" w14:textId="77777777" w:rsidR="00E35ACA" w:rsidRDefault="00E35ACA" w:rsidP="00E35ACA"/>
        </w:tc>
        <w:tc>
          <w:tcPr>
            <w:tcW w:w="2243" w:type="dxa"/>
          </w:tcPr>
          <w:p w14:paraId="0DE6EC70" w14:textId="77777777" w:rsidR="00E35ACA" w:rsidRDefault="00E35ACA" w:rsidP="00E35ACA"/>
        </w:tc>
      </w:tr>
      <w:tr w:rsidR="00E35ACA" w14:paraId="46A532D0" w14:textId="77777777" w:rsidTr="00E35ACA">
        <w:tc>
          <w:tcPr>
            <w:tcW w:w="2547" w:type="dxa"/>
          </w:tcPr>
          <w:p w14:paraId="4FA29618" w14:textId="77777777" w:rsidR="00E35ACA" w:rsidRDefault="00E35ACA" w:rsidP="00E35ACA"/>
        </w:tc>
        <w:tc>
          <w:tcPr>
            <w:tcW w:w="2835" w:type="dxa"/>
          </w:tcPr>
          <w:p w14:paraId="2B64EEE9" w14:textId="77777777" w:rsidR="00E35ACA" w:rsidRDefault="00E35ACA" w:rsidP="00E35ACA"/>
        </w:tc>
        <w:tc>
          <w:tcPr>
            <w:tcW w:w="1984" w:type="dxa"/>
            <w:tcBorders>
              <w:right w:val="single" w:sz="4" w:space="0" w:color="auto"/>
            </w:tcBorders>
          </w:tcPr>
          <w:p w14:paraId="5A2E3277"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952E68F" w14:textId="77777777" w:rsidR="00E35ACA" w:rsidRDefault="00E35ACA" w:rsidP="00E35ACA"/>
        </w:tc>
        <w:tc>
          <w:tcPr>
            <w:tcW w:w="3135" w:type="dxa"/>
            <w:tcBorders>
              <w:left w:val="single" w:sz="4" w:space="0" w:color="auto"/>
            </w:tcBorders>
          </w:tcPr>
          <w:p w14:paraId="3C63C1EF" w14:textId="77777777" w:rsidR="00E35ACA" w:rsidRDefault="00E35ACA" w:rsidP="00E35ACA"/>
        </w:tc>
        <w:tc>
          <w:tcPr>
            <w:tcW w:w="2243" w:type="dxa"/>
          </w:tcPr>
          <w:p w14:paraId="5A13BA53" w14:textId="77777777" w:rsidR="00E35ACA" w:rsidRDefault="00E35ACA" w:rsidP="00E35ACA"/>
        </w:tc>
        <w:tc>
          <w:tcPr>
            <w:tcW w:w="2243" w:type="dxa"/>
          </w:tcPr>
          <w:p w14:paraId="41DFED73" w14:textId="77777777" w:rsidR="00E35ACA" w:rsidRDefault="00E35ACA" w:rsidP="00E35ACA"/>
        </w:tc>
      </w:tr>
      <w:tr w:rsidR="00E35ACA" w14:paraId="6682AA78" w14:textId="77777777" w:rsidTr="00E35ACA">
        <w:tc>
          <w:tcPr>
            <w:tcW w:w="2547" w:type="dxa"/>
          </w:tcPr>
          <w:p w14:paraId="4A9B2DD4" w14:textId="77777777" w:rsidR="00E35ACA" w:rsidRDefault="00E35ACA" w:rsidP="00E35ACA"/>
        </w:tc>
        <w:tc>
          <w:tcPr>
            <w:tcW w:w="2835" w:type="dxa"/>
          </w:tcPr>
          <w:p w14:paraId="3E39F6CE" w14:textId="77777777" w:rsidR="00E35ACA" w:rsidRDefault="00E35ACA" w:rsidP="00E35ACA"/>
        </w:tc>
        <w:tc>
          <w:tcPr>
            <w:tcW w:w="1984" w:type="dxa"/>
            <w:tcBorders>
              <w:right w:val="single" w:sz="4" w:space="0" w:color="auto"/>
            </w:tcBorders>
          </w:tcPr>
          <w:p w14:paraId="50BE200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8E00C5B" w14:textId="77777777" w:rsidR="00E35ACA" w:rsidRDefault="00E35ACA" w:rsidP="00E35ACA"/>
        </w:tc>
        <w:tc>
          <w:tcPr>
            <w:tcW w:w="3135" w:type="dxa"/>
            <w:tcBorders>
              <w:left w:val="single" w:sz="4" w:space="0" w:color="auto"/>
            </w:tcBorders>
          </w:tcPr>
          <w:p w14:paraId="3646C80A" w14:textId="77777777" w:rsidR="00E35ACA" w:rsidRDefault="00E35ACA" w:rsidP="00E35ACA"/>
        </w:tc>
        <w:tc>
          <w:tcPr>
            <w:tcW w:w="2243" w:type="dxa"/>
          </w:tcPr>
          <w:p w14:paraId="5474FE53" w14:textId="77777777" w:rsidR="00E35ACA" w:rsidRDefault="00E35ACA" w:rsidP="00E35ACA"/>
        </w:tc>
        <w:tc>
          <w:tcPr>
            <w:tcW w:w="2243" w:type="dxa"/>
          </w:tcPr>
          <w:p w14:paraId="274D9610" w14:textId="77777777" w:rsidR="00E35ACA" w:rsidRDefault="00E35ACA" w:rsidP="00E35ACA"/>
        </w:tc>
      </w:tr>
      <w:tr w:rsidR="00E35ACA" w14:paraId="5DFEFA23" w14:textId="77777777" w:rsidTr="00E35ACA">
        <w:tc>
          <w:tcPr>
            <w:tcW w:w="2547" w:type="dxa"/>
          </w:tcPr>
          <w:p w14:paraId="3DD2A273" w14:textId="77777777" w:rsidR="00E35ACA" w:rsidRDefault="00E35ACA" w:rsidP="00E35ACA"/>
        </w:tc>
        <w:tc>
          <w:tcPr>
            <w:tcW w:w="2835" w:type="dxa"/>
          </w:tcPr>
          <w:p w14:paraId="54AEDBFC" w14:textId="77777777" w:rsidR="00E35ACA" w:rsidRDefault="00E35ACA" w:rsidP="00E35ACA"/>
        </w:tc>
        <w:tc>
          <w:tcPr>
            <w:tcW w:w="1984" w:type="dxa"/>
            <w:tcBorders>
              <w:right w:val="single" w:sz="4" w:space="0" w:color="auto"/>
            </w:tcBorders>
          </w:tcPr>
          <w:p w14:paraId="533A33F4"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7AE7F692" w14:textId="77777777" w:rsidR="00E35ACA" w:rsidRDefault="00E35ACA" w:rsidP="00E35ACA"/>
        </w:tc>
        <w:tc>
          <w:tcPr>
            <w:tcW w:w="3135" w:type="dxa"/>
            <w:tcBorders>
              <w:left w:val="single" w:sz="4" w:space="0" w:color="auto"/>
            </w:tcBorders>
          </w:tcPr>
          <w:p w14:paraId="2FEB4490" w14:textId="77777777" w:rsidR="00E35ACA" w:rsidRDefault="00E35ACA" w:rsidP="00E35ACA"/>
        </w:tc>
        <w:tc>
          <w:tcPr>
            <w:tcW w:w="2243" w:type="dxa"/>
          </w:tcPr>
          <w:p w14:paraId="6FB21629" w14:textId="77777777" w:rsidR="00E35ACA" w:rsidRDefault="00E35ACA" w:rsidP="00E35ACA"/>
        </w:tc>
        <w:tc>
          <w:tcPr>
            <w:tcW w:w="2243" w:type="dxa"/>
          </w:tcPr>
          <w:p w14:paraId="1E091889" w14:textId="77777777" w:rsidR="00E35ACA" w:rsidRDefault="00E35ACA" w:rsidP="00E35ACA"/>
        </w:tc>
      </w:tr>
      <w:tr w:rsidR="00E35ACA" w14:paraId="1F3A8C64" w14:textId="77777777" w:rsidTr="00E35ACA">
        <w:tc>
          <w:tcPr>
            <w:tcW w:w="2547" w:type="dxa"/>
          </w:tcPr>
          <w:p w14:paraId="19CEFDAA" w14:textId="77777777" w:rsidR="00E35ACA" w:rsidRDefault="00E35ACA" w:rsidP="00E35ACA"/>
        </w:tc>
        <w:tc>
          <w:tcPr>
            <w:tcW w:w="2835" w:type="dxa"/>
          </w:tcPr>
          <w:p w14:paraId="34E61A48" w14:textId="77777777" w:rsidR="00E35ACA" w:rsidRDefault="00E35ACA" w:rsidP="00E35ACA"/>
        </w:tc>
        <w:tc>
          <w:tcPr>
            <w:tcW w:w="1984" w:type="dxa"/>
            <w:tcBorders>
              <w:right w:val="single" w:sz="4" w:space="0" w:color="auto"/>
            </w:tcBorders>
          </w:tcPr>
          <w:p w14:paraId="7A8B067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4284A414" w14:textId="77777777" w:rsidR="00E35ACA" w:rsidRDefault="00E35ACA" w:rsidP="00E35ACA"/>
        </w:tc>
        <w:tc>
          <w:tcPr>
            <w:tcW w:w="3135" w:type="dxa"/>
            <w:tcBorders>
              <w:left w:val="single" w:sz="4" w:space="0" w:color="auto"/>
            </w:tcBorders>
          </w:tcPr>
          <w:p w14:paraId="759775CB" w14:textId="77777777" w:rsidR="00E35ACA" w:rsidRDefault="00E35ACA" w:rsidP="00E35ACA"/>
        </w:tc>
        <w:tc>
          <w:tcPr>
            <w:tcW w:w="2243" w:type="dxa"/>
          </w:tcPr>
          <w:p w14:paraId="4E8EE77A" w14:textId="77777777" w:rsidR="00E35ACA" w:rsidRDefault="00E35ACA" w:rsidP="00E35ACA"/>
        </w:tc>
        <w:tc>
          <w:tcPr>
            <w:tcW w:w="2243" w:type="dxa"/>
          </w:tcPr>
          <w:p w14:paraId="5B53218A" w14:textId="77777777" w:rsidR="00E35ACA" w:rsidRDefault="00E35ACA" w:rsidP="00E35ACA"/>
        </w:tc>
      </w:tr>
      <w:tr w:rsidR="00E35ACA" w14:paraId="3F885B02" w14:textId="77777777" w:rsidTr="00E35ACA">
        <w:tc>
          <w:tcPr>
            <w:tcW w:w="2547" w:type="dxa"/>
          </w:tcPr>
          <w:p w14:paraId="2428A954" w14:textId="77777777" w:rsidR="00E35ACA" w:rsidRDefault="00E35ACA" w:rsidP="00E35ACA"/>
        </w:tc>
        <w:tc>
          <w:tcPr>
            <w:tcW w:w="2835" w:type="dxa"/>
          </w:tcPr>
          <w:p w14:paraId="46F4BC8E" w14:textId="77777777" w:rsidR="00E35ACA" w:rsidRDefault="00E35ACA" w:rsidP="00E35ACA"/>
        </w:tc>
        <w:tc>
          <w:tcPr>
            <w:tcW w:w="1984" w:type="dxa"/>
            <w:tcBorders>
              <w:right w:val="single" w:sz="4" w:space="0" w:color="auto"/>
            </w:tcBorders>
          </w:tcPr>
          <w:p w14:paraId="35F2608A"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2E6E5684" w14:textId="77777777" w:rsidR="00E35ACA" w:rsidRDefault="00E35ACA" w:rsidP="00E35ACA"/>
        </w:tc>
        <w:tc>
          <w:tcPr>
            <w:tcW w:w="3135" w:type="dxa"/>
            <w:tcBorders>
              <w:left w:val="single" w:sz="4" w:space="0" w:color="auto"/>
            </w:tcBorders>
          </w:tcPr>
          <w:p w14:paraId="59F9CB43" w14:textId="77777777" w:rsidR="00E35ACA" w:rsidRDefault="00E35ACA" w:rsidP="00E35ACA"/>
        </w:tc>
        <w:tc>
          <w:tcPr>
            <w:tcW w:w="2243" w:type="dxa"/>
          </w:tcPr>
          <w:p w14:paraId="5EF7A3DA" w14:textId="77777777" w:rsidR="00E35ACA" w:rsidRDefault="00E35ACA" w:rsidP="00E35ACA"/>
        </w:tc>
        <w:tc>
          <w:tcPr>
            <w:tcW w:w="2243" w:type="dxa"/>
          </w:tcPr>
          <w:p w14:paraId="5D55CC38" w14:textId="77777777" w:rsidR="00E35ACA" w:rsidRDefault="00E35ACA" w:rsidP="00E35ACA"/>
        </w:tc>
      </w:tr>
      <w:tr w:rsidR="00E35ACA" w14:paraId="063803C3" w14:textId="77777777" w:rsidTr="00E35ACA">
        <w:tc>
          <w:tcPr>
            <w:tcW w:w="2547" w:type="dxa"/>
          </w:tcPr>
          <w:p w14:paraId="6D182D52" w14:textId="77777777" w:rsidR="00E35ACA" w:rsidRDefault="00E35ACA" w:rsidP="00E35ACA"/>
        </w:tc>
        <w:tc>
          <w:tcPr>
            <w:tcW w:w="2835" w:type="dxa"/>
          </w:tcPr>
          <w:p w14:paraId="538F9B93" w14:textId="77777777" w:rsidR="00E35ACA" w:rsidRDefault="00E35ACA" w:rsidP="00E35ACA"/>
        </w:tc>
        <w:tc>
          <w:tcPr>
            <w:tcW w:w="1984" w:type="dxa"/>
            <w:tcBorders>
              <w:right w:val="single" w:sz="4" w:space="0" w:color="auto"/>
            </w:tcBorders>
          </w:tcPr>
          <w:p w14:paraId="475028C0"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69381920" w14:textId="77777777" w:rsidR="00E35ACA" w:rsidRDefault="00E35ACA" w:rsidP="00E35ACA"/>
        </w:tc>
        <w:tc>
          <w:tcPr>
            <w:tcW w:w="3135" w:type="dxa"/>
            <w:tcBorders>
              <w:left w:val="single" w:sz="4" w:space="0" w:color="auto"/>
            </w:tcBorders>
          </w:tcPr>
          <w:p w14:paraId="2828D67D" w14:textId="77777777" w:rsidR="00E35ACA" w:rsidRDefault="00E35ACA" w:rsidP="00E35ACA"/>
        </w:tc>
        <w:tc>
          <w:tcPr>
            <w:tcW w:w="2243" w:type="dxa"/>
          </w:tcPr>
          <w:p w14:paraId="41B94889" w14:textId="77777777" w:rsidR="00E35ACA" w:rsidRDefault="00E35ACA" w:rsidP="00E35ACA"/>
        </w:tc>
        <w:tc>
          <w:tcPr>
            <w:tcW w:w="2243" w:type="dxa"/>
          </w:tcPr>
          <w:p w14:paraId="7C208269" w14:textId="77777777" w:rsidR="00E35ACA" w:rsidRDefault="00E35ACA" w:rsidP="00E35ACA"/>
        </w:tc>
      </w:tr>
      <w:tr w:rsidR="00E35ACA" w14:paraId="1A2291CC" w14:textId="77777777" w:rsidTr="00E35ACA">
        <w:tc>
          <w:tcPr>
            <w:tcW w:w="2547" w:type="dxa"/>
          </w:tcPr>
          <w:p w14:paraId="2DF50F01" w14:textId="77777777" w:rsidR="00E35ACA" w:rsidRDefault="00E35ACA" w:rsidP="00E35ACA"/>
        </w:tc>
        <w:tc>
          <w:tcPr>
            <w:tcW w:w="2835" w:type="dxa"/>
          </w:tcPr>
          <w:p w14:paraId="2D4D77ED" w14:textId="77777777" w:rsidR="00E35ACA" w:rsidRDefault="00E35ACA" w:rsidP="00E35ACA"/>
        </w:tc>
        <w:tc>
          <w:tcPr>
            <w:tcW w:w="1984" w:type="dxa"/>
            <w:tcBorders>
              <w:right w:val="single" w:sz="4" w:space="0" w:color="auto"/>
            </w:tcBorders>
          </w:tcPr>
          <w:p w14:paraId="0FFE7B6B" w14:textId="77777777" w:rsidR="00E35ACA" w:rsidRDefault="00E35ACA" w:rsidP="00E35ACA"/>
        </w:tc>
        <w:tc>
          <w:tcPr>
            <w:tcW w:w="709" w:type="dxa"/>
            <w:vMerge/>
            <w:tcBorders>
              <w:left w:val="single" w:sz="4" w:space="0" w:color="auto"/>
              <w:right w:val="single" w:sz="4" w:space="0" w:color="auto"/>
            </w:tcBorders>
            <w:shd w:val="clear" w:color="auto" w:fill="A6A6A6" w:themeFill="background1" w:themeFillShade="A6"/>
          </w:tcPr>
          <w:p w14:paraId="30D173D1" w14:textId="77777777" w:rsidR="00E35ACA" w:rsidRDefault="00E35ACA" w:rsidP="00E35ACA"/>
        </w:tc>
        <w:tc>
          <w:tcPr>
            <w:tcW w:w="3135" w:type="dxa"/>
            <w:tcBorders>
              <w:left w:val="single" w:sz="4" w:space="0" w:color="auto"/>
            </w:tcBorders>
          </w:tcPr>
          <w:p w14:paraId="6E54D863" w14:textId="77777777" w:rsidR="00E35ACA" w:rsidRDefault="00E35ACA" w:rsidP="00E35ACA"/>
        </w:tc>
        <w:tc>
          <w:tcPr>
            <w:tcW w:w="2243" w:type="dxa"/>
          </w:tcPr>
          <w:p w14:paraId="47FE4866" w14:textId="77777777" w:rsidR="00E35ACA" w:rsidRDefault="00E35ACA" w:rsidP="00E35ACA"/>
        </w:tc>
        <w:tc>
          <w:tcPr>
            <w:tcW w:w="2243" w:type="dxa"/>
          </w:tcPr>
          <w:p w14:paraId="012C4368" w14:textId="77777777" w:rsidR="00E35ACA" w:rsidRDefault="00E35ACA" w:rsidP="00E35ACA"/>
        </w:tc>
      </w:tr>
      <w:tr w:rsidR="00E35ACA" w14:paraId="14B01536" w14:textId="77777777" w:rsidTr="00E35ACA">
        <w:tc>
          <w:tcPr>
            <w:tcW w:w="2547" w:type="dxa"/>
          </w:tcPr>
          <w:p w14:paraId="3B400E9C" w14:textId="77777777" w:rsidR="00E35ACA" w:rsidRDefault="00E35ACA" w:rsidP="00E35ACA"/>
        </w:tc>
        <w:tc>
          <w:tcPr>
            <w:tcW w:w="2835" w:type="dxa"/>
          </w:tcPr>
          <w:p w14:paraId="237D514D" w14:textId="77777777" w:rsidR="00E35ACA" w:rsidRDefault="00E35ACA" w:rsidP="00E35ACA"/>
        </w:tc>
        <w:tc>
          <w:tcPr>
            <w:tcW w:w="1984" w:type="dxa"/>
            <w:tcBorders>
              <w:right w:val="single" w:sz="4" w:space="0" w:color="auto"/>
            </w:tcBorders>
          </w:tcPr>
          <w:p w14:paraId="19A4B1DE" w14:textId="77777777" w:rsidR="00E35ACA" w:rsidRDefault="00E35ACA" w:rsidP="00E35ACA"/>
        </w:tc>
        <w:tc>
          <w:tcPr>
            <w:tcW w:w="709" w:type="dxa"/>
            <w:vMerge/>
            <w:tcBorders>
              <w:left w:val="single" w:sz="4" w:space="0" w:color="auto"/>
              <w:bottom w:val="single" w:sz="4" w:space="0" w:color="auto"/>
              <w:right w:val="single" w:sz="4" w:space="0" w:color="auto"/>
            </w:tcBorders>
            <w:shd w:val="clear" w:color="auto" w:fill="A6A6A6" w:themeFill="background1" w:themeFillShade="A6"/>
          </w:tcPr>
          <w:p w14:paraId="5E4862A5" w14:textId="77777777" w:rsidR="00E35ACA" w:rsidRDefault="00E35ACA" w:rsidP="00E35ACA"/>
        </w:tc>
        <w:tc>
          <w:tcPr>
            <w:tcW w:w="3135" w:type="dxa"/>
            <w:tcBorders>
              <w:left w:val="single" w:sz="4" w:space="0" w:color="auto"/>
            </w:tcBorders>
          </w:tcPr>
          <w:p w14:paraId="19FD3B58" w14:textId="77777777" w:rsidR="00E35ACA" w:rsidRDefault="00E35ACA" w:rsidP="00E35ACA"/>
        </w:tc>
        <w:tc>
          <w:tcPr>
            <w:tcW w:w="2243" w:type="dxa"/>
          </w:tcPr>
          <w:p w14:paraId="22DA6BEC" w14:textId="77777777" w:rsidR="00E35ACA" w:rsidRDefault="00E35ACA" w:rsidP="00E35ACA"/>
        </w:tc>
        <w:tc>
          <w:tcPr>
            <w:tcW w:w="2243" w:type="dxa"/>
          </w:tcPr>
          <w:p w14:paraId="306B051E" w14:textId="77777777" w:rsidR="00E35ACA" w:rsidRDefault="00E35ACA" w:rsidP="00E35ACA"/>
        </w:tc>
      </w:tr>
    </w:tbl>
    <w:p w14:paraId="0C8D0EC6" w14:textId="422A6CC4" w:rsidR="001A0E45" w:rsidRDefault="001A0E45" w:rsidP="001A0E45"/>
    <w:p w14:paraId="709B8539" w14:textId="1952DCBC" w:rsidR="00E35ACA" w:rsidRPr="00E35ACA" w:rsidRDefault="00E35ACA" w:rsidP="00E35ACA"/>
    <w:p w14:paraId="1AEAEA0C" w14:textId="4121885B" w:rsidR="00E35ACA" w:rsidRPr="00E35ACA" w:rsidRDefault="00E35ACA" w:rsidP="00E35ACA"/>
    <w:p w14:paraId="3E78D52A" w14:textId="3C967863" w:rsidR="00E35ACA" w:rsidRPr="00E35ACA" w:rsidRDefault="00E35ACA" w:rsidP="00E35ACA"/>
    <w:p w14:paraId="7395366B" w14:textId="3E559983" w:rsidR="00E35ACA" w:rsidRPr="00E35ACA" w:rsidRDefault="00E35ACA" w:rsidP="00E35ACA"/>
    <w:p w14:paraId="74EF0D21" w14:textId="11D7A354" w:rsidR="00E35ACA" w:rsidRPr="00E35ACA" w:rsidRDefault="00E35ACA" w:rsidP="00E35ACA"/>
    <w:p w14:paraId="18A17634" w14:textId="05407492" w:rsidR="00E35ACA" w:rsidRPr="00E35ACA" w:rsidRDefault="00E35ACA" w:rsidP="00E35ACA"/>
    <w:p w14:paraId="14C4CA0D" w14:textId="5C88135C" w:rsidR="00E35ACA" w:rsidRPr="00E35ACA" w:rsidRDefault="00E35ACA" w:rsidP="00E35ACA"/>
    <w:p w14:paraId="6B5BAAED" w14:textId="36B945A0" w:rsidR="00E35ACA" w:rsidRPr="00E35ACA" w:rsidRDefault="00E35ACA" w:rsidP="00E35ACA"/>
    <w:p w14:paraId="7CB0EAF4" w14:textId="2A329F0F" w:rsidR="00E35ACA" w:rsidRPr="00E35ACA" w:rsidRDefault="00E35ACA" w:rsidP="00E35ACA"/>
    <w:p w14:paraId="730CC535" w14:textId="4BF67C63" w:rsidR="00E35ACA" w:rsidRPr="00E35ACA" w:rsidRDefault="00E35ACA" w:rsidP="00E35ACA"/>
    <w:p w14:paraId="4A0EBECD" w14:textId="68847081" w:rsidR="00E35ACA" w:rsidRPr="00E35ACA" w:rsidRDefault="00E35ACA" w:rsidP="00E35ACA">
      <w:pPr>
        <w:tabs>
          <w:tab w:val="left" w:pos="6060"/>
        </w:tabs>
      </w:pPr>
      <w:r>
        <w:tab/>
      </w:r>
    </w:p>
    <w:p w14:paraId="3BBFA33E" w14:textId="41E65EBC" w:rsidR="00E35ACA" w:rsidRPr="00E35ACA" w:rsidRDefault="00E35ACA" w:rsidP="00E35ACA"/>
    <w:p w14:paraId="40B485F9" w14:textId="77777777" w:rsidR="00E35ACA" w:rsidRPr="00E35ACA" w:rsidRDefault="00E35ACA" w:rsidP="00E35ACA"/>
    <w:sectPr w:rsidR="00E35ACA" w:rsidRPr="00E35ACA" w:rsidSect="009F7205">
      <w:headerReference w:type="default" r:id="rId13"/>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6E44" w14:textId="77777777" w:rsidR="005A1443" w:rsidRDefault="005A1443">
      <w:r>
        <w:separator/>
      </w:r>
    </w:p>
  </w:endnote>
  <w:endnote w:type="continuationSeparator" w:id="0">
    <w:p w14:paraId="04B36E22" w14:textId="77777777" w:rsidR="005A1443" w:rsidRDefault="005A1443">
      <w:r>
        <w:continuationSeparator/>
      </w:r>
    </w:p>
  </w:endnote>
  <w:endnote w:type="continuationNotice" w:id="1">
    <w:p w14:paraId="50EAE788" w14:textId="77777777" w:rsidR="005A1443" w:rsidRDefault="005A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14:paraId="7B979CA3" w14:textId="5FFB4A87" w:rsidR="0073589B" w:rsidRPr="00D173B4" w:rsidRDefault="0073589B" w:rsidP="00A660EC">
            <w:pPr>
              <w:pStyle w:val="Footer"/>
              <w:rPr>
                <w:sz w:val="20"/>
                <w:szCs w:val="20"/>
              </w:rPr>
            </w:pPr>
            <w:r>
              <w:rPr>
                <w:sz w:val="20"/>
                <w:szCs w:val="20"/>
              </w:rPr>
              <w:t>Version 1.1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January 2022</w:t>
            </w:r>
          </w:p>
          <w:p w14:paraId="0261008C" w14:textId="77777777" w:rsidR="0073589B" w:rsidRDefault="0073589B"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14:paraId="5E5E9A8D" w14:textId="77777777" w:rsidR="0073589B" w:rsidRDefault="0073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64B6" w14:textId="77777777" w:rsidR="005A1443" w:rsidRDefault="005A1443">
      <w:r>
        <w:separator/>
      </w:r>
    </w:p>
  </w:footnote>
  <w:footnote w:type="continuationSeparator" w:id="0">
    <w:p w14:paraId="1B7E1E18" w14:textId="77777777" w:rsidR="005A1443" w:rsidRDefault="005A1443">
      <w:r>
        <w:continuationSeparator/>
      </w:r>
    </w:p>
  </w:footnote>
  <w:footnote w:type="continuationNotice" w:id="1">
    <w:p w14:paraId="6EFD9F23" w14:textId="77777777" w:rsidR="005A1443" w:rsidRDefault="005A1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5"/>
      <w:gridCol w:w="5235"/>
      <w:gridCol w:w="5235"/>
    </w:tblGrid>
    <w:tr w:rsidR="0073589B" w14:paraId="69B2247B" w14:textId="77777777" w:rsidTr="07216551">
      <w:tc>
        <w:tcPr>
          <w:tcW w:w="5235" w:type="dxa"/>
        </w:tcPr>
        <w:p w14:paraId="29D59F77" w14:textId="601CBB41" w:rsidR="0073589B" w:rsidRDefault="0073589B" w:rsidP="07216551">
          <w:pPr>
            <w:pStyle w:val="Header"/>
            <w:ind w:left="-115"/>
          </w:pPr>
        </w:p>
      </w:tc>
      <w:tc>
        <w:tcPr>
          <w:tcW w:w="5235" w:type="dxa"/>
        </w:tcPr>
        <w:p w14:paraId="717A110A" w14:textId="7877B73A" w:rsidR="0073589B" w:rsidRDefault="0073589B" w:rsidP="07216551">
          <w:pPr>
            <w:pStyle w:val="Header"/>
            <w:jc w:val="center"/>
          </w:pPr>
        </w:p>
      </w:tc>
      <w:tc>
        <w:tcPr>
          <w:tcW w:w="5235" w:type="dxa"/>
        </w:tcPr>
        <w:p w14:paraId="2A19A82F" w14:textId="4CAB6647" w:rsidR="0073589B" w:rsidRDefault="0073589B" w:rsidP="07216551">
          <w:pPr>
            <w:pStyle w:val="Header"/>
            <w:ind w:right="-115"/>
            <w:jc w:val="right"/>
          </w:pPr>
        </w:p>
      </w:tc>
    </w:tr>
  </w:tbl>
  <w:p w14:paraId="5F7063AA" w14:textId="490454A1" w:rsidR="0073589B" w:rsidRDefault="0073589B" w:rsidP="0721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C3F"/>
    <w:multiLevelType w:val="hybridMultilevel"/>
    <w:tmpl w:val="1658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75F6"/>
    <w:multiLevelType w:val="hybridMultilevel"/>
    <w:tmpl w:val="733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4121F"/>
    <w:multiLevelType w:val="hybridMultilevel"/>
    <w:tmpl w:val="D096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22BB"/>
    <w:multiLevelType w:val="hybridMultilevel"/>
    <w:tmpl w:val="5686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300E5"/>
    <w:multiLevelType w:val="hybridMultilevel"/>
    <w:tmpl w:val="E38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F50E1"/>
    <w:multiLevelType w:val="hybridMultilevel"/>
    <w:tmpl w:val="3B48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91CD0"/>
    <w:multiLevelType w:val="hybridMultilevel"/>
    <w:tmpl w:val="39F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949EF"/>
    <w:multiLevelType w:val="hybridMultilevel"/>
    <w:tmpl w:val="2A52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D0CE7"/>
    <w:multiLevelType w:val="hybridMultilevel"/>
    <w:tmpl w:val="48CA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A1614"/>
    <w:multiLevelType w:val="hybridMultilevel"/>
    <w:tmpl w:val="3E7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D6BFC"/>
    <w:multiLevelType w:val="hybridMultilevel"/>
    <w:tmpl w:val="EB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A13FE"/>
    <w:multiLevelType w:val="hybridMultilevel"/>
    <w:tmpl w:val="7954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E7CE1"/>
    <w:multiLevelType w:val="hybridMultilevel"/>
    <w:tmpl w:val="3E3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558EC"/>
    <w:multiLevelType w:val="hybridMultilevel"/>
    <w:tmpl w:val="434E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E02B3"/>
    <w:multiLevelType w:val="hybridMultilevel"/>
    <w:tmpl w:val="5F6E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33A76"/>
    <w:multiLevelType w:val="hybridMultilevel"/>
    <w:tmpl w:val="11E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63434"/>
    <w:multiLevelType w:val="hybridMultilevel"/>
    <w:tmpl w:val="D7A0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6225A"/>
    <w:multiLevelType w:val="hybridMultilevel"/>
    <w:tmpl w:val="44AA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B3726"/>
    <w:multiLevelType w:val="hybridMultilevel"/>
    <w:tmpl w:val="B8A8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F1AB5"/>
    <w:multiLevelType w:val="hybridMultilevel"/>
    <w:tmpl w:val="ABF2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B5556"/>
    <w:multiLevelType w:val="hybridMultilevel"/>
    <w:tmpl w:val="01BA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44F62"/>
    <w:multiLevelType w:val="hybridMultilevel"/>
    <w:tmpl w:val="646C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F1B9D"/>
    <w:multiLevelType w:val="hybridMultilevel"/>
    <w:tmpl w:val="1444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03E89"/>
    <w:multiLevelType w:val="hybridMultilevel"/>
    <w:tmpl w:val="5754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F33D3"/>
    <w:multiLevelType w:val="hybridMultilevel"/>
    <w:tmpl w:val="CB88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F5244"/>
    <w:multiLevelType w:val="hybridMultilevel"/>
    <w:tmpl w:val="730E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27CAE"/>
    <w:multiLevelType w:val="hybridMultilevel"/>
    <w:tmpl w:val="E8D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16"/>
  </w:num>
  <w:num w:numId="6">
    <w:abstractNumId w:val="14"/>
  </w:num>
  <w:num w:numId="7">
    <w:abstractNumId w:val="8"/>
  </w:num>
  <w:num w:numId="8">
    <w:abstractNumId w:val="26"/>
  </w:num>
  <w:num w:numId="9">
    <w:abstractNumId w:val="5"/>
  </w:num>
  <w:num w:numId="10">
    <w:abstractNumId w:val="22"/>
  </w:num>
  <w:num w:numId="11">
    <w:abstractNumId w:val="12"/>
  </w:num>
  <w:num w:numId="12">
    <w:abstractNumId w:val="6"/>
  </w:num>
  <w:num w:numId="13">
    <w:abstractNumId w:val="21"/>
  </w:num>
  <w:num w:numId="14">
    <w:abstractNumId w:val="23"/>
  </w:num>
  <w:num w:numId="15">
    <w:abstractNumId w:val="13"/>
  </w:num>
  <w:num w:numId="16">
    <w:abstractNumId w:val="4"/>
  </w:num>
  <w:num w:numId="17">
    <w:abstractNumId w:val="20"/>
  </w:num>
  <w:num w:numId="18">
    <w:abstractNumId w:val="15"/>
  </w:num>
  <w:num w:numId="19">
    <w:abstractNumId w:val="2"/>
  </w:num>
  <w:num w:numId="20">
    <w:abstractNumId w:val="19"/>
  </w:num>
  <w:num w:numId="21">
    <w:abstractNumId w:val="1"/>
  </w:num>
  <w:num w:numId="22">
    <w:abstractNumId w:val="7"/>
  </w:num>
  <w:num w:numId="23">
    <w:abstractNumId w:val="18"/>
  </w:num>
  <w:num w:numId="24">
    <w:abstractNumId w:val="9"/>
  </w:num>
  <w:num w:numId="25">
    <w:abstractNumId w:val="17"/>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41A62"/>
    <w:rsid w:val="00045C33"/>
    <w:rsid w:val="0006640D"/>
    <w:rsid w:val="00080A55"/>
    <w:rsid w:val="00090DAA"/>
    <w:rsid w:val="000D000C"/>
    <w:rsid w:val="000F47AA"/>
    <w:rsid w:val="000F65B9"/>
    <w:rsid w:val="001105C0"/>
    <w:rsid w:val="00116859"/>
    <w:rsid w:val="00121265"/>
    <w:rsid w:val="0013186C"/>
    <w:rsid w:val="00143F0F"/>
    <w:rsid w:val="00151149"/>
    <w:rsid w:val="00151A8F"/>
    <w:rsid w:val="00156D1E"/>
    <w:rsid w:val="001617AE"/>
    <w:rsid w:val="001815D4"/>
    <w:rsid w:val="0019010C"/>
    <w:rsid w:val="001A0E45"/>
    <w:rsid w:val="001A112F"/>
    <w:rsid w:val="001A47C2"/>
    <w:rsid w:val="001B780D"/>
    <w:rsid w:val="001D5201"/>
    <w:rsid w:val="00201155"/>
    <w:rsid w:val="00210016"/>
    <w:rsid w:val="00225F58"/>
    <w:rsid w:val="00262981"/>
    <w:rsid w:val="00267530"/>
    <w:rsid w:val="00274A78"/>
    <w:rsid w:val="002759FB"/>
    <w:rsid w:val="0027701E"/>
    <w:rsid w:val="00282C56"/>
    <w:rsid w:val="00284189"/>
    <w:rsid w:val="0029096B"/>
    <w:rsid w:val="0029673F"/>
    <w:rsid w:val="002D2E7F"/>
    <w:rsid w:val="002D6736"/>
    <w:rsid w:val="002F0E12"/>
    <w:rsid w:val="002F7547"/>
    <w:rsid w:val="003057CE"/>
    <w:rsid w:val="00330D5E"/>
    <w:rsid w:val="00361260"/>
    <w:rsid w:val="0036267B"/>
    <w:rsid w:val="003823F8"/>
    <w:rsid w:val="00393A30"/>
    <w:rsid w:val="003976DB"/>
    <w:rsid w:val="00397886"/>
    <w:rsid w:val="003B44B5"/>
    <w:rsid w:val="00400236"/>
    <w:rsid w:val="00410453"/>
    <w:rsid w:val="004231B9"/>
    <w:rsid w:val="00453E47"/>
    <w:rsid w:val="00462CAA"/>
    <w:rsid w:val="00481701"/>
    <w:rsid w:val="0048711C"/>
    <w:rsid w:val="004A01B1"/>
    <w:rsid w:val="004A1022"/>
    <w:rsid w:val="004B4453"/>
    <w:rsid w:val="004B64F5"/>
    <w:rsid w:val="004E38E7"/>
    <w:rsid w:val="00511494"/>
    <w:rsid w:val="00513B96"/>
    <w:rsid w:val="005465CD"/>
    <w:rsid w:val="00563E07"/>
    <w:rsid w:val="005833F8"/>
    <w:rsid w:val="005843B3"/>
    <w:rsid w:val="005864CC"/>
    <w:rsid w:val="005978D5"/>
    <w:rsid w:val="005A1443"/>
    <w:rsid w:val="005C048D"/>
    <w:rsid w:val="005C50D5"/>
    <w:rsid w:val="005D6595"/>
    <w:rsid w:val="00607514"/>
    <w:rsid w:val="00611802"/>
    <w:rsid w:val="0061565F"/>
    <w:rsid w:val="00617CB4"/>
    <w:rsid w:val="00660D11"/>
    <w:rsid w:val="006705AA"/>
    <w:rsid w:val="006A018B"/>
    <w:rsid w:val="006A2687"/>
    <w:rsid w:val="006B0640"/>
    <w:rsid w:val="006C131C"/>
    <w:rsid w:val="006D6CC8"/>
    <w:rsid w:val="006E07DA"/>
    <w:rsid w:val="006E0AEF"/>
    <w:rsid w:val="006F1560"/>
    <w:rsid w:val="006F6092"/>
    <w:rsid w:val="00702442"/>
    <w:rsid w:val="007147B1"/>
    <w:rsid w:val="0073589B"/>
    <w:rsid w:val="00737A55"/>
    <w:rsid w:val="00743BB5"/>
    <w:rsid w:val="00771D7A"/>
    <w:rsid w:val="00774C04"/>
    <w:rsid w:val="00777909"/>
    <w:rsid w:val="00783ED6"/>
    <w:rsid w:val="00797807"/>
    <w:rsid w:val="007A0AAA"/>
    <w:rsid w:val="007A102E"/>
    <w:rsid w:val="007A4DE9"/>
    <w:rsid w:val="007A542F"/>
    <w:rsid w:val="007D1C00"/>
    <w:rsid w:val="0080388D"/>
    <w:rsid w:val="00807230"/>
    <w:rsid w:val="00811278"/>
    <w:rsid w:val="008379D2"/>
    <w:rsid w:val="0089031D"/>
    <w:rsid w:val="0089151F"/>
    <w:rsid w:val="008B0F91"/>
    <w:rsid w:val="008B5FD0"/>
    <w:rsid w:val="008B662A"/>
    <w:rsid w:val="008D7E26"/>
    <w:rsid w:val="008E093C"/>
    <w:rsid w:val="008F4350"/>
    <w:rsid w:val="00912754"/>
    <w:rsid w:val="00916F49"/>
    <w:rsid w:val="00947F97"/>
    <w:rsid w:val="00974975"/>
    <w:rsid w:val="009778C2"/>
    <w:rsid w:val="00991AEE"/>
    <w:rsid w:val="009938C8"/>
    <w:rsid w:val="00997672"/>
    <w:rsid w:val="009B4DB7"/>
    <w:rsid w:val="009B72F2"/>
    <w:rsid w:val="009D23B2"/>
    <w:rsid w:val="009F1E9D"/>
    <w:rsid w:val="009F7205"/>
    <w:rsid w:val="00A14632"/>
    <w:rsid w:val="00A30540"/>
    <w:rsid w:val="00A660EC"/>
    <w:rsid w:val="00A66823"/>
    <w:rsid w:val="00A875DC"/>
    <w:rsid w:val="00A90756"/>
    <w:rsid w:val="00A94D46"/>
    <w:rsid w:val="00B56EDA"/>
    <w:rsid w:val="00B57B7E"/>
    <w:rsid w:val="00B957A3"/>
    <w:rsid w:val="00BA54F2"/>
    <w:rsid w:val="00BC67F5"/>
    <w:rsid w:val="00C23640"/>
    <w:rsid w:val="00C25399"/>
    <w:rsid w:val="00C42071"/>
    <w:rsid w:val="00C52A3B"/>
    <w:rsid w:val="00C55178"/>
    <w:rsid w:val="00C6262E"/>
    <w:rsid w:val="00C759A4"/>
    <w:rsid w:val="00C84CB5"/>
    <w:rsid w:val="00C86E6C"/>
    <w:rsid w:val="00CA1981"/>
    <w:rsid w:val="00CB0E36"/>
    <w:rsid w:val="00CD07BC"/>
    <w:rsid w:val="00CF2B1A"/>
    <w:rsid w:val="00CF4CAC"/>
    <w:rsid w:val="00D0395B"/>
    <w:rsid w:val="00D173B4"/>
    <w:rsid w:val="00D22270"/>
    <w:rsid w:val="00D57E97"/>
    <w:rsid w:val="00DA34B1"/>
    <w:rsid w:val="00DB0BA3"/>
    <w:rsid w:val="00DD535F"/>
    <w:rsid w:val="00DF7E46"/>
    <w:rsid w:val="00E21873"/>
    <w:rsid w:val="00E32AE2"/>
    <w:rsid w:val="00E352F8"/>
    <w:rsid w:val="00E3547E"/>
    <w:rsid w:val="00E35ACA"/>
    <w:rsid w:val="00E80043"/>
    <w:rsid w:val="00E8093A"/>
    <w:rsid w:val="00E95794"/>
    <w:rsid w:val="00EA0A9D"/>
    <w:rsid w:val="00EC4A28"/>
    <w:rsid w:val="00EC5219"/>
    <w:rsid w:val="00EF5682"/>
    <w:rsid w:val="00EF582D"/>
    <w:rsid w:val="00F0028B"/>
    <w:rsid w:val="00F04FE6"/>
    <w:rsid w:val="00F07E41"/>
    <w:rsid w:val="00F15F2E"/>
    <w:rsid w:val="00F27B6A"/>
    <w:rsid w:val="00F45CE7"/>
    <w:rsid w:val="00F544D1"/>
    <w:rsid w:val="00F5590A"/>
    <w:rsid w:val="00F6060C"/>
    <w:rsid w:val="00F65370"/>
    <w:rsid w:val="00F6600F"/>
    <w:rsid w:val="00F71524"/>
    <w:rsid w:val="00FC26C4"/>
    <w:rsid w:val="00FD70B8"/>
    <w:rsid w:val="00FE7B0E"/>
    <w:rsid w:val="00FE7F44"/>
    <w:rsid w:val="00FF54D5"/>
    <w:rsid w:val="02AFA541"/>
    <w:rsid w:val="07216551"/>
    <w:rsid w:val="1D01FA07"/>
    <w:rsid w:val="254DB792"/>
    <w:rsid w:val="2DB0A56C"/>
    <w:rsid w:val="32919617"/>
    <w:rsid w:val="3B0803B2"/>
    <w:rsid w:val="41C3B6C8"/>
    <w:rsid w:val="434E874E"/>
    <w:rsid w:val="6876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ACD553"/>
  <w15:docId w15:val="{0FD23EE8-5774-4468-839D-57960C1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121265"/>
    <w:rPr>
      <w:color w:val="808080"/>
    </w:rPr>
  </w:style>
  <w:style w:type="paragraph" w:styleId="ListParagraph">
    <w:name w:val="List Paragraph"/>
    <w:basedOn w:val="Normal"/>
    <w:uiPriority w:val="34"/>
    <w:qFormat/>
    <w:rsid w:val="0073589B"/>
    <w:pPr>
      <w:ind w:left="720"/>
      <w:contextualSpacing/>
    </w:pPr>
  </w:style>
  <w:style w:type="character" w:styleId="Hyperlink">
    <w:name w:val="Hyperlink"/>
    <w:basedOn w:val="DefaultParagraphFont"/>
    <w:uiPriority w:val="99"/>
    <w:unhideWhenUsed/>
    <w:rsid w:val="0073589B"/>
    <w:rPr>
      <w:color w:val="0000FF"/>
      <w:u w:val="single"/>
    </w:rPr>
  </w:style>
  <w:style w:type="character" w:styleId="CommentReference">
    <w:name w:val="annotation reference"/>
    <w:basedOn w:val="DefaultParagraphFont"/>
    <w:semiHidden/>
    <w:unhideWhenUsed/>
    <w:rsid w:val="004B64F5"/>
    <w:rPr>
      <w:sz w:val="16"/>
      <w:szCs w:val="16"/>
    </w:rPr>
  </w:style>
  <w:style w:type="paragraph" w:styleId="CommentText">
    <w:name w:val="annotation text"/>
    <w:basedOn w:val="Normal"/>
    <w:link w:val="CommentTextChar"/>
    <w:semiHidden/>
    <w:unhideWhenUsed/>
    <w:rsid w:val="004B64F5"/>
    <w:rPr>
      <w:sz w:val="20"/>
      <w:szCs w:val="20"/>
    </w:rPr>
  </w:style>
  <w:style w:type="character" w:customStyle="1" w:styleId="CommentTextChar">
    <w:name w:val="Comment Text Char"/>
    <w:basedOn w:val="DefaultParagraphFont"/>
    <w:link w:val="CommentText"/>
    <w:semiHidden/>
    <w:rsid w:val="004B64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1FF6FF3-DDD3-443D-8905-ED36CE98FF5F}"/>
      </w:docPartPr>
      <w:docPartBody>
        <w:p w:rsidR="005B7321" w:rsidRDefault="001617AE">
          <w:r w:rsidRPr="00C3620E">
            <w:rPr>
              <w:rStyle w:val="PlaceholderText"/>
            </w:rPr>
            <w:t>Click or tap to enter a date.</w:t>
          </w:r>
        </w:p>
      </w:docPartBody>
    </w:docPart>
    <w:docPart>
      <w:docPartPr>
        <w:name w:val="94B2085ADCE94901836B387CB17EDEE9"/>
        <w:category>
          <w:name w:val="General"/>
          <w:gallery w:val="placeholder"/>
        </w:category>
        <w:types>
          <w:type w:val="bbPlcHdr"/>
        </w:types>
        <w:behaviors>
          <w:behavior w:val="content"/>
        </w:behaviors>
        <w:guid w:val="{59F34DE4-E8AE-46BC-9B61-F2D66B590F8D}"/>
      </w:docPartPr>
      <w:docPartBody>
        <w:p w:rsidR="005E126A" w:rsidRDefault="001105C0" w:rsidP="001105C0">
          <w:pPr>
            <w:pStyle w:val="94B2085ADCE94901836B387CB17EDEE9"/>
          </w:pPr>
          <w:r w:rsidRPr="00C3620E">
            <w:rPr>
              <w:rStyle w:val="PlaceholderText"/>
            </w:rPr>
            <w:t>Click or tap to enter a date.</w:t>
          </w:r>
        </w:p>
      </w:docPartBody>
    </w:docPart>
    <w:docPart>
      <w:docPartPr>
        <w:name w:val="5A4CE38F96E64AEBBB3748F17B538979"/>
        <w:category>
          <w:name w:val="General"/>
          <w:gallery w:val="placeholder"/>
        </w:category>
        <w:types>
          <w:type w:val="bbPlcHdr"/>
        </w:types>
        <w:behaviors>
          <w:behavior w:val="content"/>
        </w:behaviors>
        <w:guid w:val="{CC49DDDD-A8B4-4636-AF75-0141080BC82A}"/>
      </w:docPartPr>
      <w:docPartBody>
        <w:p w:rsidR="005E126A" w:rsidRDefault="001105C0" w:rsidP="001105C0">
          <w:pPr>
            <w:pStyle w:val="5A4CE38F96E64AEBBB3748F17B538979"/>
          </w:pPr>
          <w:r w:rsidRPr="00C3620E">
            <w:rPr>
              <w:rStyle w:val="PlaceholderText"/>
            </w:rPr>
            <w:t>Click or tap to enter a date.</w:t>
          </w:r>
        </w:p>
      </w:docPartBody>
    </w:docPart>
    <w:docPart>
      <w:docPartPr>
        <w:name w:val="CDA782B1F3CE4144AD524BC1F34A1F70"/>
        <w:category>
          <w:name w:val="General"/>
          <w:gallery w:val="placeholder"/>
        </w:category>
        <w:types>
          <w:type w:val="bbPlcHdr"/>
        </w:types>
        <w:behaviors>
          <w:behavior w:val="content"/>
        </w:behaviors>
        <w:guid w:val="{8DE61713-11E4-46AC-A9FB-3570C66AE030}"/>
      </w:docPartPr>
      <w:docPartBody>
        <w:p w:rsidR="005E126A" w:rsidRDefault="001105C0" w:rsidP="001105C0">
          <w:pPr>
            <w:pStyle w:val="CDA782B1F3CE4144AD524BC1F34A1F70"/>
          </w:pPr>
          <w:r w:rsidRPr="00C3620E">
            <w:rPr>
              <w:rStyle w:val="PlaceholderText"/>
            </w:rPr>
            <w:t>Click or tap to enter a date.</w:t>
          </w:r>
        </w:p>
      </w:docPartBody>
    </w:docPart>
    <w:docPart>
      <w:docPartPr>
        <w:name w:val="03FD92FC2C0B4C81BCC74CCCC7CC837E"/>
        <w:category>
          <w:name w:val="General"/>
          <w:gallery w:val="placeholder"/>
        </w:category>
        <w:types>
          <w:type w:val="bbPlcHdr"/>
        </w:types>
        <w:behaviors>
          <w:behavior w:val="content"/>
        </w:behaviors>
        <w:guid w:val="{B8CA6A4C-1EB4-46BB-B6EC-FA55AE02A1B3}"/>
      </w:docPartPr>
      <w:docPartBody>
        <w:p w:rsidR="005E126A" w:rsidRDefault="001105C0" w:rsidP="001105C0">
          <w:pPr>
            <w:pStyle w:val="03FD92FC2C0B4C81BCC74CCCC7CC837E"/>
          </w:pPr>
          <w:r w:rsidRPr="00C3620E">
            <w:rPr>
              <w:rStyle w:val="PlaceholderText"/>
            </w:rPr>
            <w:t>Click or tap to enter a date.</w:t>
          </w:r>
        </w:p>
      </w:docPartBody>
    </w:docPart>
    <w:docPart>
      <w:docPartPr>
        <w:name w:val="F940BA3FE61246AE87391865CBB14281"/>
        <w:category>
          <w:name w:val="General"/>
          <w:gallery w:val="placeholder"/>
        </w:category>
        <w:types>
          <w:type w:val="bbPlcHdr"/>
        </w:types>
        <w:behaviors>
          <w:behavior w:val="content"/>
        </w:behaviors>
        <w:guid w:val="{653F31A7-23C9-4B09-AA0F-0631FCC657B1}"/>
      </w:docPartPr>
      <w:docPartBody>
        <w:p w:rsidR="005E126A" w:rsidRDefault="001105C0" w:rsidP="001105C0">
          <w:pPr>
            <w:pStyle w:val="F940BA3FE61246AE87391865CBB14281"/>
          </w:pPr>
          <w:r w:rsidRPr="00C3620E">
            <w:rPr>
              <w:rStyle w:val="PlaceholderText"/>
            </w:rPr>
            <w:t>Click or tap to enter a date.</w:t>
          </w:r>
        </w:p>
      </w:docPartBody>
    </w:docPart>
    <w:docPart>
      <w:docPartPr>
        <w:name w:val="8539D2F194D24A14A5694C3C7132DAE8"/>
        <w:category>
          <w:name w:val="General"/>
          <w:gallery w:val="placeholder"/>
        </w:category>
        <w:types>
          <w:type w:val="bbPlcHdr"/>
        </w:types>
        <w:behaviors>
          <w:behavior w:val="content"/>
        </w:behaviors>
        <w:guid w:val="{58D57D32-9098-486E-92B2-55C680A00057}"/>
      </w:docPartPr>
      <w:docPartBody>
        <w:p w:rsidR="00CB48F4" w:rsidRDefault="006E07DA" w:rsidP="006E07DA">
          <w:pPr>
            <w:pStyle w:val="8539D2F194D24A14A5694C3C7132DAE8"/>
          </w:pPr>
          <w:r w:rsidRPr="00C3620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E"/>
    <w:rsid w:val="001105C0"/>
    <w:rsid w:val="001617AE"/>
    <w:rsid w:val="002334F1"/>
    <w:rsid w:val="00267716"/>
    <w:rsid w:val="004E6EB0"/>
    <w:rsid w:val="005B7321"/>
    <w:rsid w:val="005E126A"/>
    <w:rsid w:val="006E07DA"/>
    <w:rsid w:val="008543D3"/>
    <w:rsid w:val="00935048"/>
    <w:rsid w:val="00A35F10"/>
    <w:rsid w:val="00C03243"/>
    <w:rsid w:val="00CB48F4"/>
    <w:rsid w:val="00CD0F14"/>
    <w:rsid w:val="00D025E1"/>
    <w:rsid w:val="00D54BCC"/>
    <w:rsid w:val="00E074AF"/>
    <w:rsid w:val="00FE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5E1"/>
    <w:rPr>
      <w:color w:val="808080"/>
    </w:rPr>
  </w:style>
  <w:style w:type="paragraph" w:customStyle="1" w:styleId="94B2085ADCE94901836B387CB17EDEE9">
    <w:name w:val="94B2085ADCE94901836B387CB17EDEE9"/>
    <w:rsid w:val="001105C0"/>
  </w:style>
  <w:style w:type="paragraph" w:customStyle="1" w:styleId="5A4CE38F96E64AEBBB3748F17B538979">
    <w:name w:val="5A4CE38F96E64AEBBB3748F17B538979"/>
    <w:rsid w:val="001105C0"/>
  </w:style>
  <w:style w:type="paragraph" w:customStyle="1" w:styleId="CDA782B1F3CE4144AD524BC1F34A1F70">
    <w:name w:val="CDA782B1F3CE4144AD524BC1F34A1F70"/>
    <w:rsid w:val="001105C0"/>
  </w:style>
  <w:style w:type="paragraph" w:customStyle="1" w:styleId="03FD92FC2C0B4C81BCC74CCCC7CC837E">
    <w:name w:val="03FD92FC2C0B4C81BCC74CCCC7CC837E"/>
    <w:rsid w:val="001105C0"/>
  </w:style>
  <w:style w:type="paragraph" w:customStyle="1" w:styleId="F940BA3FE61246AE87391865CBB14281">
    <w:name w:val="F940BA3FE61246AE87391865CBB14281"/>
    <w:rsid w:val="001105C0"/>
  </w:style>
  <w:style w:type="paragraph" w:customStyle="1" w:styleId="8539D2F194D24A14A5694C3C7132DAE8">
    <w:name w:val="8539D2F194D24A14A5694C3C7132DAE8"/>
    <w:rsid w:val="006E0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7C7A4F6BBBA40B13AA2B24907C736" ma:contentTypeVersion="13" ma:contentTypeDescription="Create a new document." ma:contentTypeScope="" ma:versionID="d4bbd742b9c7b775929ba2f51e4f27d8">
  <xsd:schema xmlns:xsd="http://www.w3.org/2001/XMLSchema" xmlns:xs="http://www.w3.org/2001/XMLSchema" xmlns:p="http://schemas.microsoft.com/office/2006/metadata/properties" xmlns:ns2="d82f01c1-5348-4068-8447-30d2b3180d9d" xmlns:ns3="5ceddba0-67fe-4e50-b265-e68b512147cc" targetNamespace="http://schemas.microsoft.com/office/2006/metadata/properties" ma:root="true" ma:fieldsID="aa627c8230b9b66d9f014df9289f400c" ns2:_="" ns3:_="">
    <xsd:import namespace="d82f01c1-5348-4068-8447-30d2b3180d9d"/>
    <xsd:import namespace="5ceddba0-67fe-4e50-b265-e68b51214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f01c1-5348-4068-8447-30d2b318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dba0-67fe-4e50-b265-e68b51214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ED58D-368B-43BE-893D-FD711D80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f01c1-5348-4068-8447-30d2b3180d9d"/>
    <ds:schemaRef ds:uri="5ceddba0-67fe-4e50-b265-e68b5121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2828D-64D7-417D-AF2D-1D0DCF6718C7}">
  <ds:schemaRefs>
    <ds:schemaRef ds:uri="http://schemas.openxmlformats.org/officeDocument/2006/bibliography"/>
  </ds:schemaRefs>
</ds:datastoreItem>
</file>

<file path=customXml/itemProps3.xml><?xml version="1.0" encoding="utf-8"?>
<ds:datastoreItem xmlns:ds="http://schemas.openxmlformats.org/officeDocument/2006/customXml" ds:itemID="{30F78D35-457A-4FE8-8670-BAA9B6EF9900}">
  <ds:schemaRefs>
    <ds:schemaRef ds:uri="http://schemas.microsoft.com/sharepoint/v3/contenttype/forms"/>
  </ds:schemaRefs>
</ds:datastoreItem>
</file>

<file path=customXml/itemProps4.xml><?xml version="1.0" encoding="utf-8"?>
<ds:datastoreItem xmlns:ds="http://schemas.openxmlformats.org/officeDocument/2006/customXml" ds:itemID="{B8256CAF-BD8B-4749-9AD9-40F8B11A2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Form[1].dot</Template>
  <TotalTime>0</TotalTime>
  <Pages>8</Pages>
  <Words>1477</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Howat</dc:creator>
  <cp:keywords/>
  <cp:lastModifiedBy>Laura Matthews</cp:lastModifiedBy>
  <cp:revision>3</cp:revision>
  <cp:lastPrinted>2012-10-02T09:09:00Z</cp:lastPrinted>
  <dcterms:created xsi:type="dcterms:W3CDTF">2022-06-08T10:26:00Z</dcterms:created>
  <dcterms:modified xsi:type="dcterms:W3CDTF">2022-06-08T10:26:00Z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0x0101008717C7A4F6BBBA40B13AA2B24907C736</vt:lpwstr>
  </property>
</Properties>
</file>