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4B98A" w14:textId="77777777" w:rsidR="00DB0BA3" w:rsidRDefault="00611802">
      <w:r>
        <w:rPr>
          <w:noProof/>
        </w:rPr>
        <w:drawing>
          <wp:inline distT="0" distB="0" distL="0" distR="0" wp14:anchorId="3E88F940" wp14:editId="27CED35C">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021EBB1A" w14:textId="77777777"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14:paraId="6FFC915C" w14:textId="77777777" w:rsidR="00393A30" w:rsidRDefault="00393A30"/>
    <w:tbl>
      <w:tblPr>
        <w:tblStyle w:val="TableGrid"/>
        <w:tblW w:w="16869" w:type="dxa"/>
        <w:tblInd w:w="-562" w:type="dxa"/>
        <w:tblLook w:val="01E0" w:firstRow="1" w:lastRow="1" w:firstColumn="1" w:lastColumn="1" w:noHBand="0" w:noVBand="0"/>
      </w:tblPr>
      <w:tblGrid>
        <w:gridCol w:w="567"/>
        <w:gridCol w:w="15016"/>
        <w:gridCol w:w="1286"/>
      </w:tblGrid>
      <w:tr w:rsidR="00393A30" w14:paraId="2B90A157" w14:textId="77777777" w:rsidTr="00EA4437">
        <w:trPr>
          <w:trHeight w:val="284"/>
        </w:trPr>
        <w:tc>
          <w:tcPr>
            <w:tcW w:w="567" w:type="dxa"/>
            <w:shd w:val="clear" w:color="auto" w:fill="000000"/>
            <w:tcMar>
              <w:top w:w="113" w:type="dxa"/>
              <w:left w:w="0" w:type="dxa"/>
              <w:bottom w:w="113" w:type="dxa"/>
              <w:right w:w="0" w:type="dxa"/>
            </w:tcMar>
            <w:vAlign w:val="center"/>
          </w:tcPr>
          <w:p w14:paraId="47616A1D" w14:textId="77777777" w:rsidR="00393A30" w:rsidRDefault="00393A30" w:rsidP="00393A30">
            <w:pPr>
              <w:ind w:left="-391" w:firstLine="138"/>
            </w:pPr>
          </w:p>
        </w:tc>
        <w:tc>
          <w:tcPr>
            <w:tcW w:w="15016" w:type="dxa"/>
            <w:shd w:val="clear" w:color="auto" w:fill="000000"/>
            <w:tcMar>
              <w:top w:w="113" w:type="dxa"/>
              <w:left w:w="0" w:type="dxa"/>
              <w:bottom w:w="113" w:type="dxa"/>
              <w:right w:w="0" w:type="dxa"/>
            </w:tcMar>
            <w:vAlign w:val="center"/>
          </w:tcPr>
          <w:p w14:paraId="7F30B678" w14:textId="31F514A8" w:rsidR="00393A30" w:rsidRPr="001815D4" w:rsidRDefault="00F92E34" w:rsidP="00E444DB">
            <w:pPr>
              <w:jc w:val="center"/>
              <w:rPr>
                <w:b/>
                <w:color w:val="FFFFFF"/>
                <w:sz w:val="32"/>
                <w:szCs w:val="32"/>
              </w:rPr>
            </w:pPr>
            <w:r>
              <w:rPr>
                <w:b/>
                <w:color w:val="FFFFFF"/>
                <w:sz w:val="28"/>
                <w:szCs w:val="32"/>
              </w:rPr>
              <w:t xml:space="preserve">Personal and Intimate Care </w:t>
            </w:r>
            <w:r w:rsidR="00EA4437" w:rsidRPr="00EA4437">
              <w:rPr>
                <w:b/>
                <w:color w:val="FFFFFF"/>
                <w:sz w:val="28"/>
                <w:szCs w:val="32"/>
              </w:rPr>
              <w:t xml:space="preserve">in Educational Settings </w:t>
            </w:r>
            <w:r w:rsidR="00AE7396" w:rsidRPr="00EA4437">
              <w:rPr>
                <w:b/>
                <w:color w:val="FFFFFF"/>
                <w:sz w:val="28"/>
                <w:szCs w:val="32"/>
              </w:rPr>
              <w:t xml:space="preserve">Risk </w:t>
            </w:r>
            <w:r w:rsidR="002A2F47" w:rsidRPr="00E444DB">
              <w:rPr>
                <w:b/>
                <w:color w:val="FFFFFF"/>
                <w:sz w:val="28"/>
                <w:szCs w:val="28"/>
              </w:rPr>
              <w:t>Assessment</w:t>
            </w:r>
            <w:r w:rsidR="00687E2E" w:rsidRPr="00E444DB">
              <w:rPr>
                <w:b/>
                <w:color w:val="FFFFFF"/>
                <w:sz w:val="28"/>
                <w:szCs w:val="28"/>
              </w:rPr>
              <w:t xml:space="preserve"> (H&amp;S Update – </w:t>
            </w:r>
            <w:r>
              <w:rPr>
                <w:b/>
                <w:color w:val="FFFFFF"/>
                <w:sz w:val="28"/>
                <w:szCs w:val="28"/>
              </w:rPr>
              <w:t>April</w:t>
            </w:r>
            <w:r w:rsidR="00EA4437" w:rsidRPr="00E444DB">
              <w:rPr>
                <w:b/>
                <w:color w:val="FFFFFF"/>
                <w:sz w:val="28"/>
                <w:szCs w:val="28"/>
              </w:rPr>
              <w:t xml:space="preserve"> 202</w:t>
            </w:r>
            <w:r>
              <w:rPr>
                <w:b/>
                <w:color w:val="FFFFFF"/>
                <w:sz w:val="28"/>
                <w:szCs w:val="28"/>
              </w:rPr>
              <w:t>1</w:t>
            </w:r>
            <w:r w:rsidR="00687E2E" w:rsidRPr="00E444DB">
              <w:rPr>
                <w:b/>
                <w:color w:val="FFFFFF"/>
                <w:sz w:val="28"/>
                <w:szCs w:val="28"/>
              </w:rPr>
              <w:t>)</w:t>
            </w:r>
          </w:p>
        </w:tc>
        <w:tc>
          <w:tcPr>
            <w:tcW w:w="1286" w:type="dxa"/>
            <w:shd w:val="clear" w:color="auto" w:fill="000000"/>
            <w:tcMar>
              <w:top w:w="113" w:type="dxa"/>
              <w:left w:w="0" w:type="dxa"/>
              <w:bottom w:w="113" w:type="dxa"/>
              <w:right w:w="0" w:type="dxa"/>
            </w:tcMar>
            <w:vAlign w:val="center"/>
          </w:tcPr>
          <w:p w14:paraId="0AD514EE" w14:textId="77777777" w:rsidR="00393A30" w:rsidRDefault="00393A30" w:rsidP="00393A30"/>
        </w:tc>
      </w:tr>
    </w:tbl>
    <w:p w14:paraId="668A46E4"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14:paraId="638958AE" w14:textId="77777777" w:rsidTr="00A17658">
        <w:trPr>
          <w:cantSplit/>
        </w:trPr>
        <w:tc>
          <w:tcPr>
            <w:tcW w:w="1398" w:type="pct"/>
            <w:shd w:val="clear" w:color="auto" w:fill="F3F3F3"/>
          </w:tcPr>
          <w:p w14:paraId="61CE932F" w14:textId="77777777"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14:paraId="4CF163AA" w14:textId="37DFA5B0" w:rsidR="00BC67F5" w:rsidRPr="00BC67F5" w:rsidRDefault="002B04BA" w:rsidP="00BC67F5">
            <w:pPr>
              <w:keepNext/>
              <w:tabs>
                <w:tab w:val="num" w:pos="360"/>
              </w:tabs>
              <w:spacing w:after="240"/>
              <w:ind w:left="720" w:right="-468" w:hanging="720"/>
              <w:outlineLvl w:val="0"/>
              <w:rPr>
                <w:rFonts w:cs="Arial"/>
                <w:b/>
                <w:bCs/>
                <w:caps/>
                <w:kern w:val="32"/>
                <w:sz w:val="18"/>
                <w:szCs w:val="18"/>
                <w:lang w:eastAsia="en-US"/>
              </w:rPr>
            </w:pPr>
            <w:r>
              <w:rPr>
                <w:rFonts w:cs="Arial"/>
                <w:b/>
                <w:bCs/>
                <w:caps/>
                <w:kern w:val="32"/>
                <w:sz w:val="18"/>
                <w:szCs w:val="18"/>
                <w:lang w:eastAsia="en-US"/>
              </w:rPr>
              <w:t xml:space="preserve">Personal and Intimate Care </w:t>
            </w:r>
            <w:r w:rsidR="00EA4437">
              <w:rPr>
                <w:rFonts w:cs="Arial"/>
                <w:b/>
                <w:bCs/>
                <w:caps/>
                <w:kern w:val="32"/>
                <w:sz w:val="18"/>
                <w:szCs w:val="18"/>
                <w:lang w:eastAsia="en-US"/>
              </w:rPr>
              <w:t>in educational settings</w:t>
            </w:r>
          </w:p>
        </w:tc>
      </w:tr>
      <w:tr w:rsidR="00BC67F5" w:rsidRPr="00BC67F5" w14:paraId="0E558310" w14:textId="77777777" w:rsidTr="00A17658">
        <w:tc>
          <w:tcPr>
            <w:tcW w:w="1398" w:type="pct"/>
            <w:shd w:val="clear" w:color="auto" w:fill="F3F3F3"/>
          </w:tcPr>
          <w:p w14:paraId="271C08F1" w14:textId="77777777" w:rsidR="00BC67F5" w:rsidRPr="00BC67F5" w:rsidRDefault="00BC67F5" w:rsidP="00BC67F5">
            <w:pPr>
              <w:rPr>
                <w:sz w:val="18"/>
                <w:szCs w:val="18"/>
                <w:lang w:eastAsia="en-US"/>
              </w:rPr>
            </w:pPr>
            <w:r w:rsidRPr="00BC67F5">
              <w:rPr>
                <w:sz w:val="18"/>
                <w:szCs w:val="18"/>
                <w:lang w:eastAsia="en-US"/>
              </w:rPr>
              <w:t xml:space="preserve">Site Address/Location:  </w:t>
            </w:r>
          </w:p>
        </w:tc>
        <w:tc>
          <w:tcPr>
            <w:tcW w:w="1441" w:type="pct"/>
            <w:shd w:val="clear" w:color="auto" w:fill="auto"/>
          </w:tcPr>
          <w:p w14:paraId="798FD772" w14:textId="77777777" w:rsidR="00BC67F5" w:rsidRPr="00BC67F5" w:rsidRDefault="00BC67F5" w:rsidP="00BC67F5">
            <w:pPr>
              <w:rPr>
                <w:sz w:val="18"/>
                <w:szCs w:val="18"/>
                <w:lang w:eastAsia="en-US"/>
              </w:rPr>
            </w:pPr>
          </w:p>
        </w:tc>
        <w:tc>
          <w:tcPr>
            <w:tcW w:w="1012" w:type="pct"/>
            <w:shd w:val="clear" w:color="auto" w:fill="F3F3F3"/>
          </w:tcPr>
          <w:p w14:paraId="1E491EB6" w14:textId="77777777"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14:paraId="762BEDFA" w14:textId="77777777" w:rsidR="00BC67F5" w:rsidRPr="00BC67F5" w:rsidRDefault="00BC67F5" w:rsidP="00BC67F5">
            <w:pPr>
              <w:spacing w:after="120"/>
              <w:rPr>
                <w:sz w:val="18"/>
                <w:szCs w:val="18"/>
                <w:lang w:eastAsia="en-US"/>
              </w:rPr>
            </w:pPr>
          </w:p>
        </w:tc>
      </w:tr>
      <w:tr w:rsidR="00BC67F5" w:rsidRPr="00BC67F5" w14:paraId="4F41403E" w14:textId="77777777" w:rsidTr="00A17658">
        <w:trPr>
          <w:cantSplit/>
          <w:trHeight w:val="119"/>
        </w:trPr>
        <w:tc>
          <w:tcPr>
            <w:tcW w:w="5000" w:type="pct"/>
            <w:gridSpan w:val="4"/>
            <w:shd w:val="clear" w:color="auto" w:fill="auto"/>
          </w:tcPr>
          <w:p w14:paraId="0191BE61" w14:textId="77777777"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must be carried out for </w:t>
            </w:r>
            <w:r w:rsidR="00EA4437">
              <w:rPr>
                <w:sz w:val="20"/>
                <w:szCs w:val="20"/>
                <w:lang w:eastAsia="en-US"/>
              </w:rPr>
              <w:t>individual children / young persons</w:t>
            </w:r>
          </w:p>
        </w:tc>
      </w:tr>
    </w:tbl>
    <w:p w14:paraId="154A5C6D" w14:textId="77777777" w:rsidR="007A4DE9" w:rsidRDefault="007A4D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1647"/>
        <w:gridCol w:w="1609"/>
        <w:gridCol w:w="970"/>
        <w:gridCol w:w="411"/>
        <w:gridCol w:w="411"/>
        <w:gridCol w:w="305"/>
        <w:gridCol w:w="107"/>
        <w:gridCol w:w="4185"/>
        <w:gridCol w:w="926"/>
        <w:gridCol w:w="416"/>
        <w:gridCol w:w="279"/>
        <w:gridCol w:w="1030"/>
        <w:gridCol w:w="377"/>
        <w:gridCol w:w="35"/>
        <w:gridCol w:w="411"/>
        <w:gridCol w:w="35"/>
        <w:gridCol w:w="377"/>
      </w:tblGrid>
      <w:tr w:rsidR="00BC67F5" w:rsidRPr="00BC67F5" w14:paraId="056BC1C2" w14:textId="77777777" w:rsidTr="00AE6915">
        <w:trPr>
          <w:cantSplit/>
          <w:trHeight w:val="220"/>
          <w:tblHeader/>
        </w:trPr>
        <w:tc>
          <w:tcPr>
            <w:tcW w:w="690" w:type="pct"/>
            <w:vMerge w:val="restart"/>
            <w:shd w:val="clear" w:color="auto" w:fill="F3F3F3"/>
          </w:tcPr>
          <w:p w14:paraId="60C86EA1" w14:textId="77777777" w:rsidR="00BC67F5" w:rsidRPr="00BC67F5" w:rsidRDefault="00BC67F5" w:rsidP="00BC67F5">
            <w:pPr>
              <w:jc w:val="center"/>
              <w:rPr>
                <w:i/>
                <w:sz w:val="20"/>
                <w:szCs w:val="20"/>
                <w:lang w:eastAsia="en-US"/>
              </w:rPr>
            </w:pPr>
            <w:r w:rsidRPr="00BC67F5">
              <w:rPr>
                <w:sz w:val="20"/>
                <w:szCs w:val="20"/>
                <w:lang w:eastAsia="en-US"/>
              </w:rPr>
              <w:t xml:space="preserve">Hazards </w:t>
            </w:r>
          </w:p>
          <w:p w14:paraId="0448F6B3" w14:textId="77777777" w:rsidR="00BC67F5" w:rsidRPr="00BC67F5" w:rsidRDefault="00BC67F5" w:rsidP="00BC67F5">
            <w:pPr>
              <w:jc w:val="center"/>
              <w:rPr>
                <w:sz w:val="20"/>
                <w:szCs w:val="20"/>
                <w:lang w:eastAsia="en-US"/>
              </w:rPr>
            </w:pPr>
            <w:r w:rsidRPr="00BC67F5">
              <w:rPr>
                <w:sz w:val="20"/>
                <w:szCs w:val="20"/>
                <w:lang w:eastAsia="en-US"/>
              </w:rPr>
              <w:t>Considered</w:t>
            </w:r>
          </w:p>
          <w:p w14:paraId="7E2CED31" w14:textId="77777777"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525" w:type="pct"/>
            <w:vMerge w:val="restart"/>
            <w:shd w:val="clear" w:color="auto" w:fill="F3F3F3"/>
          </w:tcPr>
          <w:p w14:paraId="1C946B89" w14:textId="77777777" w:rsidR="00BC67F5" w:rsidRPr="00BC67F5" w:rsidRDefault="00BC67F5" w:rsidP="00BC67F5">
            <w:pPr>
              <w:jc w:val="center"/>
              <w:rPr>
                <w:i/>
                <w:sz w:val="20"/>
                <w:szCs w:val="20"/>
                <w:lang w:eastAsia="en-US"/>
              </w:rPr>
            </w:pPr>
            <w:r w:rsidRPr="00BC67F5">
              <w:rPr>
                <w:sz w:val="20"/>
                <w:szCs w:val="20"/>
                <w:lang w:eastAsia="en-US"/>
              </w:rPr>
              <w:t xml:space="preserve">Who might be </w:t>
            </w:r>
          </w:p>
          <w:p w14:paraId="04EE2EA1" w14:textId="77777777" w:rsidR="00BC67F5" w:rsidRPr="00BC67F5" w:rsidRDefault="00BC67F5" w:rsidP="00BC67F5">
            <w:pPr>
              <w:jc w:val="center"/>
              <w:rPr>
                <w:sz w:val="20"/>
                <w:szCs w:val="20"/>
                <w:lang w:eastAsia="en-US"/>
              </w:rPr>
            </w:pPr>
            <w:r w:rsidRPr="00BC67F5">
              <w:rPr>
                <w:sz w:val="20"/>
                <w:szCs w:val="20"/>
                <w:lang w:eastAsia="en-US"/>
              </w:rPr>
              <w:t>harmed and how</w:t>
            </w:r>
          </w:p>
          <w:p w14:paraId="407F9162" w14:textId="77777777" w:rsidR="00BC67F5" w:rsidRPr="00BC67F5" w:rsidRDefault="00BC67F5" w:rsidP="00BC67F5">
            <w:pPr>
              <w:jc w:val="center"/>
              <w:rPr>
                <w:i/>
                <w:sz w:val="20"/>
                <w:szCs w:val="20"/>
                <w:lang w:eastAsia="en-US"/>
              </w:rPr>
            </w:pPr>
            <w:r w:rsidRPr="00BC67F5">
              <w:rPr>
                <w:i/>
                <w:sz w:val="20"/>
                <w:szCs w:val="20"/>
                <w:lang w:eastAsia="en-US"/>
              </w:rPr>
              <w:t>Step 2</w:t>
            </w:r>
          </w:p>
          <w:p w14:paraId="78F92D99" w14:textId="77777777" w:rsidR="00BC67F5" w:rsidRPr="00BC67F5" w:rsidRDefault="00BC67F5" w:rsidP="00BC67F5">
            <w:pPr>
              <w:jc w:val="center"/>
              <w:rPr>
                <w:i/>
                <w:sz w:val="20"/>
                <w:szCs w:val="20"/>
                <w:lang w:eastAsia="en-US"/>
              </w:rPr>
            </w:pPr>
            <w:r w:rsidRPr="00BC67F5">
              <w:rPr>
                <w:i/>
                <w:sz w:val="20"/>
                <w:szCs w:val="20"/>
                <w:lang w:eastAsia="en-US"/>
              </w:rPr>
              <w:t>(Clause 3.2)</w:t>
            </w:r>
          </w:p>
        </w:tc>
        <w:tc>
          <w:tcPr>
            <w:tcW w:w="822" w:type="pct"/>
            <w:gridSpan w:val="2"/>
            <w:vMerge w:val="restart"/>
            <w:shd w:val="clear" w:color="auto" w:fill="F3F3F3"/>
          </w:tcPr>
          <w:p w14:paraId="0A572DFD" w14:textId="77777777" w:rsidR="00BC67F5" w:rsidRPr="00BC67F5" w:rsidRDefault="00BC67F5" w:rsidP="00BC67F5">
            <w:pPr>
              <w:jc w:val="center"/>
              <w:rPr>
                <w:sz w:val="20"/>
                <w:szCs w:val="20"/>
                <w:lang w:eastAsia="en-US"/>
              </w:rPr>
            </w:pPr>
            <w:r w:rsidRPr="00BC67F5">
              <w:rPr>
                <w:sz w:val="20"/>
                <w:szCs w:val="20"/>
                <w:lang w:eastAsia="en-US"/>
              </w:rPr>
              <w:t>Existing Control Measures:</w:t>
            </w:r>
          </w:p>
          <w:p w14:paraId="4D8BE97F" w14:textId="77777777" w:rsidR="00BC67F5" w:rsidRPr="00BC67F5" w:rsidRDefault="00BC67F5" w:rsidP="00BC67F5">
            <w:pPr>
              <w:jc w:val="center"/>
              <w:rPr>
                <w:i/>
                <w:sz w:val="20"/>
                <w:szCs w:val="20"/>
                <w:lang w:eastAsia="en-US"/>
              </w:rPr>
            </w:pPr>
            <w:r w:rsidRPr="00BC67F5">
              <w:rPr>
                <w:i/>
                <w:sz w:val="20"/>
                <w:szCs w:val="20"/>
                <w:lang w:eastAsia="en-US"/>
              </w:rPr>
              <w:t>Step 3</w:t>
            </w:r>
          </w:p>
          <w:p w14:paraId="0B899BE2" w14:textId="77777777" w:rsidR="00BC67F5" w:rsidRPr="00BC67F5" w:rsidRDefault="00BC67F5" w:rsidP="00BC67F5">
            <w:pPr>
              <w:jc w:val="center"/>
              <w:rPr>
                <w:i/>
                <w:sz w:val="20"/>
                <w:szCs w:val="20"/>
                <w:lang w:eastAsia="en-US"/>
              </w:rPr>
            </w:pPr>
            <w:r w:rsidRPr="00BC67F5">
              <w:rPr>
                <w:i/>
                <w:sz w:val="20"/>
                <w:szCs w:val="20"/>
                <w:lang w:eastAsia="en-US"/>
              </w:rPr>
              <w:t>(Clause 3.3)</w:t>
            </w:r>
          </w:p>
        </w:tc>
        <w:tc>
          <w:tcPr>
            <w:tcW w:w="393" w:type="pct"/>
            <w:gridSpan w:val="4"/>
            <w:shd w:val="clear" w:color="auto" w:fill="F3F3F3"/>
          </w:tcPr>
          <w:p w14:paraId="392DF269" w14:textId="77777777"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1333" w:type="pct"/>
            <w:vMerge w:val="restart"/>
            <w:tcBorders>
              <w:right w:val="single" w:sz="4" w:space="0" w:color="auto"/>
            </w:tcBorders>
            <w:shd w:val="clear" w:color="auto" w:fill="F3F3F3"/>
          </w:tcPr>
          <w:p w14:paraId="32B980A9" w14:textId="2290C276" w:rsidR="00BC67F5" w:rsidRPr="00BC67F5" w:rsidRDefault="00BC67F5" w:rsidP="00BC67F5">
            <w:pPr>
              <w:jc w:val="center"/>
              <w:rPr>
                <w:sz w:val="20"/>
                <w:szCs w:val="20"/>
                <w:lang w:eastAsia="en-US"/>
              </w:rPr>
            </w:pPr>
            <w:r w:rsidRPr="00BC67F5">
              <w:rPr>
                <w:sz w:val="20"/>
                <w:szCs w:val="20"/>
                <w:lang w:eastAsia="en-US"/>
              </w:rPr>
              <w:t xml:space="preserve">Further </w:t>
            </w:r>
            <w:r w:rsidR="009044D9" w:rsidRPr="00BC67F5">
              <w:rPr>
                <w:sz w:val="20"/>
                <w:szCs w:val="20"/>
                <w:lang w:eastAsia="en-US"/>
              </w:rPr>
              <w:t>action Step</w:t>
            </w:r>
            <w:r w:rsidRPr="00BC67F5">
              <w:rPr>
                <w:i/>
                <w:sz w:val="20"/>
                <w:szCs w:val="20"/>
                <w:lang w:eastAsia="en-US"/>
              </w:rPr>
              <w:t xml:space="preserve"> 3</w:t>
            </w:r>
          </w:p>
          <w:p w14:paraId="1189970F" w14:textId="77777777"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844" w:type="pct"/>
            <w:gridSpan w:val="4"/>
            <w:tcBorders>
              <w:top w:val="single" w:sz="4" w:space="0" w:color="auto"/>
              <w:left w:val="single" w:sz="4" w:space="0" w:color="auto"/>
              <w:bottom w:val="single" w:sz="4" w:space="0" w:color="auto"/>
              <w:right w:val="single" w:sz="4" w:space="0" w:color="auto"/>
            </w:tcBorders>
            <w:shd w:val="clear" w:color="auto" w:fill="F3F3F3"/>
          </w:tcPr>
          <w:p w14:paraId="6674CEBF" w14:textId="77777777" w:rsidR="00BC67F5" w:rsidRPr="00BC67F5" w:rsidRDefault="00BC67F5" w:rsidP="00BC67F5">
            <w:pPr>
              <w:jc w:val="center"/>
              <w:rPr>
                <w:sz w:val="20"/>
                <w:szCs w:val="20"/>
                <w:lang w:eastAsia="en-US"/>
              </w:rPr>
            </w:pPr>
            <w:r w:rsidRPr="00BC67F5">
              <w:rPr>
                <w:sz w:val="20"/>
                <w:szCs w:val="20"/>
                <w:lang w:eastAsia="en-US"/>
              </w:rPr>
              <w:t>Actions Step 4 (Clause 3.4)</w:t>
            </w:r>
          </w:p>
        </w:tc>
        <w:tc>
          <w:tcPr>
            <w:tcW w:w="393" w:type="pct"/>
            <w:gridSpan w:val="5"/>
            <w:tcBorders>
              <w:top w:val="single" w:sz="4" w:space="0" w:color="auto"/>
              <w:left w:val="single" w:sz="4" w:space="0" w:color="auto"/>
              <w:right w:val="single" w:sz="4" w:space="0" w:color="auto"/>
            </w:tcBorders>
            <w:shd w:val="clear" w:color="auto" w:fill="F3F3F3"/>
          </w:tcPr>
          <w:p w14:paraId="2A2C6D59" w14:textId="77777777" w:rsidR="00BC67F5" w:rsidRPr="00BC67F5" w:rsidRDefault="00BC67F5" w:rsidP="00BC67F5">
            <w:pPr>
              <w:jc w:val="center"/>
              <w:rPr>
                <w:sz w:val="18"/>
                <w:szCs w:val="18"/>
                <w:lang w:eastAsia="en-US"/>
              </w:rPr>
            </w:pPr>
            <w:r w:rsidRPr="00BC67F5">
              <w:rPr>
                <w:sz w:val="18"/>
                <w:szCs w:val="18"/>
                <w:lang w:eastAsia="en-US"/>
              </w:rPr>
              <w:t>Risk Rating</w:t>
            </w:r>
          </w:p>
        </w:tc>
      </w:tr>
      <w:tr w:rsidR="00BC67F5" w:rsidRPr="00BC67F5" w14:paraId="2AC47762" w14:textId="77777777" w:rsidTr="00FB0ADD">
        <w:trPr>
          <w:cantSplit/>
          <w:trHeight w:val="219"/>
          <w:tblHeader/>
        </w:trPr>
        <w:tc>
          <w:tcPr>
            <w:tcW w:w="690" w:type="pct"/>
            <w:vMerge/>
            <w:shd w:val="clear" w:color="auto" w:fill="F3F3F3"/>
          </w:tcPr>
          <w:p w14:paraId="11F4DB76" w14:textId="77777777" w:rsidR="00BC67F5" w:rsidRPr="00BC67F5" w:rsidRDefault="00BC67F5" w:rsidP="00BC67F5">
            <w:pPr>
              <w:tabs>
                <w:tab w:val="center" w:pos="4153"/>
                <w:tab w:val="right" w:pos="8306"/>
              </w:tabs>
              <w:jc w:val="center"/>
              <w:rPr>
                <w:sz w:val="20"/>
                <w:szCs w:val="20"/>
                <w:lang w:eastAsia="en-US"/>
              </w:rPr>
            </w:pPr>
          </w:p>
        </w:tc>
        <w:tc>
          <w:tcPr>
            <w:tcW w:w="525" w:type="pct"/>
            <w:vMerge/>
            <w:shd w:val="clear" w:color="auto" w:fill="F3F3F3"/>
          </w:tcPr>
          <w:p w14:paraId="7994093E" w14:textId="77777777" w:rsidR="00BC67F5" w:rsidRPr="00BC67F5" w:rsidRDefault="00BC67F5" w:rsidP="00BC67F5">
            <w:pPr>
              <w:rPr>
                <w:sz w:val="20"/>
                <w:szCs w:val="20"/>
                <w:lang w:eastAsia="en-US"/>
              </w:rPr>
            </w:pPr>
          </w:p>
        </w:tc>
        <w:tc>
          <w:tcPr>
            <w:tcW w:w="822" w:type="pct"/>
            <w:gridSpan w:val="2"/>
            <w:vMerge/>
            <w:shd w:val="clear" w:color="auto" w:fill="F3F3F3"/>
          </w:tcPr>
          <w:p w14:paraId="3F338563" w14:textId="77777777" w:rsidR="00BC67F5" w:rsidRPr="00BC67F5" w:rsidRDefault="00BC67F5" w:rsidP="00BC67F5">
            <w:pPr>
              <w:jc w:val="center"/>
              <w:rPr>
                <w:sz w:val="20"/>
                <w:szCs w:val="20"/>
                <w:lang w:eastAsia="en-US"/>
              </w:rPr>
            </w:pPr>
          </w:p>
        </w:tc>
        <w:tc>
          <w:tcPr>
            <w:tcW w:w="131" w:type="pct"/>
            <w:vMerge w:val="restart"/>
            <w:shd w:val="clear" w:color="auto" w:fill="F3F3F3"/>
            <w:textDirection w:val="btLr"/>
          </w:tcPr>
          <w:p w14:paraId="3690F62A" w14:textId="77777777"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shd w:val="clear" w:color="auto" w:fill="F3F3F3"/>
            <w:textDirection w:val="btLr"/>
          </w:tcPr>
          <w:p w14:paraId="724082DF" w14:textId="77777777"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gridSpan w:val="2"/>
            <w:vMerge w:val="restart"/>
            <w:shd w:val="clear" w:color="auto" w:fill="F3F3F3"/>
            <w:textDirection w:val="btLr"/>
          </w:tcPr>
          <w:p w14:paraId="2FE98825" w14:textId="77777777" w:rsidR="00BC67F5" w:rsidRPr="00BC67F5" w:rsidRDefault="00BC67F5" w:rsidP="00BC67F5">
            <w:pPr>
              <w:rPr>
                <w:sz w:val="16"/>
                <w:szCs w:val="16"/>
                <w:lang w:eastAsia="en-US"/>
              </w:rPr>
            </w:pPr>
            <w:r w:rsidRPr="00BC67F5">
              <w:rPr>
                <w:sz w:val="16"/>
                <w:szCs w:val="16"/>
                <w:lang w:eastAsia="en-US"/>
              </w:rPr>
              <w:t>Risk Rating</w:t>
            </w:r>
          </w:p>
        </w:tc>
        <w:tc>
          <w:tcPr>
            <w:tcW w:w="1333" w:type="pct"/>
            <w:vMerge/>
            <w:tcBorders>
              <w:right w:val="single" w:sz="4" w:space="0" w:color="auto"/>
            </w:tcBorders>
            <w:shd w:val="clear" w:color="auto" w:fill="F3F3F3"/>
          </w:tcPr>
          <w:p w14:paraId="2D18B2E8" w14:textId="77777777" w:rsidR="00BC67F5" w:rsidRPr="00BC67F5" w:rsidRDefault="00BC67F5" w:rsidP="00BC67F5">
            <w:pPr>
              <w:jc w:val="center"/>
              <w:rPr>
                <w:sz w:val="20"/>
                <w:szCs w:val="20"/>
                <w:lang w:eastAsia="en-US"/>
              </w:rPr>
            </w:pPr>
          </w:p>
        </w:tc>
        <w:tc>
          <w:tcPr>
            <w:tcW w:w="295" w:type="pct"/>
            <w:tcBorders>
              <w:top w:val="single" w:sz="4" w:space="0" w:color="auto"/>
              <w:left w:val="single" w:sz="4" w:space="0" w:color="auto"/>
              <w:bottom w:val="nil"/>
              <w:right w:val="single" w:sz="4" w:space="0" w:color="auto"/>
            </w:tcBorders>
            <w:shd w:val="clear" w:color="auto" w:fill="F3F3F3"/>
          </w:tcPr>
          <w:p w14:paraId="2794425A" w14:textId="77777777" w:rsidR="00BC67F5" w:rsidRPr="00BC67F5" w:rsidRDefault="00BC67F5" w:rsidP="00BC67F5">
            <w:pPr>
              <w:jc w:val="center"/>
              <w:rPr>
                <w:sz w:val="20"/>
                <w:szCs w:val="20"/>
                <w:lang w:eastAsia="en-US"/>
              </w:rPr>
            </w:pPr>
            <w:r w:rsidRPr="00BC67F5">
              <w:rPr>
                <w:sz w:val="20"/>
                <w:szCs w:val="20"/>
                <w:lang w:eastAsia="en-US"/>
              </w:rPr>
              <w:t>who</w:t>
            </w:r>
          </w:p>
        </w:tc>
        <w:tc>
          <w:tcPr>
            <w:tcW w:w="221" w:type="pct"/>
            <w:gridSpan w:val="2"/>
            <w:tcBorders>
              <w:top w:val="single" w:sz="4" w:space="0" w:color="auto"/>
              <w:left w:val="single" w:sz="4" w:space="0" w:color="auto"/>
              <w:bottom w:val="nil"/>
              <w:right w:val="single" w:sz="4" w:space="0" w:color="auto"/>
            </w:tcBorders>
            <w:shd w:val="clear" w:color="auto" w:fill="F3F3F3"/>
          </w:tcPr>
          <w:p w14:paraId="7DC248E3" w14:textId="77777777" w:rsidR="00BC67F5" w:rsidRPr="00BC67F5" w:rsidRDefault="00BC67F5" w:rsidP="00BC67F5">
            <w:pPr>
              <w:jc w:val="center"/>
              <w:rPr>
                <w:sz w:val="20"/>
                <w:szCs w:val="20"/>
                <w:lang w:eastAsia="en-US"/>
              </w:rPr>
            </w:pPr>
            <w:r w:rsidRPr="00BC67F5">
              <w:rPr>
                <w:sz w:val="20"/>
                <w:szCs w:val="20"/>
                <w:lang w:eastAsia="en-US"/>
              </w:rPr>
              <w:t>when</w:t>
            </w:r>
          </w:p>
        </w:tc>
        <w:tc>
          <w:tcPr>
            <w:tcW w:w="328" w:type="pct"/>
            <w:tcBorders>
              <w:top w:val="single" w:sz="4" w:space="0" w:color="auto"/>
              <w:left w:val="single" w:sz="4" w:space="0" w:color="auto"/>
              <w:bottom w:val="nil"/>
              <w:right w:val="single" w:sz="4" w:space="0" w:color="auto"/>
            </w:tcBorders>
            <w:shd w:val="clear" w:color="auto" w:fill="F3F3F3"/>
          </w:tcPr>
          <w:p w14:paraId="217336A3" w14:textId="77777777" w:rsidR="00BC67F5" w:rsidRPr="00BC67F5" w:rsidRDefault="00BC67F5" w:rsidP="00BC67F5">
            <w:pPr>
              <w:jc w:val="center"/>
              <w:rPr>
                <w:sz w:val="20"/>
                <w:szCs w:val="20"/>
                <w:lang w:eastAsia="en-US"/>
              </w:rPr>
            </w:pPr>
            <w:r w:rsidRPr="00BC67F5">
              <w:rPr>
                <w:sz w:val="20"/>
                <w:szCs w:val="20"/>
                <w:lang w:eastAsia="en-US"/>
              </w:rPr>
              <w:t>complete</w:t>
            </w:r>
          </w:p>
        </w:tc>
        <w:tc>
          <w:tcPr>
            <w:tcW w:w="131" w:type="pct"/>
            <w:gridSpan w:val="2"/>
            <w:vMerge w:val="restart"/>
            <w:tcBorders>
              <w:left w:val="single" w:sz="4" w:space="0" w:color="auto"/>
              <w:right w:val="single" w:sz="4" w:space="0" w:color="auto"/>
            </w:tcBorders>
            <w:shd w:val="clear" w:color="auto" w:fill="F3F3F3"/>
            <w:textDirection w:val="btLr"/>
          </w:tcPr>
          <w:p w14:paraId="5C03BC97" w14:textId="77777777" w:rsidR="00BC67F5" w:rsidRPr="00BC67F5" w:rsidRDefault="00BC67F5" w:rsidP="00BC67F5">
            <w:pPr>
              <w:rPr>
                <w:sz w:val="16"/>
                <w:szCs w:val="16"/>
                <w:lang w:eastAsia="en-US"/>
              </w:rPr>
            </w:pPr>
            <w:r w:rsidRPr="00BC67F5">
              <w:rPr>
                <w:sz w:val="16"/>
                <w:szCs w:val="16"/>
                <w:lang w:eastAsia="en-US"/>
              </w:rPr>
              <w:t>Likelihood</w:t>
            </w:r>
          </w:p>
        </w:tc>
        <w:tc>
          <w:tcPr>
            <w:tcW w:w="131" w:type="pct"/>
            <w:vMerge w:val="restart"/>
            <w:tcBorders>
              <w:left w:val="single" w:sz="4" w:space="0" w:color="auto"/>
              <w:right w:val="single" w:sz="4" w:space="0" w:color="auto"/>
            </w:tcBorders>
            <w:shd w:val="clear" w:color="auto" w:fill="F3F3F3"/>
            <w:textDirection w:val="btLr"/>
          </w:tcPr>
          <w:p w14:paraId="1666E199" w14:textId="77777777" w:rsidR="00BC67F5" w:rsidRPr="00BC67F5" w:rsidRDefault="00BC67F5" w:rsidP="00BC67F5">
            <w:pPr>
              <w:rPr>
                <w:sz w:val="16"/>
                <w:szCs w:val="16"/>
                <w:lang w:eastAsia="en-US"/>
              </w:rPr>
            </w:pPr>
            <w:r w:rsidRPr="00BC67F5">
              <w:rPr>
                <w:sz w:val="16"/>
                <w:szCs w:val="16"/>
                <w:lang w:eastAsia="en-US"/>
              </w:rPr>
              <w:t xml:space="preserve">Severity </w:t>
            </w:r>
          </w:p>
        </w:tc>
        <w:tc>
          <w:tcPr>
            <w:tcW w:w="131" w:type="pct"/>
            <w:gridSpan w:val="2"/>
            <w:vMerge w:val="restart"/>
            <w:tcBorders>
              <w:left w:val="single" w:sz="4" w:space="0" w:color="auto"/>
              <w:right w:val="single" w:sz="4" w:space="0" w:color="auto"/>
            </w:tcBorders>
            <w:shd w:val="clear" w:color="auto" w:fill="F3F3F3"/>
            <w:textDirection w:val="btLr"/>
          </w:tcPr>
          <w:p w14:paraId="03E95DE9" w14:textId="77777777" w:rsidR="00BC67F5" w:rsidRPr="00BC67F5" w:rsidRDefault="00BC67F5" w:rsidP="00BC67F5">
            <w:pPr>
              <w:rPr>
                <w:sz w:val="16"/>
                <w:szCs w:val="16"/>
                <w:lang w:eastAsia="en-US"/>
              </w:rPr>
            </w:pPr>
            <w:r w:rsidRPr="00BC67F5">
              <w:rPr>
                <w:sz w:val="16"/>
                <w:szCs w:val="16"/>
                <w:lang w:eastAsia="en-US"/>
              </w:rPr>
              <w:t>Risk Rating</w:t>
            </w:r>
          </w:p>
        </w:tc>
      </w:tr>
      <w:tr w:rsidR="00BC67F5" w:rsidRPr="00BC67F5" w14:paraId="158CBC3F" w14:textId="77777777" w:rsidTr="00FB0ADD">
        <w:trPr>
          <w:cantSplit/>
          <w:trHeight w:val="651"/>
          <w:tblHeader/>
        </w:trPr>
        <w:tc>
          <w:tcPr>
            <w:tcW w:w="690" w:type="pct"/>
            <w:vMerge/>
            <w:tcBorders>
              <w:bottom w:val="single" w:sz="4" w:space="0" w:color="auto"/>
            </w:tcBorders>
            <w:shd w:val="clear" w:color="auto" w:fill="F3F3F3"/>
          </w:tcPr>
          <w:p w14:paraId="4E24A5DF" w14:textId="77777777" w:rsidR="00BC67F5" w:rsidRPr="00BC67F5" w:rsidRDefault="00BC67F5" w:rsidP="00BC67F5">
            <w:pPr>
              <w:tabs>
                <w:tab w:val="center" w:pos="4153"/>
                <w:tab w:val="right" w:pos="8306"/>
              </w:tabs>
              <w:jc w:val="center"/>
              <w:rPr>
                <w:sz w:val="20"/>
                <w:szCs w:val="20"/>
                <w:lang w:eastAsia="en-US"/>
              </w:rPr>
            </w:pPr>
          </w:p>
        </w:tc>
        <w:tc>
          <w:tcPr>
            <w:tcW w:w="525" w:type="pct"/>
            <w:vMerge/>
            <w:tcBorders>
              <w:bottom w:val="single" w:sz="4" w:space="0" w:color="auto"/>
            </w:tcBorders>
            <w:shd w:val="clear" w:color="auto" w:fill="F3F3F3"/>
          </w:tcPr>
          <w:p w14:paraId="6EFC297C" w14:textId="77777777" w:rsidR="00BC67F5" w:rsidRPr="00BC67F5" w:rsidRDefault="00BC67F5" w:rsidP="00BC67F5">
            <w:pPr>
              <w:rPr>
                <w:sz w:val="20"/>
                <w:szCs w:val="20"/>
                <w:lang w:eastAsia="en-US"/>
              </w:rPr>
            </w:pPr>
          </w:p>
        </w:tc>
        <w:tc>
          <w:tcPr>
            <w:tcW w:w="822" w:type="pct"/>
            <w:gridSpan w:val="2"/>
            <w:vMerge/>
            <w:tcBorders>
              <w:bottom w:val="single" w:sz="4" w:space="0" w:color="auto"/>
            </w:tcBorders>
            <w:shd w:val="clear" w:color="auto" w:fill="F3F3F3"/>
          </w:tcPr>
          <w:p w14:paraId="5AD07334" w14:textId="77777777" w:rsidR="00BC67F5" w:rsidRPr="00BC67F5" w:rsidRDefault="00BC67F5" w:rsidP="00BC67F5">
            <w:pPr>
              <w:jc w:val="center"/>
              <w:rPr>
                <w:sz w:val="20"/>
                <w:szCs w:val="20"/>
                <w:lang w:eastAsia="en-US"/>
              </w:rPr>
            </w:pPr>
          </w:p>
        </w:tc>
        <w:tc>
          <w:tcPr>
            <w:tcW w:w="131" w:type="pct"/>
            <w:vMerge/>
            <w:tcBorders>
              <w:bottom w:val="single" w:sz="4" w:space="0" w:color="auto"/>
            </w:tcBorders>
            <w:shd w:val="clear" w:color="auto" w:fill="F3F3F3"/>
            <w:textDirection w:val="btLr"/>
          </w:tcPr>
          <w:p w14:paraId="09E08728" w14:textId="77777777" w:rsidR="00BC67F5" w:rsidRPr="00BC67F5" w:rsidRDefault="00BC67F5" w:rsidP="00BC67F5">
            <w:pPr>
              <w:ind w:left="113" w:right="113"/>
              <w:jc w:val="center"/>
              <w:rPr>
                <w:sz w:val="20"/>
                <w:szCs w:val="20"/>
                <w:lang w:eastAsia="en-US"/>
              </w:rPr>
            </w:pPr>
          </w:p>
        </w:tc>
        <w:tc>
          <w:tcPr>
            <w:tcW w:w="131" w:type="pct"/>
            <w:vMerge/>
            <w:tcBorders>
              <w:bottom w:val="single" w:sz="4" w:space="0" w:color="auto"/>
            </w:tcBorders>
            <w:shd w:val="clear" w:color="auto" w:fill="F3F3F3"/>
            <w:textDirection w:val="btLr"/>
          </w:tcPr>
          <w:p w14:paraId="05ADC747" w14:textId="77777777" w:rsidR="00BC67F5" w:rsidRPr="00BC67F5" w:rsidRDefault="00BC67F5" w:rsidP="00BC67F5">
            <w:pPr>
              <w:ind w:left="113" w:right="113"/>
              <w:jc w:val="center"/>
              <w:rPr>
                <w:sz w:val="20"/>
                <w:szCs w:val="20"/>
                <w:lang w:eastAsia="en-US"/>
              </w:rPr>
            </w:pPr>
          </w:p>
        </w:tc>
        <w:tc>
          <w:tcPr>
            <w:tcW w:w="131" w:type="pct"/>
            <w:gridSpan w:val="2"/>
            <w:vMerge/>
            <w:tcBorders>
              <w:bottom w:val="single" w:sz="4" w:space="0" w:color="auto"/>
            </w:tcBorders>
            <w:shd w:val="clear" w:color="auto" w:fill="F3F3F3"/>
            <w:textDirection w:val="btLr"/>
          </w:tcPr>
          <w:p w14:paraId="76C295AE" w14:textId="77777777" w:rsidR="00BC67F5" w:rsidRPr="00BC67F5" w:rsidRDefault="00BC67F5" w:rsidP="00BC67F5">
            <w:pPr>
              <w:ind w:left="113" w:right="113"/>
              <w:jc w:val="center"/>
              <w:rPr>
                <w:sz w:val="20"/>
                <w:szCs w:val="20"/>
                <w:lang w:eastAsia="en-US"/>
              </w:rPr>
            </w:pPr>
          </w:p>
        </w:tc>
        <w:tc>
          <w:tcPr>
            <w:tcW w:w="1333" w:type="pct"/>
            <w:vMerge/>
            <w:tcBorders>
              <w:bottom w:val="single" w:sz="4" w:space="0" w:color="auto"/>
              <w:right w:val="single" w:sz="4" w:space="0" w:color="auto"/>
            </w:tcBorders>
            <w:shd w:val="clear" w:color="auto" w:fill="F3F3F3"/>
          </w:tcPr>
          <w:p w14:paraId="21F51878" w14:textId="77777777" w:rsidR="00BC67F5" w:rsidRPr="00BC67F5" w:rsidRDefault="00BC67F5" w:rsidP="00BC67F5">
            <w:pPr>
              <w:jc w:val="center"/>
              <w:rPr>
                <w:sz w:val="20"/>
                <w:szCs w:val="20"/>
                <w:lang w:eastAsia="en-US"/>
              </w:rPr>
            </w:pPr>
          </w:p>
        </w:tc>
        <w:tc>
          <w:tcPr>
            <w:tcW w:w="295" w:type="pct"/>
            <w:tcBorders>
              <w:top w:val="nil"/>
              <w:left w:val="single" w:sz="4" w:space="0" w:color="auto"/>
              <w:bottom w:val="single" w:sz="4" w:space="0" w:color="auto"/>
              <w:right w:val="single" w:sz="4" w:space="0" w:color="auto"/>
            </w:tcBorders>
            <w:shd w:val="clear" w:color="auto" w:fill="F3F3F3"/>
          </w:tcPr>
          <w:p w14:paraId="52B86891" w14:textId="77777777" w:rsidR="00BC67F5" w:rsidRPr="00BC67F5" w:rsidRDefault="00BC67F5" w:rsidP="00BC67F5">
            <w:pPr>
              <w:jc w:val="center"/>
              <w:rPr>
                <w:i/>
                <w:sz w:val="16"/>
                <w:szCs w:val="16"/>
                <w:lang w:eastAsia="en-US"/>
              </w:rPr>
            </w:pPr>
            <w:r w:rsidRPr="00BC67F5">
              <w:rPr>
                <w:i/>
                <w:sz w:val="16"/>
                <w:szCs w:val="16"/>
                <w:lang w:eastAsia="en-US"/>
              </w:rPr>
              <w:t>(Name)</w:t>
            </w:r>
          </w:p>
        </w:tc>
        <w:tc>
          <w:tcPr>
            <w:tcW w:w="221" w:type="pct"/>
            <w:gridSpan w:val="2"/>
            <w:tcBorders>
              <w:top w:val="nil"/>
              <w:left w:val="single" w:sz="4" w:space="0" w:color="auto"/>
              <w:bottom w:val="single" w:sz="4" w:space="0" w:color="auto"/>
              <w:right w:val="single" w:sz="4" w:space="0" w:color="auto"/>
            </w:tcBorders>
            <w:shd w:val="clear" w:color="auto" w:fill="F3F3F3"/>
          </w:tcPr>
          <w:p w14:paraId="07906CA1" w14:textId="77777777" w:rsidR="00BC67F5" w:rsidRPr="00BC67F5" w:rsidRDefault="00BC67F5" w:rsidP="00BC67F5">
            <w:pPr>
              <w:jc w:val="center"/>
              <w:rPr>
                <w:i/>
                <w:sz w:val="16"/>
                <w:szCs w:val="16"/>
                <w:lang w:eastAsia="en-US"/>
              </w:rPr>
            </w:pPr>
            <w:r w:rsidRPr="00BC67F5">
              <w:rPr>
                <w:i/>
                <w:sz w:val="16"/>
                <w:szCs w:val="16"/>
                <w:lang w:eastAsia="en-US"/>
              </w:rPr>
              <w:t>(Date)</w:t>
            </w:r>
          </w:p>
        </w:tc>
        <w:tc>
          <w:tcPr>
            <w:tcW w:w="328" w:type="pct"/>
            <w:tcBorders>
              <w:top w:val="nil"/>
              <w:left w:val="single" w:sz="4" w:space="0" w:color="auto"/>
              <w:bottom w:val="single" w:sz="4" w:space="0" w:color="auto"/>
              <w:right w:val="single" w:sz="4" w:space="0" w:color="auto"/>
            </w:tcBorders>
            <w:shd w:val="clear" w:color="auto" w:fill="F3F3F3"/>
          </w:tcPr>
          <w:p w14:paraId="4AA409D2" w14:textId="77777777" w:rsidR="00BC67F5" w:rsidRPr="00BC67F5" w:rsidRDefault="00BC67F5" w:rsidP="00BC67F5">
            <w:pPr>
              <w:jc w:val="center"/>
              <w:rPr>
                <w:i/>
                <w:sz w:val="16"/>
                <w:szCs w:val="16"/>
                <w:lang w:eastAsia="en-US"/>
              </w:rPr>
            </w:pPr>
            <w:r w:rsidRPr="00BC67F5">
              <w:rPr>
                <w:i/>
                <w:sz w:val="16"/>
                <w:szCs w:val="16"/>
                <w:lang w:eastAsia="en-US"/>
              </w:rPr>
              <w:t>(Date)</w:t>
            </w:r>
          </w:p>
        </w:tc>
        <w:tc>
          <w:tcPr>
            <w:tcW w:w="131" w:type="pct"/>
            <w:gridSpan w:val="2"/>
            <w:vMerge/>
            <w:tcBorders>
              <w:left w:val="single" w:sz="4" w:space="0" w:color="auto"/>
              <w:bottom w:val="single" w:sz="4" w:space="0" w:color="auto"/>
              <w:right w:val="single" w:sz="4" w:space="0" w:color="auto"/>
            </w:tcBorders>
            <w:shd w:val="clear" w:color="auto" w:fill="F3F3F3"/>
            <w:textDirection w:val="btLr"/>
          </w:tcPr>
          <w:p w14:paraId="12199303" w14:textId="77777777" w:rsidR="00BC67F5" w:rsidRPr="00BC67F5" w:rsidRDefault="00BC67F5" w:rsidP="00BC67F5">
            <w:pPr>
              <w:jc w:val="center"/>
              <w:rPr>
                <w:i/>
                <w:sz w:val="16"/>
                <w:szCs w:val="16"/>
                <w:lang w:eastAsia="en-US"/>
              </w:rPr>
            </w:pPr>
          </w:p>
        </w:tc>
        <w:tc>
          <w:tcPr>
            <w:tcW w:w="131" w:type="pct"/>
            <w:vMerge/>
            <w:tcBorders>
              <w:left w:val="single" w:sz="4" w:space="0" w:color="auto"/>
              <w:bottom w:val="single" w:sz="4" w:space="0" w:color="auto"/>
              <w:right w:val="single" w:sz="4" w:space="0" w:color="auto"/>
            </w:tcBorders>
            <w:shd w:val="clear" w:color="auto" w:fill="F3F3F3"/>
            <w:textDirection w:val="btLr"/>
          </w:tcPr>
          <w:p w14:paraId="7A2985C5" w14:textId="77777777" w:rsidR="00BC67F5" w:rsidRPr="00BC67F5" w:rsidRDefault="00BC67F5" w:rsidP="00BC67F5">
            <w:pPr>
              <w:jc w:val="center"/>
              <w:rPr>
                <w:i/>
                <w:sz w:val="16"/>
                <w:szCs w:val="16"/>
                <w:lang w:eastAsia="en-US"/>
              </w:rPr>
            </w:pPr>
          </w:p>
        </w:tc>
        <w:tc>
          <w:tcPr>
            <w:tcW w:w="131" w:type="pct"/>
            <w:gridSpan w:val="2"/>
            <w:vMerge/>
            <w:tcBorders>
              <w:left w:val="single" w:sz="4" w:space="0" w:color="auto"/>
              <w:bottom w:val="single" w:sz="4" w:space="0" w:color="auto"/>
              <w:right w:val="single" w:sz="4" w:space="0" w:color="auto"/>
            </w:tcBorders>
            <w:shd w:val="clear" w:color="auto" w:fill="F3F3F3"/>
            <w:textDirection w:val="btLr"/>
          </w:tcPr>
          <w:p w14:paraId="25FDD2CD" w14:textId="77777777" w:rsidR="00BC67F5" w:rsidRPr="00BC67F5" w:rsidRDefault="00BC67F5" w:rsidP="00BC67F5">
            <w:pPr>
              <w:jc w:val="center"/>
              <w:rPr>
                <w:i/>
                <w:sz w:val="16"/>
                <w:szCs w:val="16"/>
                <w:lang w:eastAsia="en-US"/>
              </w:rPr>
            </w:pPr>
          </w:p>
        </w:tc>
      </w:tr>
      <w:tr w:rsidR="002A2F47" w:rsidRPr="00BC67F5" w14:paraId="1BAD8FBC" w14:textId="77777777" w:rsidTr="00FB0ADD">
        <w:trPr>
          <w:cantSplit/>
          <w:trHeight w:val="911"/>
        </w:trPr>
        <w:tc>
          <w:tcPr>
            <w:tcW w:w="690" w:type="pct"/>
          </w:tcPr>
          <w:p w14:paraId="531E7216" w14:textId="77777777" w:rsidR="002A2F47" w:rsidRPr="00FB0ADD" w:rsidRDefault="002A2F47" w:rsidP="002A2F47">
            <w:pPr>
              <w:tabs>
                <w:tab w:val="center" w:pos="4153"/>
                <w:tab w:val="right" w:pos="8306"/>
              </w:tabs>
              <w:rPr>
                <w:rFonts w:cs="Arial"/>
                <w:sz w:val="12"/>
                <w:szCs w:val="12"/>
                <w:lang w:eastAsia="en-US"/>
              </w:rPr>
            </w:pPr>
          </w:p>
          <w:p w14:paraId="520B8E7B" w14:textId="09B12565" w:rsidR="002A2F47" w:rsidRPr="006C54D5" w:rsidRDefault="002B04BA" w:rsidP="00F97063">
            <w:pPr>
              <w:tabs>
                <w:tab w:val="center" w:pos="4153"/>
                <w:tab w:val="right" w:pos="8306"/>
              </w:tabs>
              <w:rPr>
                <w:rFonts w:cs="Arial"/>
                <w:b/>
                <w:sz w:val="16"/>
                <w:szCs w:val="16"/>
                <w:lang w:eastAsia="en-US"/>
              </w:rPr>
            </w:pPr>
            <w:r>
              <w:rPr>
                <w:rFonts w:cs="Arial"/>
                <w:b/>
                <w:sz w:val="16"/>
                <w:szCs w:val="16"/>
                <w:lang w:eastAsia="en-US"/>
              </w:rPr>
              <w:t xml:space="preserve">Personal and intimate care is not </w:t>
            </w:r>
            <w:r w:rsidR="00867D3C">
              <w:rPr>
                <w:rFonts w:cs="Arial"/>
                <w:b/>
                <w:sz w:val="16"/>
                <w:szCs w:val="16"/>
                <w:lang w:eastAsia="en-US"/>
              </w:rPr>
              <w:t>delivered safely by trained staff</w:t>
            </w:r>
          </w:p>
        </w:tc>
        <w:tc>
          <w:tcPr>
            <w:tcW w:w="525" w:type="pct"/>
          </w:tcPr>
          <w:p w14:paraId="2065F262" w14:textId="77777777" w:rsidR="002A2F47" w:rsidRPr="00FB0ADD" w:rsidRDefault="002A2F47" w:rsidP="002A2F47">
            <w:pPr>
              <w:rPr>
                <w:rFonts w:cs="Arial"/>
                <w:sz w:val="12"/>
                <w:szCs w:val="12"/>
                <w:lang w:eastAsia="en-US"/>
              </w:rPr>
            </w:pPr>
          </w:p>
          <w:p w14:paraId="02104A16" w14:textId="75E40138" w:rsidR="002A2F47" w:rsidRPr="002A0FFE" w:rsidRDefault="00867D3C" w:rsidP="00F97063">
            <w:pPr>
              <w:rPr>
                <w:rFonts w:cs="Arial"/>
                <w:sz w:val="16"/>
                <w:szCs w:val="16"/>
                <w:lang w:eastAsia="en-US"/>
              </w:rPr>
            </w:pPr>
            <w:r>
              <w:rPr>
                <w:rFonts w:cs="Arial"/>
                <w:sz w:val="16"/>
                <w:szCs w:val="16"/>
                <w:lang w:eastAsia="en-US"/>
              </w:rPr>
              <w:t>Harm to the individual child or young person receiving the personal or intimate care in the educational setting.</w:t>
            </w:r>
          </w:p>
        </w:tc>
        <w:tc>
          <w:tcPr>
            <w:tcW w:w="822" w:type="pct"/>
            <w:gridSpan w:val="2"/>
          </w:tcPr>
          <w:p w14:paraId="45F6CF1C" w14:textId="77777777" w:rsidR="002A2F47" w:rsidRPr="00FB0ADD" w:rsidRDefault="002A2F47" w:rsidP="002A2F47">
            <w:pPr>
              <w:rPr>
                <w:sz w:val="12"/>
                <w:szCs w:val="12"/>
                <w:lang w:eastAsia="en-US"/>
              </w:rPr>
            </w:pPr>
          </w:p>
          <w:p w14:paraId="287449F4" w14:textId="6105F489" w:rsidR="002A2F47" w:rsidRPr="002A0FFE" w:rsidRDefault="002A2F47" w:rsidP="00F97063">
            <w:pPr>
              <w:jc w:val="both"/>
              <w:rPr>
                <w:sz w:val="16"/>
                <w:szCs w:val="16"/>
                <w:lang w:eastAsia="en-US"/>
              </w:rPr>
            </w:pPr>
            <w:r w:rsidRPr="002A0FFE">
              <w:rPr>
                <w:sz w:val="16"/>
                <w:szCs w:val="16"/>
                <w:lang w:eastAsia="en-US"/>
              </w:rPr>
              <w:t xml:space="preserve">A </w:t>
            </w:r>
            <w:r w:rsidR="002B04BA">
              <w:rPr>
                <w:sz w:val="16"/>
                <w:szCs w:val="16"/>
                <w:lang w:eastAsia="en-US"/>
              </w:rPr>
              <w:t xml:space="preserve">Personal and Intimate Care Policy in Educational Settings has </w:t>
            </w:r>
            <w:r w:rsidRPr="002A0FFE">
              <w:rPr>
                <w:sz w:val="16"/>
                <w:szCs w:val="16"/>
                <w:lang w:eastAsia="en-US"/>
              </w:rPr>
              <w:t>been implemented (</w:t>
            </w:r>
            <w:r w:rsidRPr="002A0FFE">
              <w:rPr>
                <w:i/>
                <w:sz w:val="16"/>
                <w:szCs w:val="16"/>
                <w:lang w:eastAsia="en-US"/>
              </w:rPr>
              <w:t xml:space="preserve">model </w:t>
            </w:r>
            <w:r w:rsidR="004E4E3C">
              <w:rPr>
                <w:i/>
                <w:sz w:val="16"/>
                <w:szCs w:val="16"/>
                <w:lang w:eastAsia="en-US"/>
              </w:rPr>
              <w:t xml:space="preserve">Policy is </w:t>
            </w:r>
            <w:r w:rsidRPr="002A0FFE">
              <w:rPr>
                <w:i/>
                <w:sz w:val="16"/>
                <w:szCs w:val="16"/>
                <w:lang w:eastAsia="en-US"/>
              </w:rPr>
              <w:t xml:space="preserve">available on </w:t>
            </w:r>
            <w:r>
              <w:rPr>
                <w:i/>
                <w:sz w:val="16"/>
                <w:szCs w:val="16"/>
                <w:lang w:eastAsia="en-US"/>
              </w:rPr>
              <w:t>the Schools Portal</w:t>
            </w:r>
            <w:r w:rsidRPr="002A0FFE">
              <w:rPr>
                <w:sz w:val="16"/>
                <w:szCs w:val="16"/>
                <w:lang w:eastAsia="en-US"/>
              </w:rPr>
              <w:t>).</w:t>
            </w:r>
          </w:p>
          <w:p w14:paraId="1045EBE3" w14:textId="77777777" w:rsidR="002A2F47" w:rsidRPr="00FB0ADD" w:rsidRDefault="002A2F47" w:rsidP="00F97063">
            <w:pPr>
              <w:jc w:val="both"/>
              <w:rPr>
                <w:sz w:val="12"/>
                <w:szCs w:val="12"/>
                <w:lang w:eastAsia="en-US"/>
              </w:rPr>
            </w:pPr>
          </w:p>
          <w:p w14:paraId="65771990" w14:textId="0898526F" w:rsidR="002A2F47" w:rsidRPr="002A0FFE" w:rsidRDefault="002A2F47" w:rsidP="00F97063">
            <w:pPr>
              <w:jc w:val="both"/>
              <w:rPr>
                <w:sz w:val="16"/>
                <w:szCs w:val="16"/>
                <w:lang w:eastAsia="en-US"/>
              </w:rPr>
            </w:pPr>
            <w:r w:rsidRPr="002A0FFE">
              <w:rPr>
                <w:sz w:val="16"/>
                <w:szCs w:val="16"/>
                <w:lang w:eastAsia="en-US"/>
              </w:rPr>
              <w:t xml:space="preserve">The policy is communicated to </w:t>
            </w:r>
            <w:r w:rsidR="002B04BA">
              <w:rPr>
                <w:sz w:val="16"/>
                <w:szCs w:val="16"/>
                <w:lang w:eastAsia="en-US"/>
              </w:rPr>
              <w:t xml:space="preserve">all </w:t>
            </w:r>
            <w:r w:rsidRPr="002A0FFE">
              <w:rPr>
                <w:sz w:val="16"/>
                <w:szCs w:val="16"/>
                <w:lang w:eastAsia="en-US"/>
              </w:rPr>
              <w:t>employees within the school and a record of this is maintained.</w:t>
            </w:r>
          </w:p>
          <w:p w14:paraId="251C88B3" w14:textId="77777777" w:rsidR="002A2F47" w:rsidRPr="00FB0ADD" w:rsidRDefault="002A2F47" w:rsidP="00F97063">
            <w:pPr>
              <w:jc w:val="both"/>
              <w:rPr>
                <w:sz w:val="12"/>
                <w:szCs w:val="12"/>
                <w:lang w:eastAsia="en-US"/>
              </w:rPr>
            </w:pPr>
          </w:p>
          <w:p w14:paraId="52B4F745" w14:textId="77777777" w:rsidR="002A2F47" w:rsidRPr="002A0FFE" w:rsidRDefault="002A2F47" w:rsidP="00F97063">
            <w:pPr>
              <w:jc w:val="both"/>
              <w:rPr>
                <w:sz w:val="16"/>
                <w:szCs w:val="16"/>
                <w:lang w:eastAsia="en-US"/>
              </w:rPr>
            </w:pPr>
            <w:r w:rsidRPr="002A0FFE">
              <w:rPr>
                <w:sz w:val="16"/>
                <w:szCs w:val="16"/>
                <w:lang w:eastAsia="en-US"/>
              </w:rPr>
              <w:t>Parental consent has been obtained and a written record is maintained.</w:t>
            </w:r>
          </w:p>
          <w:p w14:paraId="037EED68" w14:textId="77777777" w:rsidR="002A2F47" w:rsidRPr="00FB0ADD" w:rsidRDefault="002A2F47" w:rsidP="00F97063">
            <w:pPr>
              <w:jc w:val="both"/>
              <w:rPr>
                <w:sz w:val="12"/>
                <w:szCs w:val="12"/>
                <w:lang w:eastAsia="en-US"/>
              </w:rPr>
            </w:pPr>
          </w:p>
          <w:p w14:paraId="3766725E" w14:textId="7E9540E4" w:rsidR="002A2F47" w:rsidRPr="002A0FFE" w:rsidRDefault="002A2F47" w:rsidP="00F97063">
            <w:pPr>
              <w:jc w:val="both"/>
              <w:rPr>
                <w:sz w:val="16"/>
                <w:szCs w:val="16"/>
                <w:lang w:eastAsia="en-US"/>
              </w:rPr>
            </w:pPr>
            <w:r w:rsidRPr="002A0FFE">
              <w:rPr>
                <w:sz w:val="16"/>
                <w:szCs w:val="16"/>
                <w:lang w:eastAsia="en-US"/>
              </w:rPr>
              <w:t xml:space="preserve">Employees who </w:t>
            </w:r>
            <w:r w:rsidR="002B04BA">
              <w:rPr>
                <w:sz w:val="16"/>
                <w:szCs w:val="16"/>
                <w:lang w:eastAsia="en-US"/>
              </w:rPr>
              <w:t xml:space="preserve">undertake personal and intimate care </w:t>
            </w:r>
            <w:r w:rsidRPr="002A0FFE">
              <w:rPr>
                <w:sz w:val="16"/>
                <w:szCs w:val="16"/>
                <w:lang w:eastAsia="en-US"/>
              </w:rPr>
              <w:t>have received the appropriate training.</w:t>
            </w:r>
          </w:p>
          <w:p w14:paraId="703E53D7" w14:textId="77777777" w:rsidR="002A2F47" w:rsidRPr="00FB0ADD" w:rsidRDefault="002A2F47" w:rsidP="00F97063">
            <w:pPr>
              <w:jc w:val="both"/>
              <w:rPr>
                <w:sz w:val="12"/>
                <w:szCs w:val="12"/>
                <w:lang w:eastAsia="en-US"/>
              </w:rPr>
            </w:pPr>
          </w:p>
          <w:p w14:paraId="22235B30" w14:textId="5C910024" w:rsidR="002A2F47" w:rsidRPr="002A0FFE" w:rsidRDefault="00343BAE" w:rsidP="00F97063">
            <w:pPr>
              <w:jc w:val="both"/>
              <w:rPr>
                <w:sz w:val="16"/>
                <w:szCs w:val="16"/>
                <w:lang w:eastAsia="en-US"/>
              </w:rPr>
            </w:pPr>
            <w:r>
              <w:rPr>
                <w:sz w:val="16"/>
                <w:szCs w:val="16"/>
                <w:lang w:eastAsia="en-US"/>
              </w:rPr>
              <w:t>E</w:t>
            </w:r>
            <w:r w:rsidR="002B04BA">
              <w:rPr>
                <w:sz w:val="16"/>
                <w:szCs w:val="16"/>
                <w:lang w:eastAsia="en-US"/>
              </w:rPr>
              <w:t xml:space="preserve">ach child / young person in receipt of personal and intimate Care has </w:t>
            </w:r>
            <w:proofErr w:type="spellStart"/>
            <w:proofErr w:type="gramStart"/>
            <w:r w:rsidR="002B04BA">
              <w:rPr>
                <w:sz w:val="16"/>
                <w:szCs w:val="16"/>
                <w:lang w:eastAsia="en-US"/>
              </w:rPr>
              <w:t>a</w:t>
            </w:r>
            <w:proofErr w:type="spellEnd"/>
            <w:proofErr w:type="gramEnd"/>
            <w:r w:rsidR="002B04BA">
              <w:rPr>
                <w:sz w:val="16"/>
                <w:szCs w:val="16"/>
                <w:lang w:eastAsia="en-US"/>
              </w:rPr>
              <w:t xml:space="preserve"> </w:t>
            </w:r>
            <w:r w:rsidR="009044D9">
              <w:rPr>
                <w:sz w:val="16"/>
                <w:szCs w:val="16"/>
                <w:lang w:eastAsia="en-US"/>
              </w:rPr>
              <w:t>Intimate Care and Health Plan</w:t>
            </w:r>
            <w:r w:rsidR="002B04BA">
              <w:rPr>
                <w:sz w:val="16"/>
                <w:szCs w:val="16"/>
                <w:lang w:eastAsia="en-US"/>
              </w:rPr>
              <w:t xml:space="preserve"> which is reviewed annually or updated when provision changes.</w:t>
            </w:r>
          </w:p>
          <w:p w14:paraId="300B94FE" w14:textId="77777777" w:rsidR="002A2F47" w:rsidRPr="002A0FFE" w:rsidRDefault="002A2F47" w:rsidP="002B04BA">
            <w:pPr>
              <w:rPr>
                <w:sz w:val="16"/>
                <w:szCs w:val="16"/>
                <w:lang w:eastAsia="en-US"/>
              </w:rPr>
            </w:pPr>
          </w:p>
        </w:tc>
        <w:tc>
          <w:tcPr>
            <w:tcW w:w="131" w:type="pct"/>
            <w:shd w:val="clear" w:color="auto" w:fill="auto"/>
          </w:tcPr>
          <w:p w14:paraId="475FA1E6" w14:textId="77777777" w:rsidR="002A2F47" w:rsidRPr="00BC67F5" w:rsidRDefault="002A2F47" w:rsidP="002A2F47">
            <w:pPr>
              <w:ind w:left="12"/>
              <w:rPr>
                <w:sz w:val="18"/>
                <w:szCs w:val="18"/>
                <w:lang w:eastAsia="en-US"/>
              </w:rPr>
            </w:pPr>
          </w:p>
        </w:tc>
        <w:tc>
          <w:tcPr>
            <w:tcW w:w="131" w:type="pct"/>
            <w:shd w:val="clear" w:color="auto" w:fill="auto"/>
          </w:tcPr>
          <w:p w14:paraId="3AD2D54A" w14:textId="77777777" w:rsidR="002A2F47" w:rsidRPr="00BC67F5" w:rsidRDefault="002A2F47" w:rsidP="002A2F47">
            <w:pPr>
              <w:ind w:left="12"/>
              <w:rPr>
                <w:sz w:val="18"/>
                <w:szCs w:val="18"/>
                <w:lang w:eastAsia="en-US"/>
              </w:rPr>
            </w:pPr>
          </w:p>
        </w:tc>
        <w:tc>
          <w:tcPr>
            <w:tcW w:w="131" w:type="pct"/>
            <w:gridSpan w:val="2"/>
            <w:shd w:val="clear" w:color="auto" w:fill="auto"/>
          </w:tcPr>
          <w:p w14:paraId="454D3E77" w14:textId="77777777" w:rsidR="002A2F47" w:rsidRPr="00BC67F5" w:rsidRDefault="002A2F47" w:rsidP="002A2F47">
            <w:pPr>
              <w:ind w:left="12"/>
              <w:rPr>
                <w:sz w:val="18"/>
                <w:szCs w:val="18"/>
                <w:lang w:eastAsia="en-US"/>
              </w:rPr>
            </w:pPr>
          </w:p>
        </w:tc>
        <w:tc>
          <w:tcPr>
            <w:tcW w:w="1333" w:type="pct"/>
          </w:tcPr>
          <w:p w14:paraId="3F62391E" w14:textId="77777777" w:rsidR="002A2F47" w:rsidRPr="00BC67F5" w:rsidRDefault="002A2F47" w:rsidP="002A2F47">
            <w:pPr>
              <w:autoSpaceDE w:val="0"/>
              <w:autoSpaceDN w:val="0"/>
              <w:adjustRightInd w:val="0"/>
              <w:rPr>
                <w:sz w:val="18"/>
                <w:szCs w:val="18"/>
                <w:lang w:eastAsia="en-US"/>
              </w:rPr>
            </w:pPr>
          </w:p>
        </w:tc>
        <w:tc>
          <w:tcPr>
            <w:tcW w:w="295" w:type="pct"/>
            <w:shd w:val="clear" w:color="auto" w:fill="auto"/>
          </w:tcPr>
          <w:p w14:paraId="3635FE3A" w14:textId="77777777" w:rsidR="002A2F47" w:rsidRPr="00BC67F5" w:rsidRDefault="002A2F47" w:rsidP="002A2F47">
            <w:pPr>
              <w:jc w:val="center"/>
              <w:rPr>
                <w:sz w:val="18"/>
                <w:szCs w:val="18"/>
                <w:lang w:eastAsia="en-US"/>
              </w:rPr>
            </w:pPr>
          </w:p>
        </w:tc>
        <w:tc>
          <w:tcPr>
            <w:tcW w:w="221" w:type="pct"/>
            <w:gridSpan w:val="2"/>
          </w:tcPr>
          <w:p w14:paraId="5066D81A" w14:textId="77777777" w:rsidR="002A2F47" w:rsidRPr="00BC67F5" w:rsidRDefault="002A2F47" w:rsidP="002A2F47">
            <w:pPr>
              <w:jc w:val="center"/>
              <w:rPr>
                <w:sz w:val="18"/>
                <w:szCs w:val="18"/>
                <w:lang w:eastAsia="en-US"/>
              </w:rPr>
            </w:pPr>
          </w:p>
        </w:tc>
        <w:tc>
          <w:tcPr>
            <w:tcW w:w="328" w:type="pct"/>
          </w:tcPr>
          <w:p w14:paraId="147D3FE7"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24094E52" w14:textId="77777777" w:rsidR="002A2F47" w:rsidRPr="00BC67F5" w:rsidRDefault="002A2F47" w:rsidP="002A2F47">
            <w:pPr>
              <w:jc w:val="center"/>
              <w:rPr>
                <w:sz w:val="18"/>
                <w:szCs w:val="18"/>
                <w:lang w:eastAsia="en-US"/>
              </w:rPr>
            </w:pPr>
          </w:p>
        </w:tc>
        <w:tc>
          <w:tcPr>
            <w:tcW w:w="153" w:type="pct"/>
            <w:gridSpan w:val="3"/>
            <w:tcBorders>
              <w:right w:val="single" w:sz="4" w:space="0" w:color="auto"/>
            </w:tcBorders>
            <w:shd w:val="clear" w:color="auto" w:fill="auto"/>
          </w:tcPr>
          <w:p w14:paraId="140E6B9F"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08435F59" w14:textId="77777777" w:rsidR="002A2F47" w:rsidRPr="00BC67F5" w:rsidRDefault="002A2F47" w:rsidP="002A2F47">
            <w:pPr>
              <w:jc w:val="center"/>
              <w:rPr>
                <w:sz w:val="18"/>
                <w:szCs w:val="18"/>
                <w:lang w:eastAsia="en-US"/>
              </w:rPr>
            </w:pPr>
          </w:p>
        </w:tc>
      </w:tr>
      <w:tr w:rsidR="00AE6915" w:rsidRPr="00BC67F5" w14:paraId="5F984098" w14:textId="77777777" w:rsidTr="00FB0ADD">
        <w:trPr>
          <w:cantSplit/>
          <w:trHeight w:val="911"/>
        </w:trPr>
        <w:tc>
          <w:tcPr>
            <w:tcW w:w="690" w:type="pct"/>
          </w:tcPr>
          <w:p w14:paraId="77FAE519" w14:textId="268D5D8A" w:rsidR="00AE6915" w:rsidRPr="00FD5A3B" w:rsidRDefault="00F97063" w:rsidP="00FB0ADD">
            <w:pPr>
              <w:tabs>
                <w:tab w:val="center" w:pos="4153"/>
                <w:tab w:val="right" w:pos="8306"/>
              </w:tabs>
              <w:spacing w:before="120" w:after="160"/>
              <w:rPr>
                <w:rFonts w:cs="Arial"/>
                <w:b/>
                <w:bCs/>
                <w:sz w:val="16"/>
                <w:szCs w:val="16"/>
                <w:lang w:eastAsia="en-US"/>
              </w:rPr>
            </w:pPr>
            <w:r w:rsidRPr="00FD5A3B">
              <w:rPr>
                <w:rFonts w:cs="Arial"/>
                <w:b/>
                <w:bCs/>
                <w:sz w:val="16"/>
                <w:szCs w:val="16"/>
                <w:lang w:eastAsia="en-US"/>
              </w:rPr>
              <w:lastRenderedPageBreak/>
              <w:t>Safeguarding of chil</w:t>
            </w:r>
            <w:r w:rsidR="00FD5A3B" w:rsidRPr="00FD5A3B">
              <w:rPr>
                <w:rFonts w:cs="Arial"/>
                <w:b/>
                <w:bCs/>
                <w:sz w:val="16"/>
                <w:szCs w:val="16"/>
                <w:lang w:eastAsia="en-US"/>
              </w:rPr>
              <w:t>dren and young people, and staff in school delivering personal and intimate care</w:t>
            </w:r>
          </w:p>
        </w:tc>
        <w:tc>
          <w:tcPr>
            <w:tcW w:w="525" w:type="pct"/>
          </w:tcPr>
          <w:p w14:paraId="325FE66F" w14:textId="77777777" w:rsidR="00AE6915" w:rsidRPr="00FB0ADD" w:rsidRDefault="00AE6915" w:rsidP="002A2F47">
            <w:pPr>
              <w:rPr>
                <w:rFonts w:cs="Arial"/>
                <w:sz w:val="12"/>
                <w:szCs w:val="12"/>
                <w:lang w:eastAsia="en-US"/>
              </w:rPr>
            </w:pPr>
          </w:p>
          <w:p w14:paraId="71F8BE84" w14:textId="77777777" w:rsidR="00FD5A3B" w:rsidRDefault="00FD5A3B" w:rsidP="007271E7">
            <w:pPr>
              <w:spacing w:after="120"/>
              <w:rPr>
                <w:rFonts w:cs="Arial"/>
                <w:sz w:val="16"/>
                <w:szCs w:val="16"/>
              </w:rPr>
            </w:pPr>
            <w:r w:rsidRPr="00FD5A3B">
              <w:rPr>
                <w:rFonts w:cs="Arial"/>
                <w:sz w:val="16"/>
                <w:szCs w:val="16"/>
              </w:rPr>
              <w:t>Disabled children and young people are particularly vulnerable to abuse and discrimination.</w:t>
            </w:r>
          </w:p>
          <w:p w14:paraId="6F33EBF0" w14:textId="3F397397" w:rsidR="007271E7" w:rsidRPr="00FD5A3B" w:rsidRDefault="007271E7" w:rsidP="007271E7">
            <w:pPr>
              <w:spacing w:after="120"/>
              <w:rPr>
                <w:rFonts w:cs="Arial"/>
                <w:sz w:val="16"/>
                <w:szCs w:val="16"/>
                <w:lang w:eastAsia="en-US"/>
              </w:rPr>
            </w:pPr>
            <w:r>
              <w:rPr>
                <w:rFonts w:cs="Arial"/>
                <w:sz w:val="16"/>
                <w:szCs w:val="16"/>
              </w:rPr>
              <w:t xml:space="preserve">Due to the nature of personal and intimate care staff can be more vulnerable </w:t>
            </w:r>
            <w:r w:rsidRPr="007271E7">
              <w:rPr>
                <w:rFonts w:cs="Arial"/>
                <w:sz w:val="16"/>
                <w:szCs w:val="16"/>
              </w:rPr>
              <w:t>to accusations of abuse than in other educational settings.</w:t>
            </w:r>
          </w:p>
        </w:tc>
        <w:tc>
          <w:tcPr>
            <w:tcW w:w="822" w:type="pct"/>
            <w:gridSpan w:val="2"/>
          </w:tcPr>
          <w:p w14:paraId="4DE787E1" w14:textId="77777777" w:rsidR="007271E7" w:rsidRPr="007271E7" w:rsidRDefault="007271E7" w:rsidP="00FB0ADD">
            <w:pPr>
              <w:widowControl w:val="0"/>
              <w:tabs>
                <w:tab w:val="left" w:pos="654"/>
              </w:tabs>
              <w:autoSpaceDE w:val="0"/>
              <w:autoSpaceDN w:val="0"/>
              <w:spacing w:before="120" w:after="120"/>
              <w:ind w:right="117"/>
              <w:jc w:val="both"/>
              <w:rPr>
                <w:rFonts w:cs="Arial"/>
                <w:sz w:val="16"/>
                <w:szCs w:val="16"/>
              </w:rPr>
            </w:pPr>
            <w:r w:rsidRPr="007271E7">
              <w:rPr>
                <w:rFonts w:cs="Arial"/>
                <w:sz w:val="16"/>
                <w:szCs w:val="16"/>
              </w:rPr>
              <w:t>All staff working with children and young people must have been through the schools’ safer recruitment</w:t>
            </w:r>
            <w:r w:rsidRPr="007271E7">
              <w:rPr>
                <w:rFonts w:cs="Arial"/>
                <w:spacing w:val="-14"/>
                <w:sz w:val="16"/>
                <w:szCs w:val="16"/>
              </w:rPr>
              <w:t xml:space="preserve"> </w:t>
            </w:r>
            <w:r w:rsidRPr="007271E7">
              <w:rPr>
                <w:rFonts w:cs="Arial"/>
                <w:sz w:val="16"/>
                <w:szCs w:val="16"/>
              </w:rPr>
              <w:t>process.</w:t>
            </w:r>
          </w:p>
          <w:p w14:paraId="750D9554" w14:textId="792F228D" w:rsidR="00AE6915" w:rsidRDefault="007271E7" w:rsidP="00C53324">
            <w:pPr>
              <w:jc w:val="both"/>
              <w:rPr>
                <w:rFonts w:cs="Arial"/>
                <w:sz w:val="16"/>
                <w:szCs w:val="16"/>
              </w:rPr>
            </w:pPr>
            <w:r w:rsidRPr="007271E7">
              <w:rPr>
                <w:rFonts w:cs="Arial"/>
                <w:sz w:val="16"/>
                <w:szCs w:val="16"/>
              </w:rPr>
              <w:t>All school staff are familiar with the school’s Safeguarding and Child Protection policy and procedures.</w:t>
            </w:r>
          </w:p>
          <w:p w14:paraId="204D7D27" w14:textId="77777777" w:rsidR="007271E7" w:rsidRPr="007271E7" w:rsidRDefault="007271E7" w:rsidP="00C53324">
            <w:pPr>
              <w:jc w:val="both"/>
              <w:rPr>
                <w:rFonts w:cs="Arial"/>
                <w:sz w:val="12"/>
                <w:szCs w:val="12"/>
              </w:rPr>
            </w:pPr>
          </w:p>
          <w:p w14:paraId="59855E0A" w14:textId="4764FFF7" w:rsidR="007271E7" w:rsidRDefault="007271E7" w:rsidP="007271E7">
            <w:pPr>
              <w:spacing w:after="120"/>
              <w:jc w:val="both"/>
              <w:rPr>
                <w:rFonts w:cs="Arial"/>
                <w:sz w:val="16"/>
                <w:szCs w:val="16"/>
              </w:rPr>
            </w:pPr>
            <w:r>
              <w:rPr>
                <w:rFonts w:cs="Arial"/>
                <w:sz w:val="16"/>
                <w:szCs w:val="16"/>
              </w:rPr>
              <w:t xml:space="preserve">Through initial </w:t>
            </w:r>
            <w:r w:rsidRPr="007271E7">
              <w:rPr>
                <w:rFonts w:cs="Arial"/>
                <w:sz w:val="16"/>
                <w:szCs w:val="16"/>
              </w:rPr>
              <w:t>inductions and through regular updates all staff should understand to whom and how they may report issues or concerns.</w:t>
            </w:r>
          </w:p>
          <w:p w14:paraId="0CD03B7C" w14:textId="6280A722" w:rsidR="00FB0ADD" w:rsidRDefault="007271E7" w:rsidP="007271E7">
            <w:pPr>
              <w:spacing w:after="120"/>
              <w:jc w:val="both"/>
              <w:rPr>
                <w:rFonts w:cs="Arial"/>
                <w:sz w:val="16"/>
                <w:szCs w:val="16"/>
              </w:rPr>
            </w:pPr>
            <w:r>
              <w:rPr>
                <w:sz w:val="16"/>
                <w:szCs w:val="16"/>
              </w:rPr>
              <w:t xml:space="preserve">School leaders using risk assessments </w:t>
            </w:r>
            <w:r w:rsidRPr="007271E7">
              <w:rPr>
                <w:sz w:val="16"/>
                <w:szCs w:val="16"/>
              </w:rPr>
              <w:t xml:space="preserve">should </w:t>
            </w:r>
            <w:r w:rsidRPr="007271E7">
              <w:rPr>
                <w:rFonts w:cs="Arial"/>
                <w:sz w:val="16"/>
                <w:szCs w:val="16"/>
              </w:rPr>
              <w:t>identify situations where it is appropriate for two members of staff to be present</w:t>
            </w:r>
            <w:r w:rsidR="00FB0ADD">
              <w:rPr>
                <w:rFonts w:cs="Arial"/>
                <w:sz w:val="16"/>
                <w:szCs w:val="16"/>
              </w:rPr>
              <w:t>.</w:t>
            </w:r>
            <w:r w:rsidRPr="007271E7">
              <w:rPr>
                <w:rFonts w:cs="Arial"/>
                <w:sz w:val="16"/>
                <w:szCs w:val="16"/>
              </w:rPr>
              <w:t xml:space="preserve"> </w:t>
            </w:r>
          </w:p>
          <w:p w14:paraId="7C98ACC6" w14:textId="09607F7A" w:rsidR="00FB0ADD" w:rsidRPr="00FB0ADD" w:rsidRDefault="00FB0ADD" w:rsidP="007271E7">
            <w:pPr>
              <w:spacing w:after="120"/>
              <w:jc w:val="both"/>
              <w:rPr>
                <w:rFonts w:cs="Arial"/>
                <w:sz w:val="8"/>
                <w:szCs w:val="8"/>
              </w:rPr>
            </w:pPr>
            <w:r w:rsidRPr="00FB0ADD">
              <w:rPr>
                <w:rFonts w:cs="Arial"/>
                <w:sz w:val="16"/>
                <w:szCs w:val="16"/>
              </w:rPr>
              <w:t>The number of carers including the reasons must be clearly documented in the child’s or young person’s intimate care plan.</w:t>
            </w:r>
          </w:p>
          <w:p w14:paraId="3F468BC9" w14:textId="3DC0141C" w:rsidR="007271E7" w:rsidRPr="007271E7" w:rsidRDefault="00FB0ADD" w:rsidP="007271E7">
            <w:pPr>
              <w:spacing w:after="120"/>
              <w:jc w:val="both"/>
              <w:rPr>
                <w:rFonts w:cs="Arial"/>
                <w:sz w:val="16"/>
                <w:szCs w:val="16"/>
              </w:rPr>
            </w:pPr>
            <w:r>
              <w:rPr>
                <w:rFonts w:cs="Arial"/>
                <w:sz w:val="16"/>
                <w:szCs w:val="16"/>
              </w:rPr>
              <w:t>W</w:t>
            </w:r>
            <w:r w:rsidR="007271E7" w:rsidRPr="007271E7">
              <w:rPr>
                <w:rFonts w:cs="Arial"/>
                <w:sz w:val="16"/>
                <w:szCs w:val="16"/>
              </w:rPr>
              <w:t xml:space="preserve">herever practical with personal and intimate care with one colleague being able to at least hear and have oversight, whilst the other member of staff delivers the care. </w:t>
            </w:r>
          </w:p>
          <w:p w14:paraId="08BC8F09" w14:textId="1D7465CD" w:rsidR="007271E7" w:rsidRDefault="00FB0ADD" w:rsidP="00C53324">
            <w:pPr>
              <w:jc w:val="both"/>
              <w:rPr>
                <w:rFonts w:cs="Arial"/>
                <w:color w:val="000000"/>
                <w:sz w:val="16"/>
                <w:szCs w:val="16"/>
              </w:rPr>
            </w:pPr>
            <w:r w:rsidRPr="00FB0ADD">
              <w:rPr>
                <w:rFonts w:cs="Arial"/>
                <w:color w:val="000000"/>
                <w:sz w:val="16"/>
                <w:szCs w:val="16"/>
              </w:rPr>
              <w:t>Male adults should not normally be involved in providing intimate care for girls.</w:t>
            </w:r>
          </w:p>
          <w:p w14:paraId="1572306F" w14:textId="1DD99DCD" w:rsidR="00FB0ADD" w:rsidRDefault="00FB0ADD" w:rsidP="00C53324">
            <w:pPr>
              <w:jc w:val="both"/>
              <w:rPr>
                <w:color w:val="000000"/>
                <w:sz w:val="16"/>
                <w:szCs w:val="16"/>
              </w:rPr>
            </w:pPr>
          </w:p>
          <w:p w14:paraId="40879518" w14:textId="24E78FB4" w:rsidR="00FB0ADD" w:rsidRPr="00FB0ADD" w:rsidRDefault="00FB0ADD" w:rsidP="00C53324">
            <w:pPr>
              <w:jc w:val="both"/>
              <w:rPr>
                <w:sz w:val="16"/>
                <w:szCs w:val="16"/>
              </w:rPr>
            </w:pPr>
            <w:r>
              <w:rPr>
                <w:color w:val="000000"/>
                <w:sz w:val="16"/>
                <w:szCs w:val="16"/>
              </w:rPr>
              <w:t xml:space="preserve">School leaders should always consider religious and cultural values when planning the delivery of personal and intimate care. </w:t>
            </w:r>
          </w:p>
          <w:p w14:paraId="35EF39C5" w14:textId="2526B89E" w:rsidR="007271E7" w:rsidRPr="007271E7" w:rsidRDefault="007271E7" w:rsidP="00C53324">
            <w:pPr>
              <w:jc w:val="both"/>
              <w:rPr>
                <w:sz w:val="16"/>
                <w:szCs w:val="16"/>
                <w:lang w:eastAsia="en-US"/>
              </w:rPr>
            </w:pPr>
          </w:p>
        </w:tc>
        <w:tc>
          <w:tcPr>
            <w:tcW w:w="131" w:type="pct"/>
            <w:shd w:val="clear" w:color="auto" w:fill="auto"/>
          </w:tcPr>
          <w:p w14:paraId="3587FD7A" w14:textId="77777777" w:rsidR="00AE6915" w:rsidRPr="00BC67F5" w:rsidRDefault="00AE6915" w:rsidP="002A2F47">
            <w:pPr>
              <w:ind w:left="12"/>
              <w:rPr>
                <w:sz w:val="18"/>
                <w:szCs w:val="18"/>
                <w:lang w:eastAsia="en-US"/>
              </w:rPr>
            </w:pPr>
          </w:p>
        </w:tc>
        <w:tc>
          <w:tcPr>
            <w:tcW w:w="131" w:type="pct"/>
            <w:shd w:val="clear" w:color="auto" w:fill="auto"/>
          </w:tcPr>
          <w:p w14:paraId="3D141307" w14:textId="77777777" w:rsidR="00AE6915" w:rsidRPr="00BC67F5" w:rsidRDefault="00AE6915" w:rsidP="002A2F47">
            <w:pPr>
              <w:ind w:left="12"/>
              <w:rPr>
                <w:sz w:val="18"/>
                <w:szCs w:val="18"/>
                <w:lang w:eastAsia="en-US"/>
              </w:rPr>
            </w:pPr>
          </w:p>
        </w:tc>
        <w:tc>
          <w:tcPr>
            <w:tcW w:w="131" w:type="pct"/>
            <w:gridSpan w:val="2"/>
            <w:shd w:val="clear" w:color="auto" w:fill="auto"/>
          </w:tcPr>
          <w:p w14:paraId="462AC7FD" w14:textId="77777777" w:rsidR="00AE6915" w:rsidRPr="00BC67F5" w:rsidRDefault="00AE6915" w:rsidP="002A2F47">
            <w:pPr>
              <w:ind w:left="12"/>
              <w:rPr>
                <w:sz w:val="18"/>
                <w:szCs w:val="18"/>
                <w:lang w:eastAsia="en-US"/>
              </w:rPr>
            </w:pPr>
          </w:p>
        </w:tc>
        <w:tc>
          <w:tcPr>
            <w:tcW w:w="1333" w:type="pct"/>
          </w:tcPr>
          <w:p w14:paraId="72470395" w14:textId="77777777" w:rsidR="00AE6915" w:rsidRPr="00BC67F5" w:rsidRDefault="00AE6915" w:rsidP="002A2F47">
            <w:pPr>
              <w:autoSpaceDE w:val="0"/>
              <w:autoSpaceDN w:val="0"/>
              <w:adjustRightInd w:val="0"/>
              <w:rPr>
                <w:sz w:val="18"/>
                <w:szCs w:val="18"/>
                <w:lang w:eastAsia="en-US"/>
              </w:rPr>
            </w:pPr>
          </w:p>
        </w:tc>
        <w:tc>
          <w:tcPr>
            <w:tcW w:w="295" w:type="pct"/>
            <w:shd w:val="clear" w:color="auto" w:fill="auto"/>
          </w:tcPr>
          <w:p w14:paraId="296160B1" w14:textId="77777777" w:rsidR="00AE6915" w:rsidRPr="00BC67F5" w:rsidRDefault="00AE6915" w:rsidP="002A2F47">
            <w:pPr>
              <w:jc w:val="center"/>
              <w:rPr>
                <w:sz w:val="18"/>
                <w:szCs w:val="18"/>
                <w:lang w:eastAsia="en-US"/>
              </w:rPr>
            </w:pPr>
          </w:p>
        </w:tc>
        <w:tc>
          <w:tcPr>
            <w:tcW w:w="221" w:type="pct"/>
            <w:gridSpan w:val="2"/>
          </w:tcPr>
          <w:p w14:paraId="17C73FFE" w14:textId="77777777" w:rsidR="00AE6915" w:rsidRPr="00BC67F5" w:rsidRDefault="00AE6915" w:rsidP="002A2F47">
            <w:pPr>
              <w:jc w:val="center"/>
              <w:rPr>
                <w:sz w:val="18"/>
                <w:szCs w:val="18"/>
                <w:lang w:eastAsia="en-US"/>
              </w:rPr>
            </w:pPr>
          </w:p>
        </w:tc>
        <w:tc>
          <w:tcPr>
            <w:tcW w:w="328" w:type="pct"/>
          </w:tcPr>
          <w:p w14:paraId="51EEB702" w14:textId="77777777" w:rsidR="00AE6915" w:rsidRPr="00BC67F5" w:rsidRDefault="00AE6915" w:rsidP="002A2F47">
            <w:pPr>
              <w:jc w:val="center"/>
              <w:rPr>
                <w:sz w:val="18"/>
                <w:szCs w:val="18"/>
                <w:lang w:eastAsia="en-US"/>
              </w:rPr>
            </w:pPr>
          </w:p>
        </w:tc>
        <w:tc>
          <w:tcPr>
            <w:tcW w:w="120" w:type="pct"/>
            <w:tcBorders>
              <w:right w:val="single" w:sz="4" w:space="0" w:color="auto"/>
            </w:tcBorders>
            <w:shd w:val="clear" w:color="auto" w:fill="auto"/>
          </w:tcPr>
          <w:p w14:paraId="4DEFA95C" w14:textId="77777777" w:rsidR="00AE6915" w:rsidRPr="00BC67F5" w:rsidRDefault="00AE6915" w:rsidP="002A2F47">
            <w:pPr>
              <w:jc w:val="center"/>
              <w:rPr>
                <w:sz w:val="18"/>
                <w:szCs w:val="18"/>
                <w:lang w:eastAsia="en-US"/>
              </w:rPr>
            </w:pPr>
          </w:p>
        </w:tc>
        <w:tc>
          <w:tcPr>
            <w:tcW w:w="153" w:type="pct"/>
            <w:gridSpan w:val="3"/>
            <w:tcBorders>
              <w:right w:val="single" w:sz="4" w:space="0" w:color="auto"/>
            </w:tcBorders>
            <w:shd w:val="clear" w:color="auto" w:fill="auto"/>
          </w:tcPr>
          <w:p w14:paraId="7E40FBE5" w14:textId="77777777" w:rsidR="00AE6915" w:rsidRPr="00BC67F5" w:rsidRDefault="00AE6915" w:rsidP="002A2F47">
            <w:pPr>
              <w:jc w:val="center"/>
              <w:rPr>
                <w:sz w:val="18"/>
                <w:szCs w:val="18"/>
                <w:lang w:eastAsia="en-US"/>
              </w:rPr>
            </w:pPr>
          </w:p>
        </w:tc>
        <w:tc>
          <w:tcPr>
            <w:tcW w:w="120" w:type="pct"/>
            <w:tcBorders>
              <w:right w:val="single" w:sz="4" w:space="0" w:color="auto"/>
            </w:tcBorders>
            <w:shd w:val="clear" w:color="auto" w:fill="auto"/>
          </w:tcPr>
          <w:p w14:paraId="1E0C795A" w14:textId="77777777" w:rsidR="00AE6915" w:rsidRPr="00BC67F5" w:rsidRDefault="00AE6915" w:rsidP="002A2F47">
            <w:pPr>
              <w:jc w:val="center"/>
              <w:rPr>
                <w:sz w:val="18"/>
                <w:szCs w:val="18"/>
                <w:lang w:eastAsia="en-US"/>
              </w:rPr>
            </w:pPr>
          </w:p>
        </w:tc>
      </w:tr>
      <w:tr w:rsidR="00FB0ADD" w:rsidRPr="00BC67F5" w14:paraId="52ADA5BE" w14:textId="77777777" w:rsidTr="00FB0ADD">
        <w:trPr>
          <w:cantSplit/>
          <w:trHeight w:val="911"/>
        </w:trPr>
        <w:tc>
          <w:tcPr>
            <w:tcW w:w="690" w:type="pct"/>
          </w:tcPr>
          <w:p w14:paraId="57023EBC" w14:textId="77777777" w:rsidR="00FB0ADD" w:rsidRDefault="00FB0ADD" w:rsidP="002A2F47">
            <w:pPr>
              <w:tabs>
                <w:tab w:val="center" w:pos="4153"/>
                <w:tab w:val="right" w:pos="8306"/>
              </w:tabs>
              <w:rPr>
                <w:rFonts w:cs="Arial"/>
                <w:sz w:val="12"/>
                <w:szCs w:val="12"/>
                <w:lang w:eastAsia="en-US"/>
              </w:rPr>
            </w:pPr>
          </w:p>
          <w:p w14:paraId="087B68A5" w14:textId="5AB75EA0" w:rsidR="00FB0ADD" w:rsidRPr="00FB0ADD" w:rsidRDefault="00FB0ADD" w:rsidP="002A2F47">
            <w:pPr>
              <w:tabs>
                <w:tab w:val="center" w:pos="4153"/>
                <w:tab w:val="right" w:pos="8306"/>
              </w:tabs>
              <w:rPr>
                <w:rFonts w:cs="Arial"/>
                <w:b/>
                <w:bCs/>
                <w:sz w:val="12"/>
                <w:szCs w:val="12"/>
                <w:lang w:eastAsia="en-US"/>
              </w:rPr>
            </w:pPr>
            <w:r w:rsidRPr="00FB0ADD">
              <w:rPr>
                <w:rFonts w:cs="Arial"/>
                <w:b/>
                <w:bCs/>
                <w:sz w:val="16"/>
                <w:szCs w:val="16"/>
                <w:lang w:eastAsia="en-US"/>
              </w:rPr>
              <w:t>The dignity of the child or young person in receipt of personal and intimate care</w:t>
            </w:r>
          </w:p>
        </w:tc>
        <w:tc>
          <w:tcPr>
            <w:tcW w:w="525" w:type="pct"/>
          </w:tcPr>
          <w:p w14:paraId="206E0359" w14:textId="77777777" w:rsidR="00FB0ADD" w:rsidRDefault="00FB0ADD" w:rsidP="002A2F47">
            <w:pPr>
              <w:rPr>
                <w:rFonts w:cs="Arial"/>
                <w:sz w:val="12"/>
                <w:szCs w:val="12"/>
                <w:lang w:eastAsia="en-US"/>
              </w:rPr>
            </w:pPr>
          </w:p>
          <w:p w14:paraId="016A2E4E" w14:textId="32933A84" w:rsidR="00FA72A6" w:rsidRPr="00FA72A6" w:rsidRDefault="00756193" w:rsidP="00756193">
            <w:pPr>
              <w:rPr>
                <w:rFonts w:cs="Arial"/>
                <w:sz w:val="12"/>
                <w:szCs w:val="12"/>
                <w:lang w:eastAsia="en-US"/>
              </w:rPr>
            </w:pPr>
            <w:r>
              <w:rPr>
                <w:rFonts w:cs="Arial"/>
                <w:sz w:val="16"/>
                <w:szCs w:val="16"/>
                <w:lang w:eastAsia="en-US"/>
              </w:rPr>
              <w:t xml:space="preserve">Inappropriate or issues related to communication and poor training of staff is likely to impact of the dignity of </w:t>
            </w:r>
            <w:r w:rsidR="009044D9">
              <w:rPr>
                <w:rFonts w:cs="Arial"/>
                <w:sz w:val="16"/>
                <w:szCs w:val="16"/>
                <w:lang w:eastAsia="en-US"/>
              </w:rPr>
              <w:t>the children</w:t>
            </w:r>
            <w:r w:rsidR="00FA72A6" w:rsidRPr="00FA72A6">
              <w:rPr>
                <w:rFonts w:cs="Arial"/>
                <w:sz w:val="16"/>
                <w:szCs w:val="16"/>
                <w:lang w:eastAsia="en-US"/>
              </w:rPr>
              <w:t xml:space="preserve"> and young people receiving personal and intimate care</w:t>
            </w:r>
            <w:r>
              <w:rPr>
                <w:rFonts w:cs="Arial"/>
                <w:sz w:val="16"/>
                <w:szCs w:val="16"/>
                <w:lang w:eastAsia="en-US"/>
              </w:rPr>
              <w:t>.</w:t>
            </w:r>
            <w:r w:rsidR="00FA72A6" w:rsidRPr="00FA72A6">
              <w:rPr>
                <w:rFonts w:cs="Arial"/>
                <w:sz w:val="16"/>
                <w:szCs w:val="16"/>
                <w:lang w:eastAsia="en-US"/>
              </w:rPr>
              <w:t xml:space="preserve"> </w:t>
            </w:r>
          </w:p>
        </w:tc>
        <w:tc>
          <w:tcPr>
            <w:tcW w:w="822" w:type="pct"/>
            <w:gridSpan w:val="2"/>
          </w:tcPr>
          <w:p w14:paraId="7DC6038A" w14:textId="77777777" w:rsidR="00FB0ADD" w:rsidRDefault="00FB0ADD" w:rsidP="00C53324">
            <w:pPr>
              <w:jc w:val="both"/>
              <w:rPr>
                <w:sz w:val="12"/>
                <w:szCs w:val="12"/>
                <w:lang w:eastAsia="en-US"/>
              </w:rPr>
            </w:pPr>
          </w:p>
          <w:p w14:paraId="1E47CAFC" w14:textId="77777777" w:rsidR="00FA72A6" w:rsidRDefault="00FA72A6" w:rsidP="00756193">
            <w:pPr>
              <w:jc w:val="both"/>
              <w:rPr>
                <w:sz w:val="16"/>
                <w:szCs w:val="16"/>
                <w:lang w:eastAsia="en-US"/>
              </w:rPr>
            </w:pPr>
            <w:r w:rsidRPr="00FA72A6">
              <w:rPr>
                <w:sz w:val="16"/>
                <w:szCs w:val="16"/>
                <w:lang w:eastAsia="en-US"/>
              </w:rPr>
              <w:t>Staff need to get to know the child or young person before working with them.</w:t>
            </w:r>
          </w:p>
          <w:p w14:paraId="7769E2E4" w14:textId="77777777" w:rsidR="00FA72A6" w:rsidRDefault="00FA72A6" w:rsidP="00756193">
            <w:pPr>
              <w:jc w:val="both"/>
              <w:rPr>
                <w:sz w:val="12"/>
                <w:szCs w:val="12"/>
                <w:lang w:eastAsia="en-US"/>
              </w:rPr>
            </w:pPr>
          </w:p>
          <w:p w14:paraId="0064317F" w14:textId="2F291294" w:rsidR="00FA72A6" w:rsidRDefault="00FA72A6" w:rsidP="00756193">
            <w:pPr>
              <w:spacing w:after="80"/>
              <w:jc w:val="both"/>
              <w:rPr>
                <w:rFonts w:cs="Arial"/>
                <w:sz w:val="16"/>
                <w:szCs w:val="16"/>
              </w:rPr>
            </w:pPr>
            <w:r w:rsidRPr="00FA72A6">
              <w:rPr>
                <w:sz w:val="16"/>
                <w:szCs w:val="16"/>
                <w:lang w:eastAsia="en-US"/>
              </w:rPr>
              <w:t xml:space="preserve">Staff need to be aware </w:t>
            </w:r>
            <w:r w:rsidRPr="00FA72A6">
              <w:rPr>
                <w:rFonts w:cs="Arial"/>
                <w:sz w:val="16"/>
                <w:szCs w:val="16"/>
              </w:rPr>
              <w:t>of any personal</w:t>
            </w:r>
            <w:r>
              <w:rPr>
                <w:rFonts w:cs="Arial"/>
                <w:sz w:val="16"/>
                <w:szCs w:val="16"/>
              </w:rPr>
              <w:t>,</w:t>
            </w:r>
            <w:r w:rsidRPr="00FA72A6">
              <w:rPr>
                <w:rFonts w:cs="Arial"/>
                <w:color w:val="FF0000"/>
                <w:sz w:val="16"/>
                <w:szCs w:val="16"/>
              </w:rPr>
              <w:t xml:space="preserve"> </w:t>
            </w:r>
            <w:r w:rsidRPr="00FA72A6">
              <w:rPr>
                <w:rFonts w:cs="Arial"/>
                <w:sz w:val="16"/>
                <w:szCs w:val="16"/>
              </w:rPr>
              <w:t xml:space="preserve">cultural, or religious sensitivities related to aspects of intimate care </w:t>
            </w:r>
          </w:p>
          <w:p w14:paraId="25E6D9CB" w14:textId="54C43E7F" w:rsidR="00FA72A6" w:rsidRDefault="00FA72A6" w:rsidP="00756193">
            <w:pPr>
              <w:spacing w:after="80"/>
              <w:jc w:val="both"/>
              <w:rPr>
                <w:rFonts w:cs="Arial"/>
                <w:sz w:val="16"/>
                <w:szCs w:val="16"/>
              </w:rPr>
            </w:pPr>
            <w:r w:rsidRPr="00FA72A6">
              <w:rPr>
                <w:rFonts w:cs="Arial"/>
                <w:sz w:val="16"/>
                <w:szCs w:val="16"/>
              </w:rPr>
              <w:t>Staff should always seek the child’s / young person’s permission to carry out a task</w:t>
            </w:r>
            <w:r w:rsidR="00756193">
              <w:rPr>
                <w:rFonts w:cs="Arial"/>
                <w:sz w:val="16"/>
                <w:szCs w:val="16"/>
              </w:rPr>
              <w:t>, respect their preference for the sequence of care</w:t>
            </w:r>
            <w:r>
              <w:rPr>
                <w:rFonts w:cs="Arial"/>
                <w:sz w:val="16"/>
                <w:szCs w:val="16"/>
              </w:rPr>
              <w:t xml:space="preserve"> and encourage them to do as much as possible for themselves.</w:t>
            </w:r>
          </w:p>
          <w:p w14:paraId="7261F30B" w14:textId="3F377212" w:rsidR="00FA72A6" w:rsidRPr="00FA72A6" w:rsidRDefault="00FA72A6" w:rsidP="00756193">
            <w:pPr>
              <w:spacing w:after="80"/>
              <w:jc w:val="both"/>
              <w:rPr>
                <w:rFonts w:cs="Arial"/>
                <w:sz w:val="16"/>
                <w:szCs w:val="16"/>
              </w:rPr>
            </w:pPr>
            <w:r w:rsidRPr="00FA72A6">
              <w:rPr>
                <w:rFonts w:cs="Arial"/>
                <w:sz w:val="16"/>
                <w:szCs w:val="16"/>
              </w:rPr>
              <w:t xml:space="preserve">Staff </w:t>
            </w:r>
            <w:r>
              <w:rPr>
                <w:rFonts w:cs="Arial"/>
                <w:sz w:val="16"/>
                <w:szCs w:val="16"/>
              </w:rPr>
              <w:t xml:space="preserve">should </w:t>
            </w:r>
            <w:r w:rsidRPr="00FA72A6">
              <w:rPr>
                <w:rFonts w:cs="Arial"/>
                <w:sz w:val="16"/>
                <w:szCs w:val="16"/>
              </w:rPr>
              <w:t>address</w:t>
            </w:r>
            <w:r>
              <w:rPr>
                <w:rFonts w:cs="Arial"/>
                <w:sz w:val="16"/>
                <w:szCs w:val="16"/>
              </w:rPr>
              <w:t xml:space="preserve"> </w:t>
            </w:r>
            <w:r w:rsidRPr="00FA72A6">
              <w:rPr>
                <w:rFonts w:cs="Arial"/>
                <w:sz w:val="16"/>
                <w:szCs w:val="16"/>
              </w:rPr>
              <w:t xml:space="preserve">the child </w:t>
            </w:r>
            <w:r>
              <w:rPr>
                <w:rFonts w:cs="Arial"/>
                <w:sz w:val="16"/>
                <w:szCs w:val="16"/>
              </w:rPr>
              <w:t>or</w:t>
            </w:r>
            <w:r w:rsidRPr="00FA72A6">
              <w:rPr>
                <w:rFonts w:cs="Arial"/>
                <w:sz w:val="16"/>
                <w:szCs w:val="16"/>
              </w:rPr>
              <w:t xml:space="preserve"> young person in an age appropriate manner </w:t>
            </w:r>
            <w:r w:rsidR="00756193">
              <w:rPr>
                <w:rFonts w:cs="Arial"/>
                <w:sz w:val="16"/>
                <w:szCs w:val="16"/>
              </w:rPr>
              <w:t xml:space="preserve">and agree the </w:t>
            </w:r>
            <w:r w:rsidRPr="00FA72A6">
              <w:rPr>
                <w:rFonts w:cs="Arial"/>
                <w:sz w:val="16"/>
                <w:szCs w:val="16"/>
              </w:rPr>
              <w:t xml:space="preserve">terminology for parts of the body and bodily functions that will be used by all </w:t>
            </w:r>
          </w:p>
          <w:p w14:paraId="47037175" w14:textId="66ADE976" w:rsidR="00FA72A6" w:rsidRPr="00756193" w:rsidRDefault="00756193" w:rsidP="00756193">
            <w:pPr>
              <w:spacing w:after="80"/>
              <w:jc w:val="both"/>
              <w:rPr>
                <w:rFonts w:cs="Arial"/>
                <w:sz w:val="16"/>
                <w:szCs w:val="16"/>
              </w:rPr>
            </w:pPr>
            <w:r w:rsidRPr="00756193">
              <w:rPr>
                <w:rFonts w:cs="Arial"/>
                <w:sz w:val="16"/>
                <w:szCs w:val="16"/>
              </w:rPr>
              <w:t>All staff engaged in personal and intimate care should receive appropriate training and this should be reviewed and updated regularly as part of the schools’ overall plan for all staff Continuous Professional Development.</w:t>
            </w:r>
          </w:p>
          <w:p w14:paraId="49EEECB8" w14:textId="0C8C2878" w:rsidR="00756193" w:rsidRPr="00756193" w:rsidRDefault="00756193" w:rsidP="00756193">
            <w:pPr>
              <w:autoSpaceDE w:val="0"/>
              <w:autoSpaceDN w:val="0"/>
              <w:adjustRightInd w:val="0"/>
              <w:spacing w:before="120" w:after="120"/>
              <w:jc w:val="both"/>
              <w:rPr>
                <w:rFonts w:cs="Arial"/>
                <w:sz w:val="16"/>
                <w:szCs w:val="16"/>
              </w:rPr>
            </w:pPr>
            <w:r w:rsidRPr="00756193">
              <w:rPr>
                <w:rFonts w:cs="Arial"/>
                <w:sz w:val="16"/>
                <w:szCs w:val="16"/>
              </w:rPr>
              <w:t xml:space="preserve">Training should form part of, but </w:t>
            </w:r>
            <w:r w:rsidR="009044D9">
              <w:rPr>
                <w:rFonts w:cs="Arial"/>
                <w:sz w:val="16"/>
                <w:szCs w:val="16"/>
              </w:rPr>
              <w:t xml:space="preserve">not </w:t>
            </w:r>
            <w:r w:rsidRPr="00756193">
              <w:rPr>
                <w:rFonts w:cs="Arial"/>
                <w:sz w:val="16"/>
                <w:szCs w:val="16"/>
              </w:rPr>
              <w:t xml:space="preserve">exclusively to, the discussion in relation to staff appraisal and or supervision arrangements. </w:t>
            </w:r>
          </w:p>
          <w:p w14:paraId="617F07D4" w14:textId="1ECB79A1" w:rsidR="00FA72A6" w:rsidRPr="00FA72A6" w:rsidRDefault="00FA72A6" w:rsidP="00756193">
            <w:pPr>
              <w:spacing w:after="80"/>
              <w:rPr>
                <w:sz w:val="12"/>
                <w:szCs w:val="12"/>
                <w:lang w:eastAsia="en-US"/>
              </w:rPr>
            </w:pPr>
          </w:p>
        </w:tc>
        <w:tc>
          <w:tcPr>
            <w:tcW w:w="131" w:type="pct"/>
            <w:shd w:val="clear" w:color="auto" w:fill="auto"/>
          </w:tcPr>
          <w:p w14:paraId="615C3146" w14:textId="77777777" w:rsidR="00FB0ADD" w:rsidRPr="00BC67F5" w:rsidRDefault="00FB0ADD" w:rsidP="002A2F47">
            <w:pPr>
              <w:ind w:left="12"/>
              <w:rPr>
                <w:sz w:val="18"/>
                <w:szCs w:val="18"/>
                <w:lang w:eastAsia="en-US"/>
              </w:rPr>
            </w:pPr>
          </w:p>
        </w:tc>
        <w:tc>
          <w:tcPr>
            <w:tcW w:w="131" w:type="pct"/>
            <w:shd w:val="clear" w:color="auto" w:fill="auto"/>
          </w:tcPr>
          <w:p w14:paraId="28DB26E5" w14:textId="77777777" w:rsidR="00FB0ADD" w:rsidRPr="00BC67F5" w:rsidRDefault="00FB0ADD" w:rsidP="002A2F47">
            <w:pPr>
              <w:ind w:left="12"/>
              <w:rPr>
                <w:sz w:val="18"/>
                <w:szCs w:val="18"/>
                <w:lang w:eastAsia="en-US"/>
              </w:rPr>
            </w:pPr>
          </w:p>
        </w:tc>
        <w:tc>
          <w:tcPr>
            <w:tcW w:w="131" w:type="pct"/>
            <w:gridSpan w:val="2"/>
            <w:shd w:val="clear" w:color="auto" w:fill="auto"/>
          </w:tcPr>
          <w:p w14:paraId="7A6FD835" w14:textId="77777777" w:rsidR="00FB0ADD" w:rsidRPr="00BC67F5" w:rsidRDefault="00FB0ADD" w:rsidP="002A2F47">
            <w:pPr>
              <w:ind w:left="12"/>
              <w:rPr>
                <w:sz w:val="18"/>
                <w:szCs w:val="18"/>
                <w:lang w:eastAsia="en-US"/>
              </w:rPr>
            </w:pPr>
          </w:p>
        </w:tc>
        <w:tc>
          <w:tcPr>
            <w:tcW w:w="1333" w:type="pct"/>
          </w:tcPr>
          <w:p w14:paraId="2FC67239" w14:textId="77777777" w:rsidR="00FB0ADD" w:rsidRPr="00BC67F5" w:rsidRDefault="00FB0ADD" w:rsidP="002A2F47">
            <w:pPr>
              <w:autoSpaceDE w:val="0"/>
              <w:autoSpaceDN w:val="0"/>
              <w:adjustRightInd w:val="0"/>
              <w:rPr>
                <w:sz w:val="18"/>
                <w:szCs w:val="18"/>
                <w:lang w:eastAsia="en-US"/>
              </w:rPr>
            </w:pPr>
          </w:p>
        </w:tc>
        <w:tc>
          <w:tcPr>
            <w:tcW w:w="295" w:type="pct"/>
            <w:shd w:val="clear" w:color="auto" w:fill="auto"/>
          </w:tcPr>
          <w:p w14:paraId="6B18D00B" w14:textId="77777777" w:rsidR="00FB0ADD" w:rsidRPr="00BC67F5" w:rsidRDefault="00FB0ADD" w:rsidP="002A2F47">
            <w:pPr>
              <w:jc w:val="center"/>
              <w:rPr>
                <w:sz w:val="18"/>
                <w:szCs w:val="18"/>
                <w:lang w:eastAsia="en-US"/>
              </w:rPr>
            </w:pPr>
          </w:p>
        </w:tc>
        <w:tc>
          <w:tcPr>
            <w:tcW w:w="221" w:type="pct"/>
            <w:gridSpan w:val="2"/>
          </w:tcPr>
          <w:p w14:paraId="31F21FF2" w14:textId="77777777" w:rsidR="00FB0ADD" w:rsidRPr="00BC67F5" w:rsidRDefault="00FB0ADD" w:rsidP="002A2F47">
            <w:pPr>
              <w:jc w:val="center"/>
              <w:rPr>
                <w:sz w:val="18"/>
                <w:szCs w:val="18"/>
                <w:lang w:eastAsia="en-US"/>
              </w:rPr>
            </w:pPr>
          </w:p>
        </w:tc>
        <w:tc>
          <w:tcPr>
            <w:tcW w:w="328" w:type="pct"/>
          </w:tcPr>
          <w:p w14:paraId="30C05AC3" w14:textId="77777777" w:rsidR="00FB0ADD" w:rsidRPr="00BC67F5" w:rsidRDefault="00FB0ADD" w:rsidP="002A2F47">
            <w:pPr>
              <w:jc w:val="center"/>
              <w:rPr>
                <w:sz w:val="18"/>
                <w:szCs w:val="18"/>
                <w:lang w:eastAsia="en-US"/>
              </w:rPr>
            </w:pPr>
          </w:p>
        </w:tc>
        <w:tc>
          <w:tcPr>
            <w:tcW w:w="120" w:type="pct"/>
            <w:tcBorders>
              <w:right w:val="single" w:sz="4" w:space="0" w:color="auto"/>
            </w:tcBorders>
            <w:shd w:val="clear" w:color="auto" w:fill="auto"/>
          </w:tcPr>
          <w:p w14:paraId="5E66A821" w14:textId="77777777" w:rsidR="00FB0ADD" w:rsidRPr="00BC67F5" w:rsidRDefault="00FB0ADD" w:rsidP="002A2F47">
            <w:pPr>
              <w:jc w:val="center"/>
              <w:rPr>
                <w:sz w:val="18"/>
                <w:szCs w:val="18"/>
                <w:lang w:eastAsia="en-US"/>
              </w:rPr>
            </w:pPr>
          </w:p>
        </w:tc>
        <w:tc>
          <w:tcPr>
            <w:tcW w:w="153" w:type="pct"/>
            <w:gridSpan w:val="3"/>
            <w:tcBorders>
              <w:right w:val="single" w:sz="4" w:space="0" w:color="auto"/>
            </w:tcBorders>
            <w:shd w:val="clear" w:color="auto" w:fill="auto"/>
          </w:tcPr>
          <w:p w14:paraId="234CEA28" w14:textId="77777777" w:rsidR="00FB0ADD" w:rsidRPr="00BC67F5" w:rsidRDefault="00FB0ADD" w:rsidP="002A2F47">
            <w:pPr>
              <w:jc w:val="center"/>
              <w:rPr>
                <w:sz w:val="18"/>
                <w:szCs w:val="18"/>
                <w:lang w:eastAsia="en-US"/>
              </w:rPr>
            </w:pPr>
          </w:p>
        </w:tc>
        <w:tc>
          <w:tcPr>
            <w:tcW w:w="120" w:type="pct"/>
            <w:tcBorders>
              <w:right w:val="single" w:sz="4" w:space="0" w:color="auto"/>
            </w:tcBorders>
            <w:shd w:val="clear" w:color="auto" w:fill="auto"/>
          </w:tcPr>
          <w:p w14:paraId="58BFD726" w14:textId="77777777" w:rsidR="00FB0ADD" w:rsidRPr="00BC67F5" w:rsidRDefault="00FB0ADD" w:rsidP="002A2F47">
            <w:pPr>
              <w:jc w:val="center"/>
              <w:rPr>
                <w:sz w:val="18"/>
                <w:szCs w:val="18"/>
                <w:lang w:eastAsia="en-US"/>
              </w:rPr>
            </w:pPr>
          </w:p>
        </w:tc>
      </w:tr>
      <w:tr w:rsidR="002A2F47" w:rsidRPr="00BC67F5" w14:paraId="35E07AFB" w14:textId="77777777" w:rsidTr="00FB0ADD">
        <w:trPr>
          <w:cantSplit/>
          <w:trHeight w:val="911"/>
        </w:trPr>
        <w:tc>
          <w:tcPr>
            <w:tcW w:w="690" w:type="pct"/>
          </w:tcPr>
          <w:p w14:paraId="6C6FCDD3" w14:textId="77777777" w:rsidR="002A2F47" w:rsidRPr="00FB0ADD" w:rsidRDefault="002A2F47" w:rsidP="002A2F47">
            <w:pPr>
              <w:tabs>
                <w:tab w:val="center" w:pos="4153"/>
                <w:tab w:val="right" w:pos="8306"/>
              </w:tabs>
              <w:rPr>
                <w:rFonts w:cs="Arial"/>
                <w:sz w:val="12"/>
                <w:szCs w:val="12"/>
                <w:lang w:eastAsia="en-US"/>
              </w:rPr>
            </w:pPr>
          </w:p>
          <w:p w14:paraId="18381024" w14:textId="3E5D90EB" w:rsidR="002A2F47" w:rsidRPr="006C54D5" w:rsidRDefault="00C53324" w:rsidP="002A2F47">
            <w:pPr>
              <w:tabs>
                <w:tab w:val="center" w:pos="4153"/>
                <w:tab w:val="right" w:pos="8306"/>
              </w:tabs>
              <w:rPr>
                <w:rFonts w:cs="Arial"/>
                <w:b/>
                <w:sz w:val="16"/>
                <w:szCs w:val="16"/>
                <w:lang w:eastAsia="en-US"/>
              </w:rPr>
            </w:pPr>
            <w:r>
              <w:rPr>
                <w:rFonts w:cs="Arial"/>
                <w:b/>
                <w:sz w:val="16"/>
                <w:szCs w:val="16"/>
                <w:lang w:eastAsia="en-US"/>
              </w:rPr>
              <w:t>Personal and intimate care is undertaken in an inappropriate environment</w:t>
            </w:r>
          </w:p>
        </w:tc>
        <w:tc>
          <w:tcPr>
            <w:tcW w:w="525" w:type="pct"/>
          </w:tcPr>
          <w:p w14:paraId="39CFEB8D" w14:textId="77777777" w:rsidR="002A2F47" w:rsidRPr="00FB0ADD" w:rsidRDefault="002A2F47" w:rsidP="002A2F47">
            <w:pPr>
              <w:rPr>
                <w:rFonts w:cs="Arial"/>
                <w:sz w:val="12"/>
                <w:szCs w:val="12"/>
                <w:lang w:eastAsia="en-US"/>
              </w:rPr>
            </w:pPr>
          </w:p>
          <w:p w14:paraId="788C5C15" w14:textId="210698C8" w:rsidR="002A2F47" w:rsidRPr="002A0FFE" w:rsidRDefault="00756193" w:rsidP="002A2F47">
            <w:pPr>
              <w:rPr>
                <w:rFonts w:cs="Arial"/>
                <w:sz w:val="16"/>
                <w:szCs w:val="16"/>
                <w:lang w:eastAsia="en-US"/>
              </w:rPr>
            </w:pPr>
            <w:r>
              <w:rPr>
                <w:rFonts w:cs="Arial"/>
                <w:sz w:val="16"/>
                <w:szCs w:val="16"/>
                <w:lang w:eastAsia="en-US"/>
              </w:rPr>
              <w:t>A poor environment might put t</w:t>
            </w:r>
            <w:r w:rsidR="00C53324">
              <w:rPr>
                <w:rFonts w:cs="Arial"/>
                <w:sz w:val="16"/>
                <w:szCs w:val="16"/>
                <w:lang w:eastAsia="en-US"/>
              </w:rPr>
              <w:t xml:space="preserve">he safety of children and young people receiving personal and intimate care and the staff delivering the care </w:t>
            </w:r>
            <w:r>
              <w:rPr>
                <w:rFonts w:cs="Arial"/>
                <w:sz w:val="16"/>
                <w:szCs w:val="16"/>
                <w:lang w:eastAsia="en-US"/>
              </w:rPr>
              <w:t xml:space="preserve">at </w:t>
            </w:r>
            <w:r w:rsidR="00C53324">
              <w:rPr>
                <w:rFonts w:cs="Arial"/>
                <w:sz w:val="16"/>
                <w:szCs w:val="16"/>
                <w:lang w:eastAsia="en-US"/>
              </w:rPr>
              <w:t xml:space="preserve">risk. </w:t>
            </w:r>
          </w:p>
        </w:tc>
        <w:tc>
          <w:tcPr>
            <w:tcW w:w="822" w:type="pct"/>
            <w:gridSpan w:val="2"/>
          </w:tcPr>
          <w:p w14:paraId="1FD39BAF" w14:textId="77777777" w:rsidR="002A2F47" w:rsidRPr="00FB0ADD" w:rsidRDefault="002A2F47" w:rsidP="00C53324">
            <w:pPr>
              <w:jc w:val="both"/>
              <w:rPr>
                <w:sz w:val="12"/>
                <w:szCs w:val="12"/>
                <w:lang w:eastAsia="en-US"/>
              </w:rPr>
            </w:pPr>
          </w:p>
          <w:p w14:paraId="706BC15F" w14:textId="1A5A51B8" w:rsidR="00C53324" w:rsidRPr="00C53324" w:rsidRDefault="00F97063" w:rsidP="00AE6915">
            <w:pPr>
              <w:spacing w:after="80"/>
              <w:rPr>
                <w:rFonts w:cs="Arial"/>
                <w:b/>
                <w:color w:val="000000"/>
                <w:sz w:val="16"/>
                <w:szCs w:val="16"/>
              </w:rPr>
            </w:pPr>
            <w:bookmarkStart w:id="0" w:name="_Hlk67555282"/>
            <w:r>
              <w:rPr>
                <w:rFonts w:cs="Arial"/>
                <w:sz w:val="16"/>
                <w:szCs w:val="16"/>
              </w:rPr>
              <w:t>F</w:t>
            </w:r>
            <w:r w:rsidR="00AE6915" w:rsidRPr="00AE6915">
              <w:rPr>
                <w:rFonts w:cs="Arial"/>
                <w:sz w:val="16"/>
                <w:szCs w:val="16"/>
              </w:rPr>
              <w:t>acilities</w:t>
            </w:r>
            <w:r>
              <w:rPr>
                <w:rFonts w:cs="Arial"/>
                <w:sz w:val="16"/>
                <w:szCs w:val="16"/>
              </w:rPr>
              <w:t xml:space="preserve"> are provided</w:t>
            </w:r>
            <w:r w:rsidR="00AE6915" w:rsidRPr="00AE6915">
              <w:rPr>
                <w:rFonts w:cs="Arial"/>
                <w:sz w:val="16"/>
                <w:szCs w:val="16"/>
              </w:rPr>
              <w:t xml:space="preserve"> that allow dignity and privacy </w:t>
            </w:r>
            <w:r w:rsidR="00AE6915">
              <w:rPr>
                <w:rFonts w:cs="Arial"/>
                <w:sz w:val="16"/>
                <w:szCs w:val="16"/>
              </w:rPr>
              <w:t>including a</w:t>
            </w:r>
            <w:r w:rsidR="00C53324" w:rsidRPr="00C53324">
              <w:rPr>
                <w:rFonts w:cs="Arial"/>
                <w:color w:val="000000"/>
                <w:sz w:val="16"/>
                <w:szCs w:val="16"/>
              </w:rPr>
              <w:t xml:space="preserve"> fully accessible changing area</w:t>
            </w:r>
            <w:r w:rsidR="00AE6915">
              <w:rPr>
                <w:rFonts w:cs="Arial"/>
                <w:color w:val="000000"/>
                <w:sz w:val="16"/>
                <w:szCs w:val="16"/>
              </w:rPr>
              <w:t>.</w:t>
            </w:r>
            <w:r w:rsidR="00C53324">
              <w:rPr>
                <w:rFonts w:cs="Arial"/>
                <w:color w:val="000000"/>
                <w:sz w:val="16"/>
                <w:szCs w:val="16"/>
              </w:rPr>
              <w:t xml:space="preserve"> </w:t>
            </w:r>
          </w:p>
          <w:p w14:paraId="2E071888" w14:textId="3B1E7EB8" w:rsidR="00C53324" w:rsidRPr="00C53324" w:rsidRDefault="00C53324" w:rsidP="00C53324">
            <w:pPr>
              <w:spacing w:after="80"/>
              <w:jc w:val="both"/>
              <w:rPr>
                <w:sz w:val="16"/>
                <w:szCs w:val="16"/>
              </w:rPr>
            </w:pPr>
            <w:r>
              <w:rPr>
                <w:sz w:val="16"/>
                <w:szCs w:val="16"/>
              </w:rPr>
              <w:t>H</w:t>
            </w:r>
            <w:r w:rsidRPr="00C53324">
              <w:rPr>
                <w:sz w:val="16"/>
                <w:szCs w:val="16"/>
              </w:rPr>
              <w:t>ot and cold running water</w:t>
            </w:r>
            <w:r>
              <w:rPr>
                <w:sz w:val="16"/>
                <w:szCs w:val="16"/>
              </w:rPr>
              <w:t xml:space="preserve"> is available. </w:t>
            </w:r>
            <w:r w:rsidRPr="00C53324">
              <w:rPr>
                <w:sz w:val="16"/>
                <w:szCs w:val="16"/>
              </w:rPr>
              <w:t xml:space="preserve"> </w:t>
            </w:r>
          </w:p>
          <w:p w14:paraId="6144E229" w14:textId="72512905" w:rsidR="00C53324" w:rsidRPr="00C53324" w:rsidRDefault="00C53324" w:rsidP="00C53324">
            <w:pPr>
              <w:spacing w:after="80"/>
              <w:jc w:val="both"/>
              <w:rPr>
                <w:sz w:val="16"/>
                <w:szCs w:val="16"/>
              </w:rPr>
            </w:pPr>
            <w:r w:rsidRPr="00C53324">
              <w:rPr>
                <w:sz w:val="16"/>
                <w:szCs w:val="16"/>
              </w:rPr>
              <w:t xml:space="preserve">Personal Protective Equipment (PPE) such as aprons and gloves, where required </w:t>
            </w:r>
            <w:r>
              <w:rPr>
                <w:sz w:val="16"/>
                <w:szCs w:val="16"/>
              </w:rPr>
              <w:t>are available to staff.</w:t>
            </w:r>
          </w:p>
          <w:p w14:paraId="1CD7BD45" w14:textId="7F19D477" w:rsidR="00C53324" w:rsidRPr="00C53324" w:rsidRDefault="00C53324" w:rsidP="009044D9">
            <w:pPr>
              <w:spacing w:after="80"/>
              <w:rPr>
                <w:sz w:val="16"/>
                <w:szCs w:val="16"/>
              </w:rPr>
            </w:pPr>
            <w:r w:rsidRPr="00C53324">
              <w:rPr>
                <w:sz w:val="16"/>
                <w:szCs w:val="16"/>
              </w:rPr>
              <w:t>Nappy</w:t>
            </w:r>
            <w:r w:rsidR="009044D9">
              <w:rPr>
                <w:sz w:val="16"/>
                <w:szCs w:val="16"/>
              </w:rPr>
              <w:t xml:space="preserve"> </w:t>
            </w:r>
            <w:r w:rsidR="009044D9" w:rsidRPr="009044D9">
              <w:rPr>
                <w:sz w:val="16"/>
                <w:szCs w:val="16"/>
              </w:rPr>
              <w:t>/ incontinence pad</w:t>
            </w:r>
            <w:r w:rsidRPr="009044D9">
              <w:rPr>
                <w:sz w:val="16"/>
                <w:szCs w:val="16"/>
              </w:rPr>
              <w:t xml:space="preserve"> d</w:t>
            </w:r>
            <w:r w:rsidRPr="00C53324">
              <w:rPr>
                <w:sz w:val="16"/>
                <w:szCs w:val="16"/>
              </w:rPr>
              <w:t xml:space="preserve">isposal bags </w:t>
            </w:r>
            <w:r>
              <w:rPr>
                <w:sz w:val="16"/>
                <w:szCs w:val="16"/>
              </w:rPr>
              <w:t>are available and used with s</w:t>
            </w:r>
            <w:r w:rsidRPr="00C53324">
              <w:rPr>
                <w:sz w:val="16"/>
                <w:szCs w:val="16"/>
              </w:rPr>
              <w:t xml:space="preserve">upplies of nappies (provided by family)  </w:t>
            </w:r>
          </w:p>
          <w:p w14:paraId="1B84C59A" w14:textId="2755C54B" w:rsidR="00C53324" w:rsidRPr="00C53324" w:rsidRDefault="009044D9" w:rsidP="00C53324">
            <w:pPr>
              <w:spacing w:after="80"/>
              <w:jc w:val="both"/>
              <w:rPr>
                <w:sz w:val="16"/>
                <w:szCs w:val="16"/>
              </w:rPr>
            </w:pPr>
            <w:r>
              <w:rPr>
                <w:sz w:val="16"/>
                <w:szCs w:val="16"/>
              </w:rPr>
              <w:t>Anti-bacteria sprays / w</w:t>
            </w:r>
            <w:r w:rsidR="00C53324" w:rsidRPr="00C53324">
              <w:rPr>
                <w:sz w:val="16"/>
                <w:szCs w:val="16"/>
              </w:rPr>
              <w:t xml:space="preserve">ipes and cleaning cloths </w:t>
            </w:r>
            <w:r w:rsidR="00C53324">
              <w:rPr>
                <w:sz w:val="16"/>
                <w:szCs w:val="16"/>
              </w:rPr>
              <w:t>are provided to staff undertaking personal and intimate care.</w:t>
            </w:r>
          </w:p>
          <w:p w14:paraId="4F9D6E00" w14:textId="7AA46D7A" w:rsidR="00C53324" w:rsidRPr="00C53324" w:rsidRDefault="00C53324" w:rsidP="009044D9">
            <w:pPr>
              <w:spacing w:after="80"/>
              <w:rPr>
                <w:sz w:val="16"/>
                <w:szCs w:val="16"/>
              </w:rPr>
            </w:pPr>
            <w:r w:rsidRPr="00C53324">
              <w:rPr>
                <w:sz w:val="16"/>
                <w:szCs w:val="16"/>
              </w:rPr>
              <w:t>Labelled bins for the disposal of wet and soiled nappies</w:t>
            </w:r>
            <w:r w:rsidR="009044D9">
              <w:rPr>
                <w:sz w:val="16"/>
                <w:szCs w:val="16"/>
              </w:rPr>
              <w:t xml:space="preserve"> /</w:t>
            </w:r>
            <w:r w:rsidRPr="00C53324">
              <w:rPr>
                <w:sz w:val="16"/>
                <w:szCs w:val="16"/>
              </w:rPr>
              <w:t xml:space="preserve">. </w:t>
            </w:r>
            <w:r w:rsidR="009044D9" w:rsidRPr="009044D9">
              <w:rPr>
                <w:sz w:val="16"/>
                <w:szCs w:val="16"/>
              </w:rPr>
              <w:t>incontinence pads</w:t>
            </w:r>
            <w:r w:rsidR="009044D9">
              <w:rPr>
                <w:sz w:val="16"/>
                <w:szCs w:val="16"/>
              </w:rPr>
              <w:t xml:space="preserve"> </w:t>
            </w:r>
            <w:r w:rsidRPr="009044D9">
              <w:rPr>
                <w:sz w:val="16"/>
                <w:szCs w:val="16"/>
              </w:rPr>
              <w:t>(</w:t>
            </w:r>
            <w:r w:rsidRPr="00C53324">
              <w:rPr>
                <w:sz w:val="16"/>
                <w:szCs w:val="16"/>
              </w:rPr>
              <w:t xml:space="preserve">Soiled items should be double-bagged.) </w:t>
            </w:r>
          </w:p>
          <w:p w14:paraId="6591D3A9" w14:textId="77777777" w:rsidR="00C53324" w:rsidRPr="00C53324" w:rsidRDefault="00C53324" w:rsidP="00C53324">
            <w:pPr>
              <w:spacing w:after="80"/>
              <w:jc w:val="both"/>
              <w:rPr>
                <w:sz w:val="16"/>
                <w:szCs w:val="16"/>
              </w:rPr>
            </w:pPr>
            <w:r w:rsidRPr="00C53324">
              <w:rPr>
                <w:sz w:val="16"/>
                <w:szCs w:val="16"/>
              </w:rPr>
              <w:t xml:space="preserve">Special arrangements for the disposal of any contaminated or clinical materials including sharps and catheters </w:t>
            </w:r>
          </w:p>
          <w:p w14:paraId="2671D62F" w14:textId="20E78518" w:rsidR="00C53324" w:rsidRPr="00C53324" w:rsidRDefault="00C53324" w:rsidP="00C53324">
            <w:pPr>
              <w:spacing w:after="80"/>
              <w:jc w:val="both"/>
              <w:rPr>
                <w:sz w:val="16"/>
                <w:szCs w:val="16"/>
              </w:rPr>
            </w:pPr>
            <w:r w:rsidRPr="00C53324">
              <w:rPr>
                <w:sz w:val="16"/>
                <w:szCs w:val="16"/>
              </w:rPr>
              <w:t>Supplies of suitable cleaning materials, anti-bacterial sprays</w:t>
            </w:r>
            <w:r w:rsidR="009044D9">
              <w:rPr>
                <w:sz w:val="16"/>
                <w:szCs w:val="16"/>
              </w:rPr>
              <w:t xml:space="preserve"> /wipes</w:t>
            </w:r>
            <w:r w:rsidRPr="00C53324">
              <w:rPr>
                <w:sz w:val="16"/>
                <w:szCs w:val="16"/>
              </w:rPr>
              <w:t xml:space="preserve"> and handwash for example </w:t>
            </w:r>
            <w:r w:rsidR="00F97063">
              <w:rPr>
                <w:sz w:val="16"/>
                <w:szCs w:val="16"/>
              </w:rPr>
              <w:t>are available to staff</w:t>
            </w:r>
          </w:p>
          <w:p w14:paraId="7832901A" w14:textId="02B3604A" w:rsidR="00C53324" w:rsidRPr="00C53324" w:rsidRDefault="00C53324" w:rsidP="00C53324">
            <w:pPr>
              <w:spacing w:after="80"/>
              <w:jc w:val="both"/>
              <w:rPr>
                <w:sz w:val="16"/>
                <w:szCs w:val="16"/>
              </w:rPr>
            </w:pPr>
            <w:r w:rsidRPr="00C53324">
              <w:rPr>
                <w:sz w:val="16"/>
                <w:szCs w:val="16"/>
              </w:rPr>
              <w:t xml:space="preserve">Appropriate clean clothing (preferably the child’s own) </w:t>
            </w:r>
            <w:r w:rsidR="00F97063">
              <w:rPr>
                <w:sz w:val="16"/>
                <w:szCs w:val="16"/>
              </w:rPr>
              <w:t>is provided</w:t>
            </w:r>
          </w:p>
          <w:p w14:paraId="46CF3D24" w14:textId="26EA8093" w:rsidR="00C53324" w:rsidRPr="00C53324" w:rsidRDefault="00C53324" w:rsidP="00C53324">
            <w:pPr>
              <w:spacing w:after="80"/>
              <w:jc w:val="both"/>
              <w:rPr>
                <w:sz w:val="16"/>
                <w:szCs w:val="16"/>
              </w:rPr>
            </w:pPr>
            <w:r w:rsidRPr="00C53324">
              <w:rPr>
                <w:sz w:val="16"/>
                <w:szCs w:val="16"/>
              </w:rPr>
              <w:t>Effective staff alert system for help in an emergency</w:t>
            </w:r>
            <w:r w:rsidR="00F97063">
              <w:rPr>
                <w:sz w:val="16"/>
                <w:szCs w:val="16"/>
              </w:rPr>
              <w:t xml:space="preserve"> is understood by all school staff</w:t>
            </w:r>
            <w:r w:rsidRPr="00C53324">
              <w:rPr>
                <w:sz w:val="16"/>
                <w:szCs w:val="16"/>
              </w:rPr>
              <w:t xml:space="preserve"> </w:t>
            </w:r>
          </w:p>
          <w:p w14:paraId="1769661F" w14:textId="1A5D5FFF" w:rsidR="00C53324" w:rsidRPr="00C53324" w:rsidRDefault="00C53324" w:rsidP="00C53324">
            <w:pPr>
              <w:jc w:val="both"/>
              <w:rPr>
                <w:sz w:val="16"/>
                <w:szCs w:val="16"/>
              </w:rPr>
            </w:pPr>
            <w:r w:rsidRPr="00C53324">
              <w:rPr>
                <w:sz w:val="16"/>
                <w:szCs w:val="16"/>
              </w:rPr>
              <w:t>Arrangements for menstruation when working with adolescent girls</w:t>
            </w:r>
            <w:r w:rsidR="00F97063">
              <w:rPr>
                <w:sz w:val="16"/>
                <w:szCs w:val="16"/>
              </w:rPr>
              <w:t xml:space="preserve"> are in place</w:t>
            </w:r>
            <w:r w:rsidR="009044D9">
              <w:rPr>
                <w:sz w:val="16"/>
                <w:szCs w:val="16"/>
              </w:rPr>
              <w:t xml:space="preserve"> including the disposal of waste.</w:t>
            </w:r>
          </w:p>
          <w:bookmarkEnd w:id="0"/>
          <w:p w14:paraId="5851C05D" w14:textId="38B556E7" w:rsidR="00C53324" w:rsidRPr="00FB0ADD" w:rsidRDefault="00C53324" w:rsidP="00C53324">
            <w:pPr>
              <w:jc w:val="both"/>
              <w:rPr>
                <w:sz w:val="12"/>
                <w:szCs w:val="12"/>
                <w:lang w:eastAsia="en-US"/>
              </w:rPr>
            </w:pPr>
          </w:p>
        </w:tc>
        <w:tc>
          <w:tcPr>
            <w:tcW w:w="131" w:type="pct"/>
            <w:shd w:val="clear" w:color="auto" w:fill="auto"/>
          </w:tcPr>
          <w:p w14:paraId="534D98D5" w14:textId="77777777" w:rsidR="002A2F47" w:rsidRPr="00BC67F5" w:rsidRDefault="002A2F47" w:rsidP="002A2F47">
            <w:pPr>
              <w:ind w:left="12"/>
              <w:rPr>
                <w:sz w:val="18"/>
                <w:szCs w:val="18"/>
                <w:lang w:eastAsia="en-US"/>
              </w:rPr>
            </w:pPr>
          </w:p>
        </w:tc>
        <w:tc>
          <w:tcPr>
            <w:tcW w:w="131" w:type="pct"/>
            <w:shd w:val="clear" w:color="auto" w:fill="auto"/>
          </w:tcPr>
          <w:p w14:paraId="62ED168B" w14:textId="77777777" w:rsidR="002A2F47" w:rsidRPr="00BC67F5" w:rsidRDefault="002A2F47" w:rsidP="002A2F47">
            <w:pPr>
              <w:ind w:left="12"/>
              <w:rPr>
                <w:sz w:val="18"/>
                <w:szCs w:val="18"/>
                <w:lang w:eastAsia="en-US"/>
              </w:rPr>
            </w:pPr>
          </w:p>
        </w:tc>
        <w:tc>
          <w:tcPr>
            <w:tcW w:w="131" w:type="pct"/>
            <w:gridSpan w:val="2"/>
            <w:shd w:val="clear" w:color="auto" w:fill="auto"/>
          </w:tcPr>
          <w:p w14:paraId="3C86B34E" w14:textId="77777777" w:rsidR="002A2F47" w:rsidRPr="00BC67F5" w:rsidRDefault="002A2F47" w:rsidP="002A2F47">
            <w:pPr>
              <w:ind w:left="12"/>
              <w:rPr>
                <w:sz w:val="18"/>
                <w:szCs w:val="18"/>
                <w:lang w:eastAsia="en-US"/>
              </w:rPr>
            </w:pPr>
          </w:p>
        </w:tc>
        <w:tc>
          <w:tcPr>
            <w:tcW w:w="1333" w:type="pct"/>
          </w:tcPr>
          <w:p w14:paraId="169984E4" w14:textId="77777777" w:rsidR="002A2F47" w:rsidRPr="00BC67F5" w:rsidRDefault="002A2F47" w:rsidP="002A2F47">
            <w:pPr>
              <w:autoSpaceDE w:val="0"/>
              <w:autoSpaceDN w:val="0"/>
              <w:adjustRightInd w:val="0"/>
              <w:rPr>
                <w:sz w:val="18"/>
                <w:szCs w:val="18"/>
                <w:lang w:eastAsia="en-US"/>
              </w:rPr>
            </w:pPr>
          </w:p>
        </w:tc>
        <w:tc>
          <w:tcPr>
            <w:tcW w:w="295" w:type="pct"/>
            <w:shd w:val="clear" w:color="auto" w:fill="auto"/>
          </w:tcPr>
          <w:p w14:paraId="1A8BD23B" w14:textId="77777777" w:rsidR="002A2F47" w:rsidRPr="00BC67F5" w:rsidRDefault="002A2F47" w:rsidP="002A2F47">
            <w:pPr>
              <w:jc w:val="center"/>
              <w:rPr>
                <w:sz w:val="18"/>
                <w:szCs w:val="18"/>
                <w:lang w:eastAsia="en-US"/>
              </w:rPr>
            </w:pPr>
          </w:p>
        </w:tc>
        <w:tc>
          <w:tcPr>
            <w:tcW w:w="221" w:type="pct"/>
            <w:gridSpan w:val="2"/>
          </w:tcPr>
          <w:p w14:paraId="010CEC24" w14:textId="77777777" w:rsidR="002A2F47" w:rsidRPr="00BC67F5" w:rsidRDefault="002A2F47" w:rsidP="002A2F47">
            <w:pPr>
              <w:jc w:val="center"/>
              <w:rPr>
                <w:sz w:val="18"/>
                <w:szCs w:val="18"/>
                <w:lang w:eastAsia="en-US"/>
              </w:rPr>
            </w:pPr>
          </w:p>
        </w:tc>
        <w:tc>
          <w:tcPr>
            <w:tcW w:w="328" w:type="pct"/>
          </w:tcPr>
          <w:p w14:paraId="67CBD839"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1232F6ED" w14:textId="77777777" w:rsidR="002A2F47" w:rsidRPr="00BC67F5" w:rsidRDefault="002A2F47" w:rsidP="002A2F47">
            <w:pPr>
              <w:jc w:val="center"/>
              <w:rPr>
                <w:sz w:val="18"/>
                <w:szCs w:val="18"/>
                <w:lang w:eastAsia="en-US"/>
              </w:rPr>
            </w:pPr>
          </w:p>
        </w:tc>
        <w:tc>
          <w:tcPr>
            <w:tcW w:w="153" w:type="pct"/>
            <w:gridSpan w:val="3"/>
            <w:tcBorders>
              <w:right w:val="single" w:sz="4" w:space="0" w:color="auto"/>
            </w:tcBorders>
            <w:shd w:val="clear" w:color="auto" w:fill="auto"/>
          </w:tcPr>
          <w:p w14:paraId="48379679"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17947886" w14:textId="77777777" w:rsidR="002A2F47" w:rsidRPr="00BC67F5" w:rsidRDefault="002A2F47" w:rsidP="002A2F47">
            <w:pPr>
              <w:jc w:val="center"/>
              <w:rPr>
                <w:sz w:val="18"/>
                <w:szCs w:val="18"/>
                <w:lang w:eastAsia="en-US"/>
              </w:rPr>
            </w:pPr>
          </w:p>
        </w:tc>
      </w:tr>
      <w:tr w:rsidR="002A2F47" w:rsidRPr="00BC67F5" w14:paraId="2CCDD947" w14:textId="77777777" w:rsidTr="00FB0ADD">
        <w:trPr>
          <w:cantSplit/>
          <w:trHeight w:val="911"/>
        </w:trPr>
        <w:tc>
          <w:tcPr>
            <w:tcW w:w="690" w:type="pct"/>
          </w:tcPr>
          <w:p w14:paraId="35592660" w14:textId="77777777" w:rsidR="002A2F47" w:rsidRPr="00FB0ADD" w:rsidRDefault="002A2F47" w:rsidP="002A2F47">
            <w:pPr>
              <w:tabs>
                <w:tab w:val="center" w:pos="4153"/>
                <w:tab w:val="right" w:pos="8306"/>
              </w:tabs>
              <w:rPr>
                <w:rFonts w:cs="Arial"/>
                <w:sz w:val="12"/>
                <w:szCs w:val="12"/>
                <w:lang w:eastAsia="en-US"/>
              </w:rPr>
            </w:pPr>
          </w:p>
          <w:p w14:paraId="3821F390" w14:textId="77777777" w:rsidR="002A2F47" w:rsidRPr="006C54D5" w:rsidRDefault="002A2F47" w:rsidP="002A2F47">
            <w:pPr>
              <w:tabs>
                <w:tab w:val="center" w:pos="4153"/>
                <w:tab w:val="right" w:pos="8306"/>
              </w:tabs>
              <w:rPr>
                <w:rFonts w:cs="Arial"/>
                <w:b/>
                <w:sz w:val="16"/>
                <w:szCs w:val="16"/>
                <w:lang w:eastAsia="en-US"/>
              </w:rPr>
            </w:pPr>
            <w:r w:rsidRPr="006C54D5">
              <w:rPr>
                <w:rFonts w:cs="Arial"/>
                <w:b/>
                <w:sz w:val="16"/>
                <w:szCs w:val="16"/>
                <w:lang w:eastAsia="en-US"/>
              </w:rPr>
              <w:t>Record Keeping</w:t>
            </w:r>
          </w:p>
        </w:tc>
        <w:tc>
          <w:tcPr>
            <w:tcW w:w="525" w:type="pct"/>
          </w:tcPr>
          <w:p w14:paraId="0989A81E" w14:textId="77777777" w:rsidR="002A2F47" w:rsidRPr="00FB0ADD" w:rsidRDefault="002A2F47" w:rsidP="002A2F47">
            <w:pPr>
              <w:rPr>
                <w:rFonts w:cs="Arial"/>
                <w:sz w:val="12"/>
                <w:szCs w:val="12"/>
                <w:lang w:eastAsia="en-US"/>
              </w:rPr>
            </w:pPr>
          </w:p>
          <w:p w14:paraId="74EE9A84" w14:textId="46626D8A" w:rsidR="002A2F47" w:rsidRPr="002A0FFE" w:rsidRDefault="002A2F47" w:rsidP="00AE6915">
            <w:pPr>
              <w:rPr>
                <w:rFonts w:cs="Arial"/>
                <w:sz w:val="16"/>
                <w:szCs w:val="16"/>
                <w:lang w:eastAsia="en-US"/>
              </w:rPr>
            </w:pPr>
            <w:r w:rsidRPr="002A0FFE">
              <w:rPr>
                <w:rFonts w:cs="Arial"/>
                <w:sz w:val="16"/>
                <w:szCs w:val="16"/>
                <w:lang w:eastAsia="en-US"/>
              </w:rPr>
              <w:t xml:space="preserve">Poorly maintained records may result </w:t>
            </w:r>
            <w:r w:rsidR="00AE6915">
              <w:rPr>
                <w:rFonts w:cs="Arial"/>
                <w:sz w:val="16"/>
                <w:szCs w:val="16"/>
                <w:lang w:eastAsia="en-US"/>
              </w:rPr>
              <w:t>in unsafe care being provided.</w:t>
            </w:r>
          </w:p>
        </w:tc>
        <w:tc>
          <w:tcPr>
            <w:tcW w:w="822" w:type="pct"/>
            <w:gridSpan w:val="2"/>
          </w:tcPr>
          <w:p w14:paraId="00AABA16" w14:textId="77777777" w:rsidR="002A2F47" w:rsidRPr="00FB0ADD" w:rsidRDefault="002A2F47" w:rsidP="00F97063">
            <w:pPr>
              <w:jc w:val="both"/>
              <w:rPr>
                <w:sz w:val="12"/>
                <w:szCs w:val="12"/>
                <w:lang w:eastAsia="en-US"/>
              </w:rPr>
            </w:pPr>
          </w:p>
          <w:p w14:paraId="30B18DDF" w14:textId="2DEE68B2" w:rsidR="002A2F47" w:rsidRDefault="002A2F47" w:rsidP="00F97063">
            <w:pPr>
              <w:jc w:val="both"/>
              <w:rPr>
                <w:sz w:val="16"/>
                <w:szCs w:val="16"/>
                <w:lang w:eastAsia="en-US"/>
              </w:rPr>
            </w:pPr>
            <w:r w:rsidRPr="002A0FFE">
              <w:rPr>
                <w:sz w:val="16"/>
                <w:szCs w:val="16"/>
                <w:lang w:eastAsia="en-US"/>
              </w:rPr>
              <w:t xml:space="preserve">Records are reviewed routinely to ensure accuracy. </w:t>
            </w:r>
            <w:r w:rsidR="00AE6915">
              <w:rPr>
                <w:sz w:val="16"/>
                <w:szCs w:val="16"/>
                <w:lang w:eastAsia="en-US"/>
              </w:rPr>
              <w:t xml:space="preserve"> These include the training records of staff.</w:t>
            </w:r>
          </w:p>
          <w:p w14:paraId="2E333C12" w14:textId="7E945C59" w:rsidR="00AE6915" w:rsidRPr="00FB0ADD" w:rsidRDefault="00AE6915" w:rsidP="00F97063">
            <w:pPr>
              <w:jc w:val="both"/>
              <w:rPr>
                <w:sz w:val="12"/>
                <w:szCs w:val="12"/>
                <w:lang w:eastAsia="en-US"/>
              </w:rPr>
            </w:pPr>
          </w:p>
          <w:p w14:paraId="269C807A" w14:textId="6C603846" w:rsidR="002A2F47" w:rsidRPr="002A0FFE" w:rsidRDefault="009044D9" w:rsidP="00F97063">
            <w:pPr>
              <w:jc w:val="both"/>
              <w:rPr>
                <w:sz w:val="16"/>
                <w:szCs w:val="16"/>
                <w:lang w:eastAsia="en-US"/>
              </w:rPr>
            </w:pPr>
            <w:r>
              <w:rPr>
                <w:sz w:val="16"/>
                <w:szCs w:val="16"/>
                <w:lang w:eastAsia="en-US"/>
              </w:rPr>
              <w:t xml:space="preserve">Intimate Care and Health Care Plans </w:t>
            </w:r>
            <w:r w:rsidR="00AE6915">
              <w:rPr>
                <w:sz w:val="16"/>
                <w:szCs w:val="16"/>
                <w:lang w:eastAsia="en-US"/>
              </w:rPr>
              <w:t>are updated at least annually</w:t>
            </w:r>
            <w:r>
              <w:rPr>
                <w:sz w:val="16"/>
                <w:szCs w:val="16"/>
                <w:lang w:eastAsia="en-US"/>
              </w:rPr>
              <w:t>,</w:t>
            </w:r>
            <w:r w:rsidR="00AE6915">
              <w:rPr>
                <w:sz w:val="16"/>
                <w:szCs w:val="16"/>
                <w:lang w:eastAsia="en-US"/>
              </w:rPr>
              <w:t xml:space="preserve"> or when changes take place.  Changes are effectively communicated to all relevant parties.</w:t>
            </w:r>
          </w:p>
          <w:p w14:paraId="5CF98CD7" w14:textId="49112911" w:rsidR="002A2F47" w:rsidRPr="00FB0ADD" w:rsidRDefault="002A2F47" w:rsidP="00F97063">
            <w:pPr>
              <w:jc w:val="both"/>
              <w:rPr>
                <w:sz w:val="12"/>
                <w:szCs w:val="12"/>
                <w:lang w:eastAsia="en-US"/>
              </w:rPr>
            </w:pPr>
          </w:p>
        </w:tc>
        <w:tc>
          <w:tcPr>
            <w:tcW w:w="131" w:type="pct"/>
            <w:shd w:val="clear" w:color="auto" w:fill="auto"/>
          </w:tcPr>
          <w:p w14:paraId="6C9D055B" w14:textId="77777777" w:rsidR="002A2F47" w:rsidRPr="00BC67F5" w:rsidRDefault="002A2F47" w:rsidP="002A2F47">
            <w:pPr>
              <w:ind w:left="12"/>
              <w:rPr>
                <w:sz w:val="18"/>
                <w:szCs w:val="18"/>
                <w:lang w:eastAsia="en-US"/>
              </w:rPr>
            </w:pPr>
          </w:p>
        </w:tc>
        <w:tc>
          <w:tcPr>
            <w:tcW w:w="131" w:type="pct"/>
            <w:shd w:val="clear" w:color="auto" w:fill="auto"/>
          </w:tcPr>
          <w:p w14:paraId="5EE37622" w14:textId="77777777" w:rsidR="002A2F47" w:rsidRPr="00BC67F5" w:rsidRDefault="002A2F47" w:rsidP="002A2F47">
            <w:pPr>
              <w:ind w:left="12"/>
              <w:rPr>
                <w:sz w:val="18"/>
                <w:szCs w:val="18"/>
                <w:lang w:eastAsia="en-US"/>
              </w:rPr>
            </w:pPr>
          </w:p>
        </w:tc>
        <w:tc>
          <w:tcPr>
            <w:tcW w:w="131" w:type="pct"/>
            <w:gridSpan w:val="2"/>
            <w:shd w:val="clear" w:color="auto" w:fill="auto"/>
          </w:tcPr>
          <w:p w14:paraId="5737DCC7" w14:textId="77777777" w:rsidR="002A2F47" w:rsidRPr="00BC67F5" w:rsidRDefault="002A2F47" w:rsidP="002A2F47">
            <w:pPr>
              <w:ind w:left="12"/>
              <w:rPr>
                <w:sz w:val="18"/>
                <w:szCs w:val="18"/>
                <w:lang w:eastAsia="en-US"/>
              </w:rPr>
            </w:pPr>
          </w:p>
        </w:tc>
        <w:tc>
          <w:tcPr>
            <w:tcW w:w="1333" w:type="pct"/>
          </w:tcPr>
          <w:p w14:paraId="151DA3C0" w14:textId="77777777" w:rsidR="002A2F47" w:rsidRPr="00BC67F5" w:rsidRDefault="002A2F47" w:rsidP="002A2F47">
            <w:pPr>
              <w:autoSpaceDE w:val="0"/>
              <w:autoSpaceDN w:val="0"/>
              <w:adjustRightInd w:val="0"/>
              <w:rPr>
                <w:sz w:val="18"/>
                <w:szCs w:val="18"/>
                <w:lang w:eastAsia="en-US"/>
              </w:rPr>
            </w:pPr>
          </w:p>
        </w:tc>
        <w:tc>
          <w:tcPr>
            <w:tcW w:w="295" w:type="pct"/>
            <w:shd w:val="clear" w:color="auto" w:fill="auto"/>
          </w:tcPr>
          <w:p w14:paraId="2D1FADFB" w14:textId="77777777" w:rsidR="002A2F47" w:rsidRPr="00BC67F5" w:rsidRDefault="002A2F47" w:rsidP="002A2F47">
            <w:pPr>
              <w:jc w:val="center"/>
              <w:rPr>
                <w:sz w:val="18"/>
                <w:szCs w:val="18"/>
                <w:lang w:eastAsia="en-US"/>
              </w:rPr>
            </w:pPr>
          </w:p>
        </w:tc>
        <w:tc>
          <w:tcPr>
            <w:tcW w:w="221" w:type="pct"/>
            <w:gridSpan w:val="2"/>
          </w:tcPr>
          <w:p w14:paraId="3362369F" w14:textId="77777777" w:rsidR="002A2F47" w:rsidRPr="00BC67F5" w:rsidRDefault="002A2F47" w:rsidP="002A2F47">
            <w:pPr>
              <w:jc w:val="center"/>
              <w:rPr>
                <w:sz w:val="18"/>
                <w:szCs w:val="18"/>
                <w:lang w:eastAsia="en-US"/>
              </w:rPr>
            </w:pPr>
          </w:p>
        </w:tc>
        <w:tc>
          <w:tcPr>
            <w:tcW w:w="328" w:type="pct"/>
          </w:tcPr>
          <w:p w14:paraId="59D653B1"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0E5596A7" w14:textId="77777777" w:rsidR="002A2F47" w:rsidRPr="00BC67F5" w:rsidRDefault="002A2F47" w:rsidP="002A2F47">
            <w:pPr>
              <w:jc w:val="center"/>
              <w:rPr>
                <w:sz w:val="18"/>
                <w:szCs w:val="18"/>
                <w:lang w:eastAsia="en-US"/>
              </w:rPr>
            </w:pPr>
          </w:p>
        </w:tc>
        <w:tc>
          <w:tcPr>
            <w:tcW w:w="153" w:type="pct"/>
            <w:gridSpan w:val="3"/>
            <w:tcBorders>
              <w:right w:val="single" w:sz="4" w:space="0" w:color="auto"/>
            </w:tcBorders>
            <w:shd w:val="clear" w:color="auto" w:fill="auto"/>
          </w:tcPr>
          <w:p w14:paraId="048146FC" w14:textId="77777777" w:rsidR="002A2F47" w:rsidRPr="00BC67F5" w:rsidRDefault="002A2F47" w:rsidP="002A2F47">
            <w:pPr>
              <w:jc w:val="center"/>
              <w:rPr>
                <w:sz w:val="18"/>
                <w:szCs w:val="18"/>
                <w:lang w:eastAsia="en-US"/>
              </w:rPr>
            </w:pPr>
          </w:p>
        </w:tc>
        <w:tc>
          <w:tcPr>
            <w:tcW w:w="120" w:type="pct"/>
            <w:tcBorders>
              <w:right w:val="single" w:sz="4" w:space="0" w:color="auto"/>
            </w:tcBorders>
            <w:shd w:val="clear" w:color="auto" w:fill="auto"/>
          </w:tcPr>
          <w:p w14:paraId="6E8CDB81" w14:textId="77777777" w:rsidR="002A2F47" w:rsidRPr="00BC67F5" w:rsidRDefault="002A2F47" w:rsidP="002A2F47">
            <w:pPr>
              <w:jc w:val="center"/>
              <w:rPr>
                <w:sz w:val="18"/>
                <w:szCs w:val="18"/>
                <w:lang w:eastAsia="en-US"/>
              </w:rPr>
            </w:pPr>
          </w:p>
        </w:tc>
      </w:tr>
      <w:tr w:rsidR="002A2F47" w:rsidRPr="00BC67F5" w14:paraId="037F5B97" w14:textId="77777777" w:rsidTr="00FB0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762" w:type="pct"/>
            <w:gridSpan w:val="9"/>
            <w:tcBorders>
              <w:top w:val="single" w:sz="4" w:space="0" w:color="auto"/>
              <w:left w:val="single" w:sz="4" w:space="0" w:color="auto"/>
              <w:bottom w:val="single" w:sz="4" w:space="0" w:color="auto"/>
              <w:right w:val="single" w:sz="4" w:space="0" w:color="auto"/>
            </w:tcBorders>
            <w:shd w:val="clear" w:color="auto" w:fill="E0E0E0"/>
          </w:tcPr>
          <w:p w14:paraId="02C83BA3" w14:textId="0839D6B4" w:rsidR="002A2F47" w:rsidRPr="00BC67F5" w:rsidRDefault="002A2F47" w:rsidP="00FB0ADD">
            <w:pPr>
              <w:spacing w:before="120" w:after="120"/>
              <w:rPr>
                <w:sz w:val="18"/>
                <w:szCs w:val="18"/>
                <w:lang w:eastAsia="en-US"/>
              </w:rPr>
            </w:pPr>
            <w:r w:rsidRPr="00BC67F5">
              <w:rPr>
                <w:sz w:val="18"/>
                <w:szCs w:val="18"/>
                <w:lang w:eastAsia="en-US"/>
              </w:rPr>
              <w:t xml:space="preserve">Consider if any additional hazards are created and control </w:t>
            </w:r>
            <w:r w:rsidR="00AE6915" w:rsidRPr="00BC67F5">
              <w:rPr>
                <w:sz w:val="18"/>
                <w:szCs w:val="18"/>
                <w:lang w:eastAsia="en-US"/>
              </w:rPr>
              <w:t>measures are</w:t>
            </w:r>
            <w:r w:rsidRPr="00BC67F5">
              <w:rPr>
                <w:sz w:val="18"/>
                <w:szCs w:val="18"/>
                <w:lang w:eastAsia="en-US"/>
              </w:rPr>
              <w:t xml:space="preserve"> required if this activity is undertaken in non-routine or emergency conditions</w:t>
            </w:r>
          </w:p>
        </w:tc>
        <w:tc>
          <w:tcPr>
            <w:tcW w:w="1238" w:type="pct"/>
            <w:gridSpan w:val="9"/>
            <w:tcBorders>
              <w:top w:val="single" w:sz="4" w:space="0" w:color="auto"/>
              <w:left w:val="single" w:sz="4" w:space="0" w:color="auto"/>
              <w:bottom w:val="single" w:sz="4" w:space="0" w:color="auto"/>
              <w:right w:val="single" w:sz="4" w:space="0" w:color="auto"/>
            </w:tcBorders>
          </w:tcPr>
          <w:p w14:paraId="56A4989B" w14:textId="22F58696" w:rsidR="002A2F47" w:rsidRPr="00BC67F5" w:rsidRDefault="002A2F47" w:rsidP="002A2F47">
            <w:pPr>
              <w:spacing w:before="120"/>
              <w:rPr>
                <w:sz w:val="18"/>
                <w:szCs w:val="18"/>
                <w:lang w:eastAsia="en-US"/>
              </w:rPr>
            </w:pPr>
            <w:r w:rsidRPr="00BC67F5">
              <w:rPr>
                <w:sz w:val="18"/>
                <w:szCs w:val="18"/>
                <w:lang w:eastAsia="en-US"/>
              </w:rPr>
              <w:t>Review Date (</w:t>
            </w:r>
            <w:r w:rsidRPr="00BC67F5">
              <w:rPr>
                <w:i/>
                <w:sz w:val="18"/>
                <w:szCs w:val="18"/>
                <w:lang w:eastAsia="en-US"/>
              </w:rPr>
              <w:t>Step 5</w:t>
            </w:r>
            <w:r w:rsidR="009044D9" w:rsidRPr="00BC67F5">
              <w:rPr>
                <w:sz w:val="18"/>
                <w:szCs w:val="18"/>
                <w:lang w:eastAsia="en-US"/>
              </w:rPr>
              <w:t>):</w:t>
            </w:r>
          </w:p>
        </w:tc>
      </w:tr>
      <w:tr w:rsidR="002A2F47" w:rsidRPr="00BC67F5" w14:paraId="33217932" w14:textId="77777777" w:rsidTr="00FB0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728" w:type="pct"/>
            <w:gridSpan w:val="3"/>
            <w:tcBorders>
              <w:top w:val="single" w:sz="4" w:space="0" w:color="auto"/>
              <w:left w:val="single" w:sz="4" w:space="0" w:color="auto"/>
              <w:bottom w:val="single" w:sz="4" w:space="0" w:color="auto"/>
              <w:right w:val="single" w:sz="4" w:space="0" w:color="auto"/>
            </w:tcBorders>
          </w:tcPr>
          <w:p w14:paraId="47E95BD7" w14:textId="77777777" w:rsidR="002A2F47" w:rsidRPr="00BC67F5" w:rsidRDefault="002A2F47" w:rsidP="002A2F47">
            <w:pPr>
              <w:spacing w:before="120"/>
              <w:rPr>
                <w:sz w:val="18"/>
                <w:szCs w:val="18"/>
                <w:lang w:eastAsia="en-US"/>
              </w:rPr>
            </w:pPr>
            <w:r w:rsidRPr="00BC67F5">
              <w:rPr>
                <w:sz w:val="18"/>
                <w:szCs w:val="18"/>
                <w:lang w:eastAsia="en-US"/>
              </w:rPr>
              <w:t>Assessors Signature:</w:t>
            </w:r>
          </w:p>
        </w:tc>
        <w:tc>
          <w:tcPr>
            <w:tcW w:w="668" w:type="pct"/>
            <w:gridSpan w:val="4"/>
            <w:tcBorders>
              <w:top w:val="single" w:sz="4" w:space="0" w:color="auto"/>
              <w:left w:val="single" w:sz="4" w:space="0" w:color="auto"/>
              <w:bottom w:val="single" w:sz="4" w:space="0" w:color="auto"/>
              <w:right w:val="single" w:sz="4" w:space="0" w:color="auto"/>
            </w:tcBorders>
          </w:tcPr>
          <w:p w14:paraId="5E75127B" w14:textId="77777777" w:rsidR="002A2F47" w:rsidRPr="00BC67F5" w:rsidRDefault="002A2F47" w:rsidP="002A2F47">
            <w:pPr>
              <w:spacing w:before="120"/>
              <w:rPr>
                <w:sz w:val="18"/>
                <w:szCs w:val="18"/>
                <w:lang w:eastAsia="en-US"/>
              </w:rPr>
            </w:pPr>
            <w:r w:rsidRPr="00BC67F5">
              <w:rPr>
                <w:sz w:val="18"/>
                <w:szCs w:val="18"/>
                <w:lang w:eastAsia="en-US"/>
              </w:rPr>
              <w:t>Date:</w:t>
            </w:r>
          </w:p>
        </w:tc>
        <w:tc>
          <w:tcPr>
            <w:tcW w:w="1794" w:type="pct"/>
            <w:gridSpan w:val="4"/>
            <w:tcBorders>
              <w:top w:val="single" w:sz="4" w:space="0" w:color="auto"/>
              <w:left w:val="single" w:sz="4" w:space="0" w:color="auto"/>
              <w:bottom w:val="single" w:sz="4" w:space="0" w:color="auto"/>
              <w:right w:val="single" w:sz="4" w:space="0" w:color="auto"/>
            </w:tcBorders>
          </w:tcPr>
          <w:p w14:paraId="4C52EE8C" w14:textId="77777777" w:rsidR="002A2F47" w:rsidRPr="00BC67F5" w:rsidRDefault="002A2F47" w:rsidP="002A2F47">
            <w:pPr>
              <w:spacing w:before="120"/>
              <w:rPr>
                <w:sz w:val="18"/>
                <w:szCs w:val="18"/>
                <w:lang w:eastAsia="en-US"/>
              </w:rPr>
            </w:pPr>
            <w:r w:rsidRPr="00BC67F5">
              <w:rPr>
                <w:sz w:val="18"/>
                <w:szCs w:val="18"/>
                <w:lang w:eastAsia="en-US"/>
              </w:rPr>
              <w:t>Authorised By:</w:t>
            </w:r>
          </w:p>
        </w:tc>
        <w:tc>
          <w:tcPr>
            <w:tcW w:w="810" w:type="pct"/>
            <w:gridSpan w:val="7"/>
            <w:tcBorders>
              <w:top w:val="single" w:sz="4" w:space="0" w:color="auto"/>
              <w:left w:val="single" w:sz="4" w:space="0" w:color="auto"/>
              <w:bottom w:val="single" w:sz="4" w:space="0" w:color="auto"/>
              <w:right w:val="single" w:sz="4" w:space="0" w:color="auto"/>
            </w:tcBorders>
          </w:tcPr>
          <w:p w14:paraId="24963FFC" w14:textId="77777777" w:rsidR="002A2F47" w:rsidRPr="00BC67F5" w:rsidRDefault="002A2F47" w:rsidP="002A2F47">
            <w:pPr>
              <w:spacing w:before="120"/>
              <w:rPr>
                <w:sz w:val="18"/>
                <w:szCs w:val="18"/>
                <w:lang w:eastAsia="en-US"/>
              </w:rPr>
            </w:pPr>
            <w:r w:rsidRPr="00BC67F5">
              <w:rPr>
                <w:sz w:val="18"/>
                <w:szCs w:val="18"/>
                <w:lang w:eastAsia="en-US"/>
              </w:rPr>
              <w:t>Date:</w:t>
            </w:r>
          </w:p>
        </w:tc>
      </w:tr>
    </w:tbl>
    <w:p w14:paraId="2838BCC9" w14:textId="77777777" w:rsidR="007D0B28" w:rsidRPr="00412D91" w:rsidRDefault="007D0B28">
      <w:pPr>
        <w:rPr>
          <w:sz w:val="16"/>
          <w:szCs w:val="16"/>
        </w:rPr>
      </w:pPr>
    </w:p>
    <w:p w14:paraId="1734D6DD" w14:textId="72CE5840" w:rsidR="00412D91" w:rsidRDefault="00412D91">
      <w:pPr>
        <w:rPr>
          <w:sz w:val="16"/>
          <w:szCs w:val="16"/>
        </w:rPr>
      </w:pPr>
    </w:p>
    <w:p w14:paraId="711C71C7" w14:textId="6B45DA19" w:rsidR="00756193" w:rsidRDefault="00756193">
      <w:pPr>
        <w:rPr>
          <w:sz w:val="16"/>
          <w:szCs w:val="16"/>
        </w:rPr>
      </w:pPr>
    </w:p>
    <w:p w14:paraId="71CCE631" w14:textId="5CA7E268" w:rsidR="00756193" w:rsidRDefault="00756193">
      <w:pPr>
        <w:rPr>
          <w:sz w:val="16"/>
          <w:szCs w:val="16"/>
        </w:rPr>
      </w:pPr>
    </w:p>
    <w:p w14:paraId="2FA58C52" w14:textId="77777777" w:rsidR="00756193" w:rsidRPr="00412D91" w:rsidRDefault="00756193">
      <w:pPr>
        <w:rPr>
          <w:sz w:val="16"/>
          <w:szCs w:val="16"/>
        </w:rPr>
      </w:pPr>
    </w:p>
    <w:p w14:paraId="5416993A" w14:textId="77777777" w:rsidR="00BC67F5" w:rsidRDefault="00BC67F5"/>
    <w:p w14:paraId="02012456" w14:textId="77777777" w:rsidR="00BC67F5" w:rsidRDefault="00BC67F5" w:rsidP="00BC67F5"/>
    <w:p w14:paraId="3CC2761D" w14:textId="77777777" w:rsidR="002E569A" w:rsidRDefault="002E569A" w:rsidP="00BC67F5">
      <w:pPr>
        <w:jc w:val="center"/>
      </w:pPr>
    </w:p>
    <w:p w14:paraId="0B39FC81" w14:textId="77777777" w:rsidR="002E569A" w:rsidRDefault="002E569A" w:rsidP="00BC67F5">
      <w:pPr>
        <w:jc w:val="center"/>
      </w:pPr>
    </w:p>
    <w:p w14:paraId="4A988EDE" w14:textId="77777777" w:rsidR="002E569A" w:rsidRDefault="002E569A" w:rsidP="00BC67F5">
      <w:pPr>
        <w:jc w:val="center"/>
      </w:pPr>
    </w:p>
    <w:p w14:paraId="59ADC8B8" w14:textId="77777777" w:rsidR="002E569A" w:rsidRDefault="002E569A" w:rsidP="00BC67F5">
      <w:pPr>
        <w:jc w:val="center"/>
      </w:pPr>
    </w:p>
    <w:p w14:paraId="7AFA0E29" w14:textId="77777777" w:rsidR="002E569A" w:rsidRDefault="002E569A" w:rsidP="00BC67F5">
      <w:pPr>
        <w:jc w:val="center"/>
      </w:pPr>
    </w:p>
    <w:p w14:paraId="65FE3A7F" w14:textId="77777777" w:rsidR="002E569A" w:rsidRDefault="002E569A" w:rsidP="00BC67F5">
      <w:pPr>
        <w:jc w:val="center"/>
      </w:pPr>
    </w:p>
    <w:p w14:paraId="7F73CAFA" w14:textId="183EDE32" w:rsidR="00756193" w:rsidRDefault="00756193"/>
    <w:p w14:paraId="3EDEE3EE" w14:textId="07DAEB0B" w:rsidR="00756193" w:rsidRDefault="00756193"/>
    <w:p w14:paraId="7477C6B5" w14:textId="320EF30F" w:rsidR="00756193" w:rsidRDefault="00756193"/>
    <w:p w14:paraId="028F501C" w14:textId="4F00E47D" w:rsidR="00756193" w:rsidRDefault="00756193"/>
    <w:p w14:paraId="704A7098" w14:textId="77777777" w:rsidR="00756193" w:rsidRDefault="00756193"/>
    <w:tbl>
      <w:tblPr>
        <w:tblpPr w:leftFromText="180" w:rightFromText="180" w:vertAnchor="page" w:horzAnchor="margin" w:tblpY="4609"/>
        <w:tblOverlap w:val="neve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8112"/>
      </w:tblGrid>
      <w:tr w:rsidR="00F97063" w:rsidRPr="00BC67F5" w14:paraId="28B98836" w14:textId="77777777" w:rsidTr="00F97063">
        <w:trPr>
          <w:cantSplit/>
          <w:trHeight w:val="349"/>
        </w:trPr>
        <w:tc>
          <w:tcPr>
            <w:tcW w:w="11110" w:type="dxa"/>
            <w:gridSpan w:val="2"/>
            <w:tcBorders>
              <w:bottom w:val="single" w:sz="4" w:space="0" w:color="auto"/>
            </w:tcBorders>
            <w:shd w:val="clear" w:color="auto" w:fill="FFFFFF"/>
            <w:vAlign w:val="center"/>
          </w:tcPr>
          <w:p w14:paraId="48776DBB" w14:textId="77777777" w:rsidR="00F97063" w:rsidRPr="00BC67F5" w:rsidRDefault="00F97063" w:rsidP="00F97063">
            <w:pPr>
              <w:rPr>
                <w:rFonts w:cs="Arial"/>
                <w:b/>
                <w:sz w:val="16"/>
                <w:szCs w:val="16"/>
                <w:lang w:eastAsia="en-US"/>
              </w:rPr>
            </w:pPr>
            <w:r w:rsidRPr="002E569A">
              <w:rPr>
                <w:rFonts w:cs="Arial"/>
                <w:b/>
                <w:szCs w:val="16"/>
                <w:lang w:eastAsia="en-US"/>
              </w:rPr>
              <w:lastRenderedPageBreak/>
              <w:t>Risk Definitions</w:t>
            </w:r>
          </w:p>
        </w:tc>
      </w:tr>
      <w:tr w:rsidR="00F97063" w:rsidRPr="00BC67F5" w14:paraId="52E94CCD" w14:textId="77777777" w:rsidTr="00F97063">
        <w:trPr>
          <w:cantSplit/>
          <w:trHeight w:val="891"/>
        </w:trPr>
        <w:tc>
          <w:tcPr>
            <w:tcW w:w="2998" w:type="dxa"/>
            <w:tcBorders>
              <w:bottom w:val="single" w:sz="4" w:space="0" w:color="auto"/>
            </w:tcBorders>
            <w:shd w:val="clear" w:color="auto" w:fill="00FF00"/>
            <w:vAlign w:val="center"/>
          </w:tcPr>
          <w:p w14:paraId="70AB3AF5" w14:textId="77777777" w:rsidR="00F97063" w:rsidRPr="002E569A" w:rsidRDefault="00F97063" w:rsidP="00F97063">
            <w:pPr>
              <w:jc w:val="center"/>
              <w:rPr>
                <w:rFonts w:cs="Arial"/>
                <w:b/>
                <w:sz w:val="22"/>
                <w:szCs w:val="16"/>
                <w:lang w:eastAsia="en-US"/>
              </w:rPr>
            </w:pPr>
          </w:p>
          <w:p w14:paraId="7401C3CF" w14:textId="77777777" w:rsidR="00F97063" w:rsidRPr="002E569A" w:rsidRDefault="00F97063" w:rsidP="00F97063">
            <w:pPr>
              <w:jc w:val="center"/>
              <w:rPr>
                <w:rFonts w:cs="Arial"/>
                <w:b/>
                <w:sz w:val="22"/>
                <w:szCs w:val="16"/>
                <w:lang w:eastAsia="en-US"/>
              </w:rPr>
            </w:pPr>
            <w:r w:rsidRPr="002E569A">
              <w:rPr>
                <w:rFonts w:cs="Arial"/>
                <w:b/>
                <w:sz w:val="22"/>
                <w:szCs w:val="16"/>
                <w:lang w:eastAsia="en-US"/>
              </w:rPr>
              <w:t>Low</w:t>
            </w:r>
          </w:p>
          <w:p w14:paraId="02C1D151" w14:textId="77777777" w:rsidR="00F97063" w:rsidRPr="002E569A" w:rsidRDefault="00F97063" w:rsidP="00F97063">
            <w:pPr>
              <w:jc w:val="center"/>
              <w:rPr>
                <w:rFonts w:cs="Arial"/>
                <w:b/>
                <w:sz w:val="22"/>
                <w:szCs w:val="16"/>
                <w:lang w:eastAsia="en-US"/>
              </w:rPr>
            </w:pPr>
          </w:p>
        </w:tc>
        <w:tc>
          <w:tcPr>
            <w:tcW w:w="8112" w:type="dxa"/>
            <w:vAlign w:val="center"/>
          </w:tcPr>
          <w:p w14:paraId="6087C04E" w14:textId="77777777" w:rsidR="00F97063" w:rsidRPr="002E569A" w:rsidRDefault="00F97063" w:rsidP="00F97063">
            <w:pPr>
              <w:jc w:val="both"/>
              <w:rPr>
                <w:rFonts w:cs="Arial"/>
                <w:sz w:val="22"/>
                <w:szCs w:val="16"/>
                <w:lang w:eastAsia="en-US"/>
              </w:rPr>
            </w:pPr>
            <w:r w:rsidRPr="002E569A">
              <w:rPr>
                <w:rFonts w:cs="Arial"/>
                <w:sz w:val="22"/>
                <w:szCs w:val="16"/>
                <w:lang w:eastAsia="en-US"/>
              </w:rPr>
              <w:t>Controls are adequate, no further action required, but ensure controls are monitored and any changes reassessed.</w:t>
            </w:r>
          </w:p>
        </w:tc>
      </w:tr>
      <w:tr w:rsidR="00F97063" w:rsidRPr="00BC67F5" w14:paraId="2247D86A" w14:textId="77777777" w:rsidTr="00F97063">
        <w:trPr>
          <w:cantSplit/>
          <w:trHeight w:val="1250"/>
        </w:trPr>
        <w:tc>
          <w:tcPr>
            <w:tcW w:w="2998" w:type="dxa"/>
            <w:tcBorders>
              <w:top w:val="single" w:sz="4" w:space="0" w:color="auto"/>
              <w:bottom w:val="single" w:sz="4" w:space="0" w:color="auto"/>
            </w:tcBorders>
            <w:shd w:val="clear" w:color="auto" w:fill="FFFF00"/>
            <w:vAlign w:val="center"/>
          </w:tcPr>
          <w:p w14:paraId="5B34247F" w14:textId="77777777" w:rsidR="00F97063" w:rsidRPr="002E569A" w:rsidRDefault="00F97063" w:rsidP="00F97063">
            <w:pPr>
              <w:jc w:val="center"/>
              <w:rPr>
                <w:rFonts w:cs="Arial"/>
                <w:b/>
                <w:sz w:val="22"/>
                <w:szCs w:val="16"/>
                <w:lang w:eastAsia="en-US"/>
              </w:rPr>
            </w:pPr>
          </w:p>
          <w:p w14:paraId="7A68F5AC" w14:textId="77777777" w:rsidR="00F97063" w:rsidRPr="002E569A" w:rsidRDefault="00F97063" w:rsidP="00F97063">
            <w:pPr>
              <w:jc w:val="center"/>
              <w:rPr>
                <w:rFonts w:cs="Arial"/>
                <w:b/>
                <w:sz w:val="22"/>
                <w:szCs w:val="16"/>
                <w:lang w:eastAsia="en-US"/>
              </w:rPr>
            </w:pPr>
            <w:r w:rsidRPr="002E569A">
              <w:rPr>
                <w:rFonts w:cs="Arial"/>
                <w:b/>
                <w:sz w:val="22"/>
                <w:szCs w:val="16"/>
                <w:lang w:eastAsia="en-US"/>
              </w:rPr>
              <w:t>Medium</w:t>
            </w:r>
          </w:p>
          <w:p w14:paraId="27A5CA03" w14:textId="77777777" w:rsidR="00F97063" w:rsidRPr="002E569A" w:rsidRDefault="00F97063" w:rsidP="00F97063">
            <w:pPr>
              <w:jc w:val="center"/>
              <w:rPr>
                <w:rFonts w:cs="Arial"/>
                <w:b/>
                <w:sz w:val="22"/>
                <w:szCs w:val="16"/>
                <w:lang w:eastAsia="en-US"/>
              </w:rPr>
            </w:pPr>
          </w:p>
        </w:tc>
        <w:tc>
          <w:tcPr>
            <w:tcW w:w="8112" w:type="dxa"/>
            <w:vAlign w:val="center"/>
          </w:tcPr>
          <w:p w14:paraId="1E4398C1" w14:textId="77777777" w:rsidR="00F97063" w:rsidRPr="002E569A" w:rsidRDefault="00F97063" w:rsidP="00F97063">
            <w:pPr>
              <w:jc w:val="both"/>
              <w:rPr>
                <w:rFonts w:cs="Arial"/>
                <w:sz w:val="22"/>
                <w:szCs w:val="16"/>
                <w:lang w:eastAsia="en-US"/>
              </w:rPr>
            </w:pPr>
            <w:r w:rsidRPr="002E569A">
              <w:rPr>
                <w:rFonts w:cs="Arial"/>
                <w:sz w:val="22"/>
                <w:szCs w:val="16"/>
                <w:lang w:eastAsia="en-US"/>
              </w:rPr>
              <w:t xml:space="preserve">Consideration should be given as to whether the risks can be reduced using the hierarchy of control measures.  Risk reduction measures should be implemented within a defined </w:t>
            </w:r>
            <w:proofErr w:type="gramStart"/>
            <w:r w:rsidRPr="002E569A">
              <w:rPr>
                <w:rFonts w:cs="Arial"/>
                <w:sz w:val="22"/>
                <w:szCs w:val="16"/>
                <w:lang w:eastAsia="en-US"/>
              </w:rPr>
              <w:t>time period</w:t>
            </w:r>
            <w:proofErr w:type="gramEnd"/>
            <w:r w:rsidRPr="002E569A">
              <w:rPr>
                <w:rFonts w:cs="Arial"/>
                <w:sz w:val="22"/>
                <w:szCs w:val="16"/>
                <w:lang w:eastAsia="en-US"/>
              </w:rPr>
              <w:t>.  Arrangements should be made to ensure that the controls are maintained and monitored for adequacy.</w:t>
            </w:r>
          </w:p>
        </w:tc>
      </w:tr>
      <w:tr w:rsidR="00F97063" w:rsidRPr="00BC67F5" w14:paraId="58384FC4" w14:textId="77777777" w:rsidTr="00F97063">
        <w:trPr>
          <w:cantSplit/>
          <w:trHeight w:val="1596"/>
        </w:trPr>
        <w:tc>
          <w:tcPr>
            <w:tcW w:w="2998" w:type="dxa"/>
            <w:tcBorders>
              <w:bottom w:val="single" w:sz="4" w:space="0" w:color="auto"/>
            </w:tcBorders>
            <w:shd w:val="clear" w:color="auto" w:fill="FF0000"/>
            <w:vAlign w:val="center"/>
          </w:tcPr>
          <w:p w14:paraId="39462C1B" w14:textId="77777777" w:rsidR="00F97063" w:rsidRPr="002E569A" w:rsidRDefault="00F97063" w:rsidP="00F97063">
            <w:pPr>
              <w:jc w:val="center"/>
              <w:rPr>
                <w:rFonts w:cs="Arial"/>
                <w:b/>
                <w:sz w:val="22"/>
                <w:szCs w:val="16"/>
                <w:lang w:eastAsia="en-US"/>
              </w:rPr>
            </w:pPr>
          </w:p>
          <w:p w14:paraId="5416DA3B" w14:textId="77777777" w:rsidR="00F97063" w:rsidRPr="002E569A" w:rsidRDefault="00F97063" w:rsidP="00F97063">
            <w:pPr>
              <w:jc w:val="center"/>
              <w:rPr>
                <w:rFonts w:cs="Arial"/>
                <w:b/>
                <w:sz w:val="22"/>
                <w:szCs w:val="16"/>
                <w:lang w:eastAsia="en-US"/>
              </w:rPr>
            </w:pPr>
            <w:r w:rsidRPr="002E569A">
              <w:rPr>
                <w:rFonts w:cs="Arial"/>
                <w:b/>
                <w:sz w:val="22"/>
                <w:szCs w:val="16"/>
                <w:lang w:eastAsia="en-US"/>
              </w:rPr>
              <w:t>High</w:t>
            </w:r>
          </w:p>
          <w:p w14:paraId="0BBEDBC9" w14:textId="77777777" w:rsidR="00F97063" w:rsidRPr="002E569A" w:rsidRDefault="00F97063" w:rsidP="00F97063">
            <w:pPr>
              <w:jc w:val="center"/>
              <w:rPr>
                <w:rFonts w:cs="Arial"/>
                <w:b/>
                <w:sz w:val="22"/>
                <w:szCs w:val="16"/>
                <w:lang w:eastAsia="en-US"/>
              </w:rPr>
            </w:pPr>
          </w:p>
        </w:tc>
        <w:tc>
          <w:tcPr>
            <w:tcW w:w="8112" w:type="dxa"/>
            <w:tcBorders>
              <w:bottom w:val="single" w:sz="4" w:space="0" w:color="auto"/>
            </w:tcBorders>
            <w:vAlign w:val="center"/>
          </w:tcPr>
          <w:p w14:paraId="34025309" w14:textId="77777777" w:rsidR="00F97063" w:rsidRPr="002E569A" w:rsidRDefault="00F97063" w:rsidP="00F97063">
            <w:pPr>
              <w:jc w:val="both"/>
              <w:rPr>
                <w:rFonts w:cs="Arial"/>
                <w:sz w:val="22"/>
                <w:szCs w:val="16"/>
                <w:lang w:eastAsia="en-US"/>
              </w:rPr>
            </w:pPr>
            <w:r w:rsidRPr="002E569A">
              <w:rPr>
                <w:rFonts w:cs="Arial"/>
                <w:sz w:val="22"/>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Pr="002E569A">
              <w:rPr>
                <w:rFonts w:cs="Arial"/>
                <w:b/>
                <w:sz w:val="22"/>
                <w:szCs w:val="16"/>
                <w:lang w:eastAsia="en-US"/>
              </w:rPr>
              <w:t>must</w:t>
            </w:r>
            <w:r w:rsidRPr="002E569A">
              <w:rPr>
                <w:rFonts w:cs="Arial"/>
                <w:sz w:val="22"/>
                <w:szCs w:val="16"/>
                <w:lang w:eastAsia="en-US"/>
              </w:rPr>
              <w:t xml:space="preserve"> have a written method statement/safe system of work and arrangements must be made to ensure that the controls are maintained and monitored for adequacy.</w:t>
            </w:r>
          </w:p>
        </w:tc>
      </w:tr>
    </w:tbl>
    <w:tbl>
      <w:tblPr>
        <w:tblpPr w:leftFromText="180" w:rightFromText="180" w:vertAnchor="text" w:horzAnchor="margin" w:tblpY="297"/>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71"/>
        <w:gridCol w:w="2262"/>
        <w:gridCol w:w="1961"/>
        <w:gridCol w:w="2111"/>
      </w:tblGrid>
      <w:tr w:rsidR="00756193" w:rsidRPr="00BC67F5" w14:paraId="65092441" w14:textId="77777777" w:rsidTr="00756193">
        <w:trPr>
          <w:trHeight w:val="6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47ECE" w14:textId="77777777" w:rsidR="00756193" w:rsidRPr="00BC67F5" w:rsidRDefault="00756193" w:rsidP="00756193">
            <w:pPr>
              <w:ind w:left="113" w:right="113"/>
              <w:jc w:val="center"/>
              <w:rPr>
                <w:b/>
                <w:sz w:val="16"/>
                <w:szCs w:val="16"/>
                <w:lang w:eastAsia="en-US"/>
              </w:rPr>
            </w:pPr>
            <w:r w:rsidRPr="002E569A">
              <w:rPr>
                <w:b/>
                <w:sz w:val="20"/>
                <w:szCs w:val="16"/>
                <w:lang w:eastAsia="en-US"/>
              </w:rPr>
              <w:t>Potential Severity of Harm</w:t>
            </w:r>
          </w:p>
        </w:tc>
        <w:tc>
          <w:tcPr>
            <w:tcW w:w="3771" w:type="dxa"/>
            <w:tcBorders>
              <w:top w:val="single" w:sz="4" w:space="0" w:color="auto"/>
              <w:left w:val="single" w:sz="4" w:space="0" w:color="auto"/>
              <w:bottom w:val="single" w:sz="4" w:space="0" w:color="auto"/>
              <w:right w:val="single" w:sz="4" w:space="0" w:color="auto"/>
            </w:tcBorders>
            <w:shd w:val="clear" w:color="auto" w:fill="FFFFFF"/>
          </w:tcPr>
          <w:p w14:paraId="2B21A7AA" w14:textId="77777777" w:rsidR="00756193" w:rsidRPr="002E569A" w:rsidRDefault="00756193" w:rsidP="00756193">
            <w:pPr>
              <w:rPr>
                <w:sz w:val="20"/>
                <w:szCs w:val="16"/>
                <w:lang w:eastAsia="en-US"/>
              </w:rPr>
            </w:pPr>
            <w:r w:rsidRPr="002E569A">
              <w:rPr>
                <w:b/>
                <w:sz w:val="22"/>
                <w:szCs w:val="16"/>
                <w:lang w:eastAsia="en-US"/>
              </w:rPr>
              <w:t xml:space="preserve">High </w:t>
            </w:r>
            <w:r w:rsidRPr="002E569A">
              <w:rPr>
                <w:b/>
                <w:sz w:val="20"/>
                <w:szCs w:val="16"/>
                <w:lang w:eastAsia="en-US"/>
              </w:rPr>
              <w:t>(e.g. death or paralysis, long term serious ill health)</w:t>
            </w:r>
          </w:p>
        </w:tc>
        <w:tc>
          <w:tcPr>
            <w:tcW w:w="2262" w:type="dxa"/>
            <w:tcBorders>
              <w:top w:val="single" w:sz="4" w:space="0" w:color="auto"/>
              <w:left w:val="single" w:sz="4" w:space="0" w:color="auto"/>
              <w:bottom w:val="single" w:sz="4" w:space="0" w:color="auto"/>
              <w:right w:val="single" w:sz="4" w:space="0" w:color="auto"/>
            </w:tcBorders>
            <w:shd w:val="clear" w:color="auto" w:fill="FFFF00"/>
          </w:tcPr>
          <w:p w14:paraId="4529DDEE" w14:textId="77777777" w:rsidR="00756193" w:rsidRPr="002E569A" w:rsidRDefault="00756193" w:rsidP="00756193">
            <w:pPr>
              <w:spacing w:before="240"/>
              <w:rPr>
                <w:b/>
                <w:sz w:val="20"/>
                <w:szCs w:val="16"/>
                <w:lang w:eastAsia="en-US"/>
              </w:rPr>
            </w:pPr>
            <w:r w:rsidRPr="002E569A">
              <w:rPr>
                <w:b/>
                <w:sz w:val="20"/>
                <w:szCs w:val="16"/>
                <w:lang w:eastAsia="en-US"/>
              </w:rPr>
              <w:t>Medium</w:t>
            </w:r>
          </w:p>
        </w:tc>
        <w:tc>
          <w:tcPr>
            <w:tcW w:w="1961" w:type="dxa"/>
            <w:tcBorders>
              <w:top w:val="single" w:sz="4" w:space="0" w:color="auto"/>
              <w:left w:val="single" w:sz="4" w:space="0" w:color="auto"/>
              <w:bottom w:val="single" w:sz="4" w:space="0" w:color="auto"/>
              <w:right w:val="single" w:sz="4" w:space="0" w:color="auto"/>
            </w:tcBorders>
            <w:shd w:val="clear" w:color="auto" w:fill="FF0000"/>
          </w:tcPr>
          <w:p w14:paraId="7233BDA3" w14:textId="77777777" w:rsidR="00756193" w:rsidRPr="002E569A" w:rsidRDefault="00756193" w:rsidP="00756193">
            <w:pPr>
              <w:spacing w:before="240"/>
              <w:rPr>
                <w:b/>
                <w:sz w:val="20"/>
                <w:szCs w:val="16"/>
                <w:lang w:eastAsia="en-US"/>
              </w:rPr>
            </w:pPr>
            <w:r w:rsidRPr="002E569A">
              <w:rPr>
                <w:b/>
                <w:sz w:val="20"/>
                <w:szCs w:val="16"/>
                <w:lang w:eastAsia="en-US"/>
              </w:rPr>
              <w:t>High</w:t>
            </w:r>
          </w:p>
        </w:tc>
        <w:tc>
          <w:tcPr>
            <w:tcW w:w="2111" w:type="dxa"/>
            <w:tcBorders>
              <w:top w:val="single" w:sz="4" w:space="0" w:color="auto"/>
              <w:left w:val="single" w:sz="4" w:space="0" w:color="auto"/>
              <w:bottom w:val="single" w:sz="4" w:space="0" w:color="auto"/>
              <w:right w:val="single" w:sz="4" w:space="0" w:color="auto"/>
            </w:tcBorders>
            <w:shd w:val="clear" w:color="auto" w:fill="FF0000"/>
          </w:tcPr>
          <w:p w14:paraId="45FF0FAC" w14:textId="77777777" w:rsidR="00756193" w:rsidRPr="002E569A" w:rsidRDefault="00756193" w:rsidP="00756193">
            <w:pPr>
              <w:spacing w:before="240"/>
              <w:rPr>
                <w:b/>
                <w:sz w:val="20"/>
                <w:szCs w:val="16"/>
                <w:lang w:eastAsia="en-US"/>
              </w:rPr>
            </w:pPr>
            <w:r w:rsidRPr="002E569A">
              <w:rPr>
                <w:b/>
                <w:sz w:val="20"/>
                <w:szCs w:val="16"/>
                <w:lang w:eastAsia="en-US"/>
              </w:rPr>
              <w:t>High</w:t>
            </w:r>
          </w:p>
        </w:tc>
      </w:tr>
      <w:tr w:rsidR="00756193" w:rsidRPr="00BC67F5" w14:paraId="3FD9FE42" w14:textId="77777777" w:rsidTr="00756193">
        <w:trPr>
          <w:trHeight w:val="619"/>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0CB99" w14:textId="77777777" w:rsidR="00756193" w:rsidRPr="00BC67F5" w:rsidRDefault="00756193" w:rsidP="00756193">
            <w:pPr>
              <w:rPr>
                <w:b/>
                <w:sz w:val="16"/>
                <w:szCs w:val="16"/>
                <w:lang w:eastAsia="en-US"/>
              </w:rPr>
            </w:pPr>
          </w:p>
        </w:tc>
        <w:tc>
          <w:tcPr>
            <w:tcW w:w="3771" w:type="dxa"/>
            <w:tcBorders>
              <w:top w:val="single" w:sz="4" w:space="0" w:color="auto"/>
              <w:left w:val="single" w:sz="4" w:space="0" w:color="auto"/>
              <w:bottom w:val="single" w:sz="4" w:space="0" w:color="auto"/>
              <w:right w:val="single" w:sz="4" w:space="0" w:color="auto"/>
            </w:tcBorders>
            <w:shd w:val="clear" w:color="auto" w:fill="FFFFFF"/>
          </w:tcPr>
          <w:p w14:paraId="414F7B55" w14:textId="77777777" w:rsidR="00756193" w:rsidRPr="002E569A" w:rsidRDefault="00756193" w:rsidP="00756193">
            <w:pPr>
              <w:rPr>
                <w:b/>
                <w:sz w:val="20"/>
                <w:szCs w:val="16"/>
                <w:lang w:eastAsia="en-US"/>
              </w:rPr>
            </w:pPr>
            <w:r w:rsidRPr="002E569A">
              <w:rPr>
                <w:b/>
                <w:sz w:val="22"/>
                <w:szCs w:val="16"/>
                <w:lang w:eastAsia="en-US"/>
              </w:rPr>
              <w:t>Medium</w:t>
            </w:r>
            <w:r w:rsidRPr="002E569A">
              <w:rPr>
                <w:b/>
                <w:sz w:val="20"/>
                <w:szCs w:val="16"/>
                <w:lang w:eastAsia="en-US"/>
              </w:rPr>
              <w:t xml:space="preserve"> (an injury requiring further medical assistance or is a RIDDOR incident)</w:t>
            </w:r>
          </w:p>
        </w:tc>
        <w:tc>
          <w:tcPr>
            <w:tcW w:w="2262" w:type="dxa"/>
            <w:tcBorders>
              <w:top w:val="single" w:sz="4" w:space="0" w:color="auto"/>
              <w:left w:val="single" w:sz="4" w:space="0" w:color="auto"/>
              <w:bottom w:val="single" w:sz="4" w:space="0" w:color="auto"/>
              <w:right w:val="single" w:sz="4" w:space="0" w:color="auto"/>
            </w:tcBorders>
            <w:shd w:val="clear" w:color="auto" w:fill="00FE00"/>
          </w:tcPr>
          <w:p w14:paraId="213B420C" w14:textId="77777777" w:rsidR="00756193" w:rsidRPr="002E569A" w:rsidRDefault="00756193" w:rsidP="00756193">
            <w:pPr>
              <w:spacing w:before="240"/>
              <w:rPr>
                <w:b/>
                <w:sz w:val="20"/>
                <w:szCs w:val="16"/>
                <w:lang w:eastAsia="en-US"/>
              </w:rPr>
            </w:pPr>
            <w:r w:rsidRPr="002E569A">
              <w:rPr>
                <w:b/>
                <w:sz w:val="20"/>
                <w:szCs w:val="16"/>
                <w:lang w:eastAsia="en-US"/>
              </w:rPr>
              <w:t>Low</w:t>
            </w:r>
          </w:p>
        </w:tc>
        <w:tc>
          <w:tcPr>
            <w:tcW w:w="1961" w:type="dxa"/>
            <w:tcBorders>
              <w:top w:val="single" w:sz="4" w:space="0" w:color="auto"/>
              <w:left w:val="single" w:sz="4" w:space="0" w:color="auto"/>
              <w:bottom w:val="single" w:sz="4" w:space="0" w:color="auto"/>
              <w:right w:val="single" w:sz="4" w:space="0" w:color="auto"/>
            </w:tcBorders>
            <w:shd w:val="clear" w:color="auto" w:fill="FFFF00"/>
          </w:tcPr>
          <w:p w14:paraId="79619BD9" w14:textId="77777777" w:rsidR="00756193" w:rsidRPr="002E569A" w:rsidRDefault="00756193" w:rsidP="00756193">
            <w:pPr>
              <w:spacing w:before="240"/>
              <w:rPr>
                <w:b/>
                <w:sz w:val="20"/>
                <w:szCs w:val="16"/>
                <w:lang w:eastAsia="en-US"/>
              </w:rPr>
            </w:pPr>
            <w:r w:rsidRPr="002E569A">
              <w:rPr>
                <w:b/>
                <w:sz w:val="20"/>
                <w:szCs w:val="16"/>
                <w:lang w:eastAsia="en-US"/>
              </w:rPr>
              <w:t>Medium</w:t>
            </w:r>
          </w:p>
        </w:tc>
        <w:tc>
          <w:tcPr>
            <w:tcW w:w="2111" w:type="dxa"/>
            <w:tcBorders>
              <w:top w:val="single" w:sz="4" w:space="0" w:color="auto"/>
              <w:left w:val="single" w:sz="4" w:space="0" w:color="auto"/>
              <w:bottom w:val="single" w:sz="4" w:space="0" w:color="auto"/>
              <w:right w:val="single" w:sz="4" w:space="0" w:color="auto"/>
            </w:tcBorders>
            <w:shd w:val="clear" w:color="auto" w:fill="FF0000"/>
          </w:tcPr>
          <w:p w14:paraId="30A4DDB4" w14:textId="77777777" w:rsidR="00756193" w:rsidRPr="002E569A" w:rsidRDefault="00756193" w:rsidP="00756193">
            <w:pPr>
              <w:spacing w:before="240"/>
              <w:rPr>
                <w:b/>
                <w:sz w:val="20"/>
                <w:szCs w:val="16"/>
                <w:lang w:eastAsia="en-US"/>
              </w:rPr>
            </w:pPr>
            <w:r w:rsidRPr="002E569A">
              <w:rPr>
                <w:b/>
                <w:sz w:val="20"/>
                <w:szCs w:val="16"/>
                <w:lang w:eastAsia="en-US"/>
              </w:rPr>
              <w:t>High</w:t>
            </w:r>
          </w:p>
        </w:tc>
      </w:tr>
      <w:tr w:rsidR="00756193" w:rsidRPr="00BC67F5" w14:paraId="7D4A7C39" w14:textId="77777777" w:rsidTr="00756193">
        <w:trPr>
          <w:trHeight w:val="613"/>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FC08D6" w14:textId="77777777" w:rsidR="00756193" w:rsidRPr="00BC67F5" w:rsidRDefault="00756193" w:rsidP="00756193">
            <w:pPr>
              <w:rPr>
                <w:b/>
                <w:sz w:val="16"/>
                <w:szCs w:val="16"/>
                <w:lang w:eastAsia="en-US"/>
              </w:rPr>
            </w:pPr>
          </w:p>
        </w:tc>
        <w:tc>
          <w:tcPr>
            <w:tcW w:w="3771" w:type="dxa"/>
            <w:tcBorders>
              <w:top w:val="single" w:sz="4" w:space="0" w:color="auto"/>
              <w:left w:val="single" w:sz="4" w:space="0" w:color="auto"/>
              <w:bottom w:val="single" w:sz="4" w:space="0" w:color="auto"/>
              <w:right w:val="single" w:sz="4" w:space="0" w:color="auto"/>
            </w:tcBorders>
            <w:shd w:val="clear" w:color="auto" w:fill="FFFFFF"/>
          </w:tcPr>
          <w:p w14:paraId="67EBD1EE" w14:textId="77777777" w:rsidR="00756193" w:rsidRPr="002E569A" w:rsidRDefault="00756193" w:rsidP="00756193">
            <w:pPr>
              <w:rPr>
                <w:b/>
                <w:sz w:val="20"/>
                <w:szCs w:val="16"/>
                <w:lang w:eastAsia="en-US"/>
              </w:rPr>
            </w:pPr>
            <w:r w:rsidRPr="002E569A">
              <w:rPr>
                <w:b/>
                <w:sz w:val="22"/>
                <w:szCs w:val="16"/>
                <w:lang w:eastAsia="en-US"/>
              </w:rPr>
              <w:t>Low</w:t>
            </w:r>
            <w:r w:rsidRPr="002E569A">
              <w:rPr>
                <w:sz w:val="20"/>
                <w:szCs w:val="16"/>
                <w:lang w:eastAsia="en-US"/>
              </w:rPr>
              <w:t xml:space="preserve"> </w:t>
            </w:r>
            <w:r w:rsidRPr="002E569A">
              <w:rPr>
                <w:b/>
                <w:sz w:val="20"/>
                <w:szCs w:val="16"/>
                <w:lang w:eastAsia="en-US"/>
              </w:rPr>
              <w:t>(minor injuries requiring first aid)</w:t>
            </w:r>
          </w:p>
        </w:tc>
        <w:tc>
          <w:tcPr>
            <w:tcW w:w="2262" w:type="dxa"/>
            <w:tcBorders>
              <w:top w:val="single" w:sz="4" w:space="0" w:color="auto"/>
              <w:left w:val="single" w:sz="4" w:space="0" w:color="auto"/>
              <w:bottom w:val="single" w:sz="4" w:space="0" w:color="auto"/>
              <w:right w:val="single" w:sz="4" w:space="0" w:color="auto"/>
            </w:tcBorders>
            <w:shd w:val="clear" w:color="auto" w:fill="00FF00"/>
          </w:tcPr>
          <w:p w14:paraId="5CE18FA5" w14:textId="77777777" w:rsidR="00756193" w:rsidRPr="002E569A" w:rsidRDefault="00756193" w:rsidP="00756193">
            <w:pPr>
              <w:spacing w:before="240"/>
              <w:rPr>
                <w:b/>
                <w:sz w:val="20"/>
                <w:szCs w:val="16"/>
                <w:lang w:eastAsia="en-US"/>
              </w:rPr>
            </w:pPr>
            <w:r w:rsidRPr="002E569A">
              <w:rPr>
                <w:b/>
                <w:sz w:val="20"/>
                <w:szCs w:val="16"/>
                <w:lang w:eastAsia="en-US"/>
              </w:rPr>
              <w:t>Low</w:t>
            </w:r>
          </w:p>
        </w:tc>
        <w:tc>
          <w:tcPr>
            <w:tcW w:w="1961" w:type="dxa"/>
            <w:tcBorders>
              <w:top w:val="single" w:sz="4" w:space="0" w:color="auto"/>
              <w:left w:val="single" w:sz="4" w:space="0" w:color="auto"/>
              <w:bottom w:val="single" w:sz="4" w:space="0" w:color="auto"/>
              <w:right w:val="single" w:sz="4" w:space="0" w:color="auto"/>
            </w:tcBorders>
            <w:shd w:val="clear" w:color="auto" w:fill="00FF00"/>
          </w:tcPr>
          <w:p w14:paraId="54509444" w14:textId="77777777" w:rsidR="00756193" w:rsidRPr="002E569A" w:rsidRDefault="00756193" w:rsidP="00756193">
            <w:pPr>
              <w:spacing w:before="240"/>
              <w:rPr>
                <w:b/>
                <w:sz w:val="20"/>
                <w:szCs w:val="16"/>
                <w:lang w:eastAsia="en-US"/>
              </w:rPr>
            </w:pPr>
            <w:r w:rsidRPr="002E569A">
              <w:rPr>
                <w:b/>
                <w:sz w:val="20"/>
                <w:szCs w:val="16"/>
                <w:lang w:eastAsia="en-US"/>
              </w:rPr>
              <w:t>Low</w:t>
            </w:r>
          </w:p>
        </w:tc>
        <w:tc>
          <w:tcPr>
            <w:tcW w:w="2111" w:type="dxa"/>
            <w:tcBorders>
              <w:top w:val="single" w:sz="4" w:space="0" w:color="auto"/>
              <w:left w:val="single" w:sz="4" w:space="0" w:color="auto"/>
              <w:bottom w:val="single" w:sz="4" w:space="0" w:color="auto"/>
              <w:right w:val="single" w:sz="4" w:space="0" w:color="auto"/>
            </w:tcBorders>
            <w:shd w:val="clear" w:color="auto" w:fill="FFFF00"/>
          </w:tcPr>
          <w:p w14:paraId="3254E10D" w14:textId="77777777" w:rsidR="00756193" w:rsidRPr="002E569A" w:rsidRDefault="00756193" w:rsidP="00756193">
            <w:pPr>
              <w:spacing w:before="240"/>
              <w:rPr>
                <w:b/>
                <w:sz w:val="20"/>
                <w:szCs w:val="16"/>
                <w:lang w:eastAsia="en-US"/>
              </w:rPr>
            </w:pPr>
            <w:r w:rsidRPr="002E569A">
              <w:rPr>
                <w:b/>
                <w:sz w:val="20"/>
                <w:szCs w:val="16"/>
                <w:lang w:eastAsia="en-US"/>
              </w:rPr>
              <w:t>Medium</w:t>
            </w:r>
          </w:p>
        </w:tc>
      </w:tr>
      <w:tr w:rsidR="00756193" w:rsidRPr="00BC67F5" w14:paraId="466F19A6" w14:textId="77777777" w:rsidTr="00756193">
        <w:trPr>
          <w:trHeight w:val="606"/>
        </w:trPr>
        <w:tc>
          <w:tcPr>
            <w:tcW w:w="900" w:type="dxa"/>
            <w:tcBorders>
              <w:top w:val="single" w:sz="4" w:space="0" w:color="auto"/>
              <w:left w:val="nil"/>
              <w:bottom w:val="nil"/>
              <w:right w:val="nil"/>
            </w:tcBorders>
            <w:shd w:val="clear" w:color="auto" w:fill="FFFFFF"/>
            <w:vAlign w:val="center"/>
          </w:tcPr>
          <w:p w14:paraId="2D8C8201" w14:textId="77777777" w:rsidR="00756193" w:rsidRPr="00BC67F5" w:rsidRDefault="00756193" w:rsidP="00756193">
            <w:pPr>
              <w:rPr>
                <w:b/>
                <w:sz w:val="16"/>
                <w:szCs w:val="16"/>
                <w:lang w:eastAsia="en-US"/>
              </w:rPr>
            </w:pPr>
          </w:p>
        </w:tc>
        <w:tc>
          <w:tcPr>
            <w:tcW w:w="3771" w:type="dxa"/>
            <w:tcBorders>
              <w:top w:val="single" w:sz="4" w:space="0" w:color="auto"/>
              <w:left w:val="nil"/>
              <w:bottom w:val="nil"/>
              <w:right w:val="single" w:sz="4" w:space="0" w:color="auto"/>
            </w:tcBorders>
            <w:shd w:val="clear" w:color="auto" w:fill="FFFFFF"/>
          </w:tcPr>
          <w:p w14:paraId="02643E67" w14:textId="77777777" w:rsidR="00756193" w:rsidRPr="002E569A" w:rsidRDefault="00756193" w:rsidP="00756193">
            <w:pPr>
              <w:rPr>
                <w:b/>
                <w:sz w:val="20"/>
                <w:szCs w:val="16"/>
                <w:lang w:eastAsia="en-US"/>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5ABAA752" w14:textId="77777777" w:rsidR="00756193" w:rsidRPr="00F97063" w:rsidRDefault="00756193" w:rsidP="00756193">
            <w:pPr>
              <w:rPr>
                <w:b/>
                <w:bCs/>
                <w:sz w:val="20"/>
                <w:szCs w:val="16"/>
                <w:lang w:eastAsia="en-US"/>
              </w:rPr>
            </w:pPr>
            <w:r w:rsidRPr="00F97063">
              <w:rPr>
                <w:b/>
                <w:bCs/>
                <w:sz w:val="20"/>
                <w:szCs w:val="16"/>
                <w:lang w:eastAsia="en-US"/>
              </w:rPr>
              <w:t>Low</w:t>
            </w:r>
          </w:p>
          <w:p w14:paraId="45B1CD95" w14:textId="77777777" w:rsidR="00756193" w:rsidRPr="00F97063" w:rsidRDefault="00756193" w:rsidP="00756193">
            <w:pPr>
              <w:rPr>
                <w:b/>
                <w:bCs/>
                <w:sz w:val="20"/>
                <w:szCs w:val="16"/>
                <w:lang w:eastAsia="en-US"/>
              </w:rPr>
            </w:pPr>
            <w:r w:rsidRPr="00F97063">
              <w:rPr>
                <w:b/>
                <w:bCs/>
                <w:sz w:val="20"/>
                <w:szCs w:val="16"/>
                <w:lang w:eastAsia="en-US"/>
              </w:rPr>
              <w:t>(The event is unlikely to happen)</w:t>
            </w:r>
          </w:p>
        </w:tc>
        <w:tc>
          <w:tcPr>
            <w:tcW w:w="1961" w:type="dxa"/>
            <w:tcBorders>
              <w:top w:val="single" w:sz="4" w:space="0" w:color="auto"/>
              <w:left w:val="single" w:sz="4" w:space="0" w:color="auto"/>
              <w:bottom w:val="single" w:sz="4" w:space="0" w:color="auto"/>
              <w:right w:val="single" w:sz="4" w:space="0" w:color="auto"/>
            </w:tcBorders>
            <w:shd w:val="clear" w:color="auto" w:fill="FFFFFF"/>
          </w:tcPr>
          <w:p w14:paraId="5128A0F9" w14:textId="77777777" w:rsidR="00756193" w:rsidRPr="00F97063" w:rsidRDefault="00756193" w:rsidP="00756193">
            <w:pPr>
              <w:rPr>
                <w:b/>
                <w:bCs/>
                <w:sz w:val="20"/>
                <w:szCs w:val="16"/>
                <w:lang w:eastAsia="en-US"/>
              </w:rPr>
            </w:pPr>
            <w:r w:rsidRPr="00F97063">
              <w:rPr>
                <w:b/>
                <w:bCs/>
                <w:sz w:val="20"/>
                <w:szCs w:val="16"/>
                <w:lang w:eastAsia="en-US"/>
              </w:rPr>
              <w:t>Medium</w:t>
            </w:r>
          </w:p>
          <w:p w14:paraId="1EB4541D" w14:textId="77777777" w:rsidR="00756193" w:rsidRPr="00F97063" w:rsidRDefault="00756193" w:rsidP="00756193">
            <w:pPr>
              <w:rPr>
                <w:b/>
                <w:bCs/>
                <w:sz w:val="20"/>
                <w:szCs w:val="16"/>
                <w:lang w:eastAsia="en-US"/>
              </w:rPr>
            </w:pPr>
            <w:r w:rsidRPr="00F97063">
              <w:rPr>
                <w:b/>
                <w:bCs/>
                <w:sz w:val="20"/>
                <w:szCs w:val="16"/>
                <w:lang w:eastAsia="en-US"/>
              </w:rPr>
              <w:t xml:space="preserve">(It is </w:t>
            </w:r>
            <w:proofErr w:type="gramStart"/>
            <w:r w:rsidRPr="00F97063">
              <w:rPr>
                <w:b/>
                <w:bCs/>
                <w:sz w:val="20"/>
                <w:szCs w:val="16"/>
                <w:lang w:eastAsia="en-US"/>
              </w:rPr>
              <w:t>fairly likely</w:t>
            </w:r>
            <w:proofErr w:type="gramEnd"/>
            <w:r w:rsidRPr="00F97063">
              <w:rPr>
                <w:b/>
                <w:bCs/>
                <w:sz w:val="20"/>
                <w:szCs w:val="16"/>
                <w:lang w:eastAsia="en-US"/>
              </w:rPr>
              <w:t xml:space="preserve"> it will happen)</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14:paraId="070BA658" w14:textId="77777777" w:rsidR="00756193" w:rsidRPr="00F97063" w:rsidRDefault="00756193" w:rsidP="00756193">
            <w:pPr>
              <w:rPr>
                <w:b/>
                <w:bCs/>
                <w:sz w:val="20"/>
                <w:szCs w:val="16"/>
                <w:lang w:eastAsia="en-US"/>
              </w:rPr>
            </w:pPr>
            <w:r w:rsidRPr="00F97063">
              <w:rPr>
                <w:b/>
                <w:bCs/>
                <w:sz w:val="20"/>
                <w:szCs w:val="16"/>
                <w:lang w:eastAsia="en-US"/>
              </w:rPr>
              <w:t>High</w:t>
            </w:r>
          </w:p>
          <w:p w14:paraId="64F92E38" w14:textId="77777777" w:rsidR="00756193" w:rsidRPr="00F97063" w:rsidRDefault="00756193" w:rsidP="00756193">
            <w:pPr>
              <w:rPr>
                <w:b/>
                <w:bCs/>
                <w:sz w:val="20"/>
                <w:szCs w:val="16"/>
                <w:lang w:eastAsia="en-US"/>
              </w:rPr>
            </w:pPr>
            <w:r w:rsidRPr="00F97063">
              <w:rPr>
                <w:b/>
                <w:bCs/>
                <w:sz w:val="20"/>
                <w:szCs w:val="16"/>
                <w:lang w:eastAsia="en-US"/>
              </w:rPr>
              <w:t>(It is likely to happen)</w:t>
            </w:r>
          </w:p>
        </w:tc>
      </w:tr>
      <w:tr w:rsidR="00756193" w:rsidRPr="00BC67F5" w14:paraId="5C1335BC" w14:textId="77777777" w:rsidTr="00756193">
        <w:trPr>
          <w:trHeight w:val="526"/>
        </w:trPr>
        <w:tc>
          <w:tcPr>
            <w:tcW w:w="900" w:type="dxa"/>
            <w:tcBorders>
              <w:top w:val="nil"/>
              <w:left w:val="nil"/>
              <w:bottom w:val="nil"/>
              <w:right w:val="nil"/>
            </w:tcBorders>
            <w:shd w:val="clear" w:color="auto" w:fill="FFFFFF"/>
            <w:vAlign w:val="center"/>
          </w:tcPr>
          <w:p w14:paraId="2F37C016" w14:textId="77777777" w:rsidR="00756193" w:rsidRPr="00BC67F5" w:rsidRDefault="00756193" w:rsidP="00756193">
            <w:pPr>
              <w:rPr>
                <w:b/>
                <w:sz w:val="16"/>
                <w:szCs w:val="16"/>
                <w:lang w:eastAsia="en-US"/>
              </w:rPr>
            </w:pPr>
          </w:p>
        </w:tc>
        <w:tc>
          <w:tcPr>
            <w:tcW w:w="3771" w:type="dxa"/>
            <w:tcBorders>
              <w:top w:val="nil"/>
              <w:left w:val="nil"/>
              <w:bottom w:val="nil"/>
              <w:right w:val="single" w:sz="4" w:space="0" w:color="auto"/>
            </w:tcBorders>
            <w:shd w:val="clear" w:color="auto" w:fill="FFFFFF"/>
          </w:tcPr>
          <w:p w14:paraId="08D0CA1D" w14:textId="77777777" w:rsidR="00756193" w:rsidRPr="002E569A" w:rsidRDefault="00756193" w:rsidP="00756193">
            <w:pPr>
              <w:rPr>
                <w:b/>
                <w:sz w:val="20"/>
                <w:szCs w:val="16"/>
                <w:lang w:eastAsia="en-US"/>
              </w:rPr>
            </w:pPr>
          </w:p>
        </w:tc>
        <w:tc>
          <w:tcPr>
            <w:tcW w:w="6334" w:type="dxa"/>
            <w:gridSpan w:val="3"/>
            <w:tcBorders>
              <w:top w:val="single" w:sz="4" w:space="0" w:color="auto"/>
              <w:left w:val="single" w:sz="4" w:space="0" w:color="auto"/>
              <w:bottom w:val="single" w:sz="4" w:space="0" w:color="auto"/>
              <w:right w:val="single" w:sz="4" w:space="0" w:color="auto"/>
            </w:tcBorders>
            <w:shd w:val="clear" w:color="auto" w:fill="FFFFFF"/>
          </w:tcPr>
          <w:p w14:paraId="4CE65DE7" w14:textId="77777777" w:rsidR="00756193" w:rsidRDefault="00756193" w:rsidP="00756193">
            <w:pPr>
              <w:rPr>
                <w:sz w:val="20"/>
                <w:szCs w:val="16"/>
                <w:lang w:eastAsia="en-US"/>
              </w:rPr>
            </w:pPr>
          </w:p>
          <w:p w14:paraId="3CAD3691" w14:textId="77777777" w:rsidR="00756193" w:rsidRPr="00F97063" w:rsidRDefault="00756193" w:rsidP="00756193">
            <w:pPr>
              <w:rPr>
                <w:b/>
                <w:bCs/>
                <w:sz w:val="20"/>
                <w:szCs w:val="16"/>
                <w:lang w:eastAsia="en-US"/>
              </w:rPr>
            </w:pPr>
            <w:r w:rsidRPr="00F97063">
              <w:rPr>
                <w:b/>
                <w:bCs/>
                <w:sz w:val="20"/>
                <w:szCs w:val="16"/>
                <w:lang w:eastAsia="en-US"/>
              </w:rPr>
              <w:t>Likelihood of Harm Occurring</w:t>
            </w:r>
          </w:p>
        </w:tc>
      </w:tr>
    </w:tbl>
    <w:p w14:paraId="651700DD" w14:textId="77777777" w:rsidR="002E569A" w:rsidRPr="00BC67F5" w:rsidRDefault="002E569A" w:rsidP="00756193">
      <w:pPr>
        <w:jc w:val="center"/>
      </w:pPr>
    </w:p>
    <w:sectPr w:rsidR="002E569A"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8D9F3" w14:textId="77777777" w:rsidR="00793059" w:rsidRDefault="00793059">
      <w:r>
        <w:separator/>
      </w:r>
    </w:p>
  </w:endnote>
  <w:endnote w:type="continuationSeparator" w:id="0">
    <w:p w14:paraId="31E01ACC" w14:textId="77777777" w:rsidR="00793059" w:rsidRDefault="0079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0559A70F" w14:textId="2DF72A85" w:rsidR="00A660EC" w:rsidRPr="00D173B4" w:rsidRDefault="00282C56" w:rsidP="00A660EC">
            <w:pPr>
              <w:pStyle w:val="Footer"/>
              <w:rPr>
                <w:sz w:val="20"/>
                <w:szCs w:val="20"/>
              </w:rPr>
            </w:pPr>
            <w:r>
              <w:rPr>
                <w:sz w:val="20"/>
                <w:szCs w:val="20"/>
              </w:rPr>
              <w:t xml:space="preserve">Version </w:t>
            </w:r>
            <w:r w:rsidR="00AE6915">
              <w:rPr>
                <w:sz w:val="20"/>
                <w:szCs w:val="20"/>
              </w:rPr>
              <w:t>0</w:t>
            </w:r>
            <w:r>
              <w:rPr>
                <w:sz w:val="20"/>
                <w:szCs w:val="20"/>
              </w:rPr>
              <w:t>.1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9044D9">
              <w:rPr>
                <w:sz w:val="20"/>
                <w:szCs w:val="20"/>
              </w:rPr>
              <w:t xml:space="preserve">May </w:t>
            </w:r>
            <w:r>
              <w:rPr>
                <w:sz w:val="20"/>
                <w:szCs w:val="20"/>
              </w:rPr>
              <w:t>20</w:t>
            </w:r>
            <w:r w:rsidR="00AE6915">
              <w:rPr>
                <w:sz w:val="20"/>
                <w:szCs w:val="20"/>
              </w:rPr>
              <w:t>2</w:t>
            </w:r>
            <w:r>
              <w:rPr>
                <w:sz w:val="20"/>
                <w:szCs w:val="20"/>
              </w:rPr>
              <w:t>1</w:t>
            </w:r>
          </w:p>
          <w:p w14:paraId="5B6A93B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D35406">
              <w:rPr>
                <w:b/>
                <w:bCs/>
                <w:noProof/>
                <w:sz w:val="20"/>
                <w:szCs w:val="20"/>
              </w:rPr>
              <w:t>4</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D35406">
              <w:rPr>
                <w:b/>
                <w:bCs/>
                <w:noProof/>
                <w:sz w:val="20"/>
                <w:szCs w:val="20"/>
              </w:rPr>
              <w:t>4</w:t>
            </w:r>
            <w:r w:rsidRPr="00D173B4">
              <w:rPr>
                <w:b/>
                <w:bCs/>
                <w:sz w:val="20"/>
                <w:szCs w:val="20"/>
              </w:rPr>
              <w:fldChar w:fldCharType="end"/>
            </w:r>
          </w:p>
        </w:sdtContent>
      </w:sdt>
    </w:sdtContent>
  </w:sdt>
  <w:p w14:paraId="22B2705C"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0F6A" w14:textId="77777777" w:rsidR="00793059" w:rsidRDefault="00793059">
      <w:r>
        <w:separator/>
      </w:r>
    </w:p>
  </w:footnote>
  <w:footnote w:type="continuationSeparator" w:id="0">
    <w:p w14:paraId="759B8044" w14:textId="77777777" w:rsidR="00793059" w:rsidRDefault="0079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FA2"/>
    <w:multiLevelType w:val="hybridMultilevel"/>
    <w:tmpl w:val="F2E4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C16A2"/>
    <w:multiLevelType w:val="hybridMultilevel"/>
    <w:tmpl w:val="00EA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02"/>
    <w:rsid w:val="000D000C"/>
    <w:rsid w:val="00151A8F"/>
    <w:rsid w:val="001815D4"/>
    <w:rsid w:val="001A112F"/>
    <w:rsid w:val="00267530"/>
    <w:rsid w:val="00282C56"/>
    <w:rsid w:val="002A2F47"/>
    <w:rsid w:val="002B04BA"/>
    <w:rsid w:val="002D6736"/>
    <w:rsid w:val="002E569A"/>
    <w:rsid w:val="00343BAE"/>
    <w:rsid w:val="00361260"/>
    <w:rsid w:val="00393A30"/>
    <w:rsid w:val="00397886"/>
    <w:rsid w:val="00410453"/>
    <w:rsid w:val="00412600"/>
    <w:rsid w:val="00412D91"/>
    <w:rsid w:val="00453E47"/>
    <w:rsid w:val="004E4E3C"/>
    <w:rsid w:val="00607514"/>
    <w:rsid w:val="00611802"/>
    <w:rsid w:val="00617CB4"/>
    <w:rsid w:val="00687E2E"/>
    <w:rsid w:val="007271E7"/>
    <w:rsid w:val="00756193"/>
    <w:rsid w:val="00777909"/>
    <w:rsid w:val="00783ED6"/>
    <w:rsid w:val="00793059"/>
    <w:rsid w:val="007A4DE9"/>
    <w:rsid w:val="007A542F"/>
    <w:rsid w:val="007D0B28"/>
    <w:rsid w:val="00822CCF"/>
    <w:rsid w:val="00867D3C"/>
    <w:rsid w:val="008B5FD0"/>
    <w:rsid w:val="009044D9"/>
    <w:rsid w:val="00912754"/>
    <w:rsid w:val="00974975"/>
    <w:rsid w:val="00991AEE"/>
    <w:rsid w:val="009F7205"/>
    <w:rsid w:val="00A660EC"/>
    <w:rsid w:val="00AE6915"/>
    <w:rsid w:val="00AE7396"/>
    <w:rsid w:val="00AF4930"/>
    <w:rsid w:val="00B56EDA"/>
    <w:rsid w:val="00B957A3"/>
    <w:rsid w:val="00BC67F5"/>
    <w:rsid w:val="00C25399"/>
    <w:rsid w:val="00C52A3B"/>
    <w:rsid w:val="00C53324"/>
    <w:rsid w:val="00CA1981"/>
    <w:rsid w:val="00CE4AA1"/>
    <w:rsid w:val="00D173B4"/>
    <w:rsid w:val="00D35406"/>
    <w:rsid w:val="00DB0BA3"/>
    <w:rsid w:val="00E444DB"/>
    <w:rsid w:val="00EA4437"/>
    <w:rsid w:val="00EF582D"/>
    <w:rsid w:val="00F27B6A"/>
    <w:rsid w:val="00F45CE7"/>
    <w:rsid w:val="00F544D1"/>
    <w:rsid w:val="00F92E34"/>
    <w:rsid w:val="00F97063"/>
    <w:rsid w:val="00FA72A6"/>
    <w:rsid w:val="00FB0ADD"/>
    <w:rsid w:val="00FD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AA36"/>
  <w15:docId w15:val="{EAE6F5FA-FDC4-4160-8DFF-87D0B2B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C53324"/>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Form[1].dot</Template>
  <TotalTime>4</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Christopher 1 Jones</cp:lastModifiedBy>
  <cp:revision>4</cp:revision>
  <cp:lastPrinted>2021-08-13T09:52:00Z</cp:lastPrinted>
  <dcterms:created xsi:type="dcterms:W3CDTF">2021-05-07T05:35:00Z</dcterms:created>
  <dcterms:modified xsi:type="dcterms:W3CDTF">2021-08-13T09:52:00Z</dcterms:modified>
</cp:coreProperties>
</file>