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F0E0" w14:textId="77777777" w:rsidR="0020530F" w:rsidRPr="0020530F" w:rsidRDefault="0020530F" w:rsidP="0020530F">
      <w:pPr>
        <w:pStyle w:val="Heading1"/>
      </w:pPr>
      <w:r w:rsidRPr="0020530F">
        <w:t>NOTTINGHAMSHIRE FOOD CHARTER</w:t>
      </w:r>
    </w:p>
    <w:p w14:paraId="60BAD694" w14:textId="77777777" w:rsidR="0020530F" w:rsidRDefault="0020530F" w:rsidP="0020530F"/>
    <w:p w14:paraId="5A4C2DE0" w14:textId="1D40F9C6" w:rsidR="0020530F" w:rsidRDefault="0020530F" w:rsidP="0020530F">
      <w:pPr>
        <w:rPr>
          <w:spacing w:val="-16"/>
          <w:sz w:val="64"/>
          <w:szCs w:val="64"/>
        </w:rPr>
      </w:pPr>
      <w:r w:rsidRPr="0020530F">
        <w:t xml:space="preserve">Our vision for Nottinghamshire is to ensure healthy, wholesome, </w:t>
      </w:r>
      <w:proofErr w:type="gramStart"/>
      <w:r w:rsidRPr="0020530F">
        <w:t>affordable</w:t>
      </w:r>
      <w:proofErr w:type="gramEnd"/>
      <w:r w:rsidRPr="0020530F">
        <w:t xml:space="preserve"> and sustainable food is on the menu.</w:t>
      </w:r>
    </w:p>
    <w:p w14:paraId="36E8195C" w14:textId="77777777" w:rsidR="0020530F" w:rsidRDefault="0020530F" w:rsidP="0020530F"/>
    <w:p w14:paraId="79FA64B8" w14:textId="7AC6C7B3" w:rsidR="0020530F" w:rsidRPr="0020530F" w:rsidRDefault="0020530F" w:rsidP="0020530F">
      <w:pPr>
        <w:rPr>
          <w:b/>
          <w:bCs/>
          <w:spacing w:val="-16"/>
          <w:sz w:val="64"/>
          <w:szCs w:val="64"/>
        </w:rPr>
      </w:pPr>
      <w:r w:rsidRPr="0020530F">
        <w:t>Good food is vital to the quality of people’s lives and plays an essential role in improving health and wellbeing and reducing health inequalities. Everyone in Nottinghamshire no matter what their age and where they live should have access to healthy, tasty, affordable food which should also be positive for the environment and the local economy.</w:t>
      </w:r>
    </w:p>
    <w:p w14:paraId="058FB50D" w14:textId="77777777" w:rsidR="0020530F" w:rsidRDefault="0020530F" w:rsidP="0020530F"/>
    <w:p w14:paraId="15F6D7FD" w14:textId="0121B7AA" w:rsidR="0020530F" w:rsidRPr="0020530F" w:rsidRDefault="0020530F" w:rsidP="0020530F">
      <w:r w:rsidRPr="0020530F">
        <w:t>We can help make Nottinghamshire resilient and sustainable by working together and committing to this Food Charter.</w:t>
      </w:r>
    </w:p>
    <w:p w14:paraId="1CA0B6C9" w14:textId="77777777" w:rsidR="0020530F" w:rsidRDefault="0020530F" w:rsidP="0020530F">
      <w:pPr>
        <w:rPr>
          <w:sz w:val="26"/>
          <w:szCs w:val="26"/>
        </w:rPr>
      </w:pPr>
    </w:p>
    <w:p w14:paraId="7366FF2E" w14:textId="7521615A" w:rsidR="0020530F" w:rsidRPr="0020530F" w:rsidRDefault="0020530F" w:rsidP="0020530F">
      <w:pPr>
        <w:rPr>
          <w:sz w:val="26"/>
          <w:szCs w:val="26"/>
        </w:rPr>
      </w:pPr>
      <w:r w:rsidRPr="0020530F">
        <w:rPr>
          <w:sz w:val="26"/>
          <w:szCs w:val="26"/>
        </w:rPr>
        <w:t xml:space="preserve">The Nottinghamshire Food Charter is led by the Nottinghamshire Health and Wellbeing Board as part of the ambition to develop healthy and sustainable places. If you support this Charter, please sign up to the Nottinghamshire Food Charter principles by visiting </w:t>
      </w:r>
      <w:r w:rsidRPr="0020530F">
        <w:rPr>
          <w:b/>
          <w:bCs/>
          <w:sz w:val="26"/>
          <w:szCs w:val="26"/>
        </w:rPr>
        <w:t>www.nottinghamshire.gov.uk/food</w:t>
      </w:r>
      <w:r w:rsidRPr="0020530F">
        <w:rPr>
          <w:sz w:val="26"/>
          <w:szCs w:val="26"/>
        </w:rPr>
        <w:t>, display the Charter in your shop, business, Community Centre and spread the word.</w:t>
      </w:r>
    </w:p>
    <w:p w14:paraId="2FA27F43" w14:textId="77777777" w:rsidR="0020530F" w:rsidRDefault="0020530F" w:rsidP="0020530F">
      <w:pPr>
        <w:pStyle w:val="Heading2"/>
      </w:pPr>
    </w:p>
    <w:p w14:paraId="4D9F1F87" w14:textId="6880C8C1" w:rsidR="0020530F" w:rsidRPr="0020530F" w:rsidRDefault="0020530F" w:rsidP="0020530F">
      <w:pPr>
        <w:pStyle w:val="Heading2"/>
      </w:pPr>
      <w:r w:rsidRPr="0020530F">
        <w:t>What is important to us</w:t>
      </w:r>
    </w:p>
    <w:p w14:paraId="2CA740D9" w14:textId="1ED5AC8D" w:rsidR="0020530F" w:rsidRPr="0020530F" w:rsidRDefault="0020530F" w:rsidP="0020530F">
      <w:pPr>
        <w:pStyle w:val="Heading3"/>
      </w:pPr>
      <w:r w:rsidRPr="0020530F">
        <w:t>Enabling communities through food</w:t>
      </w:r>
    </w:p>
    <w:p w14:paraId="276F7E4E" w14:textId="4C64A170" w:rsidR="0020530F" w:rsidRPr="0020530F" w:rsidRDefault="0020530F" w:rsidP="0020530F">
      <w:r w:rsidRPr="0020530F">
        <w:rPr>
          <w:sz w:val="12"/>
          <w:szCs w:val="12"/>
        </w:rPr>
        <w:t>l</w:t>
      </w:r>
      <w:r w:rsidRPr="0020530F">
        <w:tab/>
        <w:t>Tackle food insecurity and make sure that vulnerable residents have access to good food.</w:t>
      </w:r>
    </w:p>
    <w:p w14:paraId="7B4D3606" w14:textId="4B921DA7" w:rsidR="0020530F" w:rsidRPr="0020530F" w:rsidRDefault="0020530F" w:rsidP="0020530F">
      <w:r w:rsidRPr="0020530F">
        <w:rPr>
          <w:sz w:val="12"/>
          <w:szCs w:val="12"/>
        </w:rPr>
        <w:t>l</w:t>
      </w:r>
      <w:r w:rsidRPr="0020530F">
        <w:tab/>
        <w:t>Celebrate and promote healthy and sustainable food using clear and consistent messages.</w:t>
      </w:r>
    </w:p>
    <w:p w14:paraId="5C1E6D27" w14:textId="53FA54C3" w:rsidR="0020530F" w:rsidRPr="0020530F" w:rsidRDefault="0020530F" w:rsidP="0020530F">
      <w:r w:rsidRPr="0020530F">
        <w:rPr>
          <w:sz w:val="12"/>
          <w:szCs w:val="12"/>
        </w:rPr>
        <w:t>l</w:t>
      </w:r>
      <w:r w:rsidRPr="0020530F">
        <w:tab/>
        <w:t xml:space="preserve">Encourage and enable the development of food growing, preparation, </w:t>
      </w:r>
      <w:proofErr w:type="gramStart"/>
      <w:r w:rsidRPr="0020530F">
        <w:t>knowledge</w:t>
      </w:r>
      <w:proofErr w:type="gramEnd"/>
      <w:r w:rsidRPr="0020530F">
        <w:t xml:space="preserve"> and skills. </w:t>
      </w:r>
    </w:p>
    <w:p w14:paraId="164E5D71" w14:textId="34CD03FC" w:rsidR="0020530F" w:rsidRPr="0020530F" w:rsidRDefault="0020530F" w:rsidP="0020530F">
      <w:r w:rsidRPr="0020530F">
        <w:rPr>
          <w:sz w:val="12"/>
          <w:szCs w:val="12"/>
        </w:rPr>
        <w:t>l</w:t>
      </w:r>
      <w:r w:rsidRPr="0020530F">
        <w:tab/>
        <w:t xml:space="preserve">Connecting people through food to share skills and knowledge.   </w:t>
      </w:r>
    </w:p>
    <w:p w14:paraId="57637D95" w14:textId="5809747D" w:rsidR="0020530F" w:rsidRPr="0020530F" w:rsidRDefault="0020530F" w:rsidP="0020530F">
      <w:r w:rsidRPr="0020530F">
        <w:rPr>
          <w:sz w:val="12"/>
          <w:szCs w:val="12"/>
        </w:rPr>
        <w:t>l</w:t>
      </w:r>
      <w:r w:rsidRPr="0020530F">
        <w:rPr>
          <w:sz w:val="12"/>
          <w:szCs w:val="12"/>
        </w:rPr>
        <w:tab/>
      </w:r>
      <w:r w:rsidRPr="0020530F">
        <w:t>Workplaces consider food as part of the wellbeing of their workforce.</w:t>
      </w:r>
    </w:p>
    <w:p w14:paraId="761F9231" w14:textId="77777777" w:rsidR="0020530F" w:rsidRDefault="0020530F" w:rsidP="0020530F">
      <w:pPr>
        <w:pStyle w:val="Heading3"/>
      </w:pPr>
    </w:p>
    <w:p w14:paraId="542B0A32" w14:textId="07F8FD71" w:rsidR="0020530F" w:rsidRPr="0020530F" w:rsidRDefault="0020530F" w:rsidP="0020530F">
      <w:pPr>
        <w:pStyle w:val="Heading3"/>
      </w:pPr>
      <w:r w:rsidRPr="0020530F">
        <w:t>Promote and support a vibrant and diverse food economy</w:t>
      </w:r>
    </w:p>
    <w:p w14:paraId="123310C9" w14:textId="4D43977D" w:rsidR="0020530F" w:rsidRPr="0020530F" w:rsidRDefault="0020530F" w:rsidP="0020530F">
      <w:r w:rsidRPr="0020530F">
        <w:rPr>
          <w:sz w:val="12"/>
          <w:szCs w:val="12"/>
        </w:rPr>
        <w:t>l</w:t>
      </w:r>
      <w:r w:rsidRPr="0020530F">
        <w:rPr>
          <w:sz w:val="12"/>
          <w:szCs w:val="12"/>
        </w:rPr>
        <w:tab/>
      </w:r>
      <w:r w:rsidRPr="0020530F">
        <w:t xml:space="preserve">Celebrate, promote, and support local food producers and manufacturers. </w:t>
      </w:r>
    </w:p>
    <w:p w14:paraId="4C17A2B8" w14:textId="5F62571C" w:rsidR="0020530F" w:rsidRPr="0020530F" w:rsidRDefault="0020530F" w:rsidP="0020530F">
      <w:r w:rsidRPr="0020530F">
        <w:rPr>
          <w:sz w:val="12"/>
          <w:szCs w:val="12"/>
        </w:rPr>
        <w:t>l</w:t>
      </w:r>
      <w:r w:rsidRPr="0020530F">
        <w:rPr>
          <w:sz w:val="12"/>
          <w:szCs w:val="12"/>
        </w:rPr>
        <w:tab/>
      </w:r>
      <w:r w:rsidRPr="0020530F">
        <w:t>Facilitate high streets and food businesses to have a wide choice of food for their customers.</w:t>
      </w:r>
    </w:p>
    <w:p w14:paraId="41CA536C" w14:textId="6240CFB0" w:rsidR="0020530F" w:rsidRPr="0020530F" w:rsidRDefault="0020530F" w:rsidP="0020530F">
      <w:r w:rsidRPr="0020530F">
        <w:rPr>
          <w:sz w:val="12"/>
          <w:szCs w:val="12"/>
        </w:rPr>
        <w:t>l</w:t>
      </w:r>
      <w:r w:rsidRPr="0020530F">
        <w:rPr>
          <w:sz w:val="12"/>
          <w:szCs w:val="12"/>
        </w:rPr>
        <w:tab/>
      </w:r>
      <w:r w:rsidRPr="0020530F">
        <w:t>Work with and support innovative local food initiatives and businesses.</w:t>
      </w:r>
    </w:p>
    <w:p w14:paraId="45D9D233" w14:textId="72B380A8" w:rsidR="0020530F" w:rsidRPr="0020530F" w:rsidRDefault="0020530F" w:rsidP="0020530F">
      <w:r w:rsidRPr="0020530F">
        <w:rPr>
          <w:sz w:val="12"/>
          <w:szCs w:val="12"/>
        </w:rPr>
        <w:t>l</w:t>
      </w:r>
      <w:r w:rsidRPr="0020530F">
        <w:rPr>
          <w:sz w:val="12"/>
          <w:szCs w:val="12"/>
        </w:rPr>
        <w:tab/>
      </w:r>
      <w:r w:rsidRPr="0020530F">
        <w:t>Support local food businesses and groups through procurement and catering.</w:t>
      </w:r>
    </w:p>
    <w:p w14:paraId="71CF9536" w14:textId="77777777" w:rsidR="0020530F" w:rsidRDefault="0020530F" w:rsidP="0020530F">
      <w:pPr>
        <w:pStyle w:val="Heading3"/>
      </w:pPr>
    </w:p>
    <w:p w14:paraId="5B0E0596" w14:textId="34386035" w:rsidR="0020530F" w:rsidRPr="0020530F" w:rsidRDefault="0020530F" w:rsidP="0020530F">
      <w:pPr>
        <w:pStyle w:val="Heading3"/>
      </w:pPr>
      <w:r w:rsidRPr="0020530F">
        <w:t xml:space="preserve">Making food positive for the environment  </w:t>
      </w:r>
    </w:p>
    <w:p w14:paraId="43F92E19" w14:textId="658F8061" w:rsidR="0020530F" w:rsidRPr="0020530F" w:rsidRDefault="0020530F" w:rsidP="0020530F">
      <w:r w:rsidRPr="0020530F">
        <w:rPr>
          <w:sz w:val="12"/>
          <w:szCs w:val="12"/>
        </w:rPr>
        <w:t>l</w:t>
      </w:r>
      <w:r w:rsidRPr="0020530F">
        <w:rPr>
          <w:sz w:val="12"/>
          <w:szCs w:val="12"/>
        </w:rPr>
        <w:tab/>
      </w:r>
      <w:r w:rsidRPr="0020530F">
        <w:t>Reduce food waste, food miles and unnecessary packaging.</w:t>
      </w:r>
    </w:p>
    <w:p w14:paraId="496A506B" w14:textId="37CB7ACE" w:rsidR="0020530F" w:rsidRPr="0020530F" w:rsidRDefault="0020530F" w:rsidP="0020530F">
      <w:r w:rsidRPr="0020530F">
        <w:rPr>
          <w:sz w:val="12"/>
          <w:szCs w:val="12"/>
        </w:rPr>
        <w:t>l</w:t>
      </w:r>
      <w:r w:rsidRPr="0020530F">
        <w:rPr>
          <w:sz w:val="12"/>
          <w:szCs w:val="12"/>
        </w:rPr>
        <w:tab/>
      </w:r>
      <w:r w:rsidRPr="0020530F">
        <w:t xml:space="preserve">Increase recycling from the whole supply chain. </w:t>
      </w:r>
    </w:p>
    <w:p w14:paraId="0E9C02D3" w14:textId="024AA1C3" w:rsidR="0020530F" w:rsidRPr="0020530F" w:rsidRDefault="0020530F" w:rsidP="0020530F">
      <w:r w:rsidRPr="0020530F">
        <w:rPr>
          <w:sz w:val="12"/>
          <w:szCs w:val="12"/>
        </w:rPr>
        <w:t>l</w:t>
      </w:r>
      <w:r w:rsidRPr="0020530F">
        <w:rPr>
          <w:sz w:val="12"/>
          <w:szCs w:val="12"/>
        </w:rPr>
        <w:tab/>
      </w:r>
      <w:r w:rsidRPr="0020530F">
        <w:t>Encourage food growing that is good for biodiversity.</w:t>
      </w:r>
    </w:p>
    <w:p w14:paraId="122505FD" w14:textId="347E14DF" w:rsidR="0020530F" w:rsidRPr="0020530F" w:rsidRDefault="0020530F" w:rsidP="0020530F">
      <w:r w:rsidRPr="0020530F">
        <w:rPr>
          <w:sz w:val="12"/>
          <w:szCs w:val="12"/>
        </w:rPr>
        <w:t>l</w:t>
      </w:r>
      <w:r w:rsidRPr="0020530F">
        <w:rPr>
          <w:sz w:val="12"/>
          <w:szCs w:val="12"/>
        </w:rPr>
        <w:tab/>
      </w:r>
      <w:r w:rsidRPr="0020530F">
        <w:t>Create opportunities to use surplus food.</w:t>
      </w:r>
    </w:p>
    <w:p w14:paraId="31636A44" w14:textId="263046AA" w:rsidR="0020530F" w:rsidRPr="0020530F" w:rsidRDefault="0020530F" w:rsidP="0020530F">
      <w:pPr>
        <w:rPr>
          <w:sz w:val="21"/>
          <w:szCs w:val="21"/>
        </w:rPr>
      </w:pPr>
      <w:r w:rsidRPr="0020530F">
        <w:rPr>
          <w:sz w:val="12"/>
          <w:szCs w:val="12"/>
        </w:rPr>
        <w:t>l</w:t>
      </w:r>
      <w:r w:rsidRPr="0020530F">
        <w:rPr>
          <w:sz w:val="12"/>
          <w:szCs w:val="12"/>
        </w:rPr>
        <w:tab/>
      </w:r>
      <w:r w:rsidRPr="0020530F">
        <w:t xml:space="preserve">Support local food initiatives that enhance the environment. </w:t>
      </w:r>
    </w:p>
    <w:p w14:paraId="6B5B9794" w14:textId="77777777" w:rsidR="0020530F" w:rsidRPr="0020530F" w:rsidRDefault="0020530F" w:rsidP="0020530F">
      <w:pPr>
        <w:pStyle w:val="BasicParagraph"/>
        <w:tabs>
          <w:tab w:val="left" w:pos="198"/>
        </w:tabs>
        <w:suppressAutoHyphens/>
        <w:spacing w:after="113"/>
        <w:rPr>
          <w:rFonts w:ascii="Arial" w:hAnsi="Arial" w:cs="Arial"/>
          <w:spacing w:val="-1"/>
          <w:sz w:val="22"/>
          <w:szCs w:val="22"/>
        </w:rPr>
      </w:pPr>
    </w:p>
    <w:p w14:paraId="3FAC4ABC" w14:textId="77777777" w:rsidR="0020530F" w:rsidRPr="0020530F" w:rsidRDefault="0020530F" w:rsidP="0020530F">
      <w:pPr>
        <w:pStyle w:val="BasicParagraph"/>
        <w:suppressAutoHyphens/>
        <w:spacing w:after="113"/>
        <w:rPr>
          <w:rFonts w:ascii="Arial" w:hAnsi="Arial" w:cs="Arial"/>
        </w:rPr>
      </w:pPr>
    </w:p>
    <w:p w14:paraId="3F011646" w14:textId="27DF692E" w:rsidR="005263EE" w:rsidRPr="0020530F" w:rsidRDefault="005263EE" w:rsidP="0020530F">
      <w:pPr>
        <w:rPr>
          <w:rFonts w:ascii="Arial" w:hAnsi="Arial" w:cs="Arial"/>
          <w:color w:val="000000" w:themeColor="text1"/>
        </w:rPr>
      </w:pPr>
    </w:p>
    <w:sectPr w:rsidR="005263EE" w:rsidRPr="0020530F" w:rsidSect="00370F17">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
    <w:altName w:val="DIN"/>
    <w:charset w:val="00"/>
    <w:family w:val="roman"/>
    <w:pitch w:val="variable"/>
    <w:sig w:usb0="00000003" w:usb1="00000000" w:usb2="00000000" w:usb3="00000000" w:csb0="00000001" w:csb1="00000000"/>
  </w:font>
  <w:font w:name="MinionPro-Regular">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30F"/>
    <w:rsid w:val="0020530F"/>
    <w:rsid w:val="005263EE"/>
    <w:rsid w:val="00D5047A"/>
    <w:rsid w:val="00E679A4"/>
    <w:rsid w:val="00FB74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BDC1B"/>
  <w15:chartTrackingRefBased/>
  <w15:docId w15:val="{1E4AEFFE-FD27-BE46-95A1-6AE7241DA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53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30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30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530F"/>
    <w:pPr>
      <w:autoSpaceDE w:val="0"/>
      <w:autoSpaceDN w:val="0"/>
      <w:adjustRightInd w:val="0"/>
    </w:pPr>
    <w:rPr>
      <w:rFonts w:ascii="DIN" w:hAnsi="DIN" w:cs="DIN"/>
      <w:color w:val="000000"/>
    </w:rPr>
  </w:style>
  <w:style w:type="paragraph" w:customStyle="1" w:styleId="CM2">
    <w:name w:val="CM2"/>
    <w:basedOn w:val="Default"/>
    <w:next w:val="Default"/>
    <w:uiPriority w:val="99"/>
    <w:rsid w:val="0020530F"/>
    <w:pPr>
      <w:spacing w:line="296" w:lineRule="atLeast"/>
    </w:pPr>
    <w:rPr>
      <w:rFonts w:cstheme="minorBidi"/>
      <w:color w:val="auto"/>
    </w:rPr>
  </w:style>
  <w:style w:type="paragraph" w:customStyle="1" w:styleId="CM1">
    <w:name w:val="CM1"/>
    <w:basedOn w:val="Default"/>
    <w:next w:val="Default"/>
    <w:uiPriority w:val="99"/>
    <w:rsid w:val="0020530F"/>
    <w:rPr>
      <w:rFonts w:cstheme="minorBidi"/>
      <w:color w:val="auto"/>
    </w:rPr>
  </w:style>
  <w:style w:type="paragraph" w:customStyle="1" w:styleId="CM6">
    <w:name w:val="CM6"/>
    <w:basedOn w:val="Default"/>
    <w:next w:val="Default"/>
    <w:uiPriority w:val="99"/>
    <w:rsid w:val="0020530F"/>
    <w:rPr>
      <w:rFonts w:cstheme="minorBidi"/>
      <w:color w:val="auto"/>
    </w:rPr>
  </w:style>
  <w:style w:type="paragraph" w:customStyle="1" w:styleId="BasicParagraph">
    <w:name w:val="[Basic Paragraph]"/>
    <w:basedOn w:val="Normal"/>
    <w:uiPriority w:val="99"/>
    <w:rsid w:val="0020530F"/>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20530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0530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0530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321</Words>
  <Characters>1834</Characters>
  <Application>Microsoft Office Word</Application>
  <DocSecurity>4</DocSecurity>
  <Lines>15</Lines>
  <Paragraphs>4</Paragraphs>
  <ScaleCrop>false</ScaleCrop>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Gill</dc:creator>
  <cp:keywords/>
  <dc:description/>
  <cp:lastModifiedBy>Lora Middleton</cp:lastModifiedBy>
  <cp:revision>2</cp:revision>
  <dcterms:created xsi:type="dcterms:W3CDTF">2022-12-12T15:04:00Z</dcterms:created>
  <dcterms:modified xsi:type="dcterms:W3CDTF">2022-12-12T15:04:00Z</dcterms:modified>
</cp:coreProperties>
</file>