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3108" w14:textId="77777777" w:rsidR="00A9370B" w:rsidRDefault="001A687B" w:rsidP="00A9370B">
      <w:r>
        <w:rPr>
          <w:noProof/>
        </w:rPr>
        <w:drawing>
          <wp:inline distT="0" distB="0" distL="0" distR="0" wp14:anchorId="1F4A3162" wp14:editId="1F4A3163">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1F4A3109" w14:textId="77777777" w:rsidR="00A9370B" w:rsidRDefault="00A9370B" w:rsidP="00A9370B"/>
    <w:p w14:paraId="1F4A310A" w14:textId="77777777" w:rsidR="00A9370B" w:rsidRDefault="00A9370B" w:rsidP="00A9370B">
      <w:pPr>
        <w:sectPr w:rsidR="00A9370B" w:rsidSect="00A9370B">
          <w:type w:val="continuous"/>
          <w:pgSz w:w="11906" w:h="16838" w:code="9"/>
          <w:pgMar w:top="567" w:right="567" w:bottom="851" w:left="567" w:header="709" w:footer="284" w:gutter="0"/>
          <w:cols w:sep="1" w:space="720"/>
          <w:docGrid w:linePitch="360"/>
        </w:sectPr>
      </w:pPr>
    </w:p>
    <w:p w14:paraId="23313B18" w14:textId="77777777" w:rsidR="0084276F" w:rsidRDefault="0084276F" w:rsidP="006D27D8">
      <w:pPr>
        <w:jc w:val="center"/>
        <w:rPr>
          <w:b/>
          <w:sz w:val="32"/>
          <w:szCs w:val="32"/>
        </w:rPr>
      </w:pPr>
    </w:p>
    <w:p w14:paraId="1F4A310B" w14:textId="77777777" w:rsidR="001B5301" w:rsidRPr="0084276F" w:rsidRDefault="00B248AC" w:rsidP="006D27D8">
      <w:pPr>
        <w:jc w:val="center"/>
        <w:rPr>
          <w:b/>
          <w:sz w:val="32"/>
          <w:szCs w:val="32"/>
        </w:rPr>
      </w:pPr>
      <w:r w:rsidRPr="0084276F">
        <w:rPr>
          <w:b/>
          <w:sz w:val="32"/>
          <w:szCs w:val="32"/>
        </w:rPr>
        <w:t xml:space="preserve">Statement </w:t>
      </w:r>
      <w:r w:rsidR="006D27D8" w:rsidRPr="0084276F">
        <w:rPr>
          <w:b/>
          <w:sz w:val="32"/>
          <w:szCs w:val="32"/>
        </w:rPr>
        <w:t xml:space="preserve">on </w:t>
      </w:r>
      <w:r w:rsidR="00C34606" w:rsidRPr="0084276F">
        <w:rPr>
          <w:b/>
          <w:sz w:val="32"/>
          <w:szCs w:val="32"/>
        </w:rPr>
        <w:t>Looked After Children Pupil Premium Plus</w:t>
      </w:r>
      <w:r w:rsidRPr="0084276F">
        <w:rPr>
          <w:b/>
          <w:sz w:val="32"/>
          <w:szCs w:val="32"/>
        </w:rPr>
        <w:t xml:space="preserve"> F</w:t>
      </w:r>
      <w:r w:rsidR="00684AF4" w:rsidRPr="0084276F">
        <w:rPr>
          <w:b/>
          <w:sz w:val="32"/>
          <w:szCs w:val="32"/>
        </w:rPr>
        <w:t>unding</w:t>
      </w:r>
    </w:p>
    <w:p w14:paraId="1F4A310C" w14:textId="77777777" w:rsidR="00924E49" w:rsidRPr="00517DE8" w:rsidRDefault="00924E49" w:rsidP="00A9370B">
      <w:pPr>
        <w:rPr>
          <w:b/>
        </w:rPr>
      </w:pPr>
    </w:p>
    <w:p w14:paraId="1F4A310D" w14:textId="3029EB39" w:rsidR="006D27D8" w:rsidRDefault="00C34606" w:rsidP="00A9370B">
      <w:pPr>
        <w:rPr>
          <w:rFonts w:cs="Arial"/>
        </w:rPr>
      </w:pPr>
      <w:r w:rsidRPr="00D05712">
        <w:rPr>
          <w:rFonts w:cs="Arial"/>
        </w:rPr>
        <w:t>In April 2014</w:t>
      </w:r>
      <w:r w:rsidR="00924E49" w:rsidRPr="00D05712">
        <w:rPr>
          <w:rFonts w:cs="Arial"/>
        </w:rPr>
        <w:t>,</w:t>
      </w:r>
      <w:r w:rsidR="006A6B9A" w:rsidRPr="00D05712">
        <w:rPr>
          <w:rFonts w:cs="Arial"/>
        </w:rPr>
        <w:t xml:space="preserve"> the Department for Education </w:t>
      </w:r>
      <w:r w:rsidRPr="00D05712">
        <w:rPr>
          <w:rFonts w:cs="Arial"/>
        </w:rPr>
        <w:t>introduced</w:t>
      </w:r>
      <w:r w:rsidR="006A6B9A" w:rsidRPr="00D05712">
        <w:rPr>
          <w:rFonts w:cs="Arial"/>
        </w:rPr>
        <w:t xml:space="preserve"> a dedicated</w:t>
      </w:r>
      <w:r w:rsidRPr="00D05712">
        <w:rPr>
          <w:rFonts w:cs="Arial"/>
        </w:rPr>
        <w:t xml:space="preserve"> Pupil Premium Plus</w:t>
      </w:r>
      <w:r w:rsidR="00684AF4" w:rsidRPr="00D05712">
        <w:rPr>
          <w:rFonts w:cs="Arial"/>
        </w:rPr>
        <w:t xml:space="preserve"> </w:t>
      </w:r>
      <w:r w:rsidR="00924E49" w:rsidRPr="00D05712">
        <w:rPr>
          <w:rFonts w:cs="Arial"/>
        </w:rPr>
        <w:t>grant</w:t>
      </w:r>
      <w:r w:rsidR="006A6B9A" w:rsidRPr="00D05712">
        <w:rPr>
          <w:rFonts w:cs="Arial"/>
        </w:rPr>
        <w:t xml:space="preserve"> </w:t>
      </w:r>
      <w:r w:rsidR="0084276F">
        <w:rPr>
          <w:rFonts w:cs="Arial"/>
        </w:rPr>
        <w:t xml:space="preserve">(PP+). </w:t>
      </w:r>
      <w:r w:rsidR="00D05712" w:rsidRPr="00D05712">
        <w:rPr>
          <w:rFonts w:cs="Arial"/>
          <w:color w:val="0B0C0C"/>
        </w:rPr>
        <w:t>The pupil premium is additional funding for publicly funded schools in England to raise the attainment of disadvantaged and looked after pupils of all abilities and to close the gaps between them and their peers</w:t>
      </w:r>
      <w:r w:rsidR="00924E49" w:rsidRPr="00D05712">
        <w:rPr>
          <w:rFonts w:cs="Arial"/>
        </w:rPr>
        <w:t xml:space="preserve">.  </w:t>
      </w:r>
    </w:p>
    <w:p w14:paraId="59A717C0" w14:textId="77777777" w:rsidR="0084276F" w:rsidRDefault="0084276F" w:rsidP="00A9370B">
      <w:pPr>
        <w:rPr>
          <w:rFonts w:cs="Arial"/>
        </w:rPr>
      </w:pPr>
    </w:p>
    <w:p w14:paraId="1F4A310E" w14:textId="77777777" w:rsidR="006D27D8" w:rsidRDefault="006D27D8" w:rsidP="00A9370B">
      <w:pPr>
        <w:rPr>
          <w:rFonts w:cs="Arial"/>
        </w:rPr>
      </w:pPr>
    </w:p>
    <w:p w14:paraId="1F4A310F" w14:textId="77777777" w:rsidR="006D27D8" w:rsidRDefault="00240E12" w:rsidP="00A9370B">
      <w:pPr>
        <w:rPr>
          <w:rFonts w:cs="Arial"/>
        </w:rPr>
      </w:pPr>
      <w:r>
        <w:rPr>
          <w:rFonts w:cs="Arial"/>
          <w:b/>
          <w:u w:val="single"/>
        </w:rPr>
        <w:t xml:space="preserve">Looked After Children PPG Plus </w:t>
      </w:r>
      <w:r w:rsidR="006D27D8" w:rsidRPr="00E9266F">
        <w:rPr>
          <w:rFonts w:cs="Arial"/>
          <w:b/>
          <w:u w:val="single"/>
        </w:rPr>
        <w:t>Eligibility criteria</w:t>
      </w:r>
    </w:p>
    <w:p w14:paraId="1F4A3110" w14:textId="77777777" w:rsidR="006D27D8" w:rsidRDefault="006D27D8" w:rsidP="00A9370B">
      <w:pPr>
        <w:rPr>
          <w:rFonts w:cs="Arial"/>
        </w:rPr>
      </w:pPr>
    </w:p>
    <w:p w14:paraId="1F4A3111" w14:textId="7D7E3111" w:rsidR="00C34606" w:rsidRDefault="00924E49" w:rsidP="00A9370B">
      <w:r>
        <w:t>This grant ensures that schools are able to access</w:t>
      </w:r>
      <w:r w:rsidR="00240E12">
        <w:t xml:space="preserve"> up to</w:t>
      </w:r>
      <w:r>
        <w:t xml:space="preserve"> </w:t>
      </w:r>
      <w:r w:rsidR="00C34606" w:rsidRPr="00240E12">
        <w:t>£</w:t>
      </w:r>
      <w:r w:rsidR="00076315" w:rsidRPr="00240E12">
        <w:t>2</w:t>
      </w:r>
      <w:r w:rsidR="001C3A65">
        <w:t>410</w:t>
      </w:r>
      <w:r w:rsidR="00C34606">
        <w:t xml:space="preserve"> </w:t>
      </w:r>
      <w:r>
        <w:t xml:space="preserve">of funding </w:t>
      </w:r>
      <w:r w:rsidR="00684AF4">
        <w:t>per</w:t>
      </w:r>
      <w:r w:rsidR="00C34606">
        <w:t xml:space="preserve"> financial year</w:t>
      </w:r>
      <w:r>
        <w:t xml:space="preserve"> </w:t>
      </w:r>
      <w:r w:rsidR="006A6B9A">
        <w:t>f</w:t>
      </w:r>
      <w:r>
        <w:t xml:space="preserve">or </w:t>
      </w:r>
      <w:r w:rsidR="00684AF4">
        <w:t>each</w:t>
      </w:r>
      <w:r w:rsidR="006A6B9A">
        <w:t xml:space="preserve"> </w:t>
      </w:r>
      <w:r>
        <w:t>eligible looked after child in their care</w:t>
      </w:r>
      <w:r w:rsidR="00C34606">
        <w:t>.  In April 2015</w:t>
      </w:r>
      <w:r>
        <w:t>,</w:t>
      </w:r>
      <w:r w:rsidR="00C34606">
        <w:t xml:space="preserve"> PP</w:t>
      </w:r>
      <w:r>
        <w:t>+</w:t>
      </w:r>
      <w:r w:rsidR="00C34606">
        <w:t xml:space="preserve"> funding was extended to Early Years settings</w:t>
      </w:r>
      <w:r>
        <w:t>,</w:t>
      </w:r>
      <w:r w:rsidR="00C34606">
        <w:t xml:space="preserve"> ensuring</w:t>
      </w:r>
      <w:r>
        <w:t xml:space="preserve"> that Early Years Providers (including nurseries and childminders)</w:t>
      </w:r>
      <w:r w:rsidR="00B248AC">
        <w:t xml:space="preserve"> were</w:t>
      </w:r>
      <w:r>
        <w:t xml:space="preserve"> also able to access £3</w:t>
      </w:r>
      <w:r w:rsidR="00F07546">
        <w:t>42</w:t>
      </w:r>
      <w:r>
        <w:t xml:space="preserve"> of additional funding for</w:t>
      </w:r>
      <w:r w:rsidR="00C34606">
        <w:t xml:space="preserve"> eligible looked after children</w:t>
      </w:r>
      <w:r w:rsidR="00B248AC">
        <w:t xml:space="preserve"> under the age of 4</w:t>
      </w:r>
      <w:r>
        <w:t>.</w:t>
      </w:r>
    </w:p>
    <w:p w14:paraId="1F4A3112" w14:textId="192B81C8" w:rsidR="009A422C" w:rsidRPr="00901340" w:rsidRDefault="009A422C" w:rsidP="00797EBA">
      <w:pPr>
        <w:pStyle w:val="NormalWeb"/>
        <w:rPr>
          <w:rFonts w:ascii="Arial" w:hAnsi="Arial" w:cs="Arial"/>
          <w:lang w:val="en"/>
        </w:rPr>
      </w:pPr>
      <w:r w:rsidRPr="00901340">
        <w:rPr>
          <w:rFonts w:ascii="Arial" w:hAnsi="Arial" w:cs="Arial"/>
          <w:lang w:val="en"/>
        </w:rPr>
        <w:t>T</w:t>
      </w:r>
      <w:r w:rsidR="004D6AB0" w:rsidRPr="00901340">
        <w:rPr>
          <w:rFonts w:ascii="Arial" w:hAnsi="Arial" w:cs="Arial"/>
          <w:lang w:val="en"/>
        </w:rPr>
        <w:t>he conditions of grant, which are revised annually and are</w:t>
      </w:r>
      <w:r w:rsidRPr="00901340">
        <w:rPr>
          <w:rFonts w:ascii="Arial" w:hAnsi="Arial" w:cs="Arial"/>
          <w:lang w:val="en"/>
        </w:rPr>
        <w:t xml:space="preserve"> published via</w:t>
      </w:r>
      <w:r w:rsidR="00894BB1">
        <w:rPr>
          <w:rFonts w:ascii="Arial" w:hAnsi="Arial" w:cs="Arial"/>
          <w:lang w:val="en"/>
        </w:rPr>
        <w:t xml:space="preserve"> </w:t>
      </w:r>
      <w:r w:rsidRPr="00901340">
        <w:rPr>
          <w:rFonts w:ascii="Arial" w:hAnsi="Arial" w:cs="Arial"/>
          <w:lang w:val="en"/>
        </w:rPr>
        <w:t>states as follows;</w:t>
      </w:r>
    </w:p>
    <w:p w14:paraId="5758AD66" w14:textId="664C026C" w:rsidR="005D3FF9" w:rsidRDefault="005D3FF9" w:rsidP="005D3FF9">
      <w:pPr>
        <w:pStyle w:val="NormalWeb"/>
        <w:rPr>
          <w:rFonts w:ascii="Arial" w:hAnsi="Arial" w:cs="Arial"/>
          <w:lang w:val="en"/>
        </w:rPr>
      </w:pPr>
      <w:r w:rsidRPr="005D3FF9">
        <w:rPr>
          <w:rFonts w:ascii="Arial" w:hAnsi="Arial" w:cs="Arial"/>
          <w:lang w:val="en"/>
        </w:rPr>
        <w:t>ESFA will allocate to local authorities in June 202</w:t>
      </w:r>
      <w:r w:rsidR="00FF75A4">
        <w:rPr>
          <w:rFonts w:ascii="Arial" w:hAnsi="Arial" w:cs="Arial"/>
          <w:lang w:val="en"/>
        </w:rPr>
        <w:t>2</w:t>
      </w:r>
      <w:r w:rsidRPr="005D3FF9">
        <w:rPr>
          <w:rFonts w:ascii="Arial" w:hAnsi="Arial" w:cs="Arial"/>
          <w:lang w:val="en"/>
        </w:rPr>
        <w:t xml:space="preserve"> a provisional amount of £2,</w:t>
      </w:r>
      <w:r w:rsidR="00FF75A4">
        <w:rPr>
          <w:rFonts w:ascii="Arial" w:hAnsi="Arial" w:cs="Arial"/>
          <w:lang w:val="en"/>
        </w:rPr>
        <w:t>410</w:t>
      </w:r>
      <w:r w:rsidRPr="005D3FF9">
        <w:rPr>
          <w:rFonts w:ascii="Arial" w:hAnsi="Arial" w:cs="Arial"/>
          <w:lang w:val="en"/>
        </w:rPr>
        <w:t xml:space="preserve"> per child looked after for at least one day, as recorded in the March 202</w:t>
      </w:r>
      <w:r w:rsidR="00FF75A4">
        <w:rPr>
          <w:rFonts w:ascii="Arial" w:hAnsi="Arial" w:cs="Arial"/>
          <w:lang w:val="en"/>
        </w:rPr>
        <w:t>1</w:t>
      </w:r>
      <w:r w:rsidRPr="005D3FF9">
        <w:rPr>
          <w:rFonts w:ascii="Arial" w:hAnsi="Arial" w:cs="Arial"/>
          <w:lang w:val="en"/>
        </w:rPr>
        <w:t xml:space="preserve"> children looked-after data return (SSDA903), and aged 4 to 15 at 31 August 20</w:t>
      </w:r>
      <w:r w:rsidR="00674C13">
        <w:rPr>
          <w:rFonts w:ascii="Arial" w:hAnsi="Arial" w:cs="Arial"/>
          <w:lang w:val="en"/>
        </w:rPr>
        <w:t>20</w:t>
      </w:r>
      <w:r w:rsidRPr="005D3FF9">
        <w:rPr>
          <w:rFonts w:ascii="Arial" w:hAnsi="Arial" w:cs="Arial"/>
          <w:lang w:val="en"/>
        </w:rPr>
        <w:t>. Where a looked-after pupil has previously been recorded as claiming free school meals this update may have an impact on some schools’ allocations as set out above.</w:t>
      </w:r>
    </w:p>
    <w:p w14:paraId="1DF12AF6" w14:textId="231CFBAA" w:rsidR="00E81DF5" w:rsidRDefault="00124AA0" w:rsidP="00797EBA">
      <w:pPr>
        <w:pStyle w:val="NormalWeb"/>
      </w:pPr>
      <w:hyperlink r:id="rId15" w:history="1">
        <w:r w:rsidR="00B5571E">
          <w:rPr>
            <w:rStyle w:val="Hyperlink"/>
          </w:rPr>
          <w:t>Pupil premium 2022 to 2023: technical note - GOV.UK (www.gov.uk)</w:t>
        </w:r>
      </w:hyperlink>
    </w:p>
    <w:p w14:paraId="1F4A3114" w14:textId="64E41B1E" w:rsidR="001B5301" w:rsidRPr="00E9266F" w:rsidRDefault="00E9266F" w:rsidP="00797EBA">
      <w:pPr>
        <w:pStyle w:val="NormalWeb"/>
        <w:rPr>
          <w:rFonts w:ascii="Arial" w:hAnsi="Arial" w:cs="Arial"/>
          <w:i/>
          <w:u w:val="single"/>
          <w:lang w:val="en"/>
        </w:rPr>
      </w:pPr>
      <w:r w:rsidRPr="00E9266F">
        <w:rPr>
          <w:rFonts w:ascii="Arial" w:hAnsi="Arial" w:cs="Arial"/>
          <w:b/>
          <w:u w:val="single"/>
        </w:rPr>
        <w:t xml:space="preserve">Allocation of funding </w:t>
      </w:r>
      <w:r w:rsidRPr="00E9266F">
        <w:rPr>
          <w:rFonts w:ascii="Arial" w:hAnsi="Arial" w:cs="Arial"/>
          <w:b/>
          <w:bCs/>
          <w:color w:val="000000"/>
          <w:u w:val="single"/>
        </w:rPr>
        <w:t>for Nottinghamshire’s Looked After Children</w:t>
      </w:r>
    </w:p>
    <w:p w14:paraId="1F4A3115" w14:textId="67280DC7" w:rsidR="007B6CA9" w:rsidRPr="0084276F" w:rsidRDefault="005D1D6D" w:rsidP="005D1D6D">
      <w:pPr>
        <w:jc w:val="both"/>
        <w:rPr>
          <w:rFonts w:cs="Arial"/>
          <w:bCs/>
        </w:rPr>
      </w:pPr>
      <w:r w:rsidRPr="0084276F">
        <w:rPr>
          <w:rFonts w:cs="Arial"/>
          <w:bCs/>
        </w:rPr>
        <w:t>Nottinghamshire County Council</w:t>
      </w:r>
      <w:r w:rsidR="00797EBA" w:rsidRPr="0084276F">
        <w:rPr>
          <w:rFonts w:cs="Arial"/>
          <w:bCs/>
        </w:rPr>
        <w:t>’s Virtual School receives</w:t>
      </w:r>
      <w:r w:rsidR="001B5301" w:rsidRPr="0084276F">
        <w:rPr>
          <w:rFonts w:cs="Arial"/>
          <w:bCs/>
        </w:rPr>
        <w:t xml:space="preserve"> the </w:t>
      </w:r>
      <w:r w:rsidR="009A422C" w:rsidRPr="0084276F">
        <w:rPr>
          <w:rFonts w:cs="Arial"/>
          <w:bCs/>
        </w:rPr>
        <w:t xml:space="preserve">PP+ grant </w:t>
      </w:r>
      <w:r w:rsidR="00797EBA" w:rsidRPr="0084276F">
        <w:rPr>
          <w:rFonts w:cs="Arial"/>
          <w:bCs/>
        </w:rPr>
        <w:t xml:space="preserve">for </w:t>
      </w:r>
      <w:r w:rsidR="009A422C" w:rsidRPr="0084276F">
        <w:rPr>
          <w:rFonts w:cs="Arial"/>
          <w:bCs/>
        </w:rPr>
        <w:t xml:space="preserve">our </w:t>
      </w:r>
      <w:r w:rsidR="005D3FF9">
        <w:rPr>
          <w:rFonts w:cs="Arial"/>
          <w:bCs/>
        </w:rPr>
        <w:t>children</w:t>
      </w:r>
      <w:r w:rsidR="00B248AC" w:rsidRPr="0084276F">
        <w:rPr>
          <w:rFonts w:cs="Arial"/>
          <w:bCs/>
        </w:rPr>
        <w:t xml:space="preserve"> </w:t>
      </w:r>
      <w:r w:rsidR="009A422C" w:rsidRPr="0084276F">
        <w:rPr>
          <w:rFonts w:cs="Arial"/>
          <w:bCs/>
        </w:rPr>
        <w:t>and is</w:t>
      </w:r>
      <w:r w:rsidR="00901340" w:rsidRPr="0084276F">
        <w:rPr>
          <w:rFonts w:cs="Arial"/>
          <w:bCs/>
        </w:rPr>
        <w:t xml:space="preserve"> </w:t>
      </w:r>
      <w:r w:rsidR="00130BA5" w:rsidRPr="0084276F">
        <w:rPr>
          <w:rFonts w:cs="Arial"/>
          <w:bCs/>
        </w:rPr>
        <w:t>responsible</w:t>
      </w:r>
      <w:r w:rsidR="009A422C" w:rsidRPr="0084276F">
        <w:rPr>
          <w:rFonts w:cs="Arial"/>
          <w:bCs/>
        </w:rPr>
        <w:t xml:space="preserve"> </w:t>
      </w:r>
      <w:r w:rsidR="00130BA5" w:rsidRPr="0084276F">
        <w:rPr>
          <w:rFonts w:cs="Arial"/>
          <w:bCs/>
        </w:rPr>
        <w:t>for</w:t>
      </w:r>
      <w:r w:rsidR="009A422C" w:rsidRPr="0084276F">
        <w:rPr>
          <w:rFonts w:cs="Arial"/>
          <w:bCs/>
        </w:rPr>
        <w:t xml:space="preserve"> allocating the funding appropriately up</w:t>
      </w:r>
      <w:r w:rsidRPr="0084276F">
        <w:rPr>
          <w:rFonts w:cs="Arial"/>
          <w:bCs/>
        </w:rPr>
        <w:t>on receipt of a</w:t>
      </w:r>
      <w:r w:rsidR="00240E12" w:rsidRPr="0084276F">
        <w:rPr>
          <w:rFonts w:cs="Arial"/>
          <w:bCs/>
        </w:rPr>
        <w:t xml:space="preserve"> quality</w:t>
      </w:r>
      <w:r w:rsidRPr="0084276F">
        <w:rPr>
          <w:rFonts w:cs="Arial"/>
          <w:bCs/>
        </w:rPr>
        <w:t xml:space="preserve"> plan of </w:t>
      </w:r>
      <w:r w:rsidR="00130BA5" w:rsidRPr="0084276F">
        <w:rPr>
          <w:rFonts w:cs="Arial"/>
          <w:bCs/>
        </w:rPr>
        <w:t xml:space="preserve">proposed </w:t>
      </w:r>
      <w:r w:rsidRPr="0084276F">
        <w:rPr>
          <w:rFonts w:cs="Arial"/>
          <w:bCs/>
        </w:rPr>
        <w:t xml:space="preserve">expenditure. </w:t>
      </w:r>
      <w:r w:rsidR="00B83C2D" w:rsidRPr="0084276F">
        <w:rPr>
          <w:rFonts w:cs="Arial"/>
          <w:bCs/>
        </w:rPr>
        <w:t xml:space="preserve"> As part of this role</w:t>
      </w:r>
      <w:r w:rsidR="00790A16" w:rsidRPr="0084276F">
        <w:rPr>
          <w:rFonts w:cs="Arial"/>
          <w:bCs/>
        </w:rPr>
        <w:t>,</w:t>
      </w:r>
      <w:r w:rsidR="00B83C2D" w:rsidRPr="0084276F">
        <w:rPr>
          <w:rFonts w:cs="Arial"/>
          <w:bCs/>
        </w:rPr>
        <w:t xml:space="preserve"> we require schools/educational set</w:t>
      </w:r>
      <w:r w:rsidR="00790A16" w:rsidRPr="0084276F">
        <w:rPr>
          <w:rFonts w:cs="Arial"/>
          <w:bCs/>
        </w:rPr>
        <w:t>tings to submit</w:t>
      </w:r>
      <w:r w:rsidR="00B83C2D" w:rsidRPr="0084276F">
        <w:rPr>
          <w:rFonts w:cs="Arial"/>
          <w:bCs/>
        </w:rPr>
        <w:t xml:space="preserve"> </w:t>
      </w:r>
      <w:r w:rsidR="00D05712" w:rsidRPr="0084276F">
        <w:rPr>
          <w:rFonts w:cs="Arial"/>
          <w:bCs/>
        </w:rPr>
        <w:t xml:space="preserve">information </w:t>
      </w:r>
      <w:r w:rsidR="00FF7490">
        <w:rPr>
          <w:rFonts w:cs="Arial"/>
          <w:bCs/>
        </w:rPr>
        <w:t xml:space="preserve">via </w:t>
      </w:r>
      <w:r w:rsidR="00CC2252">
        <w:rPr>
          <w:rFonts w:cs="Arial"/>
          <w:bCs/>
        </w:rPr>
        <w:t xml:space="preserve">targets </w:t>
      </w:r>
      <w:r w:rsidR="00A50E62">
        <w:rPr>
          <w:rFonts w:cs="Arial"/>
          <w:bCs/>
        </w:rPr>
        <w:t xml:space="preserve">and actions </w:t>
      </w:r>
      <w:r w:rsidR="00CC2252">
        <w:rPr>
          <w:rFonts w:cs="Arial"/>
          <w:bCs/>
        </w:rPr>
        <w:t xml:space="preserve">in </w:t>
      </w:r>
      <w:r w:rsidR="00FF7490">
        <w:rPr>
          <w:rFonts w:cs="Arial"/>
          <w:bCs/>
        </w:rPr>
        <w:t xml:space="preserve">Personal Education Plans </w:t>
      </w:r>
      <w:r w:rsidR="00D05712" w:rsidRPr="0084276F">
        <w:rPr>
          <w:rFonts w:cs="Arial"/>
          <w:bCs/>
        </w:rPr>
        <w:t>on</w:t>
      </w:r>
      <w:r w:rsidR="00B83C2D" w:rsidRPr="0084276F">
        <w:rPr>
          <w:rFonts w:cs="Arial"/>
          <w:bCs/>
        </w:rPr>
        <w:t xml:space="preserve"> </w:t>
      </w:r>
      <w:r w:rsidRPr="0084276F">
        <w:rPr>
          <w:rFonts w:cs="Arial"/>
          <w:bCs/>
        </w:rPr>
        <w:t>how this funding is being used to improve the educational o</w:t>
      </w:r>
      <w:r w:rsidR="009A422C" w:rsidRPr="0084276F">
        <w:rPr>
          <w:rFonts w:cs="Arial"/>
          <w:bCs/>
        </w:rPr>
        <w:t xml:space="preserve">utcomes of looked after children. </w:t>
      </w:r>
    </w:p>
    <w:p w14:paraId="1F4A3116" w14:textId="77777777" w:rsidR="007B6CA9" w:rsidRDefault="007B6CA9" w:rsidP="005D1D6D">
      <w:pPr>
        <w:jc w:val="both"/>
        <w:rPr>
          <w:rFonts w:cs="Arial"/>
          <w:bCs/>
          <w:color w:val="000000"/>
        </w:rPr>
      </w:pPr>
    </w:p>
    <w:p w14:paraId="1F4A3119" w14:textId="78558DBF" w:rsidR="00B5769A" w:rsidRDefault="00B5769A" w:rsidP="00B5769A">
      <w:pPr>
        <w:autoSpaceDE w:val="0"/>
        <w:autoSpaceDN w:val="0"/>
        <w:adjustRightInd w:val="0"/>
        <w:rPr>
          <w:rFonts w:cs="Arial"/>
        </w:rPr>
      </w:pPr>
      <w:r w:rsidRPr="00991362">
        <w:rPr>
          <w:rFonts w:cs="Arial"/>
        </w:rPr>
        <w:t>The PP+</w:t>
      </w:r>
      <w:r w:rsidR="006A6B9A">
        <w:rPr>
          <w:rFonts w:cs="Arial"/>
        </w:rPr>
        <w:t xml:space="preserve"> grant</w:t>
      </w:r>
      <w:r w:rsidRPr="00991362">
        <w:rPr>
          <w:rFonts w:cs="Arial"/>
        </w:rPr>
        <w:t xml:space="preserve"> is an opportunity</w:t>
      </w:r>
      <w:r w:rsidR="006A6B9A">
        <w:rPr>
          <w:rFonts w:cs="Arial"/>
          <w:color w:val="FF0000"/>
        </w:rPr>
        <w:t xml:space="preserve"> </w:t>
      </w:r>
      <w:r w:rsidR="006A6B9A" w:rsidRPr="009470F2">
        <w:rPr>
          <w:rFonts w:cs="Arial"/>
        </w:rPr>
        <w:t>for schools</w:t>
      </w:r>
      <w:r w:rsidR="00204F09" w:rsidRPr="009470F2">
        <w:rPr>
          <w:rFonts w:cs="Arial"/>
        </w:rPr>
        <w:t>/educational settings</w:t>
      </w:r>
      <w:r w:rsidRPr="00991362">
        <w:rPr>
          <w:rFonts w:cs="Arial"/>
        </w:rPr>
        <w:t xml:space="preserve"> to address the learning needs of a looked after child through the provision of </w:t>
      </w:r>
      <w:r w:rsidRPr="006A77D7">
        <w:rPr>
          <w:rFonts w:cs="Arial"/>
          <w:bCs/>
        </w:rPr>
        <w:t>additional</w:t>
      </w:r>
      <w:r w:rsidR="00204F09" w:rsidRPr="006A77D7">
        <w:rPr>
          <w:rFonts w:cs="Arial"/>
          <w:bCs/>
          <w:color w:val="FF0000"/>
        </w:rPr>
        <w:t xml:space="preserve"> </w:t>
      </w:r>
      <w:r w:rsidR="00204F09" w:rsidRPr="006A77D7">
        <w:rPr>
          <w:rFonts w:cs="Arial"/>
          <w:bCs/>
        </w:rPr>
        <w:t>educational</w:t>
      </w:r>
      <w:r w:rsidR="00204F09" w:rsidRPr="009470F2">
        <w:rPr>
          <w:rFonts w:cs="Arial"/>
          <w:b/>
          <w:bCs/>
          <w:color w:val="FF0000"/>
        </w:rPr>
        <w:t xml:space="preserve"> </w:t>
      </w:r>
      <w:r w:rsidRPr="00991362">
        <w:rPr>
          <w:rFonts w:cs="Arial"/>
        </w:rPr>
        <w:t>interventions and learning resources tailored to the individual child’s need.</w:t>
      </w:r>
      <w:r w:rsidR="009470F2">
        <w:rPr>
          <w:rFonts w:cs="Arial"/>
        </w:rPr>
        <w:t xml:space="preserve"> </w:t>
      </w:r>
      <w:r w:rsidR="00853376">
        <w:rPr>
          <w:rFonts w:cs="Arial"/>
        </w:rPr>
        <w:t xml:space="preserve"> The grant</w:t>
      </w:r>
      <w:r w:rsidRPr="00991362">
        <w:rPr>
          <w:rFonts w:cs="Arial"/>
        </w:rPr>
        <w:t xml:space="preserve"> is</w:t>
      </w:r>
      <w:r w:rsidRPr="006A77D7">
        <w:rPr>
          <w:rFonts w:cs="Arial"/>
        </w:rPr>
        <w:t xml:space="preserve"> </w:t>
      </w:r>
      <w:r w:rsidRPr="006A77D7">
        <w:rPr>
          <w:rFonts w:cs="Arial"/>
          <w:bCs/>
        </w:rPr>
        <w:t xml:space="preserve">not </w:t>
      </w:r>
      <w:r w:rsidRPr="00991362">
        <w:rPr>
          <w:rFonts w:cs="Arial"/>
        </w:rPr>
        <w:t xml:space="preserve">intended to replace </w:t>
      </w:r>
      <w:r w:rsidR="00204F09">
        <w:rPr>
          <w:rFonts w:cs="Arial"/>
        </w:rPr>
        <w:t xml:space="preserve">universal </w:t>
      </w:r>
      <w:r w:rsidRPr="00991362">
        <w:rPr>
          <w:rFonts w:cs="Arial"/>
        </w:rPr>
        <w:t>services, support or resources</w:t>
      </w:r>
      <w:r w:rsidR="006A6B9A">
        <w:rPr>
          <w:rFonts w:cs="Arial"/>
          <w:color w:val="FF0000"/>
        </w:rPr>
        <w:t xml:space="preserve"> </w:t>
      </w:r>
      <w:r w:rsidRPr="00991362">
        <w:rPr>
          <w:rFonts w:cs="Arial"/>
        </w:rPr>
        <w:t>that the Local Authority, schools</w:t>
      </w:r>
      <w:r w:rsidR="00204F09">
        <w:rPr>
          <w:rFonts w:cs="Arial"/>
        </w:rPr>
        <w:t xml:space="preserve">/settings, </w:t>
      </w:r>
      <w:r w:rsidRPr="00991362">
        <w:rPr>
          <w:rFonts w:cs="Arial"/>
        </w:rPr>
        <w:t xml:space="preserve">providers, carers or other agencies </w:t>
      </w:r>
      <w:r>
        <w:rPr>
          <w:rFonts w:cs="Arial"/>
        </w:rPr>
        <w:t>already provide</w:t>
      </w:r>
      <w:r w:rsidR="00204F09">
        <w:rPr>
          <w:rFonts w:cs="Arial"/>
        </w:rPr>
        <w:t xml:space="preserve"> for their L</w:t>
      </w:r>
      <w:r w:rsidR="00A50E62">
        <w:rPr>
          <w:rFonts w:cs="Arial"/>
        </w:rPr>
        <w:t>ooked After Children</w:t>
      </w:r>
      <w:r w:rsidR="00204F09">
        <w:rPr>
          <w:rFonts w:cs="Arial"/>
        </w:rPr>
        <w:t>.</w:t>
      </w:r>
      <w:r w:rsidRPr="00991362">
        <w:rPr>
          <w:rFonts w:cs="Arial"/>
        </w:rPr>
        <w:t xml:space="preserve"> </w:t>
      </w:r>
    </w:p>
    <w:p w14:paraId="2297E994" w14:textId="38E88DCF" w:rsidR="00CD30AB" w:rsidRDefault="00CD30AB" w:rsidP="00B5769A">
      <w:pPr>
        <w:autoSpaceDE w:val="0"/>
        <w:autoSpaceDN w:val="0"/>
        <w:adjustRightInd w:val="0"/>
        <w:rPr>
          <w:rFonts w:cs="Arial"/>
        </w:rPr>
      </w:pPr>
    </w:p>
    <w:p w14:paraId="4C951D22" w14:textId="2F61689E" w:rsidR="00CD30AB" w:rsidRPr="00DD4644" w:rsidRDefault="00CD30AB" w:rsidP="00B5769A">
      <w:pPr>
        <w:autoSpaceDE w:val="0"/>
        <w:autoSpaceDN w:val="0"/>
        <w:adjustRightInd w:val="0"/>
        <w:rPr>
          <w:rFonts w:cs="Arial"/>
        </w:rPr>
      </w:pPr>
      <w:r w:rsidRPr="00DD4644">
        <w:rPr>
          <w:rFonts w:cs="Arial"/>
        </w:rPr>
        <w:t>The conditions of grant states:</w:t>
      </w:r>
    </w:p>
    <w:p w14:paraId="37624816" w14:textId="30B87C6F" w:rsidR="00103214" w:rsidRPr="009E4305" w:rsidRDefault="009E4305" w:rsidP="009E4305">
      <w:pPr>
        <w:pStyle w:val="NormalWeb"/>
        <w:shd w:val="clear" w:color="auto" w:fill="FFFFFF"/>
        <w:spacing w:before="300" w:beforeAutospacing="0" w:after="300" w:afterAutospacing="0"/>
        <w:rPr>
          <w:rFonts w:ascii="Arial" w:hAnsi="Arial" w:cs="Arial"/>
          <w:color w:val="0B0C0C"/>
        </w:rPr>
      </w:pPr>
      <w:r w:rsidRPr="009E4305">
        <w:rPr>
          <w:rFonts w:ascii="Arial" w:hAnsi="Arial" w:cs="Arial"/>
          <w:color w:val="0B0C0C"/>
        </w:rPr>
        <w:t>“</w:t>
      </w:r>
      <w:r w:rsidR="00103214" w:rsidRPr="009E4305">
        <w:rPr>
          <w:rFonts w:ascii="Arial" w:hAnsi="Arial" w:cs="Arial"/>
          <w:color w:val="0B0C0C"/>
        </w:rPr>
        <w:t>The Secretary of State for Education lays down the following terms and conditions on which assistance is given in relation to the pupil premium grant (PPG) payable to local authorities for the financial year beginning 1 April 2022.</w:t>
      </w:r>
      <w:r w:rsidR="00EA448D" w:rsidRPr="009E4305">
        <w:rPr>
          <w:rFonts w:ascii="Arial" w:hAnsi="Arial" w:cs="Arial"/>
          <w:color w:val="0B0C0C"/>
        </w:rPr>
        <w:t xml:space="preserve"> </w:t>
      </w:r>
      <w:r w:rsidR="00103214" w:rsidRPr="009E4305">
        <w:rPr>
          <w:rFonts w:ascii="Arial" w:hAnsi="Arial" w:cs="Arial"/>
          <w:color w:val="0B0C0C"/>
        </w:rPr>
        <w:t>The pupil premium rates and detailed eligibility criteria for the financial year 2022 to 2023 are set out in the PPG technical note.</w:t>
      </w:r>
      <w:r w:rsidRPr="009E4305">
        <w:rPr>
          <w:rFonts w:ascii="Arial" w:hAnsi="Arial" w:cs="Arial"/>
          <w:color w:val="0B0C0C"/>
        </w:rPr>
        <w:t xml:space="preserve"> </w:t>
      </w:r>
      <w:r w:rsidR="00103214" w:rsidRPr="009E4305">
        <w:rPr>
          <w:rFonts w:ascii="Arial" w:hAnsi="Arial" w:cs="Arial"/>
          <w:color w:val="0B0C0C"/>
        </w:rPr>
        <w:t>PPG funding is allocated to local authorities for two separate policies :</w:t>
      </w:r>
    </w:p>
    <w:p w14:paraId="4CA540CA" w14:textId="2D230C2C" w:rsidR="00CD30AB" w:rsidRPr="00DD4644" w:rsidRDefault="00CD30AB" w:rsidP="00CD30AB">
      <w:pPr>
        <w:numPr>
          <w:ilvl w:val="0"/>
          <w:numId w:val="10"/>
        </w:numPr>
        <w:spacing w:before="100" w:beforeAutospacing="1" w:after="100" w:afterAutospacing="1"/>
        <w:rPr>
          <w:rFonts w:cs="Arial"/>
          <w:lang w:val="en"/>
        </w:rPr>
      </w:pPr>
      <w:r w:rsidRPr="00DD4644">
        <w:rPr>
          <w:rFonts w:cs="Arial"/>
          <w:lang w:val="en"/>
        </w:rPr>
        <w:t xml:space="preserve">raising the </w:t>
      </w:r>
      <w:r w:rsidR="00EA448D">
        <w:rPr>
          <w:rFonts w:cs="Arial"/>
          <w:lang w:val="en"/>
        </w:rPr>
        <w:t xml:space="preserve">educational </w:t>
      </w:r>
      <w:r w:rsidRPr="00DD4644">
        <w:rPr>
          <w:rFonts w:cs="Arial"/>
          <w:lang w:val="en"/>
        </w:rPr>
        <w:t xml:space="preserve">attainment of disadvantaged pupils of all abilities </w:t>
      </w:r>
      <w:r w:rsidR="00DA551F">
        <w:rPr>
          <w:rFonts w:cs="Arial"/>
          <w:lang w:val="en"/>
        </w:rPr>
        <w:t>help them</w:t>
      </w:r>
      <w:r w:rsidRPr="00DD4644">
        <w:rPr>
          <w:rFonts w:cs="Arial"/>
          <w:lang w:val="en"/>
        </w:rPr>
        <w:t xml:space="preserve"> reach their potential</w:t>
      </w:r>
    </w:p>
    <w:p w14:paraId="7AB37240" w14:textId="25D652CA" w:rsidR="00CD30AB" w:rsidRPr="00DD4644" w:rsidRDefault="00761565" w:rsidP="00CD30AB">
      <w:pPr>
        <w:numPr>
          <w:ilvl w:val="0"/>
          <w:numId w:val="10"/>
        </w:numPr>
        <w:spacing w:before="100" w:beforeAutospacing="1" w:after="100" w:afterAutospacing="1"/>
        <w:rPr>
          <w:rFonts w:cs="Arial"/>
          <w:lang w:val="en"/>
        </w:rPr>
      </w:pPr>
      <w:r>
        <w:rPr>
          <w:rFonts w:cs="Arial"/>
          <w:lang w:val="en"/>
        </w:rPr>
        <w:t xml:space="preserve">providing </w:t>
      </w:r>
      <w:r w:rsidR="00CD30AB" w:rsidRPr="00DD4644">
        <w:rPr>
          <w:rFonts w:cs="Arial"/>
          <w:lang w:val="en"/>
        </w:rPr>
        <w:t>support</w:t>
      </w:r>
      <w:r>
        <w:rPr>
          <w:rFonts w:cs="Arial"/>
          <w:lang w:val="en"/>
        </w:rPr>
        <w:t xml:space="preserve"> for</w:t>
      </w:r>
      <w:r w:rsidR="00CD30AB" w:rsidRPr="00DD4644">
        <w:rPr>
          <w:rFonts w:cs="Arial"/>
          <w:lang w:val="en"/>
        </w:rPr>
        <w:t xml:space="preserve"> children and young people with parents in the regular armed forces”</w:t>
      </w:r>
    </w:p>
    <w:p w14:paraId="1F4A311B" w14:textId="29B4F26E" w:rsidR="00240E12" w:rsidRPr="0084276F" w:rsidRDefault="00240E12" w:rsidP="00B5769A">
      <w:pPr>
        <w:autoSpaceDE w:val="0"/>
        <w:autoSpaceDN w:val="0"/>
        <w:adjustRightInd w:val="0"/>
        <w:rPr>
          <w:rFonts w:cs="Arial"/>
        </w:rPr>
      </w:pPr>
      <w:r w:rsidRPr="0084276F">
        <w:rPr>
          <w:rFonts w:cs="Arial"/>
          <w:bCs/>
        </w:rPr>
        <w:lastRenderedPageBreak/>
        <w:t>Where schools are unable to provide sufficient information on how PP</w:t>
      </w:r>
      <w:r w:rsidR="0031104B" w:rsidRPr="0084276F">
        <w:rPr>
          <w:rFonts w:cs="Arial"/>
          <w:bCs/>
        </w:rPr>
        <w:t>+</w:t>
      </w:r>
      <w:r w:rsidRPr="0084276F">
        <w:rPr>
          <w:rFonts w:cs="Arial"/>
          <w:bCs/>
        </w:rPr>
        <w:t xml:space="preserve"> is being used to support the pupil’s educational needs, the allocation may </w:t>
      </w:r>
      <w:r w:rsidR="00130BA5" w:rsidRPr="0084276F">
        <w:rPr>
          <w:rFonts w:cs="Arial"/>
          <w:bCs/>
        </w:rPr>
        <w:t>be withheld until the school’s Designated T</w:t>
      </w:r>
      <w:r w:rsidRPr="0084276F">
        <w:rPr>
          <w:rFonts w:cs="Arial"/>
          <w:bCs/>
        </w:rPr>
        <w:t xml:space="preserve">eacher and the </w:t>
      </w:r>
      <w:r w:rsidR="00CD30AB">
        <w:rPr>
          <w:rFonts w:cs="Arial"/>
          <w:bCs/>
        </w:rPr>
        <w:t>Assistant Head of the Virtual School</w:t>
      </w:r>
      <w:r w:rsidRPr="0084276F">
        <w:rPr>
          <w:rFonts w:cs="Arial"/>
          <w:bCs/>
        </w:rPr>
        <w:t xml:space="preserve"> can work together to agree how this funding can most effectively </w:t>
      </w:r>
      <w:r w:rsidR="00E5247D">
        <w:rPr>
          <w:rFonts w:cs="Arial"/>
          <w:bCs/>
        </w:rPr>
        <w:t xml:space="preserve">be </w:t>
      </w:r>
      <w:r w:rsidRPr="0084276F">
        <w:rPr>
          <w:rFonts w:cs="Arial"/>
          <w:bCs/>
        </w:rPr>
        <w:t xml:space="preserve">used to improve </w:t>
      </w:r>
      <w:r w:rsidR="00130BA5" w:rsidRPr="0084276F">
        <w:rPr>
          <w:rFonts w:cs="Arial"/>
          <w:bCs/>
        </w:rPr>
        <w:t xml:space="preserve">the </w:t>
      </w:r>
      <w:r w:rsidRPr="0084276F">
        <w:rPr>
          <w:rFonts w:cs="Arial"/>
          <w:bCs/>
        </w:rPr>
        <w:t>pupil’s attainment.</w:t>
      </w:r>
    </w:p>
    <w:p w14:paraId="1F4A311C" w14:textId="77777777" w:rsidR="001E5E3A" w:rsidRDefault="001E5E3A" w:rsidP="00B5769A">
      <w:pPr>
        <w:autoSpaceDE w:val="0"/>
        <w:autoSpaceDN w:val="0"/>
        <w:adjustRightInd w:val="0"/>
        <w:rPr>
          <w:rFonts w:cs="Arial"/>
        </w:rPr>
      </w:pPr>
    </w:p>
    <w:p w14:paraId="1F4A311E" w14:textId="2651A02B" w:rsidR="001E5E3A" w:rsidRPr="002347CA" w:rsidRDefault="001E5E3A" w:rsidP="001E5E3A">
      <w:pPr>
        <w:autoSpaceDE w:val="0"/>
        <w:autoSpaceDN w:val="0"/>
        <w:adjustRightInd w:val="0"/>
        <w:rPr>
          <w:rFonts w:cs="Arial"/>
          <w:b/>
        </w:rPr>
      </w:pPr>
      <w:r w:rsidRPr="002347CA">
        <w:rPr>
          <w:rFonts w:cs="Arial"/>
        </w:rPr>
        <w:t>It is not intended that the PP+ is used to fund</w:t>
      </w:r>
      <w:r w:rsidR="00130BA5" w:rsidRPr="002347CA">
        <w:rPr>
          <w:rFonts w:cs="Arial"/>
          <w:b/>
        </w:rPr>
        <w:t>:</w:t>
      </w:r>
    </w:p>
    <w:p w14:paraId="1F4A311F" w14:textId="77777777" w:rsidR="001E5E3A" w:rsidRPr="002347CA" w:rsidRDefault="001E5E3A" w:rsidP="001E5E3A">
      <w:pPr>
        <w:numPr>
          <w:ilvl w:val="0"/>
          <w:numId w:val="4"/>
        </w:numPr>
        <w:autoSpaceDE w:val="0"/>
        <w:autoSpaceDN w:val="0"/>
        <w:adjustRightInd w:val="0"/>
        <w:rPr>
          <w:rFonts w:cs="Arial"/>
        </w:rPr>
      </w:pPr>
      <w:r w:rsidRPr="002347CA">
        <w:rPr>
          <w:rFonts w:cs="Arial"/>
        </w:rPr>
        <w:t>support set out in an Education, Health and Care Plan (EHC);</w:t>
      </w:r>
    </w:p>
    <w:p w14:paraId="1F4A3120" w14:textId="5719B68E" w:rsidR="001E5E3A" w:rsidRPr="003D1DA9" w:rsidRDefault="001E5E3A" w:rsidP="001E5E3A">
      <w:pPr>
        <w:numPr>
          <w:ilvl w:val="0"/>
          <w:numId w:val="4"/>
        </w:numPr>
        <w:autoSpaceDE w:val="0"/>
        <w:autoSpaceDN w:val="0"/>
        <w:adjustRightInd w:val="0"/>
        <w:rPr>
          <w:rFonts w:cs="Arial"/>
        </w:rPr>
      </w:pPr>
      <w:r w:rsidRPr="002347CA">
        <w:rPr>
          <w:rFonts w:cs="Arial"/>
        </w:rPr>
        <w:t>interventions that have no additional cost</w:t>
      </w:r>
      <w:r w:rsidR="00130BA5" w:rsidRPr="002347CA">
        <w:rPr>
          <w:rFonts w:cs="Arial"/>
          <w:b/>
        </w:rPr>
        <w:t>,</w:t>
      </w:r>
      <w:r w:rsidRPr="002347CA">
        <w:rPr>
          <w:rFonts w:cs="Arial"/>
        </w:rPr>
        <w:t xml:space="preserve"> or interventions that are already available for all children as part of the school’s universal support for </w:t>
      </w:r>
      <w:r w:rsidRPr="003D1DA9">
        <w:rPr>
          <w:rFonts w:cs="Arial"/>
        </w:rPr>
        <w:t xml:space="preserve">vulnerable learners </w:t>
      </w:r>
    </w:p>
    <w:p w14:paraId="1F4A3121" w14:textId="1DE60D3F" w:rsidR="001E5E3A" w:rsidRPr="003D1DA9" w:rsidRDefault="001E5E3A" w:rsidP="001E5E3A">
      <w:pPr>
        <w:numPr>
          <w:ilvl w:val="0"/>
          <w:numId w:val="4"/>
        </w:numPr>
        <w:autoSpaceDE w:val="0"/>
        <w:autoSpaceDN w:val="0"/>
        <w:adjustRightInd w:val="0"/>
        <w:rPr>
          <w:rFonts w:cs="Arial"/>
        </w:rPr>
      </w:pPr>
      <w:r w:rsidRPr="003D1DA9">
        <w:rPr>
          <w:rFonts w:cs="Arial"/>
        </w:rPr>
        <w:t xml:space="preserve">resources which the Local Authority already provides for </w:t>
      </w:r>
      <w:r w:rsidR="00744FC7" w:rsidRPr="003D1DA9">
        <w:rPr>
          <w:rFonts w:cs="Arial"/>
        </w:rPr>
        <w:t>looked after children</w:t>
      </w:r>
      <w:r w:rsidRPr="003D1DA9">
        <w:rPr>
          <w:rFonts w:cs="Arial"/>
        </w:rPr>
        <w:t xml:space="preserve"> through its financial allowances to foster carers or children’s homes e.g. clothing, school uniforms and payment for out of school activities/clubs/childcare sessions;</w:t>
      </w:r>
    </w:p>
    <w:p w14:paraId="1F4A3122" w14:textId="376AEC55" w:rsidR="001E5E3A" w:rsidRPr="003D1DA9" w:rsidRDefault="001E5E3A" w:rsidP="001E5E3A">
      <w:pPr>
        <w:numPr>
          <w:ilvl w:val="0"/>
          <w:numId w:val="4"/>
        </w:numPr>
        <w:autoSpaceDE w:val="0"/>
        <w:autoSpaceDN w:val="0"/>
        <w:adjustRightInd w:val="0"/>
        <w:rPr>
          <w:rFonts w:cs="Arial"/>
        </w:rPr>
      </w:pPr>
      <w:r w:rsidRPr="003D1DA9">
        <w:rPr>
          <w:rFonts w:cs="Arial"/>
        </w:rPr>
        <w:t xml:space="preserve">school uniform, school lunches or basic equipment that the </w:t>
      </w:r>
      <w:r w:rsidR="002270CD" w:rsidRPr="003D1DA9">
        <w:rPr>
          <w:rFonts w:cs="Arial"/>
        </w:rPr>
        <w:t>looked after child</w:t>
      </w:r>
      <w:r w:rsidRPr="003D1DA9">
        <w:rPr>
          <w:rFonts w:cs="Arial"/>
        </w:rPr>
        <w:t xml:space="preserve"> needs to participate in lessons (e.g. PE kit);</w:t>
      </w:r>
    </w:p>
    <w:p w14:paraId="1F4A3123" w14:textId="7A1C75BE" w:rsidR="00DE3FE6" w:rsidRPr="003D1DA9" w:rsidRDefault="001E5E3A" w:rsidP="001E5E3A">
      <w:pPr>
        <w:numPr>
          <w:ilvl w:val="0"/>
          <w:numId w:val="4"/>
        </w:numPr>
        <w:autoSpaceDE w:val="0"/>
        <w:autoSpaceDN w:val="0"/>
        <w:adjustRightInd w:val="0"/>
        <w:rPr>
          <w:rFonts w:cs="Arial"/>
        </w:rPr>
      </w:pPr>
      <w:r w:rsidRPr="003D1DA9">
        <w:rPr>
          <w:rFonts w:cs="Arial"/>
        </w:rPr>
        <w:t xml:space="preserve">alternative education for </w:t>
      </w:r>
      <w:r w:rsidR="002270CD" w:rsidRPr="003D1DA9">
        <w:rPr>
          <w:rFonts w:cs="Arial"/>
        </w:rPr>
        <w:t>looked after children</w:t>
      </w:r>
      <w:r w:rsidRPr="003D1DA9">
        <w:rPr>
          <w:rFonts w:cs="Arial"/>
        </w:rPr>
        <w:t xml:space="preserve"> who are subject to fixed term exclusions;</w:t>
      </w:r>
    </w:p>
    <w:p w14:paraId="1F4A3124" w14:textId="77777777" w:rsidR="001E5E3A" w:rsidRPr="003D1DA9" w:rsidRDefault="001E5E3A" w:rsidP="001E5E3A">
      <w:pPr>
        <w:numPr>
          <w:ilvl w:val="0"/>
          <w:numId w:val="4"/>
        </w:numPr>
        <w:autoSpaceDE w:val="0"/>
        <w:autoSpaceDN w:val="0"/>
        <w:adjustRightInd w:val="0"/>
        <w:rPr>
          <w:rFonts w:cs="Arial"/>
        </w:rPr>
      </w:pPr>
      <w:r w:rsidRPr="003D1DA9">
        <w:rPr>
          <w:rFonts w:cs="Arial"/>
        </w:rPr>
        <w:t>costly overseas trips that do not impact on improving academic outcomes</w:t>
      </w:r>
    </w:p>
    <w:p w14:paraId="1F4A3125" w14:textId="61611AD8" w:rsidR="00DE3FE6" w:rsidRPr="003D1DA9" w:rsidRDefault="00DE3FE6" w:rsidP="001E5E3A">
      <w:pPr>
        <w:numPr>
          <w:ilvl w:val="0"/>
          <w:numId w:val="4"/>
        </w:numPr>
        <w:autoSpaceDE w:val="0"/>
        <w:autoSpaceDN w:val="0"/>
        <w:adjustRightInd w:val="0"/>
        <w:rPr>
          <w:rFonts w:cs="Arial"/>
        </w:rPr>
      </w:pPr>
      <w:r w:rsidRPr="003D1DA9">
        <w:rPr>
          <w:rFonts w:cs="Arial"/>
        </w:rPr>
        <w:t xml:space="preserve">information technology </w:t>
      </w:r>
      <w:r w:rsidR="00CD30AB" w:rsidRPr="003D1DA9">
        <w:rPr>
          <w:rFonts w:cs="Arial"/>
        </w:rPr>
        <w:t>equipment including</w:t>
      </w:r>
      <w:r w:rsidRPr="003D1DA9">
        <w:rPr>
          <w:rFonts w:cs="Arial"/>
        </w:rPr>
        <w:t xml:space="preserve"> laptops, tablets unless </w:t>
      </w:r>
      <w:r w:rsidR="00130BA5" w:rsidRPr="003D1DA9">
        <w:rPr>
          <w:rFonts w:cs="Arial"/>
        </w:rPr>
        <w:t>these items are part of a teacher led intervention or project that includes pre and post evaluation to evidence impact</w:t>
      </w:r>
      <w:r w:rsidR="00B60621" w:rsidRPr="003D1DA9">
        <w:rPr>
          <w:rFonts w:cs="Arial"/>
        </w:rPr>
        <w:t>,</w:t>
      </w:r>
      <w:r w:rsidR="00130BA5" w:rsidRPr="003D1DA9">
        <w:rPr>
          <w:rFonts w:cs="Arial"/>
        </w:rPr>
        <w:t xml:space="preserve"> for example the Multi Model Project</w:t>
      </w:r>
    </w:p>
    <w:p w14:paraId="1F4A3126" w14:textId="77777777" w:rsidR="00A93F91" w:rsidRPr="003D1DA9" w:rsidRDefault="00A93F91" w:rsidP="00B5769A">
      <w:pPr>
        <w:autoSpaceDE w:val="0"/>
        <w:autoSpaceDN w:val="0"/>
        <w:adjustRightInd w:val="0"/>
        <w:rPr>
          <w:rFonts w:cs="Arial"/>
        </w:rPr>
      </w:pPr>
    </w:p>
    <w:p w14:paraId="1F4A3127" w14:textId="585AAF58" w:rsidR="00FC5938" w:rsidRPr="0084276F" w:rsidRDefault="00FC5938" w:rsidP="00FC5938">
      <w:pPr>
        <w:autoSpaceDE w:val="0"/>
        <w:autoSpaceDN w:val="0"/>
        <w:adjustRightInd w:val="0"/>
        <w:rPr>
          <w:rFonts w:cs="Arial"/>
        </w:rPr>
      </w:pPr>
      <w:r w:rsidRPr="003D1DA9">
        <w:rPr>
          <w:rFonts w:cs="Arial"/>
        </w:rPr>
        <w:t>There may be some occasions when a school or educational setting identifies that PP+ funding is required to provide specific activities aimed at improving a</w:t>
      </w:r>
      <w:r w:rsidR="00130BA5" w:rsidRPr="003D1DA9">
        <w:rPr>
          <w:rFonts w:cs="Arial"/>
        </w:rPr>
        <w:t xml:space="preserve"> child</w:t>
      </w:r>
      <w:r w:rsidRPr="003D1DA9">
        <w:rPr>
          <w:rFonts w:cs="Arial"/>
        </w:rPr>
        <w:t xml:space="preserve">’s self-esteem, social skills, extra-curricular experiences.  This should be identified as an intervention that is to support the educational development or future aspirations of </w:t>
      </w:r>
      <w:r w:rsidR="00130BA5" w:rsidRPr="003D1DA9">
        <w:rPr>
          <w:rFonts w:cs="Arial"/>
        </w:rPr>
        <w:t xml:space="preserve">the </w:t>
      </w:r>
      <w:r w:rsidRPr="003D1DA9">
        <w:rPr>
          <w:rFonts w:cs="Arial"/>
        </w:rPr>
        <w:t xml:space="preserve">individual.  In these circumstances, schools/settings must clearly state how these activities relate to a looked after child’s </w:t>
      </w:r>
      <w:r w:rsidR="00C07B41">
        <w:rPr>
          <w:rFonts w:cs="Arial"/>
        </w:rPr>
        <w:t>attainment and progress</w:t>
      </w:r>
      <w:r w:rsidRPr="003D1DA9">
        <w:rPr>
          <w:rFonts w:cs="Arial"/>
        </w:rPr>
        <w:t xml:space="preserve"> as recorded in the</w:t>
      </w:r>
      <w:r w:rsidR="00B60621" w:rsidRPr="003D1DA9">
        <w:rPr>
          <w:rFonts w:cs="Arial"/>
        </w:rPr>
        <w:t>ir</w:t>
      </w:r>
      <w:r w:rsidRPr="003D1DA9">
        <w:rPr>
          <w:rFonts w:cs="Arial"/>
        </w:rPr>
        <w:t xml:space="preserve"> Personal Education Plan, along with how these activities will contribute to improved educational outcomes for </w:t>
      </w:r>
      <w:r w:rsidR="005D6987" w:rsidRPr="003D1DA9">
        <w:rPr>
          <w:rFonts w:cs="Arial"/>
        </w:rPr>
        <w:t>our looked after children</w:t>
      </w:r>
      <w:r w:rsidRPr="0084276F">
        <w:rPr>
          <w:rFonts w:cs="Arial"/>
        </w:rPr>
        <w:t xml:space="preserve"> including pre and post outcome evaluation.  </w:t>
      </w:r>
    </w:p>
    <w:p w14:paraId="1F4A3128" w14:textId="77777777" w:rsidR="00FC5938" w:rsidRDefault="00FC5938" w:rsidP="00FC5938">
      <w:pPr>
        <w:autoSpaceDE w:val="0"/>
        <w:autoSpaceDN w:val="0"/>
        <w:adjustRightInd w:val="0"/>
        <w:rPr>
          <w:rFonts w:cs="Arial"/>
        </w:rPr>
      </w:pPr>
    </w:p>
    <w:p w14:paraId="1F4A3129" w14:textId="342FFC4B" w:rsidR="00FC5938" w:rsidRDefault="00FC5938" w:rsidP="00FC5938">
      <w:pPr>
        <w:autoSpaceDE w:val="0"/>
        <w:autoSpaceDN w:val="0"/>
        <w:adjustRightInd w:val="0"/>
        <w:rPr>
          <w:rFonts w:cs="Arial"/>
          <w:b/>
          <w:u w:val="single"/>
        </w:rPr>
      </w:pPr>
      <w:r>
        <w:rPr>
          <w:rFonts w:cs="Arial"/>
        </w:rPr>
        <w:t xml:space="preserve">When schools run </w:t>
      </w:r>
      <w:r w:rsidR="00CD30AB">
        <w:rPr>
          <w:rFonts w:cs="Arial"/>
        </w:rPr>
        <w:t>curriculum-based</w:t>
      </w:r>
      <w:r>
        <w:rPr>
          <w:rFonts w:cs="Arial"/>
        </w:rPr>
        <w:t xml:space="preserve"> trips e.g. science field trips, history trips, </w:t>
      </w:r>
      <w:r w:rsidRPr="00FC5938">
        <w:rPr>
          <w:rFonts w:cs="Arial"/>
          <w:b/>
        </w:rPr>
        <w:t xml:space="preserve">a contribution of up to one third of the PP+ </w:t>
      </w:r>
      <w:r w:rsidR="00080738">
        <w:rPr>
          <w:rFonts w:cs="Arial"/>
          <w:b/>
        </w:rPr>
        <w:t xml:space="preserve">allocation to schools </w:t>
      </w:r>
      <w:r w:rsidRPr="00FC5938">
        <w:rPr>
          <w:rFonts w:cs="Arial"/>
          <w:b/>
        </w:rPr>
        <w:t>can be made to support attendance</w:t>
      </w:r>
      <w:r>
        <w:rPr>
          <w:rFonts w:cs="Arial"/>
        </w:rPr>
        <w:t>.  As indicated above</w:t>
      </w:r>
      <w:r w:rsidR="00A167F3">
        <w:rPr>
          <w:rFonts w:cs="Arial"/>
        </w:rPr>
        <w:t>,</w:t>
      </w:r>
      <w:r>
        <w:rPr>
          <w:rFonts w:cs="Arial"/>
        </w:rPr>
        <w:t xml:space="preserve"> other school trips that are not linked to curriculum outcomes such as skiing or theme parks will not be funded through PP</w:t>
      </w:r>
      <w:r w:rsidR="0041592A">
        <w:rPr>
          <w:rFonts w:cs="Arial"/>
        </w:rPr>
        <w:t>+</w:t>
      </w:r>
      <w:r>
        <w:rPr>
          <w:rFonts w:cs="Arial"/>
        </w:rPr>
        <w:t>.</w:t>
      </w:r>
    </w:p>
    <w:p w14:paraId="1F4A312A" w14:textId="77777777" w:rsidR="00FC5938" w:rsidRDefault="00FC5938" w:rsidP="00B5769A">
      <w:pPr>
        <w:autoSpaceDE w:val="0"/>
        <w:autoSpaceDN w:val="0"/>
        <w:adjustRightInd w:val="0"/>
        <w:rPr>
          <w:rFonts w:cs="Arial"/>
          <w:b/>
          <w:u w:val="single"/>
        </w:rPr>
      </w:pPr>
    </w:p>
    <w:p w14:paraId="3ABC646A" w14:textId="77777777" w:rsidR="0084276F" w:rsidRDefault="0084276F" w:rsidP="00B5769A">
      <w:pPr>
        <w:autoSpaceDE w:val="0"/>
        <w:autoSpaceDN w:val="0"/>
        <w:adjustRightInd w:val="0"/>
        <w:rPr>
          <w:rFonts w:cs="Arial"/>
          <w:b/>
          <w:u w:val="single"/>
        </w:rPr>
      </w:pPr>
    </w:p>
    <w:p w14:paraId="1F4A312B" w14:textId="77777777" w:rsidR="00A93F91" w:rsidRPr="00A93F91" w:rsidRDefault="00A93F91" w:rsidP="00B5769A">
      <w:pPr>
        <w:autoSpaceDE w:val="0"/>
        <w:autoSpaceDN w:val="0"/>
        <w:adjustRightInd w:val="0"/>
        <w:rPr>
          <w:rFonts w:cs="Arial"/>
          <w:b/>
          <w:color w:val="FF0000"/>
          <w:u w:val="single"/>
        </w:rPr>
      </w:pPr>
      <w:r w:rsidRPr="00A93F91">
        <w:rPr>
          <w:rFonts w:cs="Arial"/>
          <w:b/>
          <w:u w:val="single"/>
        </w:rPr>
        <w:t>What works well</w:t>
      </w:r>
    </w:p>
    <w:p w14:paraId="1F4A312C" w14:textId="04B2E9D8" w:rsidR="00B5769A" w:rsidRPr="0084276F" w:rsidRDefault="003A2322" w:rsidP="00B5769A">
      <w:pPr>
        <w:autoSpaceDE w:val="0"/>
        <w:autoSpaceDN w:val="0"/>
        <w:adjustRightInd w:val="0"/>
        <w:rPr>
          <w:rFonts w:cs="Arial"/>
        </w:rPr>
      </w:pPr>
      <w:r w:rsidRPr="0084276F">
        <w:rPr>
          <w:rFonts w:cs="Arial"/>
        </w:rPr>
        <w:t>Examples of what have been found to work well include:</w:t>
      </w:r>
    </w:p>
    <w:p w14:paraId="1F4A312D" w14:textId="1B5A0793" w:rsidR="00A93F91" w:rsidRPr="003A2322" w:rsidRDefault="00A93F91" w:rsidP="003A2322">
      <w:pPr>
        <w:pStyle w:val="ListParagraph"/>
        <w:numPr>
          <w:ilvl w:val="0"/>
          <w:numId w:val="9"/>
        </w:numPr>
        <w:autoSpaceDE w:val="0"/>
        <w:autoSpaceDN w:val="0"/>
        <w:adjustRightInd w:val="0"/>
        <w:rPr>
          <w:rFonts w:cs="Arial"/>
        </w:rPr>
      </w:pPr>
      <w:r w:rsidRPr="003A2322">
        <w:rPr>
          <w:rFonts w:cs="Arial"/>
        </w:rPr>
        <w:t>Targeted tuition using qualified teachers</w:t>
      </w:r>
      <w:r w:rsidR="003A2322" w:rsidRPr="00B30E6D">
        <w:rPr>
          <w:rFonts w:cs="Arial"/>
          <w:b/>
        </w:rPr>
        <w:t>;</w:t>
      </w:r>
      <w:r w:rsidRPr="00B30E6D">
        <w:rPr>
          <w:rFonts w:cs="Arial"/>
          <w:b/>
        </w:rPr>
        <w:t xml:space="preserve"> </w:t>
      </w:r>
      <w:r w:rsidR="00F3752E" w:rsidRPr="003A2322">
        <w:rPr>
          <w:rFonts w:cs="Arial"/>
        </w:rPr>
        <w:t>this would</w:t>
      </w:r>
      <w:r w:rsidRPr="003A2322">
        <w:rPr>
          <w:rFonts w:cs="Arial"/>
        </w:rPr>
        <w:t xml:space="preserve"> include measuring the impact of the intervention (pre/post evaluation)</w:t>
      </w:r>
    </w:p>
    <w:p w14:paraId="1F4A312E" w14:textId="2FEE85B7" w:rsidR="00A93F91" w:rsidRPr="003A2322" w:rsidRDefault="00A93F91" w:rsidP="003A2322">
      <w:pPr>
        <w:pStyle w:val="ListParagraph"/>
        <w:numPr>
          <w:ilvl w:val="0"/>
          <w:numId w:val="9"/>
        </w:numPr>
        <w:autoSpaceDE w:val="0"/>
        <w:autoSpaceDN w:val="0"/>
        <w:adjustRightInd w:val="0"/>
        <w:rPr>
          <w:rFonts w:cs="Arial"/>
        </w:rPr>
      </w:pPr>
      <w:r w:rsidRPr="003A2322">
        <w:rPr>
          <w:rFonts w:cs="Arial"/>
        </w:rPr>
        <w:t>Relational based support through staff in the school e.g. one to one teaching, small group work, ELSAs</w:t>
      </w:r>
    </w:p>
    <w:p w14:paraId="1F4A312F" w14:textId="36E57766" w:rsidR="00A93F91" w:rsidRPr="003A2322" w:rsidRDefault="00F3752E" w:rsidP="003A2322">
      <w:pPr>
        <w:pStyle w:val="ListParagraph"/>
        <w:numPr>
          <w:ilvl w:val="0"/>
          <w:numId w:val="9"/>
        </w:numPr>
        <w:autoSpaceDE w:val="0"/>
        <w:autoSpaceDN w:val="0"/>
        <w:adjustRightInd w:val="0"/>
        <w:rPr>
          <w:rFonts w:cs="Arial"/>
        </w:rPr>
      </w:pPr>
      <w:r w:rsidRPr="003A2322">
        <w:rPr>
          <w:rFonts w:cs="Arial"/>
        </w:rPr>
        <w:t xml:space="preserve">Identifying barriers to learning and supporting </w:t>
      </w:r>
      <w:r w:rsidR="005D3FF9">
        <w:rPr>
          <w:rFonts w:cs="Arial"/>
        </w:rPr>
        <w:t>our children</w:t>
      </w:r>
      <w:r w:rsidRPr="003A2322">
        <w:rPr>
          <w:rFonts w:cs="Arial"/>
        </w:rPr>
        <w:t xml:space="preserve"> to overcome these through </w:t>
      </w:r>
      <w:r w:rsidR="001918A6">
        <w:rPr>
          <w:rFonts w:cs="Arial"/>
        </w:rPr>
        <w:t>whole school/setting relational approach</w:t>
      </w:r>
      <w:r w:rsidR="00235F8C">
        <w:rPr>
          <w:rFonts w:cs="Arial"/>
        </w:rPr>
        <w:t xml:space="preserve">, mentoring </w:t>
      </w:r>
      <w:r w:rsidR="00535F3C">
        <w:rPr>
          <w:rFonts w:cs="Arial"/>
        </w:rPr>
        <w:t>and join</w:t>
      </w:r>
      <w:r w:rsidR="00B32FCF">
        <w:rPr>
          <w:rFonts w:cs="Arial"/>
        </w:rPr>
        <w:t>ed up working with other relevant professionals</w:t>
      </w:r>
    </w:p>
    <w:p w14:paraId="1F4A3130" w14:textId="3C9F0705" w:rsidR="00F3752E" w:rsidRPr="003A2322" w:rsidRDefault="00F3752E" w:rsidP="003A2322">
      <w:pPr>
        <w:pStyle w:val="ListParagraph"/>
        <w:numPr>
          <w:ilvl w:val="0"/>
          <w:numId w:val="9"/>
        </w:numPr>
        <w:autoSpaceDE w:val="0"/>
        <w:autoSpaceDN w:val="0"/>
        <w:adjustRightInd w:val="0"/>
        <w:rPr>
          <w:rFonts w:cs="Arial"/>
        </w:rPr>
      </w:pPr>
      <w:r w:rsidRPr="003A2322">
        <w:rPr>
          <w:rFonts w:cs="Arial"/>
        </w:rPr>
        <w:t xml:space="preserve">Ensuring </w:t>
      </w:r>
      <w:r w:rsidR="005D3FF9">
        <w:rPr>
          <w:rFonts w:cs="Arial"/>
        </w:rPr>
        <w:t>our children</w:t>
      </w:r>
      <w:r w:rsidRPr="003A2322">
        <w:rPr>
          <w:rFonts w:cs="Arial"/>
        </w:rPr>
        <w:t xml:space="preserve"> are ready to learn e.g. ensuring transitions, executive functioning </w:t>
      </w:r>
      <w:r w:rsidR="002347CA">
        <w:rPr>
          <w:rFonts w:cs="Arial"/>
        </w:rPr>
        <w:t>is</w:t>
      </w:r>
      <w:r w:rsidRPr="003A2322">
        <w:rPr>
          <w:rFonts w:cs="Arial"/>
        </w:rPr>
        <w:t xml:space="preserve"> supported </w:t>
      </w:r>
    </w:p>
    <w:p w14:paraId="1F4A3131" w14:textId="7786B881" w:rsidR="007E1C30" w:rsidRPr="00B30E6D" w:rsidRDefault="002347CA" w:rsidP="00B30E6D">
      <w:pPr>
        <w:pStyle w:val="ListParagraph"/>
        <w:numPr>
          <w:ilvl w:val="0"/>
          <w:numId w:val="9"/>
        </w:numPr>
        <w:autoSpaceDE w:val="0"/>
        <w:autoSpaceDN w:val="0"/>
        <w:adjustRightInd w:val="0"/>
        <w:rPr>
          <w:rFonts w:cs="Arial"/>
        </w:rPr>
      </w:pPr>
      <w:r w:rsidRPr="00B30E6D">
        <w:rPr>
          <w:rFonts w:cs="Arial"/>
        </w:rPr>
        <w:t>S</w:t>
      </w:r>
      <w:r w:rsidR="007E1C30" w:rsidRPr="00B30E6D">
        <w:rPr>
          <w:rFonts w:cs="Arial"/>
        </w:rPr>
        <w:t>upport should be evidence based and in the best interests of the child</w:t>
      </w:r>
    </w:p>
    <w:p w14:paraId="0661340A" w14:textId="77777777" w:rsidR="00541A3E" w:rsidRDefault="00541A3E" w:rsidP="00B30E6D">
      <w:pPr>
        <w:autoSpaceDE w:val="0"/>
        <w:autoSpaceDN w:val="0"/>
        <w:adjustRightInd w:val="0"/>
        <w:rPr>
          <w:rFonts w:cs="Arial"/>
        </w:rPr>
      </w:pPr>
    </w:p>
    <w:p w14:paraId="1F050841" w14:textId="13B3F8C7" w:rsidR="0082671E" w:rsidRDefault="00124AA0" w:rsidP="00853376">
      <w:pPr>
        <w:autoSpaceDE w:val="0"/>
        <w:autoSpaceDN w:val="0"/>
        <w:adjustRightInd w:val="0"/>
      </w:pPr>
      <w:hyperlink r:id="rId16" w:history="1">
        <w:r w:rsidR="0082671E">
          <w:rPr>
            <w:rStyle w:val="Hyperlink"/>
          </w:rPr>
          <w:t>Pupil premium 2022 to 2023: conditions of grant for local authorities - GOV.UK (www.gov.uk)</w:t>
        </w:r>
      </w:hyperlink>
    </w:p>
    <w:p w14:paraId="7EB1CFF1" w14:textId="13328DD5" w:rsidR="00F80C98" w:rsidRDefault="00124AA0" w:rsidP="00853376">
      <w:pPr>
        <w:autoSpaceDE w:val="0"/>
        <w:autoSpaceDN w:val="0"/>
        <w:adjustRightInd w:val="0"/>
      </w:pPr>
      <w:hyperlink r:id="rId17" w:history="1">
        <w:r w:rsidR="00F80C98">
          <w:rPr>
            <w:rStyle w:val="Hyperlink"/>
          </w:rPr>
          <w:t>Using pupil premium: guidance for school leaders (publishing.service.gov.uk)</w:t>
        </w:r>
      </w:hyperlink>
    </w:p>
    <w:p w14:paraId="60B0B777" w14:textId="77777777" w:rsidR="00F80C98" w:rsidRDefault="00F80C98" w:rsidP="00853376">
      <w:pPr>
        <w:autoSpaceDE w:val="0"/>
        <w:autoSpaceDN w:val="0"/>
        <w:adjustRightInd w:val="0"/>
        <w:rPr>
          <w:rFonts w:eastAsia="Calibri" w:cs="Arial"/>
          <w:b/>
          <w:spacing w:val="1"/>
          <w:u w:val="single"/>
        </w:rPr>
      </w:pPr>
    </w:p>
    <w:p w14:paraId="1F4A3133" w14:textId="3B770968" w:rsidR="003D160B" w:rsidRPr="00240E12" w:rsidRDefault="003D160B" w:rsidP="00853376">
      <w:pPr>
        <w:autoSpaceDE w:val="0"/>
        <w:autoSpaceDN w:val="0"/>
        <w:adjustRightInd w:val="0"/>
        <w:rPr>
          <w:rFonts w:eastAsia="Calibri" w:cs="Arial"/>
          <w:b/>
          <w:u w:val="single"/>
        </w:rPr>
      </w:pPr>
      <w:r w:rsidRPr="00240E12">
        <w:rPr>
          <w:rFonts w:eastAsia="Calibri" w:cs="Arial"/>
          <w:b/>
          <w:spacing w:val="1"/>
          <w:u w:val="single"/>
        </w:rPr>
        <w:t>Al</w:t>
      </w:r>
      <w:r w:rsidRPr="00240E12">
        <w:rPr>
          <w:rFonts w:eastAsia="Calibri" w:cs="Arial"/>
          <w:b/>
          <w:spacing w:val="-1"/>
          <w:u w:val="single"/>
        </w:rPr>
        <w:t>l</w:t>
      </w:r>
      <w:r w:rsidRPr="00240E12">
        <w:rPr>
          <w:rFonts w:eastAsia="Calibri" w:cs="Arial"/>
          <w:b/>
          <w:u w:val="single"/>
        </w:rPr>
        <w:t>o</w:t>
      </w:r>
      <w:r w:rsidRPr="00240E12">
        <w:rPr>
          <w:rFonts w:eastAsia="Calibri" w:cs="Arial"/>
          <w:b/>
          <w:spacing w:val="1"/>
          <w:u w:val="single"/>
        </w:rPr>
        <w:t>c</w:t>
      </w:r>
      <w:r w:rsidRPr="00240E12">
        <w:rPr>
          <w:rFonts w:eastAsia="Calibri" w:cs="Arial"/>
          <w:b/>
          <w:spacing w:val="-1"/>
          <w:u w:val="single"/>
        </w:rPr>
        <w:t>a</w:t>
      </w:r>
      <w:r w:rsidRPr="00240E12">
        <w:rPr>
          <w:rFonts w:eastAsia="Calibri" w:cs="Arial"/>
          <w:b/>
          <w:u w:val="single"/>
        </w:rPr>
        <w:t>t</w:t>
      </w:r>
      <w:r w:rsidRPr="00240E12">
        <w:rPr>
          <w:rFonts w:eastAsia="Calibri" w:cs="Arial"/>
          <w:b/>
          <w:spacing w:val="2"/>
          <w:u w:val="single"/>
        </w:rPr>
        <w:t>i</w:t>
      </w:r>
      <w:r w:rsidRPr="00240E12">
        <w:rPr>
          <w:rFonts w:eastAsia="Calibri" w:cs="Arial"/>
          <w:b/>
          <w:spacing w:val="-2"/>
          <w:u w:val="single"/>
        </w:rPr>
        <w:t>o</w:t>
      </w:r>
      <w:r w:rsidRPr="00240E12">
        <w:rPr>
          <w:rFonts w:eastAsia="Calibri" w:cs="Arial"/>
          <w:b/>
          <w:u w:val="single"/>
        </w:rPr>
        <w:t>n</w:t>
      </w:r>
      <w:r w:rsidRPr="00240E12">
        <w:rPr>
          <w:rFonts w:eastAsia="Calibri" w:cs="Arial"/>
          <w:b/>
          <w:spacing w:val="1"/>
          <w:u w:val="single"/>
        </w:rPr>
        <w:t xml:space="preserve"> </w:t>
      </w:r>
      <w:r w:rsidRPr="00240E12">
        <w:rPr>
          <w:rFonts w:eastAsia="Calibri" w:cs="Arial"/>
          <w:b/>
          <w:spacing w:val="-2"/>
          <w:u w:val="single"/>
        </w:rPr>
        <w:t>o</w:t>
      </w:r>
      <w:r w:rsidRPr="00240E12">
        <w:rPr>
          <w:rFonts w:eastAsia="Calibri" w:cs="Arial"/>
          <w:b/>
          <w:u w:val="single"/>
        </w:rPr>
        <w:t>f</w:t>
      </w:r>
      <w:r w:rsidRPr="00240E12">
        <w:rPr>
          <w:rFonts w:eastAsia="Calibri" w:cs="Arial"/>
          <w:b/>
          <w:spacing w:val="1"/>
          <w:u w:val="single"/>
        </w:rPr>
        <w:t xml:space="preserve"> </w:t>
      </w:r>
      <w:r w:rsidRPr="00240E12">
        <w:rPr>
          <w:rFonts w:eastAsia="Calibri" w:cs="Arial"/>
          <w:b/>
          <w:spacing w:val="-1"/>
          <w:u w:val="single"/>
        </w:rPr>
        <w:t>g</w:t>
      </w:r>
      <w:r w:rsidRPr="00240E12">
        <w:rPr>
          <w:rFonts w:eastAsia="Calibri" w:cs="Arial"/>
          <w:b/>
          <w:spacing w:val="1"/>
          <w:u w:val="single"/>
        </w:rPr>
        <w:t>r</w:t>
      </w:r>
      <w:r w:rsidRPr="00240E12">
        <w:rPr>
          <w:rFonts w:eastAsia="Calibri" w:cs="Arial"/>
          <w:b/>
          <w:spacing w:val="-1"/>
          <w:u w:val="single"/>
        </w:rPr>
        <w:t>a</w:t>
      </w:r>
      <w:r w:rsidRPr="00240E12">
        <w:rPr>
          <w:rFonts w:eastAsia="Calibri" w:cs="Arial"/>
          <w:b/>
          <w:spacing w:val="1"/>
          <w:u w:val="single"/>
        </w:rPr>
        <w:t>n</w:t>
      </w:r>
      <w:r w:rsidRPr="00240E12">
        <w:rPr>
          <w:rFonts w:eastAsia="Calibri" w:cs="Arial"/>
          <w:b/>
          <w:u w:val="single"/>
        </w:rPr>
        <w:t xml:space="preserve">t to </w:t>
      </w:r>
      <w:r w:rsidR="00A86B6A" w:rsidRPr="00240E12">
        <w:rPr>
          <w:rFonts w:eastAsia="Calibri" w:cs="Arial"/>
          <w:b/>
          <w:u w:val="single"/>
        </w:rPr>
        <w:t>publicly</w:t>
      </w:r>
      <w:r w:rsidRPr="00240E12">
        <w:rPr>
          <w:rFonts w:eastAsia="Calibri" w:cs="Arial"/>
          <w:b/>
          <w:u w:val="single"/>
        </w:rPr>
        <w:t xml:space="preserve"> funded schools</w:t>
      </w:r>
    </w:p>
    <w:p w14:paraId="1F4A3134" w14:textId="77777777" w:rsidR="003D160B" w:rsidRDefault="003D160B" w:rsidP="00853376">
      <w:pPr>
        <w:autoSpaceDE w:val="0"/>
        <w:autoSpaceDN w:val="0"/>
        <w:adjustRightInd w:val="0"/>
        <w:rPr>
          <w:rFonts w:eastAsia="Calibri" w:cs="Arial"/>
          <w:b/>
        </w:rPr>
      </w:pPr>
    </w:p>
    <w:p w14:paraId="1F4A3135" w14:textId="59C96328" w:rsidR="003D160B" w:rsidRDefault="003D160B" w:rsidP="00853376">
      <w:pPr>
        <w:autoSpaceDE w:val="0"/>
        <w:autoSpaceDN w:val="0"/>
        <w:adjustRightInd w:val="0"/>
        <w:rPr>
          <w:rFonts w:eastAsia="Calibri" w:cs="Arial"/>
        </w:rPr>
      </w:pPr>
      <w:r>
        <w:rPr>
          <w:rFonts w:eastAsia="Calibri" w:cs="Arial"/>
        </w:rPr>
        <w:t xml:space="preserve">Amounts will </w:t>
      </w:r>
      <w:r w:rsidR="00CD30AB">
        <w:rPr>
          <w:rFonts w:eastAsia="Calibri" w:cs="Arial"/>
        </w:rPr>
        <w:t>be varying</w:t>
      </w:r>
      <w:r>
        <w:rPr>
          <w:rFonts w:eastAsia="Calibri" w:cs="Arial"/>
        </w:rPr>
        <w:t xml:space="preserve"> under certain circumstances:</w:t>
      </w:r>
    </w:p>
    <w:p w14:paraId="1F4A3136" w14:textId="0E16A5BE" w:rsidR="003D160B" w:rsidRDefault="003D160B" w:rsidP="003D160B">
      <w:pPr>
        <w:pStyle w:val="ListParagraph"/>
        <w:numPr>
          <w:ilvl w:val="0"/>
          <w:numId w:val="8"/>
        </w:numPr>
        <w:autoSpaceDE w:val="0"/>
        <w:autoSpaceDN w:val="0"/>
        <w:adjustRightInd w:val="0"/>
        <w:rPr>
          <w:rFonts w:eastAsia="Calibri" w:cs="Arial"/>
        </w:rPr>
      </w:pPr>
      <w:r>
        <w:rPr>
          <w:rFonts w:eastAsia="Calibri" w:cs="Arial"/>
        </w:rPr>
        <w:t>£</w:t>
      </w:r>
      <w:r w:rsidR="00CC144E">
        <w:rPr>
          <w:rFonts w:eastAsia="Calibri" w:cs="Arial"/>
        </w:rPr>
        <w:t>7</w:t>
      </w:r>
      <w:r>
        <w:rPr>
          <w:rFonts w:eastAsia="Calibri" w:cs="Arial"/>
        </w:rPr>
        <w:t xml:space="preserve">00 will be allocated to the school on </w:t>
      </w:r>
      <w:r w:rsidR="00CC144E">
        <w:rPr>
          <w:rFonts w:eastAsia="Calibri" w:cs="Arial"/>
        </w:rPr>
        <w:t>a termly basis on completion</w:t>
      </w:r>
      <w:r>
        <w:rPr>
          <w:rFonts w:eastAsia="Calibri" w:cs="Arial"/>
        </w:rPr>
        <w:t xml:space="preserve"> of a </w:t>
      </w:r>
      <w:r w:rsidR="00662619">
        <w:rPr>
          <w:rFonts w:eastAsia="Calibri" w:cs="Arial"/>
        </w:rPr>
        <w:t>high</w:t>
      </w:r>
      <w:r w:rsidR="008824CB">
        <w:rPr>
          <w:rFonts w:eastAsia="Calibri" w:cs="Arial"/>
        </w:rPr>
        <w:t>-</w:t>
      </w:r>
      <w:r w:rsidR="00662619">
        <w:rPr>
          <w:rFonts w:eastAsia="Calibri" w:cs="Arial"/>
        </w:rPr>
        <w:t xml:space="preserve">quality </w:t>
      </w:r>
      <w:r w:rsidR="00CF05AB">
        <w:rPr>
          <w:rFonts w:eastAsia="Calibri" w:cs="Arial"/>
        </w:rPr>
        <w:t>Personal Education Plan</w:t>
      </w:r>
      <w:r w:rsidR="00662619">
        <w:rPr>
          <w:rFonts w:eastAsia="Calibri" w:cs="Arial"/>
        </w:rPr>
        <w:t xml:space="preserve"> </w:t>
      </w:r>
      <w:r w:rsidR="006A6183">
        <w:rPr>
          <w:rFonts w:eastAsia="Calibri" w:cs="Arial"/>
        </w:rPr>
        <w:t>for that term</w:t>
      </w:r>
    </w:p>
    <w:p w14:paraId="1F4A3139" w14:textId="11DEB059" w:rsidR="003D160B" w:rsidRPr="00487E71" w:rsidRDefault="008824CB" w:rsidP="0091574C">
      <w:pPr>
        <w:pStyle w:val="ListParagraph"/>
        <w:numPr>
          <w:ilvl w:val="0"/>
          <w:numId w:val="8"/>
        </w:numPr>
        <w:autoSpaceDE w:val="0"/>
        <w:autoSpaceDN w:val="0"/>
        <w:adjustRightInd w:val="0"/>
        <w:rPr>
          <w:rFonts w:cs="Arial"/>
          <w:bCs/>
          <w:color w:val="000000"/>
        </w:rPr>
      </w:pPr>
      <w:r>
        <w:lastRenderedPageBreak/>
        <w:t>W</w:t>
      </w:r>
      <w:r w:rsidR="00487E71" w:rsidRPr="00487E71">
        <w:t>here a chil</w:t>
      </w:r>
      <w:r w:rsidR="00487E71">
        <w:t>d is not eligible for PP+ withi</w:t>
      </w:r>
      <w:r w:rsidR="00487E71" w:rsidRPr="00487E71">
        <w:t xml:space="preserve">n the current financial year, </w:t>
      </w:r>
      <w:r w:rsidR="00487E71">
        <w:t xml:space="preserve">but who have subsequently come into care, </w:t>
      </w:r>
      <w:r w:rsidR="00487E71" w:rsidRPr="00487E71">
        <w:t xml:space="preserve">schools are encouraged to </w:t>
      </w:r>
      <w:r w:rsidR="00E43AAA">
        <w:t>have</w:t>
      </w:r>
      <w:r w:rsidR="00487E71" w:rsidRPr="00487E71">
        <w:t xml:space="preserve"> an </w:t>
      </w:r>
      <w:r w:rsidR="00E43AAA">
        <w:t xml:space="preserve">individual discussion with </w:t>
      </w:r>
      <w:r w:rsidR="00487E71" w:rsidRPr="00487E71">
        <w:t xml:space="preserve">the Virtual School to </w:t>
      </w:r>
      <w:r w:rsidR="00E43AAA">
        <w:t>explore</w:t>
      </w:r>
      <w:r w:rsidR="00487E71" w:rsidRPr="00487E71">
        <w:t xml:space="preserve"> support </w:t>
      </w:r>
      <w:r w:rsidR="004851B5">
        <w:t>for the pupils’</w:t>
      </w:r>
      <w:r w:rsidR="00487E71">
        <w:t xml:space="preserve"> </w:t>
      </w:r>
      <w:r w:rsidR="00487E71" w:rsidRPr="00487E71">
        <w:t xml:space="preserve">educational outcomes </w:t>
      </w:r>
    </w:p>
    <w:p w14:paraId="1F4A313A" w14:textId="77777777" w:rsidR="00487E71" w:rsidRPr="00487E71" w:rsidRDefault="00487E71" w:rsidP="00487E71">
      <w:pPr>
        <w:pStyle w:val="ListParagraph"/>
        <w:autoSpaceDE w:val="0"/>
        <w:autoSpaceDN w:val="0"/>
        <w:adjustRightInd w:val="0"/>
        <w:rPr>
          <w:rFonts w:cs="Arial"/>
          <w:bCs/>
          <w:color w:val="000000"/>
        </w:rPr>
      </w:pPr>
    </w:p>
    <w:p w14:paraId="1F4A313B" w14:textId="537B7EC8" w:rsidR="008137A5" w:rsidRPr="00991362" w:rsidRDefault="008137A5" w:rsidP="008137A5">
      <w:pPr>
        <w:jc w:val="both"/>
        <w:rPr>
          <w:rFonts w:cs="Arial"/>
          <w:bCs/>
          <w:color w:val="000000"/>
        </w:rPr>
      </w:pPr>
      <w:r w:rsidRPr="00487E71">
        <w:rPr>
          <w:rFonts w:cs="Arial"/>
          <w:bCs/>
          <w:color w:val="000000"/>
        </w:rPr>
        <w:t>T</w:t>
      </w:r>
      <w:r w:rsidR="00487E71" w:rsidRPr="00487E71">
        <w:rPr>
          <w:rFonts w:cs="Arial"/>
          <w:bCs/>
          <w:color w:val="000000"/>
        </w:rPr>
        <w:t>he Local Authority</w:t>
      </w:r>
      <w:r w:rsidRPr="00487E71">
        <w:rPr>
          <w:rFonts w:cs="Arial"/>
          <w:bCs/>
          <w:color w:val="000000"/>
        </w:rPr>
        <w:t xml:space="preserve"> will retain £</w:t>
      </w:r>
      <w:r w:rsidR="004851B5">
        <w:rPr>
          <w:rFonts w:cs="Arial"/>
          <w:bCs/>
          <w:color w:val="000000"/>
        </w:rPr>
        <w:t>310</w:t>
      </w:r>
      <w:r w:rsidRPr="00487E71">
        <w:rPr>
          <w:rFonts w:cs="Arial"/>
          <w:bCs/>
          <w:color w:val="000000"/>
        </w:rPr>
        <w:t xml:space="preserve"> of the allocated Looked After PP+ grant </w:t>
      </w:r>
      <w:r>
        <w:rPr>
          <w:rFonts w:cs="Arial"/>
          <w:bCs/>
          <w:color w:val="000000"/>
        </w:rPr>
        <w:t xml:space="preserve">which </w:t>
      </w:r>
      <w:r w:rsidRPr="00991362">
        <w:rPr>
          <w:rFonts w:cs="Arial"/>
          <w:bCs/>
          <w:color w:val="000000"/>
        </w:rPr>
        <w:t>will be used</w:t>
      </w:r>
      <w:r>
        <w:rPr>
          <w:rFonts w:cs="Arial"/>
          <w:bCs/>
          <w:color w:val="000000"/>
        </w:rPr>
        <w:t xml:space="preserve"> by Nottinghamshire’s Virtual School to</w:t>
      </w:r>
      <w:r w:rsidRPr="00991362">
        <w:rPr>
          <w:rFonts w:cs="Arial"/>
          <w:bCs/>
          <w:color w:val="000000"/>
        </w:rPr>
        <w:t xml:space="preserve"> support </w:t>
      </w:r>
      <w:r>
        <w:rPr>
          <w:rFonts w:cs="Arial"/>
          <w:bCs/>
          <w:color w:val="000000"/>
        </w:rPr>
        <w:t xml:space="preserve">and fund additional </w:t>
      </w:r>
      <w:r w:rsidRPr="00991362">
        <w:rPr>
          <w:rFonts w:cs="Arial"/>
          <w:bCs/>
          <w:color w:val="000000"/>
        </w:rPr>
        <w:t>intervention</w:t>
      </w:r>
      <w:r>
        <w:rPr>
          <w:rFonts w:cs="Arial"/>
          <w:bCs/>
          <w:color w:val="000000"/>
        </w:rPr>
        <w:t>s</w:t>
      </w:r>
      <w:r w:rsidRPr="00991362">
        <w:rPr>
          <w:rFonts w:cs="Arial"/>
          <w:bCs/>
          <w:color w:val="000000"/>
        </w:rPr>
        <w:t xml:space="preserve"> for those </w:t>
      </w:r>
      <w:r w:rsidR="005D3FF9">
        <w:rPr>
          <w:rFonts w:cs="Arial"/>
          <w:bCs/>
          <w:color w:val="000000"/>
        </w:rPr>
        <w:t>children/young people</w:t>
      </w:r>
      <w:r w:rsidRPr="00991362">
        <w:rPr>
          <w:rFonts w:cs="Arial"/>
          <w:bCs/>
          <w:color w:val="000000"/>
        </w:rPr>
        <w:t xml:space="preserve"> most at risk of under achievement or disengagement fro</w:t>
      </w:r>
      <w:r>
        <w:rPr>
          <w:rFonts w:cs="Arial"/>
          <w:bCs/>
          <w:color w:val="000000"/>
        </w:rPr>
        <w:t>m learning. For instance, t</w:t>
      </w:r>
      <w:r w:rsidRPr="00991362">
        <w:rPr>
          <w:rFonts w:cs="Arial"/>
          <w:bCs/>
          <w:color w:val="000000"/>
        </w:rPr>
        <w:t>his may include:</w:t>
      </w:r>
    </w:p>
    <w:p w14:paraId="1F4A313C" w14:textId="77777777" w:rsidR="008137A5" w:rsidRPr="00991362" w:rsidRDefault="008137A5" w:rsidP="008137A5">
      <w:pPr>
        <w:jc w:val="both"/>
        <w:rPr>
          <w:rFonts w:cs="Arial"/>
          <w:bCs/>
          <w:color w:val="000000"/>
        </w:rPr>
      </w:pPr>
    </w:p>
    <w:p w14:paraId="1F4A313D" w14:textId="253E1BD6" w:rsidR="008137A5" w:rsidRDefault="008137A5" w:rsidP="008137A5">
      <w:pPr>
        <w:numPr>
          <w:ilvl w:val="0"/>
          <w:numId w:val="5"/>
        </w:numPr>
        <w:jc w:val="both"/>
        <w:rPr>
          <w:rFonts w:cs="Arial"/>
          <w:bCs/>
          <w:color w:val="000000"/>
        </w:rPr>
      </w:pPr>
      <w:r w:rsidRPr="00665AA8">
        <w:rPr>
          <w:rFonts w:cs="Arial"/>
          <w:bCs/>
          <w:color w:val="000000"/>
        </w:rPr>
        <w:t>commissioned support from external professionals/partners to deliver high</w:t>
      </w:r>
      <w:r w:rsidR="00EB2E21">
        <w:rPr>
          <w:rFonts w:cs="Arial"/>
          <w:bCs/>
          <w:color w:val="000000"/>
        </w:rPr>
        <w:t>-</w:t>
      </w:r>
      <w:r w:rsidRPr="00665AA8">
        <w:rPr>
          <w:rFonts w:cs="Arial"/>
          <w:bCs/>
          <w:color w:val="000000"/>
        </w:rPr>
        <w:t xml:space="preserve">quality programmes  or activities for targeted </w:t>
      </w:r>
      <w:r w:rsidR="005D3FF9">
        <w:rPr>
          <w:rFonts w:cs="Arial"/>
          <w:bCs/>
          <w:color w:val="000000"/>
        </w:rPr>
        <w:t>children in care</w:t>
      </w:r>
      <w:r w:rsidRPr="00665AA8">
        <w:rPr>
          <w:rFonts w:cs="Arial"/>
          <w:bCs/>
          <w:color w:val="000000"/>
        </w:rPr>
        <w:t xml:space="preserve"> e.g. short-term intensive educational support,</w:t>
      </w:r>
      <w:r>
        <w:rPr>
          <w:rFonts w:cs="Arial"/>
          <w:bCs/>
          <w:color w:val="000000"/>
        </w:rPr>
        <w:t xml:space="preserve"> </w:t>
      </w:r>
      <w:r w:rsidRPr="00665AA8">
        <w:rPr>
          <w:rFonts w:cs="Arial"/>
          <w:bCs/>
          <w:color w:val="000000"/>
        </w:rPr>
        <w:t xml:space="preserve"> multi</w:t>
      </w:r>
      <w:r>
        <w:rPr>
          <w:rFonts w:cs="Arial"/>
          <w:bCs/>
          <w:color w:val="000000"/>
        </w:rPr>
        <w:t>-</w:t>
      </w:r>
      <w:r w:rsidRPr="00665AA8">
        <w:rPr>
          <w:rFonts w:cs="Arial"/>
          <w:bCs/>
          <w:color w:val="000000"/>
        </w:rPr>
        <w:t>model project</w:t>
      </w:r>
      <w:r>
        <w:rPr>
          <w:rFonts w:cs="Arial"/>
          <w:bCs/>
          <w:color w:val="000000"/>
        </w:rPr>
        <w:t>s</w:t>
      </w:r>
      <w:r w:rsidRPr="00665AA8">
        <w:rPr>
          <w:rFonts w:cs="Arial"/>
          <w:bCs/>
          <w:color w:val="000000"/>
        </w:rPr>
        <w:t xml:space="preserve">, </w:t>
      </w:r>
      <w:r>
        <w:rPr>
          <w:rFonts w:cs="Arial"/>
          <w:bCs/>
          <w:color w:val="000000"/>
        </w:rPr>
        <w:t>The Book Trust ‘</w:t>
      </w:r>
      <w:r w:rsidRPr="00665AA8">
        <w:rPr>
          <w:rFonts w:cs="Arial"/>
          <w:bCs/>
          <w:color w:val="000000"/>
        </w:rPr>
        <w:t>letter box club</w:t>
      </w:r>
      <w:r>
        <w:rPr>
          <w:rFonts w:cs="Arial"/>
          <w:bCs/>
          <w:color w:val="000000"/>
        </w:rPr>
        <w:t>’</w:t>
      </w:r>
      <w:r w:rsidRPr="00665AA8">
        <w:rPr>
          <w:rFonts w:cs="Arial"/>
          <w:bCs/>
          <w:color w:val="000000"/>
        </w:rPr>
        <w:t xml:space="preserve"> </w:t>
      </w:r>
    </w:p>
    <w:p w14:paraId="1F4A313E" w14:textId="77777777" w:rsidR="008137A5" w:rsidRDefault="008137A5" w:rsidP="008137A5">
      <w:pPr>
        <w:numPr>
          <w:ilvl w:val="0"/>
          <w:numId w:val="5"/>
        </w:numPr>
        <w:jc w:val="both"/>
        <w:rPr>
          <w:rFonts w:cs="Arial"/>
          <w:bCs/>
          <w:color w:val="000000"/>
        </w:rPr>
      </w:pPr>
      <w:r w:rsidRPr="00665AA8">
        <w:rPr>
          <w:rFonts w:cs="Arial"/>
          <w:bCs/>
          <w:color w:val="000000"/>
        </w:rPr>
        <w:t>county-wide training for schools/settings to further develop their attachment aware practices</w:t>
      </w:r>
    </w:p>
    <w:p w14:paraId="1F4A313F" w14:textId="77777777" w:rsidR="008137A5" w:rsidRDefault="008137A5" w:rsidP="008137A5">
      <w:pPr>
        <w:numPr>
          <w:ilvl w:val="0"/>
          <w:numId w:val="5"/>
        </w:numPr>
        <w:jc w:val="both"/>
        <w:rPr>
          <w:rFonts w:cs="Arial"/>
          <w:bCs/>
          <w:color w:val="000000"/>
        </w:rPr>
      </w:pPr>
      <w:r>
        <w:rPr>
          <w:rFonts w:cs="Arial"/>
          <w:bCs/>
          <w:color w:val="000000"/>
        </w:rPr>
        <w:t>bespoke education, employment and training projects</w:t>
      </w:r>
    </w:p>
    <w:p w14:paraId="1F4A3140" w14:textId="35143657" w:rsidR="008137A5" w:rsidRDefault="008137A5" w:rsidP="008137A5">
      <w:pPr>
        <w:numPr>
          <w:ilvl w:val="0"/>
          <w:numId w:val="5"/>
        </w:numPr>
        <w:jc w:val="both"/>
        <w:rPr>
          <w:rFonts w:cs="Arial"/>
          <w:bCs/>
          <w:color w:val="000000"/>
        </w:rPr>
      </w:pPr>
      <w:r>
        <w:rPr>
          <w:rFonts w:cs="Arial"/>
          <w:bCs/>
          <w:color w:val="000000"/>
        </w:rPr>
        <w:t xml:space="preserve">one to one tuition where </w:t>
      </w:r>
      <w:r w:rsidR="005D3FF9">
        <w:rPr>
          <w:rFonts w:cs="Arial"/>
          <w:bCs/>
          <w:color w:val="000000"/>
        </w:rPr>
        <w:t>any of our children</w:t>
      </w:r>
      <w:r>
        <w:rPr>
          <w:rFonts w:cs="Arial"/>
          <w:bCs/>
          <w:color w:val="000000"/>
        </w:rPr>
        <w:t xml:space="preserve"> may be without educational provision due to placement move/school move</w:t>
      </w:r>
    </w:p>
    <w:p w14:paraId="1F4A3141" w14:textId="77777777" w:rsidR="008137A5" w:rsidRDefault="008137A5" w:rsidP="00853376">
      <w:pPr>
        <w:autoSpaceDE w:val="0"/>
        <w:autoSpaceDN w:val="0"/>
        <w:adjustRightInd w:val="0"/>
        <w:rPr>
          <w:rFonts w:cs="Arial"/>
          <w:bCs/>
          <w:color w:val="000000"/>
        </w:rPr>
      </w:pPr>
    </w:p>
    <w:p w14:paraId="706B7379" w14:textId="77777777" w:rsidR="0084276F" w:rsidRDefault="0084276F" w:rsidP="00853376">
      <w:pPr>
        <w:autoSpaceDE w:val="0"/>
        <w:autoSpaceDN w:val="0"/>
        <w:adjustRightInd w:val="0"/>
        <w:rPr>
          <w:rFonts w:cs="Arial"/>
          <w:bCs/>
          <w:color w:val="000000"/>
        </w:rPr>
      </w:pPr>
    </w:p>
    <w:p w14:paraId="1F4A3142" w14:textId="77777777" w:rsidR="00EA60A7" w:rsidRPr="00240E12" w:rsidRDefault="00EA60A7" w:rsidP="00853376">
      <w:pPr>
        <w:autoSpaceDE w:val="0"/>
        <w:autoSpaceDN w:val="0"/>
        <w:adjustRightInd w:val="0"/>
        <w:rPr>
          <w:rFonts w:cs="Arial"/>
          <w:b/>
          <w:bCs/>
          <w:color w:val="000000"/>
          <w:u w:val="single"/>
        </w:rPr>
      </w:pPr>
      <w:r w:rsidRPr="00240E12">
        <w:rPr>
          <w:rFonts w:eastAsia="Calibri" w:cs="Arial"/>
          <w:b/>
          <w:spacing w:val="1"/>
          <w:u w:val="single"/>
        </w:rPr>
        <w:t>Al</w:t>
      </w:r>
      <w:r w:rsidRPr="00240E12">
        <w:rPr>
          <w:rFonts w:eastAsia="Calibri" w:cs="Arial"/>
          <w:b/>
          <w:spacing w:val="-1"/>
          <w:u w:val="single"/>
        </w:rPr>
        <w:t>l</w:t>
      </w:r>
      <w:r w:rsidRPr="00240E12">
        <w:rPr>
          <w:rFonts w:eastAsia="Calibri" w:cs="Arial"/>
          <w:b/>
          <w:u w:val="single"/>
        </w:rPr>
        <w:t>o</w:t>
      </w:r>
      <w:r w:rsidRPr="00240E12">
        <w:rPr>
          <w:rFonts w:eastAsia="Calibri" w:cs="Arial"/>
          <w:b/>
          <w:spacing w:val="1"/>
          <w:u w:val="single"/>
        </w:rPr>
        <w:t>c</w:t>
      </w:r>
      <w:r w:rsidRPr="00240E12">
        <w:rPr>
          <w:rFonts w:eastAsia="Calibri" w:cs="Arial"/>
          <w:b/>
          <w:spacing w:val="-1"/>
          <w:u w:val="single"/>
        </w:rPr>
        <w:t>a</w:t>
      </w:r>
      <w:r w:rsidRPr="00240E12">
        <w:rPr>
          <w:rFonts w:eastAsia="Calibri" w:cs="Arial"/>
          <w:b/>
          <w:u w:val="single"/>
        </w:rPr>
        <w:t>t</w:t>
      </w:r>
      <w:r w:rsidRPr="00240E12">
        <w:rPr>
          <w:rFonts w:eastAsia="Calibri" w:cs="Arial"/>
          <w:b/>
          <w:spacing w:val="2"/>
          <w:u w:val="single"/>
        </w:rPr>
        <w:t>i</w:t>
      </w:r>
      <w:r w:rsidRPr="00240E12">
        <w:rPr>
          <w:rFonts w:eastAsia="Calibri" w:cs="Arial"/>
          <w:b/>
          <w:spacing w:val="-2"/>
          <w:u w:val="single"/>
        </w:rPr>
        <w:t>o</w:t>
      </w:r>
      <w:r w:rsidRPr="00240E12">
        <w:rPr>
          <w:rFonts w:eastAsia="Calibri" w:cs="Arial"/>
          <w:b/>
          <w:u w:val="single"/>
        </w:rPr>
        <w:t>n</w:t>
      </w:r>
      <w:r w:rsidRPr="00240E12">
        <w:rPr>
          <w:rFonts w:eastAsia="Calibri" w:cs="Arial"/>
          <w:b/>
          <w:spacing w:val="1"/>
          <w:u w:val="single"/>
        </w:rPr>
        <w:t xml:space="preserve"> </w:t>
      </w:r>
      <w:r w:rsidRPr="00240E12">
        <w:rPr>
          <w:rFonts w:eastAsia="Calibri" w:cs="Arial"/>
          <w:b/>
          <w:spacing w:val="-2"/>
          <w:u w:val="single"/>
        </w:rPr>
        <w:t>o</w:t>
      </w:r>
      <w:r w:rsidRPr="00240E12">
        <w:rPr>
          <w:rFonts w:eastAsia="Calibri" w:cs="Arial"/>
          <w:b/>
          <w:u w:val="single"/>
        </w:rPr>
        <w:t>f</w:t>
      </w:r>
      <w:r w:rsidRPr="00240E12">
        <w:rPr>
          <w:rFonts w:eastAsia="Calibri" w:cs="Arial"/>
          <w:b/>
          <w:spacing w:val="1"/>
          <w:u w:val="single"/>
        </w:rPr>
        <w:t xml:space="preserve"> </w:t>
      </w:r>
      <w:r w:rsidRPr="00240E12">
        <w:rPr>
          <w:rFonts w:eastAsia="Calibri" w:cs="Arial"/>
          <w:b/>
          <w:spacing w:val="-1"/>
          <w:u w:val="single"/>
        </w:rPr>
        <w:t>g</w:t>
      </w:r>
      <w:r w:rsidRPr="00240E12">
        <w:rPr>
          <w:rFonts w:eastAsia="Calibri" w:cs="Arial"/>
          <w:b/>
          <w:spacing w:val="1"/>
          <w:u w:val="single"/>
        </w:rPr>
        <w:t>r</w:t>
      </w:r>
      <w:r w:rsidRPr="00240E12">
        <w:rPr>
          <w:rFonts w:eastAsia="Calibri" w:cs="Arial"/>
          <w:b/>
          <w:spacing w:val="-1"/>
          <w:u w:val="single"/>
        </w:rPr>
        <w:t>a</w:t>
      </w:r>
      <w:r w:rsidRPr="00240E12">
        <w:rPr>
          <w:rFonts w:eastAsia="Calibri" w:cs="Arial"/>
          <w:b/>
          <w:spacing w:val="1"/>
          <w:u w:val="single"/>
        </w:rPr>
        <w:t>n</w:t>
      </w:r>
      <w:r w:rsidRPr="00240E12">
        <w:rPr>
          <w:rFonts w:eastAsia="Calibri" w:cs="Arial"/>
          <w:b/>
          <w:u w:val="single"/>
        </w:rPr>
        <w:t>t</w:t>
      </w:r>
      <w:r w:rsidRPr="00240E12">
        <w:rPr>
          <w:rFonts w:eastAsia="Calibri" w:cs="Arial"/>
          <w:b/>
          <w:spacing w:val="-1"/>
          <w:u w:val="single"/>
        </w:rPr>
        <w:t xml:space="preserve"> </w:t>
      </w:r>
      <w:r w:rsidRPr="00240E12">
        <w:rPr>
          <w:rFonts w:eastAsia="Calibri" w:cs="Arial"/>
          <w:b/>
          <w:u w:val="single"/>
        </w:rPr>
        <w:t xml:space="preserve">to In and </w:t>
      </w:r>
      <w:r w:rsidRPr="00240E12">
        <w:rPr>
          <w:rFonts w:eastAsia="Calibri" w:cs="Arial"/>
          <w:b/>
          <w:spacing w:val="-2"/>
          <w:u w:val="single"/>
        </w:rPr>
        <w:t>O</w:t>
      </w:r>
      <w:r w:rsidRPr="00240E12">
        <w:rPr>
          <w:rFonts w:eastAsia="Calibri" w:cs="Arial"/>
          <w:b/>
          <w:spacing w:val="1"/>
          <w:u w:val="single"/>
        </w:rPr>
        <w:t>u</w:t>
      </w:r>
      <w:r w:rsidRPr="00240E12">
        <w:rPr>
          <w:rFonts w:eastAsia="Calibri" w:cs="Arial"/>
          <w:b/>
          <w:spacing w:val="4"/>
          <w:u w:val="single"/>
        </w:rPr>
        <w:t>t</w:t>
      </w:r>
      <w:r w:rsidRPr="00240E12">
        <w:rPr>
          <w:rFonts w:eastAsia="Calibri" w:cs="Arial"/>
          <w:b/>
          <w:spacing w:val="1"/>
          <w:u w:val="single"/>
        </w:rPr>
        <w:t xml:space="preserve"> </w:t>
      </w:r>
      <w:r w:rsidRPr="00240E12">
        <w:rPr>
          <w:rFonts w:eastAsia="Calibri" w:cs="Arial"/>
          <w:b/>
          <w:spacing w:val="-2"/>
          <w:u w:val="single"/>
        </w:rPr>
        <w:t>o</w:t>
      </w:r>
      <w:r w:rsidRPr="00240E12">
        <w:rPr>
          <w:rFonts w:eastAsia="Calibri" w:cs="Arial"/>
          <w:b/>
          <w:spacing w:val="1"/>
          <w:u w:val="single"/>
        </w:rPr>
        <w:t xml:space="preserve">f </w:t>
      </w:r>
      <w:r w:rsidRPr="00240E12">
        <w:rPr>
          <w:rFonts w:eastAsia="Calibri" w:cs="Arial"/>
          <w:b/>
          <w:u w:val="single"/>
        </w:rPr>
        <w:t>C</w:t>
      </w:r>
      <w:r w:rsidRPr="00240E12">
        <w:rPr>
          <w:rFonts w:eastAsia="Calibri" w:cs="Arial"/>
          <w:b/>
          <w:spacing w:val="-2"/>
          <w:u w:val="single"/>
        </w:rPr>
        <w:t>o</w:t>
      </w:r>
      <w:r w:rsidRPr="00240E12">
        <w:rPr>
          <w:rFonts w:eastAsia="Calibri" w:cs="Arial"/>
          <w:b/>
          <w:spacing w:val="1"/>
          <w:u w:val="single"/>
        </w:rPr>
        <w:t>un</w:t>
      </w:r>
      <w:r w:rsidRPr="00240E12">
        <w:rPr>
          <w:rFonts w:eastAsia="Calibri" w:cs="Arial"/>
          <w:b/>
          <w:u w:val="single"/>
        </w:rPr>
        <w:t>ty</w:t>
      </w:r>
      <w:r w:rsidRPr="00240E12">
        <w:rPr>
          <w:rFonts w:eastAsia="Calibri" w:cs="Arial"/>
          <w:b/>
          <w:spacing w:val="-2"/>
          <w:u w:val="single"/>
        </w:rPr>
        <w:t xml:space="preserve"> </w:t>
      </w:r>
      <w:r w:rsidRPr="00240E12">
        <w:rPr>
          <w:rFonts w:eastAsia="Calibri" w:cs="Arial"/>
          <w:b/>
          <w:spacing w:val="1"/>
          <w:u w:val="single"/>
        </w:rPr>
        <w:t>r</w:t>
      </w:r>
      <w:r w:rsidRPr="00240E12">
        <w:rPr>
          <w:rFonts w:eastAsia="Calibri" w:cs="Arial"/>
          <w:b/>
          <w:spacing w:val="-1"/>
          <w:u w:val="single"/>
        </w:rPr>
        <w:t>e</w:t>
      </w:r>
      <w:r w:rsidRPr="00240E12">
        <w:rPr>
          <w:rFonts w:eastAsia="Calibri" w:cs="Arial"/>
          <w:b/>
          <w:u w:val="single"/>
        </w:rPr>
        <w:t>s</w:t>
      </w:r>
      <w:r w:rsidRPr="00240E12">
        <w:rPr>
          <w:rFonts w:eastAsia="Calibri" w:cs="Arial"/>
          <w:b/>
          <w:spacing w:val="1"/>
          <w:u w:val="single"/>
        </w:rPr>
        <w:t>id</w:t>
      </w:r>
      <w:r w:rsidRPr="00240E12">
        <w:rPr>
          <w:rFonts w:eastAsia="Calibri" w:cs="Arial"/>
          <w:b/>
          <w:spacing w:val="-1"/>
          <w:u w:val="single"/>
        </w:rPr>
        <w:t>e</w:t>
      </w:r>
      <w:r w:rsidRPr="00240E12">
        <w:rPr>
          <w:rFonts w:eastAsia="Calibri" w:cs="Arial"/>
          <w:b/>
          <w:spacing w:val="-2"/>
          <w:u w:val="single"/>
        </w:rPr>
        <w:t>n</w:t>
      </w:r>
      <w:r w:rsidRPr="00240E12">
        <w:rPr>
          <w:rFonts w:eastAsia="Calibri" w:cs="Arial"/>
          <w:b/>
          <w:u w:val="single"/>
        </w:rPr>
        <w:t>t</w:t>
      </w:r>
      <w:r w:rsidRPr="00240E12">
        <w:rPr>
          <w:rFonts w:eastAsia="Calibri" w:cs="Arial"/>
          <w:b/>
          <w:spacing w:val="2"/>
          <w:u w:val="single"/>
        </w:rPr>
        <w:t>i</w:t>
      </w:r>
      <w:r w:rsidRPr="00240E12">
        <w:rPr>
          <w:rFonts w:eastAsia="Calibri" w:cs="Arial"/>
          <w:b/>
          <w:spacing w:val="-1"/>
          <w:u w:val="single"/>
        </w:rPr>
        <w:t>a</w:t>
      </w:r>
      <w:r w:rsidRPr="00240E12">
        <w:rPr>
          <w:rFonts w:eastAsia="Calibri" w:cs="Arial"/>
          <w:b/>
          <w:u w:val="single"/>
        </w:rPr>
        <w:t>l</w:t>
      </w:r>
      <w:r w:rsidR="00BB4438" w:rsidRPr="00240E12">
        <w:rPr>
          <w:rFonts w:eastAsia="Calibri" w:cs="Arial"/>
          <w:b/>
          <w:u w:val="single"/>
        </w:rPr>
        <w:t xml:space="preserve"> educational</w:t>
      </w:r>
      <w:r w:rsidRPr="00240E12">
        <w:rPr>
          <w:rFonts w:eastAsia="Calibri" w:cs="Arial"/>
          <w:b/>
          <w:spacing w:val="-3"/>
          <w:u w:val="single"/>
        </w:rPr>
        <w:t xml:space="preserve"> </w:t>
      </w:r>
      <w:r w:rsidRPr="00240E12">
        <w:rPr>
          <w:rFonts w:eastAsia="Calibri" w:cs="Arial"/>
          <w:b/>
          <w:spacing w:val="1"/>
          <w:u w:val="single"/>
        </w:rPr>
        <w:t>pr</w:t>
      </w:r>
      <w:r w:rsidRPr="00240E12">
        <w:rPr>
          <w:rFonts w:eastAsia="Calibri" w:cs="Arial"/>
          <w:b/>
          <w:u w:val="single"/>
        </w:rPr>
        <w:t>ov</w:t>
      </w:r>
      <w:r w:rsidRPr="00240E12">
        <w:rPr>
          <w:rFonts w:eastAsia="Calibri" w:cs="Arial"/>
          <w:b/>
          <w:spacing w:val="1"/>
          <w:u w:val="single"/>
        </w:rPr>
        <w:t>id</w:t>
      </w:r>
      <w:r w:rsidRPr="00240E12">
        <w:rPr>
          <w:rFonts w:eastAsia="Calibri" w:cs="Arial"/>
          <w:b/>
          <w:spacing w:val="-3"/>
          <w:u w:val="single"/>
        </w:rPr>
        <w:t>e</w:t>
      </w:r>
      <w:r w:rsidRPr="00240E12">
        <w:rPr>
          <w:rFonts w:eastAsia="Calibri" w:cs="Arial"/>
          <w:b/>
          <w:spacing w:val="1"/>
          <w:u w:val="single"/>
        </w:rPr>
        <w:t>r</w:t>
      </w:r>
      <w:r w:rsidRPr="00240E12">
        <w:rPr>
          <w:rFonts w:eastAsia="Calibri" w:cs="Arial"/>
          <w:b/>
          <w:u w:val="single"/>
        </w:rPr>
        <w:t>s</w:t>
      </w:r>
      <w:r w:rsidRPr="00240E12">
        <w:rPr>
          <w:rFonts w:eastAsia="Calibri" w:cs="Arial"/>
          <w:b/>
          <w:spacing w:val="1"/>
          <w:u w:val="single"/>
        </w:rPr>
        <w:t xml:space="preserve"> </w:t>
      </w:r>
    </w:p>
    <w:p w14:paraId="1F4A3143" w14:textId="77777777" w:rsidR="00EA60A7" w:rsidRDefault="00EA60A7" w:rsidP="001B5301">
      <w:pPr>
        <w:jc w:val="both"/>
        <w:rPr>
          <w:rFonts w:cs="Arial"/>
          <w:bCs/>
          <w:color w:val="000000"/>
          <w:highlight w:val="yellow"/>
        </w:rPr>
      </w:pPr>
    </w:p>
    <w:p w14:paraId="1F4A3144" w14:textId="1BC7A7DA" w:rsidR="00EA60A7" w:rsidRPr="00240E12" w:rsidRDefault="00EA60A7" w:rsidP="00EA60A7">
      <w:pPr>
        <w:spacing w:before="3" w:line="280" w:lineRule="exact"/>
        <w:ind w:right="528"/>
        <w:rPr>
          <w:rFonts w:eastAsia="Calibri" w:cs="Arial"/>
        </w:rPr>
      </w:pPr>
      <w:r w:rsidRPr="00EA60A7">
        <w:rPr>
          <w:rFonts w:eastAsia="Calibri" w:cs="Arial"/>
        </w:rPr>
        <w:t>We</w:t>
      </w:r>
      <w:r w:rsidRPr="00EA60A7">
        <w:rPr>
          <w:rFonts w:eastAsia="Calibri" w:cs="Arial"/>
          <w:spacing w:val="1"/>
        </w:rPr>
        <w:t xml:space="preserve"> </w:t>
      </w:r>
      <w:r w:rsidRPr="00EA60A7">
        <w:rPr>
          <w:rFonts w:eastAsia="Calibri" w:cs="Arial"/>
          <w:spacing w:val="-1"/>
        </w:rPr>
        <w:t>w</w:t>
      </w:r>
      <w:r w:rsidRPr="00EA60A7">
        <w:rPr>
          <w:rFonts w:eastAsia="Calibri" w:cs="Arial"/>
        </w:rPr>
        <w:t>ill</w:t>
      </w:r>
      <w:r w:rsidRPr="00EA60A7">
        <w:rPr>
          <w:rFonts w:eastAsia="Calibri" w:cs="Arial"/>
          <w:spacing w:val="1"/>
        </w:rPr>
        <w:t xml:space="preserve"> p</w:t>
      </w:r>
      <w:r w:rsidRPr="00EA60A7">
        <w:rPr>
          <w:rFonts w:eastAsia="Calibri" w:cs="Arial"/>
          <w:spacing w:val="-2"/>
        </w:rPr>
        <w:t>r</w:t>
      </w:r>
      <w:r w:rsidRPr="00EA60A7">
        <w:rPr>
          <w:rFonts w:eastAsia="Calibri" w:cs="Arial"/>
        </w:rPr>
        <w:t>ovi</w:t>
      </w:r>
      <w:r w:rsidRPr="00EA60A7">
        <w:rPr>
          <w:rFonts w:eastAsia="Calibri" w:cs="Arial"/>
          <w:spacing w:val="1"/>
        </w:rPr>
        <w:t>d</w:t>
      </w:r>
      <w:r w:rsidRPr="00EA60A7">
        <w:rPr>
          <w:rFonts w:eastAsia="Calibri" w:cs="Arial"/>
        </w:rPr>
        <w:t>e</w:t>
      </w:r>
      <w:r w:rsidRPr="00EA60A7">
        <w:rPr>
          <w:rFonts w:eastAsia="Calibri" w:cs="Arial"/>
          <w:spacing w:val="-1"/>
        </w:rPr>
        <w:t xml:space="preserve"> </w:t>
      </w:r>
      <w:r w:rsidR="0080523A">
        <w:rPr>
          <w:rFonts w:eastAsia="Calibri" w:cs="Arial"/>
          <w:spacing w:val="-1"/>
        </w:rPr>
        <w:t>PP+</w:t>
      </w:r>
      <w:r w:rsidRPr="00EA60A7">
        <w:rPr>
          <w:rFonts w:eastAsia="Calibri" w:cs="Arial"/>
          <w:spacing w:val="-1"/>
        </w:rPr>
        <w:t xml:space="preserve"> fu</w:t>
      </w:r>
      <w:r w:rsidRPr="00EA60A7">
        <w:rPr>
          <w:rFonts w:eastAsia="Calibri" w:cs="Arial"/>
          <w:spacing w:val="1"/>
        </w:rPr>
        <w:t>nd</w:t>
      </w:r>
      <w:r w:rsidRPr="00EA60A7">
        <w:rPr>
          <w:rFonts w:eastAsia="Calibri" w:cs="Arial"/>
        </w:rPr>
        <w:t>i</w:t>
      </w:r>
      <w:r w:rsidRPr="00EA60A7">
        <w:rPr>
          <w:rFonts w:eastAsia="Calibri" w:cs="Arial"/>
          <w:spacing w:val="1"/>
        </w:rPr>
        <w:t>n</w:t>
      </w:r>
      <w:r w:rsidRPr="00EA60A7">
        <w:rPr>
          <w:rFonts w:eastAsia="Calibri" w:cs="Arial"/>
        </w:rPr>
        <w:t>g</w:t>
      </w:r>
      <w:r w:rsidRPr="00EA60A7">
        <w:rPr>
          <w:rFonts w:eastAsia="Calibri" w:cs="Arial"/>
          <w:spacing w:val="-2"/>
        </w:rPr>
        <w:t xml:space="preserve"> </w:t>
      </w:r>
      <w:r w:rsidRPr="00EA60A7">
        <w:rPr>
          <w:rFonts w:eastAsia="Calibri" w:cs="Arial"/>
          <w:spacing w:val="1"/>
        </w:rPr>
        <w:t>t</w:t>
      </w:r>
      <w:r w:rsidRPr="00EA60A7">
        <w:rPr>
          <w:rFonts w:eastAsia="Calibri" w:cs="Arial"/>
        </w:rPr>
        <w:t>o</w:t>
      </w:r>
      <w:r w:rsidRPr="00EA60A7">
        <w:rPr>
          <w:rFonts w:eastAsia="Calibri" w:cs="Arial"/>
          <w:spacing w:val="-1"/>
        </w:rPr>
        <w:t xml:space="preserve"> </w:t>
      </w:r>
      <w:r w:rsidRPr="00EA60A7">
        <w:rPr>
          <w:rFonts w:eastAsia="Calibri" w:cs="Arial"/>
        </w:rPr>
        <w:t>i</w:t>
      </w:r>
      <w:r w:rsidRPr="00EA60A7">
        <w:rPr>
          <w:rFonts w:eastAsia="Calibri" w:cs="Arial"/>
          <w:spacing w:val="-1"/>
        </w:rPr>
        <w:t>n</w:t>
      </w:r>
      <w:r w:rsidRPr="00EA60A7">
        <w:rPr>
          <w:rFonts w:eastAsia="Calibri" w:cs="Arial"/>
          <w:spacing w:val="1"/>
        </w:rPr>
        <w:t>d</w:t>
      </w:r>
      <w:r w:rsidRPr="00EA60A7">
        <w:rPr>
          <w:rFonts w:eastAsia="Calibri" w:cs="Arial"/>
          <w:spacing w:val="-2"/>
        </w:rPr>
        <w:t>e</w:t>
      </w:r>
      <w:r w:rsidRPr="00EA60A7">
        <w:rPr>
          <w:rFonts w:eastAsia="Calibri" w:cs="Arial"/>
          <w:spacing w:val="1"/>
        </w:rPr>
        <w:t>p</w:t>
      </w:r>
      <w:r w:rsidRPr="00EA60A7">
        <w:rPr>
          <w:rFonts w:eastAsia="Calibri" w:cs="Arial"/>
        </w:rPr>
        <w:t>e</w:t>
      </w:r>
      <w:r w:rsidRPr="00EA60A7">
        <w:rPr>
          <w:rFonts w:eastAsia="Calibri" w:cs="Arial"/>
          <w:spacing w:val="-1"/>
        </w:rPr>
        <w:t>n</w:t>
      </w:r>
      <w:r w:rsidRPr="00EA60A7">
        <w:rPr>
          <w:rFonts w:eastAsia="Calibri" w:cs="Arial"/>
          <w:spacing w:val="1"/>
        </w:rPr>
        <w:t>d</w:t>
      </w:r>
      <w:r w:rsidRPr="00EA60A7">
        <w:rPr>
          <w:rFonts w:eastAsia="Calibri" w:cs="Arial"/>
        </w:rPr>
        <w:t>e</w:t>
      </w:r>
      <w:r w:rsidRPr="00EA60A7">
        <w:rPr>
          <w:rFonts w:eastAsia="Calibri" w:cs="Arial"/>
          <w:spacing w:val="-1"/>
        </w:rPr>
        <w:t>n</w:t>
      </w:r>
      <w:r w:rsidRPr="00EA60A7">
        <w:rPr>
          <w:rFonts w:eastAsia="Calibri" w:cs="Arial"/>
        </w:rPr>
        <w:t xml:space="preserve">t </w:t>
      </w:r>
      <w:r w:rsidRPr="00EA60A7">
        <w:rPr>
          <w:rFonts w:eastAsia="Calibri" w:cs="Arial"/>
          <w:spacing w:val="1"/>
        </w:rPr>
        <w:t>p</w:t>
      </w:r>
      <w:r w:rsidRPr="00EA60A7">
        <w:rPr>
          <w:rFonts w:eastAsia="Calibri" w:cs="Arial"/>
          <w:spacing w:val="-2"/>
        </w:rPr>
        <w:t>r</w:t>
      </w:r>
      <w:r w:rsidRPr="00EA60A7">
        <w:rPr>
          <w:rFonts w:eastAsia="Calibri" w:cs="Arial"/>
        </w:rPr>
        <w:t>ovi</w:t>
      </w:r>
      <w:r w:rsidRPr="00EA60A7">
        <w:rPr>
          <w:rFonts w:eastAsia="Calibri" w:cs="Arial"/>
          <w:spacing w:val="1"/>
        </w:rPr>
        <w:t>d</w:t>
      </w:r>
      <w:r w:rsidRPr="00EA60A7">
        <w:rPr>
          <w:rFonts w:eastAsia="Calibri" w:cs="Arial"/>
        </w:rPr>
        <w:t>ers</w:t>
      </w:r>
      <w:r w:rsidRPr="00EA60A7">
        <w:rPr>
          <w:rFonts w:eastAsia="Calibri" w:cs="Arial"/>
          <w:spacing w:val="-1"/>
        </w:rPr>
        <w:t xml:space="preserve"> </w:t>
      </w:r>
      <w:r w:rsidRPr="00EA60A7">
        <w:rPr>
          <w:rFonts w:eastAsia="Calibri" w:cs="Arial"/>
        </w:rPr>
        <w:t>o</w:t>
      </w:r>
      <w:r w:rsidRPr="00EA60A7">
        <w:rPr>
          <w:rFonts w:eastAsia="Calibri" w:cs="Arial"/>
          <w:spacing w:val="1"/>
        </w:rPr>
        <w:t>n</w:t>
      </w:r>
      <w:r w:rsidRPr="00EA60A7">
        <w:rPr>
          <w:rFonts w:eastAsia="Calibri" w:cs="Arial"/>
        </w:rPr>
        <w:t xml:space="preserve">ly </w:t>
      </w:r>
      <w:r w:rsidRPr="00EA60A7">
        <w:rPr>
          <w:rFonts w:eastAsia="Calibri" w:cs="Arial"/>
          <w:spacing w:val="-2"/>
        </w:rPr>
        <w:t>i</w:t>
      </w:r>
      <w:r w:rsidRPr="00EA60A7">
        <w:rPr>
          <w:rFonts w:eastAsia="Calibri" w:cs="Arial"/>
        </w:rPr>
        <w:t>n</w:t>
      </w:r>
      <w:r w:rsidRPr="00EA60A7">
        <w:rPr>
          <w:rFonts w:eastAsia="Calibri" w:cs="Arial"/>
          <w:b/>
          <w:spacing w:val="2"/>
        </w:rPr>
        <w:t xml:space="preserve"> </w:t>
      </w:r>
      <w:r w:rsidRPr="00EA60A7">
        <w:rPr>
          <w:rFonts w:eastAsia="Calibri" w:cs="Arial"/>
          <w:b/>
        </w:rPr>
        <w:t>ex</w:t>
      </w:r>
      <w:r w:rsidRPr="00EA60A7">
        <w:rPr>
          <w:rFonts w:eastAsia="Calibri" w:cs="Arial"/>
          <w:b/>
          <w:spacing w:val="-1"/>
        </w:rPr>
        <w:t>c</w:t>
      </w:r>
      <w:r w:rsidRPr="00EA60A7">
        <w:rPr>
          <w:rFonts w:eastAsia="Calibri" w:cs="Arial"/>
          <w:b/>
        </w:rPr>
        <w:t>e</w:t>
      </w:r>
      <w:r w:rsidRPr="00EA60A7">
        <w:rPr>
          <w:rFonts w:eastAsia="Calibri" w:cs="Arial"/>
          <w:b/>
          <w:spacing w:val="-1"/>
        </w:rPr>
        <w:t>p</w:t>
      </w:r>
      <w:r w:rsidRPr="00EA60A7">
        <w:rPr>
          <w:rFonts w:eastAsia="Calibri" w:cs="Arial"/>
          <w:b/>
          <w:spacing w:val="1"/>
        </w:rPr>
        <w:t>t</w:t>
      </w:r>
      <w:r w:rsidRPr="00EA60A7">
        <w:rPr>
          <w:rFonts w:eastAsia="Calibri" w:cs="Arial"/>
          <w:b/>
        </w:rPr>
        <w:t>i</w:t>
      </w:r>
      <w:r w:rsidRPr="00EA60A7">
        <w:rPr>
          <w:rFonts w:eastAsia="Calibri" w:cs="Arial"/>
          <w:b/>
          <w:spacing w:val="-2"/>
        </w:rPr>
        <w:t>o</w:t>
      </w:r>
      <w:r w:rsidRPr="00EA60A7">
        <w:rPr>
          <w:rFonts w:eastAsia="Calibri" w:cs="Arial"/>
          <w:b/>
          <w:spacing w:val="-1"/>
        </w:rPr>
        <w:t>n</w:t>
      </w:r>
      <w:r w:rsidRPr="00EA60A7">
        <w:rPr>
          <w:rFonts w:eastAsia="Calibri" w:cs="Arial"/>
          <w:b/>
        </w:rPr>
        <w:t>al</w:t>
      </w:r>
      <w:r w:rsidRPr="00EA60A7">
        <w:rPr>
          <w:rFonts w:eastAsia="Calibri" w:cs="Arial"/>
        </w:rPr>
        <w:t xml:space="preserve"> </w:t>
      </w:r>
      <w:r w:rsidRPr="00EA60A7">
        <w:rPr>
          <w:rFonts w:eastAsia="Calibri" w:cs="Arial"/>
          <w:spacing w:val="-1"/>
        </w:rPr>
        <w:t>c</w:t>
      </w:r>
      <w:r w:rsidRPr="00EA60A7">
        <w:rPr>
          <w:rFonts w:eastAsia="Calibri" w:cs="Arial"/>
        </w:rPr>
        <w:t>irc</w:t>
      </w:r>
      <w:r w:rsidRPr="00EA60A7">
        <w:rPr>
          <w:rFonts w:eastAsia="Calibri" w:cs="Arial"/>
          <w:spacing w:val="1"/>
        </w:rPr>
        <w:t>u</w:t>
      </w:r>
      <w:r w:rsidRPr="00EA60A7">
        <w:rPr>
          <w:rFonts w:eastAsia="Calibri" w:cs="Arial"/>
        </w:rPr>
        <w:t>ms</w:t>
      </w:r>
      <w:r w:rsidRPr="00EA60A7">
        <w:rPr>
          <w:rFonts w:eastAsia="Calibri" w:cs="Arial"/>
          <w:spacing w:val="1"/>
        </w:rPr>
        <w:t>t</w:t>
      </w:r>
      <w:r w:rsidRPr="00EA60A7">
        <w:rPr>
          <w:rFonts w:eastAsia="Calibri" w:cs="Arial"/>
        </w:rPr>
        <w:t>a</w:t>
      </w:r>
      <w:r w:rsidRPr="00EA60A7">
        <w:rPr>
          <w:rFonts w:eastAsia="Calibri" w:cs="Arial"/>
          <w:spacing w:val="1"/>
        </w:rPr>
        <w:t>n</w:t>
      </w:r>
      <w:r w:rsidRPr="00EA60A7">
        <w:rPr>
          <w:rFonts w:eastAsia="Calibri" w:cs="Arial"/>
          <w:spacing w:val="-1"/>
        </w:rPr>
        <w:t>c</w:t>
      </w:r>
      <w:r w:rsidRPr="00EA60A7">
        <w:rPr>
          <w:rFonts w:eastAsia="Calibri" w:cs="Arial"/>
        </w:rPr>
        <w:t>es,</w:t>
      </w:r>
      <w:r w:rsidRPr="00EA60A7">
        <w:rPr>
          <w:rFonts w:eastAsia="Calibri" w:cs="Arial"/>
          <w:spacing w:val="-1"/>
        </w:rPr>
        <w:t xml:space="preserve"> </w:t>
      </w:r>
      <w:r w:rsidRPr="00EA60A7">
        <w:rPr>
          <w:rFonts w:eastAsia="Calibri" w:cs="Arial"/>
          <w:spacing w:val="1"/>
        </w:rPr>
        <w:t>b</w:t>
      </w:r>
      <w:r w:rsidRPr="00EA60A7">
        <w:rPr>
          <w:rFonts w:eastAsia="Calibri" w:cs="Arial"/>
        </w:rPr>
        <w:t>eca</w:t>
      </w:r>
      <w:r w:rsidRPr="00EA60A7">
        <w:rPr>
          <w:rFonts w:eastAsia="Calibri" w:cs="Arial"/>
          <w:spacing w:val="1"/>
        </w:rPr>
        <w:t>u</w:t>
      </w:r>
      <w:r w:rsidRPr="00EA60A7">
        <w:rPr>
          <w:rFonts w:eastAsia="Calibri" w:cs="Arial"/>
        </w:rPr>
        <w:t>se</w:t>
      </w:r>
      <w:r w:rsidRPr="00EA60A7">
        <w:rPr>
          <w:rFonts w:eastAsia="Calibri" w:cs="Arial"/>
          <w:spacing w:val="-1"/>
        </w:rPr>
        <w:t xml:space="preserve"> t</w:t>
      </w:r>
      <w:r w:rsidRPr="00EA60A7">
        <w:rPr>
          <w:rFonts w:eastAsia="Calibri" w:cs="Arial"/>
          <w:spacing w:val="1"/>
        </w:rPr>
        <w:t>h</w:t>
      </w:r>
      <w:r w:rsidRPr="00EA60A7">
        <w:rPr>
          <w:rFonts w:eastAsia="Calibri" w:cs="Arial"/>
        </w:rPr>
        <w:t>ese</w:t>
      </w:r>
      <w:r w:rsidRPr="00EA60A7">
        <w:rPr>
          <w:rFonts w:eastAsia="Calibri" w:cs="Arial"/>
          <w:spacing w:val="1"/>
        </w:rPr>
        <w:t xml:space="preserve"> </w:t>
      </w:r>
      <w:r w:rsidRPr="00EA60A7">
        <w:rPr>
          <w:rFonts w:eastAsia="Calibri" w:cs="Arial"/>
        </w:rPr>
        <w:t>a</w:t>
      </w:r>
      <w:r w:rsidRPr="00EA60A7">
        <w:rPr>
          <w:rFonts w:eastAsia="Calibri" w:cs="Arial"/>
          <w:spacing w:val="-2"/>
        </w:rPr>
        <w:t>r</w:t>
      </w:r>
      <w:r w:rsidRPr="00EA60A7">
        <w:rPr>
          <w:rFonts w:eastAsia="Calibri" w:cs="Arial"/>
        </w:rPr>
        <w:t>e</w:t>
      </w:r>
      <w:r w:rsidRPr="00EA60A7">
        <w:rPr>
          <w:rFonts w:eastAsia="Calibri" w:cs="Arial"/>
          <w:spacing w:val="1"/>
        </w:rPr>
        <w:t xml:space="preserve"> </w:t>
      </w:r>
      <w:r w:rsidRPr="00EA60A7">
        <w:rPr>
          <w:rFonts w:eastAsia="Calibri" w:cs="Arial"/>
        </w:rPr>
        <w:t>al</w:t>
      </w:r>
      <w:r w:rsidRPr="00EA60A7">
        <w:rPr>
          <w:rFonts w:eastAsia="Calibri" w:cs="Arial"/>
          <w:spacing w:val="-2"/>
        </w:rPr>
        <w:t>r</w:t>
      </w:r>
      <w:r w:rsidRPr="00EA60A7">
        <w:rPr>
          <w:rFonts w:eastAsia="Calibri" w:cs="Arial"/>
        </w:rPr>
        <w:t>e</w:t>
      </w:r>
      <w:r w:rsidRPr="00EA60A7">
        <w:rPr>
          <w:rFonts w:eastAsia="Calibri" w:cs="Arial"/>
          <w:spacing w:val="1"/>
        </w:rPr>
        <w:t>ad</w:t>
      </w:r>
      <w:r w:rsidRPr="00EA60A7">
        <w:rPr>
          <w:rFonts w:eastAsia="Calibri" w:cs="Arial"/>
        </w:rPr>
        <w:t>y</w:t>
      </w:r>
      <w:r w:rsidRPr="00EA60A7">
        <w:rPr>
          <w:rFonts w:eastAsia="Calibri" w:cs="Arial"/>
          <w:spacing w:val="-2"/>
        </w:rPr>
        <w:t xml:space="preserve"> </w:t>
      </w:r>
      <w:r w:rsidRPr="00EA60A7">
        <w:rPr>
          <w:rFonts w:eastAsia="Calibri" w:cs="Arial"/>
          <w:spacing w:val="1"/>
        </w:rPr>
        <w:t>f</w:t>
      </w:r>
      <w:r w:rsidRPr="00EA60A7">
        <w:rPr>
          <w:rFonts w:eastAsia="Calibri" w:cs="Arial"/>
          <w:spacing w:val="-1"/>
        </w:rPr>
        <w:t>u</w:t>
      </w:r>
      <w:r w:rsidRPr="00EA60A7">
        <w:rPr>
          <w:rFonts w:eastAsia="Calibri" w:cs="Arial"/>
          <w:spacing w:val="1"/>
        </w:rPr>
        <w:t>nd</w:t>
      </w:r>
      <w:r w:rsidRPr="00EA60A7">
        <w:rPr>
          <w:rFonts w:eastAsia="Calibri" w:cs="Arial"/>
          <w:spacing w:val="-2"/>
        </w:rPr>
        <w:t>e</w:t>
      </w:r>
      <w:r w:rsidRPr="00EA60A7">
        <w:rPr>
          <w:rFonts w:eastAsia="Calibri" w:cs="Arial"/>
        </w:rPr>
        <w:t>d</w:t>
      </w:r>
      <w:r w:rsidRPr="00EA60A7">
        <w:rPr>
          <w:rFonts w:eastAsia="Calibri" w:cs="Arial"/>
          <w:spacing w:val="-1"/>
        </w:rPr>
        <w:t xml:space="preserve"> </w:t>
      </w:r>
      <w:r w:rsidRPr="00EA60A7">
        <w:rPr>
          <w:rFonts w:eastAsia="Calibri" w:cs="Arial"/>
        </w:rPr>
        <w:t>at</w:t>
      </w:r>
      <w:r w:rsidRPr="00EA60A7">
        <w:rPr>
          <w:rFonts w:eastAsia="Calibri" w:cs="Arial"/>
          <w:spacing w:val="2"/>
        </w:rPr>
        <w:t xml:space="preserve"> </w:t>
      </w:r>
      <w:r w:rsidRPr="00EA60A7">
        <w:rPr>
          <w:rFonts w:eastAsia="Calibri" w:cs="Arial"/>
        </w:rPr>
        <w:t>a</w:t>
      </w:r>
      <w:r w:rsidRPr="00EA60A7">
        <w:rPr>
          <w:rFonts w:eastAsia="Calibri" w:cs="Arial"/>
          <w:spacing w:val="-1"/>
        </w:rPr>
        <w:t xml:space="preserve"> </w:t>
      </w:r>
      <w:r w:rsidRPr="00EA60A7">
        <w:rPr>
          <w:rFonts w:eastAsia="Calibri" w:cs="Arial"/>
          <w:spacing w:val="1"/>
        </w:rPr>
        <w:t>h</w:t>
      </w:r>
      <w:r w:rsidRPr="00EA60A7">
        <w:rPr>
          <w:rFonts w:eastAsia="Calibri" w:cs="Arial"/>
        </w:rPr>
        <w:t>igh</w:t>
      </w:r>
      <w:r w:rsidRPr="00EA60A7">
        <w:rPr>
          <w:rFonts w:eastAsia="Calibri" w:cs="Arial"/>
          <w:spacing w:val="-1"/>
        </w:rPr>
        <w:t xml:space="preserve"> </w:t>
      </w:r>
      <w:r w:rsidRPr="00EA60A7">
        <w:rPr>
          <w:rFonts w:eastAsia="Calibri" w:cs="Arial"/>
        </w:rPr>
        <w:t>level</w:t>
      </w:r>
      <w:r w:rsidRPr="00EA60A7">
        <w:rPr>
          <w:rFonts w:eastAsia="Calibri" w:cs="Arial"/>
          <w:spacing w:val="-1"/>
        </w:rPr>
        <w:t xml:space="preserve"> </w:t>
      </w:r>
      <w:r w:rsidRPr="00EA60A7">
        <w:rPr>
          <w:rFonts w:eastAsia="Calibri" w:cs="Arial"/>
          <w:spacing w:val="1"/>
        </w:rPr>
        <w:t>b</w:t>
      </w:r>
      <w:r w:rsidRPr="00EA60A7">
        <w:rPr>
          <w:rFonts w:eastAsia="Calibri" w:cs="Arial"/>
        </w:rPr>
        <w:t>y c</w:t>
      </w:r>
      <w:r w:rsidRPr="00EA60A7">
        <w:rPr>
          <w:rFonts w:eastAsia="Calibri" w:cs="Arial"/>
          <w:spacing w:val="-2"/>
        </w:rPr>
        <w:t>e</w:t>
      </w:r>
      <w:r w:rsidRPr="00EA60A7">
        <w:rPr>
          <w:rFonts w:eastAsia="Calibri" w:cs="Arial"/>
          <w:spacing w:val="1"/>
        </w:rPr>
        <w:t>nt</w:t>
      </w:r>
      <w:r w:rsidRPr="00EA60A7">
        <w:rPr>
          <w:rFonts w:eastAsia="Calibri" w:cs="Arial"/>
        </w:rPr>
        <w:t>ral</w:t>
      </w:r>
      <w:r w:rsidRPr="00EA60A7">
        <w:rPr>
          <w:rFonts w:eastAsia="Calibri" w:cs="Arial"/>
          <w:spacing w:val="-3"/>
        </w:rPr>
        <w:t xml:space="preserve"> </w:t>
      </w:r>
      <w:r w:rsidRPr="00EA60A7">
        <w:rPr>
          <w:rFonts w:eastAsia="Calibri" w:cs="Arial"/>
          <w:spacing w:val="1"/>
        </w:rPr>
        <w:t>bud</w:t>
      </w:r>
      <w:r w:rsidRPr="00EA60A7">
        <w:rPr>
          <w:rFonts w:eastAsia="Calibri" w:cs="Arial"/>
          <w:spacing w:val="-3"/>
        </w:rPr>
        <w:t>g</w:t>
      </w:r>
      <w:r w:rsidRPr="00EA60A7">
        <w:rPr>
          <w:rFonts w:eastAsia="Calibri" w:cs="Arial"/>
        </w:rPr>
        <w:t>e</w:t>
      </w:r>
      <w:r w:rsidRPr="00EA60A7">
        <w:rPr>
          <w:rFonts w:eastAsia="Calibri" w:cs="Arial"/>
          <w:spacing w:val="2"/>
        </w:rPr>
        <w:t>t</w:t>
      </w:r>
      <w:r w:rsidRPr="00EA60A7">
        <w:rPr>
          <w:rFonts w:eastAsia="Calibri" w:cs="Arial"/>
        </w:rPr>
        <w:t>s.</w:t>
      </w:r>
      <w:r>
        <w:rPr>
          <w:rFonts w:eastAsia="Calibri" w:cs="Arial"/>
        </w:rPr>
        <w:t xml:space="preserve">  </w:t>
      </w:r>
      <w:r w:rsidRPr="00EA60A7">
        <w:rPr>
          <w:rFonts w:eastAsia="Calibri" w:cs="Arial"/>
        </w:rPr>
        <w:t>A</w:t>
      </w:r>
      <w:r w:rsidRPr="00EA60A7">
        <w:rPr>
          <w:rFonts w:eastAsia="Calibri" w:cs="Arial"/>
          <w:spacing w:val="1"/>
        </w:rPr>
        <w:t>n</w:t>
      </w:r>
      <w:r w:rsidRPr="00EA60A7">
        <w:rPr>
          <w:rFonts w:eastAsia="Calibri" w:cs="Arial"/>
        </w:rPr>
        <w:t>y L</w:t>
      </w:r>
      <w:r w:rsidR="00A41C42">
        <w:rPr>
          <w:rFonts w:eastAsia="Calibri" w:cs="Arial"/>
        </w:rPr>
        <w:t xml:space="preserve">ooked </w:t>
      </w:r>
      <w:r w:rsidRPr="00EA60A7">
        <w:rPr>
          <w:rFonts w:eastAsia="Calibri" w:cs="Arial"/>
        </w:rPr>
        <w:t>A</w:t>
      </w:r>
      <w:r w:rsidR="00A41C42">
        <w:rPr>
          <w:rFonts w:eastAsia="Calibri" w:cs="Arial"/>
        </w:rPr>
        <w:t xml:space="preserve">fter </w:t>
      </w:r>
      <w:r w:rsidRPr="00EA60A7">
        <w:rPr>
          <w:rFonts w:eastAsia="Calibri" w:cs="Arial"/>
        </w:rPr>
        <w:t>C</w:t>
      </w:r>
      <w:r w:rsidR="00A41C42">
        <w:rPr>
          <w:rFonts w:eastAsia="Calibri" w:cs="Arial"/>
        </w:rPr>
        <w:t>hildren</w:t>
      </w:r>
      <w:r w:rsidRPr="00EA60A7">
        <w:rPr>
          <w:rFonts w:eastAsia="Calibri" w:cs="Arial"/>
        </w:rPr>
        <w:t xml:space="preserve"> </w:t>
      </w:r>
      <w:r w:rsidRPr="00EA60A7">
        <w:rPr>
          <w:rFonts w:eastAsia="Calibri" w:cs="Arial"/>
          <w:spacing w:val="-2"/>
        </w:rPr>
        <w:t>P</w:t>
      </w:r>
      <w:r w:rsidRPr="00EA60A7">
        <w:rPr>
          <w:rFonts w:eastAsia="Calibri" w:cs="Arial"/>
          <w:spacing w:val="1"/>
        </w:rPr>
        <w:t>up</w:t>
      </w:r>
      <w:r w:rsidRPr="00EA60A7">
        <w:rPr>
          <w:rFonts w:eastAsia="Calibri" w:cs="Arial"/>
        </w:rPr>
        <w:t>il</w:t>
      </w:r>
      <w:r w:rsidRPr="00EA60A7">
        <w:rPr>
          <w:rFonts w:eastAsia="Calibri" w:cs="Arial"/>
          <w:spacing w:val="-1"/>
        </w:rPr>
        <w:t xml:space="preserve"> </w:t>
      </w:r>
      <w:r w:rsidRPr="00EA60A7">
        <w:rPr>
          <w:rFonts w:eastAsia="Calibri" w:cs="Arial"/>
        </w:rPr>
        <w:t>P</w:t>
      </w:r>
      <w:r w:rsidRPr="00EA60A7">
        <w:rPr>
          <w:rFonts w:eastAsia="Calibri" w:cs="Arial"/>
          <w:spacing w:val="1"/>
        </w:rPr>
        <w:t>r</w:t>
      </w:r>
      <w:r w:rsidRPr="00EA60A7">
        <w:rPr>
          <w:rFonts w:eastAsia="Calibri" w:cs="Arial"/>
        </w:rPr>
        <w:t>e</w:t>
      </w:r>
      <w:r w:rsidRPr="00EA60A7">
        <w:rPr>
          <w:rFonts w:eastAsia="Calibri" w:cs="Arial"/>
          <w:spacing w:val="1"/>
        </w:rPr>
        <w:t>m</w:t>
      </w:r>
      <w:r w:rsidRPr="00EA60A7">
        <w:rPr>
          <w:rFonts w:eastAsia="Calibri" w:cs="Arial"/>
          <w:spacing w:val="-2"/>
        </w:rPr>
        <w:t>i</w:t>
      </w:r>
      <w:r w:rsidRPr="00EA60A7">
        <w:rPr>
          <w:rFonts w:eastAsia="Calibri" w:cs="Arial"/>
          <w:spacing w:val="1"/>
        </w:rPr>
        <w:t>u</w:t>
      </w:r>
      <w:r w:rsidRPr="00EA60A7">
        <w:rPr>
          <w:rFonts w:eastAsia="Calibri" w:cs="Arial"/>
        </w:rPr>
        <w:t>m</w:t>
      </w:r>
      <w:r w:rsidRPr="00EA60A7">
        <w:rPr>
          <w:rFonts w:eastAsia="Calibri" w:cs="Arial"/>
          <w:spacing w:val="-1"/>
        </w:rPr>
        <w:t xml:space="preserve"> </w:t>
      </w:r>
      <w:r w:rsidRPr="00EA60A7">
        <w:rPr>
          <w:rFonts w:eastAsia="Calibri" w:cs="Arial"/>
        </w:rPr>
        <w:t>all</w:t>
      </w:r>
      <w:r w:rsidRPr="00EA60A7">
        <w:rPr>
          <w:rFonts w:eastAsia="Calibri" w:cs="Arial"/>
          <w:spacing w:val="1"/>
        </w:rPr>
        <w:t>o</w:t>
      </w:r>
      <w:r w:rsidRPr="00EA60A7">
        <w:rPr>
          <w:rFonts w:eastAsia="Calibri" w:cs="Arial"/>
          <w:spacing w:val="-1"/>
        </w:rPr>
        <w:t>c</w:t>
      </w:r>
      <w:r w:rsidRPr="00EA60A7">
        <w:rPr>
          <w:rFonts w:eastAsia="Calibri" w:cs="Arial"/>
        </w:rPr>
        <w:t>a</w:t>
      </w:r>
      <w:r w:rsidRPr="00EA60A7">
        <w:rPr>
          <w:rFonts w:eastAsia="Calibri" w:cs="Arial"/>
          <w:spacing w:val="1"/>
        </w:rPr>
        <w:t>t</w:t>
      </w:r>
      <w:r w:rsidRPr="00EA60A7">
        <w:rPr>
          <w:rFonts w:eastAsia="Calibri" w:cs="Arial"/>
          <w:spacing w:val="-2"/>
        </w:rPr>
        <w:t>i</w:t>
      </w:r>
      <w:r w:rsidRPr="00EA60A7">
        <w:rPr>
          <w:rFonts w:eastAsia="Calibri" w:cs="Arial"/>
        </w:rPr>
        <w:t>on</w:t>
      </w:r>
      <w:r w:rsidRPr="00EA60A7">
        <w:rPr>
          <w:rFonts w:eastAsia="Calibri" w:cs="Arial"/>
          <w:spacing w:val="2"/>
        </w:rPr>
        <w:t xml:space="preserve"> </w:t>
      </w:r>
      <w:r w:rsidRPr="00EA60A7">
        <w:rPr>
          <w:rFonts w:eastAsia="Calibri" w:cs="Arial"/>
          <w:spacing w:val="-1"/>
        </w:rPr>
        <w:t>w</w:t>
      </w:r>
      <w:r w:rsidRPr="00EA60A7">
        <w:rPr>
          <w:rFonts w:eastAsia="Calibri" w:cs="Arial"/>
        </w:rPr>
        <w:t>ill</w:t>
      </w:r>
      <w:r w:rsidRPr="00EA60A7">
        <w:rPr>
          <w:rFonts w:eastAsia="Calibri" w:cs="Arial"/>
          <w:spacing w:val="-1"/>
        </w:rPr>
        <w:t xml:space="preserve"> </w:t>
      </w:r>
      <w:r w:rsidRPr="00EA60A7">
        <w:rPr>
          <w:rFonts w:eastAsia="Calibri" w:cs="Arial"/>
          <w:spacing w:val="1"/>
        </w:rPr>
        <w:t>h</w:t>
      </w:r>
      <w:r w:rsidRPr="00EA60A7">
        <w:rPr>
          <w:rFonts w:eastAsia="Calibri" w:cs="Arial"/>
        </w:rPr>
        <w:t>a</w:t>
      </w:r>
      <w:r w:rsidRPr="00EA60A7">
        <w:rPr>
          <w:rFonts w:eastAsia="Calibri" w:cs="Arial"/>
          <w:spacing w:val="-3"/>
        </w:rPr>
        <w:t>v</w:t>
      </w:r>
      <w:r w:rsidRPr="00EA60A7">
        <w:rPr>
          <w:rFonts w:eastAsia="Calibri" w:cs="Arial"/>
        </w:rPr>
        <w:t>e</w:t>
      </w:r>
      <w:r w:rsidRPr="00EA60A7">
        <w:rPr>
          <w:rFonts w:eastAsia="Calibri" w:cs="Arial"/>
          <w:spacing w:val="1"/>
        </w:rPr>
        <w:t xml:space="preserve"> t</w:t>
      </w:r>
      <w:r w:rsidRPr="00EA60A7">
        <w:rPr>
          <w:rFonts w:eastAsia="Calibri" w:cs="Arial"/>
        </w:rPr>
        <w:t>o</w:t>
      </w:r>
      <w:r w:rsidRPr="00EA60A7">
        <w:rPr>
          <w:rFonts w:eastAsia="Calibri" w:cs="Arial"/>
          <w:spacing w:val="-1"/>
        </w:rPr>
        <w:t xml:space="preserve"> </w:t>
      </w:r>
      <w:r w:rsidRPr="0084276F">
        <w:rPr>
          <w:rFonts w:eastAsia="Calibri" w:cs="Arial"/>
          <w:spacing w:val="1"/>
        </w:rPr>
        <w:t>b</w:t>
      </w:r>
      <w:r w:rsidRPr="0084276F">
        <w:rPr>
          <w:rFonts w:eastAsia="Calibri" w:cs="Arial"/>
        </w:rPr>
        <w:t>e</w:t>
      </w:r>
      <w:r w:rsidRPr="0084276F">
        <w:rPr>
          <w:rFonts w:eastAsia="Calibri" w:cs="Arial"/>
          <w:spacing w:val="-1"/>
        </w:rPr>
        <w:t xml:space="preserve"> </w:t>
      </w:r>
      <w:r w:rsidRPr="0084276F">
        <w:rPr>
          <w:rFonts w:eastAsia="Calibri" w:cs="Arial"/>
        </w:rPr>
        <w:t>a</w:t>
      </w:r>
      <w:r w:rsidRPr="0084276F">
        <w:rPr>
          <w:rFonts w:eastAsia="Calibri" w:cs="Arial"/>
          <w:spacing w:val="-1"/>
        </w:rPr>
        <w:t>p</w:t>
      </w:r>
      <w:r w:rsidRPr="0084276F">
        <w:rPr>
          <w:rFonts w:eastAsia="Calibri" w:cs="Arial"/>
          <w:spacing w:val="1"/>
        </w:rPr>
        <w:t>p</w:t>
      </w:r>
      <w:r w:rsidRPr="0084276F">
        <w:rPr>
          <w:rFonts w:eastAsia="Calibri" w:cs="Arial"/>
        </w:rPr>
        <w:t>r</w:t>
      </w:r>
      <w:r w:rsidRPr="0084276F">
        <w:rPr>
          <w:rFonts w:eastAsia="Calibri" w:cs="Arial"/>
          <w:spacing w:val="1"/>
        </w:rPr>
        <w:t>o</w:t>
      </w:r>
      <w:r w:rsidRPr="0084276F">
        <w:rPr>
          <w:rFonts w:eastAsia="Calibri" w:cs="Arial"/>
        </w:rPr>
        <w:t>v</w:t>
      </w:r>
      <w:r w:rsidRPr="0084276F">
        <w:rPr>
          <w:rFonts w:eastAsia="Calibri" w:cs="Arial"/>
          <w:spacing w:val="-2"/>
        </w:rPr>
        <w:t>e</w:t>
      </w:r>
      <w:r w:rsidRPr="0084276F">
        <w:rPr>
          <w:rFonts w:eastAsia="Calibri" w:cs="Arial"/>
        </w:rPr>
        <w:t>d</w:t>
      </w:r>
      <w:r w:rsidRPr="0084276F">
        <w:rPr>
          <w:rFonts w:eastAsia="Calibri" w:cs="Arial"/>
          <w:spacing w:val="-1"/>
        </w:rPr>
        <w:t xml:space="preserve"> </w:t>
      </w:r>
      <w:r w:rsidRPr="0084276F">
        <w:rPr>
          <w:rFonts w:eastAsia="Calibri" w:cs="Arial"/>
          <w:spacing w:val="1"/>
        </w:rPr>
        <w:t>b</w:t>
      </w:r>
      <w:r w:rsidRPr="0084276F">
        <w:rPr>
          <w:rFonts w:eastAsia="Calibri" w:cs="Arial"/>
        </w:rPr>
        <w:t xml:space="preserve">y </w:t>
      </w:r>
      <w:r w:rsidRPr="0084276F">
        <w:rPr>
          <w:rFonts w:eastAsia="Calibri" w:cs="Arial"/>
          <w:spacing w:val="-1"/>
        </w:rPr>
        <w:t>t</w:t>
      </w:r>
      <w:r w:rsidRPr="0084276F">
        <w:rPr>
          <w:rFonts w:eastAsia="Calibri" w:cs="Arial"/>
          <w:spacing w:val="1"/>
        </w:rPr>
        <w:t>h</w:t>
      </w:r>
      <w:r w:rsidRPr="0084276F">
        <w:rPr>
          <w:rFonts w:eastAsia="Calibri" w:cs="Arial"/>
        </w:rPr>
        <w:t>e</w:t>
      </w:r>
      <w:r w:rsidRPr="0084276F">
        <w:rPr>
          <w:rFonts w:eastAsia="Calibri" w:cs="Arial"/>
          <w:spacing w:val="-1"/>
        </w:rPr>
        <w:t xml:space="preserve"> </w:t>
      </w:r>
      <w:r w:rsidR="0080523A">
        <w:rPr>
          <w:rFonts w:eastAsia="Calibri" w:cs="Arial"/>
          <w:spacing w:val="-1"/>
        </w:rPr>
        <w:t xml:space="preserve">Head or Assistant Head </w:t>
      </w:r>
      <w:r w:rsidR="003A2322" w:rsidRPr="0084276F">
        <w:rPr>
          <w:rFonts w:eastAsia="Calibri" w:cs="Arial"/>
          <w:spacing w:val="-1"/>
        </w:rPr>
        <w:t xml:space="preserve">of the </w:t>
      </w:r>
      <w:r w:rsidRPr="0084276F">
        <w:rPr>
          <w:rFonts w:eastAsia="Calibri" w:cs="Arial"/>
        </w:rPr>
        <w:t>Vir</w:t>
      </w:r>
      <w:r w:rsidRPr="0084276F">
        <w:rPr>
          <w:rFonts w:eastAsia="Calibri" w:cs="Arial"/>
          <w:spacing w:val="1"/>
        </w:rPr>
        <w:t>tu</w:t>
      </w:r>
      <w:r w:rsidRPr="0084276F">
        <w:rPr>
          <w:rFonts w:eastAsia="Calibri" w:cs="Arial"/>
          <w:spacing w:val="-2"/>
        </w:rPr>
        <w:t>a</w:t>
      </w:r>
      <w:r w:rsidRPr="0084276F">
        <w:rPr>
          <w:rFonts w:eastAsia="Calibri" w:cs="Arial"/>
        </w:rPr>
        <w:t>l</w:t>
      </w:r>
      <w:r w:rsidRPr="0084276F">
        <w:rPr>
          <w:rFonts w:eastAsia="Calibri" w:cs="Arial"/>
          <w:spacing w:val="1"/>
        </w:rPr>
        <w:t xml:space="preserve"> </w:t>
      </w:r>
      <w:r w:rsidRPr="0084276F">
        <w:rPr>
          <w:rFonts w:eastAsia="Calibri" w:cs="Arial"/>
        </w:rPr>
        <w:t>Sch</w:t>
      </w:r>
      <w:r w:rsidRPr="0084276F">
        <w:rPr>
          <w:rFonts w:eastAsia="Calibri" w:cs="Arial"/>
          <w:spacing w:val="-2"/>
        </w:rPr>
        <w:t>o</w:t>
      </w:r>
      <w:r w:rsidRPr="0084276F">
        <w:rPr>
          <w:rFonts w:eastAsia="Calibri" w:cs="Arial"/>
        </w:rPr>
        <w:t>ol,</w:t>
      </w:r>
      <w:r w:rsidRPr="00EA60A7">
        <w:rPr>
          <w:rFonts w:eastAsia="Calibri" w:cs="Arial"/>
        </w:rPr>
        <w:t xml:space="preserve"> on</w:t>
      </w:r>
      <w:r w:rsidRPr="00EA60A7">
        <w:rPr>
          <w:rFonts w:eastAsia="Calibri" w:cs="Arial"/>
          <w:spacing w:val="-1"/>
        </w:rPr>
        <w:t xml:space="preserve"> </w:t>
      </w:r>
      <w:r w:rsidR="00443E78">
        <w:rPr>
          <w:rFonts w:eastAsia="Calibri" w:cs="Arial"/>
        </w:rPr>
        <w:t>completion</w:t>
      </w:r>
      <w:r w:rsidRPr="00EA60A7">
        <w:rPr>
          <w:rFonts w:eastAsia="Calibri" w:cs="Arial"/>
        </w:rPr>
        <w:t xml:space="preserve"> of</w:t>
      </w:r>
      <w:r w:rsidRPr="00EA60A7">
        <w:rPr>
          <w:rFonts w:eastAsia="Calibri" w:cs="Arial"/>
          <w:spacing w:val="2"/>
        </w:rPr>
        <w:t xml:space="preserve"> </w:t>
      </w:r>
      <w:r w:rsidRPr="00EA60A7">
        <w:rPr>
          <w:rFonts w:eastAsia="Calibri" w:cs="Arial"/>
        </w:rPr>
        <w:t>a</w:t>
      </w:r>
      <w:r w:rsidRPr="00EA60A7">
        <w:rPr>
          <w:rFonts w:eastAsia="Calibri" w:cs="Arial"/>
          <w:spacing w:val="-1"/>
        </w:rPr>
        <w:t xml:space="preserve"> </w:t>
      </w:r>
      <w:r w:rsidRPr="00EA60A7">
        <w:rPr>
          <w:rFonts w:eastAsia="Calibri" w:cs="Arial"/>
          <w:spacing w:val="1"/>
        </w:rPr>
        <w:t>h</w:t>
      </w:r>
      <w:r w:rsidRPr="00EA60A7">
        <w:rPr>
          <w:rFonts w:eastAsia="Calibri" w:cs="Arial"/>
        </w:rPr>
        <w:t>i</w:t>
      </w:r>
      <w:r w:rsidRPr="00EA60A7">
        <w:rPr>
          <w:rFonts w:eastAsia="Calibri" w:cs="Arial"/>
          <w:spacing w:val="-2"/>
        </w:rPr>
        <w:t>g</w:t>
      </w:r>
      <w:r w:rsidRPr="00EA60A7">
        <w:rPr>
          <w:rFonts w:eastAsia="Calibri" w:cs="Arial"/>
        </w:rPr>
        <w:t>h</w:t>
      </w:r>
      <w:r w:rsidR="003D1DA9">
        <w:rPr>
          <w:rFonts w:eastAsia="Calibri" w:cs="Arial"/>
          <w:spacing w:val="2"/>
        </w:rPr>
        <w:t>-</w:t>
      </w:r>
      <w:r w:rsidRPr="00EA60A7">
        <w:rPr>
          <w:rFonts w:eastAsia="Calibri" w:cs="Arial"/>
          <w:spacing w:val="-1"/>
        </w:rPr>
        <w:t>q</w:t>
      </w:r>
      <w:r w:rsidRPr="00EA60A7">
        <w:rPr>
          <w:rFonts w:eastAsia="Calibri" w:cs="Arial"/>
          <w:spacing w:val="1"/>
        </w:rPr>
        <w:t>u</w:t>
      </w:r>
      <w:r w:rsidRPr="00EA60A7">
        <w:rPr>
          <w:rFonts w:eastAsia="Calibri" w:cs="Arial"/>
        </w:rPr>
        <w:t>al</w:t>
      </w:r>
      <w:r w:rsidRPr="00EA60A7">
        <w:rPr>
          <w:rFonts w:eastAsia="Calibri" w:cs="Arial"/>
          <w:spacing w:val="-2"/>
        </w:rPr>
        <w:t>i</w:t>
      </w:r>
      <w:r w:rsidRPr="00EA60A7">
        <w:rPr>
          <w:rFonts w:eastAsia="Calibri" w:cs="Arial"/>
          <w:spacing w:val="1"/>
        </w:rPr>
        <w:t>t</w:t>
      </w:r>
      <w:r w:rsidRPr="00EA60A7">
        <w:rPr>
          <w:rFonts w:eastAsia="Calibri" w:cs="Arial"/>
        </w:rPr>
        <w:t>y</w:t>
      </w:r>
      <w:r>
        <w:rPr>
          <w:rFonts w:eastAsia="Calibri" w:cs="Arial"/>
        </w:rPr>
        <w:t xml:space="preserve"> </w:t>
      </w:r>
      <w:r w:rsidR="00443E78">
        <w:rPr>
          <w:rFonts w:eastAsia="Calibri" w:cs="Arial"/>
        </w:rPr>
        <w:t>termly P</w:t>
      </w:r>
      <w:r w:rsidR="00C020B4">
        <w:rPr>
          <w:rFonts w:eastAsia="Calibri" w:cs="Arial"/>
        </w:rPr>
        <w:t xml:space="preserve">ersonal </w:t>
      </w:r>
      <w:r w:rsidR="00443E78">
        <w:rPr>
          <w:rFonts w:eastAsia="Calibri" w:cs="Arial"/>
        </w:rPr>
        <w:t>E</w:t>
      </w:r>
      <w:r w:rsidR="00C020B4">
        <w:rPr>
          <w:rFonts w:eastAsia="Calibri" w:cs="Arial"/>
        </w:rPr>
        <w:t xml:space="preserve">ducation </w:t>
      </w:r>
      <w:r w:rsidR="00443E78">
        <w:rPr>
          <w:rFonts w:eastAsia="Calibri" w:cs="Arial"/>
        </w:rPr>
        <w:t>P</w:t>
      </w:r>
      <w:r w:rsidR="00C020B4">
        <w:rPr>
          <w:rFonts w:eastAsia="Calibri" w:cs="Arial"/>
        </w:rPr>
        <w:t>lan</w:t>
      </w:r>
      <w:r w:rsidR="006D27D8">
        <w:rPr>
          <w:rFonts w:eastAsia="Calibri" w:cs="Arial"/>
        </w:rPr>
        <w:t xml:space="preserve"> and the amount will be subject to the VSH’s </w:t>
      </w:r>
      <w:r w:rsidR="00240E12">
        <w:rPr>
          <w:rFonts w:eastAsia="Calibri" w:cs="Arial"/>
        </w:rPr>
        <w:t>discretion</w:t>
      </w:r>
      <w:r w:rsidR="00443E78">
        <w:rPr>
          <w:rFonts w:eastAsia="Calibri" w:cs="Arial"/>
        </w:rPr>
        <w:t>.</w:t>
      </w:r>
    </w:p>
    <w:p w14:paraId="1F4A3145" w14:textId="77777777" w:rsidR="00FC5938" w:rsidRDefault="00FC5938" w:rsidP="00EA60A7">
      <w:pPr>
        <w:spacing w:before="3" w:line="280" w:lineRule="exact"/>
        <w:ind w:right="528"/>
        <w:rPr>
          <w:rFonts w:eastAsia="Calibri" w:cs="Arial"/>
          <w:b/>
          <w:spacing w:val="1"/>
          <w:u w:val="single"/>
        </w:rPr>
      </w:pPr>
    </w:p>
    <w:p w14:paraId="6539D0CE" w14:textId="77777777" w:rsidR="0084276F" w:rsidRPr="00240E12" w:rsidRDefault="0084276F" w:rsidP="00EA60A7">
      <w:pPr>
        <w:spacing w:before="3" w:line="280" w:lineRule="exact"/>
        <w:ind w:right="528"/>
        <w:rPr>
          <w:rFonts w:eastAsia="Calibri" w:cs="Arial"/>
          <w:b/>
          <w:spacing w:val="1"/>
          <w:u w:val="single"/>
        </w:rPr>
      </w:pPr>
    </w:p>
    <w:p w14:paraId="1F4A3146" w14:textId="77777777" w:rsidR="00BB4438" w:rsidRDefault="00BB4438" w:rsidP="00EA60A7">
      <w:pPr>
        <w:spacing w:before="3" w:line="280" w:lineRule="exact"/>
        <w:ind w:right="528"/>
        <w:rPr>
          <w:rFonts w:eastAsia="Calibri" w:cs="Arial"/>
          <w:b/>
        </w:rPr>
      </w:pPr>
      <w:r w:rsidRPr="00240E12">
        <w:rPr>
          <w:rFonts w:eastAsia="Calibri" w:cs="Arial"/>
          <w:b/>
          <w:spacing w:val="1"/>
          <w:u w:val="single"/>
        </w:rPr>
        <w:t>Al</w:t>
      </w:r>
      <w:r w:rsidRPr="00240E12">
        <w:rPr>
          <w:rFonts w:eastAsia="Calibri" w:cs="Arial"/>
          <w:b/>
          <w:spacing w:val="-1"/>
          <w:u w:val="single"/>
        </w:rPr>
        <w:t>l</w:t>
      </w:r>
      <w:r w:rsidRPr="00240E12">
        <w:rPr>
          <w:rFonts w:eastAsia="Calibri" w:cs="Arial"/>
          <w:b/>
          <w:u w:val="single"/>
        </w:rPr>
        <w:t>o</w:t>
      </w:r>
      <w:r w:rsidRPr="00240E12">
        <w:rPr>
          <w:rFonts w:eastAsia="Calibri" w:cs="Arial"/>
          <w:b/>
          <w:spacing w:val="1"/>
          <w:u w:val="single"/>
        </w:rPr>
        <w:t>c</w:t>
      </w:r>
      <w:r w:rsidRPr="00240E12">
        <w:rPr>
          <w:rFonts w:eastAsia="Calibri" w:cs="Arial"/>
          <w:b/>
          <w:spacing w:val="-1"/>
          <w:u w:val="single"/>
        </w:rPr>
        <w:t>a</w:t>
      </w:r>
      <w:r w:rsidRPr="00240E12">
        <w:rPr>
          <w:rFonts w:eastAsia="Calibri" w:cs="Arial"/>
          <w:b/>
          <w:u w:val="single"/>
        </w:rPr>
        <w:t>t</w:t>
      </w:r>
      <w:r w:rsidRPr="00240E12">
        <w:rPr>
          <w:rFonts w:eastAsia="Calibri" w:cs="Arial"/>
          <w:b/>
          <w:spacing w:val="2"/>
          <w:u w:val="single"/>
        </w:rPr>
        <w:t>i</w:t>
      </w:r>
      <w:r w:rsidRPr="00240E12">
        <w:rPr>
          <w:rFonts w:eastAsia="Calibri" w:cs="Arial"/>
          <w:b/>
          <w:spacing w:val="-2"/>
          <w:u w:val="single"/>
        </w:rPr>
        <w:t>o</w:t>
      </w:r>
      <w:r w:rsidRPr="00240E12">
        <w:rPr>
          <w:rFonts w:eastAsia="Calibri" w:cs="Arial"/>
          <w:b/>
          <w:u w:val="single"/>
        </w:rPr>
        <w:t>n</w:t>
      </w:r>
      <w:r w:rsidRPr="00240E12">
        <w:rPr>
          <w:rFonts w:eastAsia="Calibri" w:cs="Arial"/>
          <w:b/>
          <w:spacing w:val="1"/>
          <w:u w:val="single"/>
        </w:rPr>
        <w:t xml:space="preserve"> </w:t>
      </w:r>
      <w:r w:rsidRPr="00240E12">
        <w:rPr>
          <w:rFonts w:eastAsia="Calibri" w:cs="Arial"/>
          <w:b/>
          <w:spacing w:val="-2"/>
          <w:u w:val="single"/>
        </w:rPr>
        <w:t>o</w:t>
      </w:r>
      <w:r w:rsidRPr="00240E12">
        <w:rPr>
          <w:rFonts w:eastAsia="Calibri" w:cs="Arial"/>
          <w:b/>
          <w:u w:val="single"/>
        </w:rPr>
        <w:t>f</w:t>
      </w:r>
      <w:r w:rsidRPr="00240E12">
        <w:rPr>
          <w:rFonts w:eastAsia="Calibri" w:cs="Arial"/>
          <w:b/>
          <w:spacing w:val="1"/>
          <w:u w:val="single"/>
        </w:rPr>
        <w:t xml:space="preserve"> </w:t>
      </w:r>
      <w:r w:rsidRPr="00240E12">
        <w:rPr>
          <w:rFonts w:eastAsia="Calibri" w:cs="Arial"/>
          <w:b/>
          <w:spacing w:val="-1"/>
          <w:u w:val="single"/>
        </w:rPr>
        <w:t>g</w:t>
      </w:r>
      <w:r w:rsidRPr="00240E12">
        <w:rPr>
          <w:rFonts w:eastAsia="Calibri" w:cs="Arial"/>
          <w:b/>
          <w:spacing w:val="1"/>
          <w:u w:val="single"/>
        </w:rPr>
        <w:t>r</w:t>
      </w:r>
      <w:r w:rsidRPr="00240E12">
        <w:rPr>
          <w:rFonts w:eastAsia="Calibri" w:cs="Arial"/>
          <w:b/>
          <w:spacing w:val="-1"/>
          <w:u w:val="single"/>
        </w:rPr>
        <w:t>a</w:t>
      </w:r>
      <w:r w:rsidRPr="00240E12">
        <w:rPr>
          <w:rFonts w:eastAsia="Calibri" w:cs="Arial"/>
          <w:b/>
          <w:spacing w:val="1"/>
          <w:u w:val="single"/>
        </w:rPr>
        <w:t>n</w:t>
      </w:r>
      <w:r w:rsidRPr="00240E12">
        <w:rPr>
          <w:rFonts w:eastAsia="Calibri" w:cs="Arial"/>
          <w:b/>
          <w:u w:val="single"/>
        </w:rPr>
        <w:t>t</w:t>
      </w:r>
      <w:r w:rsidRPr="00240E12">
        <w:rPr>
          <w:rFonts w:eastAsia="Calibri" w:cs="Arial"/>
          <w:b/>
          <w:spacing w:val="-1"/>
          <w:u w:val="single"/>
        </w:rPr>
        <w:t xml:space="preserve"> </w:t>
      </w:r>
      <w:r w:rsidRPr="00240E12">
        <w:rPr>
          <w:rFonts w:eastAsia="Calibri" w:cs="Arial"/>
          <w:b/>
          <w:u w:val="single"/>
        </w:rPr>
        <w:t xml:space="preserve">to </w:t>
      </w:r>
      <w:r w:rsidR="008137A5" w:rsidRPr="00240E12">
        <w:rPr>
          <w:rFonts w:eastAsia="Calibri" w:cs="Arial"/>
          <w:b/>
          <w:u w:val="single"/>
        </w:rPr>
        <w:t xml:space="preserve">In and </w:t>
      </w:r>
      <w:r w:rsidR="008137A5" w:rsidRPr="00240E12">
        <w:rPr>
          <w:rFonts w:eastAsia="Calibri" w:cs="Arial"/>
          <w:b/>
          <w:spacing w:val="-2"/>
          <w:u w:val="single"/>
        </w:rPr>
        <w:t>O</w:t>
      </w:r>
      <w:r w:rsidR="008137A5" w:rsidRPr="00240E12">
        <w:rPr>
          <w:rFonts w:eastAsia="Calibri" w:cs="Arial"/>
          <w:b/>
          <w:spacing w:val="1"/>
          <w:u w:val="single"/>
        </w:rPr>
        <w:t>u</w:t>
      </w:r>
      <w:r w:rsidR="008137A5" w:rsidRPr="00240E12">
        <w:rPr>
          <w:rFonts w:eastAsia="Calibri" w:cs="Arial"/>
          <w:b/>
          <w:spacing w:val="4"/>
          <w:u w:val="single"/>
        </w:rPr>
        <w:t>t</w:t>
      </w:r>
      <w:r w:rsidR="008137A5" w:rsidRPr="00240E12">
        <w:rPr>
          <w:rFonts w:eastAsia="Calibri" w:cs="Arial"/>
          <w:b/>
          <w:spacing w:val="1"/>
          <w:u w:val="single"/>
        </w:rPr>
        <w:t xml:space="preserve"> </w:t>
      </w:r>
      <w:r w:rsidR="008137A5" w:rsidRPr="00240E12">
        <w:rPr>
          <w:rFonts w:eastAsia="Calibri" w:cs="Arial"/>
          <w:b/>
          <w:spacing w:val="-2"/>
          <w:u w:val="single"/>
        </w:rPr>
        <w:t>o</w:t>
      </w:r>
      <w:r w:rsidR="008137A5" w:rsidRPr="00240E12">
        <w:rPr>
          <w:rFonts w:eastAsia="Calibri" w:cs="Arial"/>
          <w:b/>
          <w:spacing w:val="1"/>
          <w:u w:val="single"/>
        </w:rPr>
        <w:t xml:space="preserve">f </w:t>
      </w:r>
      <w:r w:rsidR="008137A5" w:rsidRPr="00240E12">
        <w:rPr>
          <w:rFonts w:eastAsia="Calibri" w:cs="Arial"/>
          <w:b/>
          <w:u w:val="single"/>
        </w:rPr>
        <w:t>C</w:t>
      </w:r>
      <w:r w:rsidR="008137A5" w:rsidRPr="00240E12">
        <w:rPr>
          <w:rFonts w:eastAsia="Calibri" w:cs="Arial"/>
          <w:b/>
          <w:spacing w:val="-2"/>
          <w:u w:val="single"/>
        </w:rPr>
        <w:t>o</w:t>
      </w:r>
      <w:r w:rsidR="008137A5" w:rsidRPr="00240E12">
        <w:rPr>
          <w:rFonts w:eastAsia="Calibri" w:cs="Arial"/>
          <w:b/>
          <w:spacing w:val="1"/>
          <w:u w:val="single"/>
        </w:rPr>
        <w:t>un</w:t>
      </w:r>
      <w:r w:rsidR="008137A5" w:rsidRPr="00240E12">
        <w:rPr>
          <w:rFonts w:eastAsia="Calibri" w:cs="Arial"/>
          <w:b/>
          <w:u w:val="single"/>
        </w:rPr>
        <w:t>ty</w:t>
      </w:r>
      <w:r w:rsidR="008137A5" w:rsidRPr="00240E12">
        <w:rPr>
          <w:rFonts w:eastAsia="Calibri" w:cs="Arial"/>
          <w:b/>
          <w:spacing w:val="-2"/>
          <w:u w:val="single"/>
        </w:rPr>
        <w:t xml:space="preserve"> </w:t>
      </w:r>
      <w:r w:rsidR="0041592A">
        <w:rPr>
          <w:rFonts w:eastAsia="Calibri" w:cs="Arial"/>
          <w:b/>
          <w:u w:val="single"/>
        </w:rPr>
        <w:t>independent non-maintained</w:t>
      </w:r>
      <w:r w:rsidRPr="00240E12">
        <w:rPr>
          <w:rFonts w:eastAsia="Calibri" w:cs="Arial"/>
          <w:b/>
          <w:u w:val="single"/>
        </w:rPr>
        <w:t xml:space="preserve"> and alternative provision</w:t>
      </w:r>
      <w:r w:rsidRPr="00240E12">
        <w:rPr>
          <w:rFonts w:eastAsia="Calibri" w:cs="Arial"/>
          <w:b/>
          <w:spacing w:val="-3"/>
          <w:u w:val="single"/>
        </w:rPr>
        <w:t xml:space="preserve"> </w:t>
      </w:r>
      <w:r w:rsidRPr="00240E12">
        <w:rPr>
          <w:rFonts w:eastAsia="Calibri" w:cs="Arial"/>
          <w:b/>
          <w:spacing w:val="1"/>
          <w:u w:val="single"/>
        </w:rPr>
        <w:t>pr</w:t>
      </w:r>
      <w:r w:rsidRPr="00240E12">
        <w:rPr>
          <w:rFonts w:eastAsia="Calibri" w:cs="Arial"/>
          <w:b/>
          <w:u w:val="single"/>
        </w:rPr>
        <w:t>ov</w:t>
      </w:r>
      <w:r w:rsidRPr="00240E12">
        <w:rPr>
          <w:rFonts w:eastAsia="Calibri" w:cs="Arial"/>
          <w:b/>
          <w:spacing w:val="1"/>
          <w:u w:val="single"/>
        </w:rPr>
        <w:t>id</w:t>
      </w:r>
      <w:r w:rsidRPr="00240E12">
        <w:rPr>
          <w:rFonts w:eastAsia="Calibri" w:cs="Arial"/>
          <w:b/>
          <w:spacing w:val="-3"/>
          <w:u w:val="single"/>
        </w:rPr>
        <w:t>e</w:t>
      </w:r>
      <w:r w:rsidRPr="00240E12">
        <w:rPr>
          <w:rFonts w:eastAsia="Calibri" w:cs="Arial"/>
          <w:b/>
          <w:spacing w:val="1"/>
          <w:u w:val="single"/>
        </w:rPr>
        <w:t>r</w:t>
      </w:r>
      <w:r w:rsidRPr="00240E12">
        <w:rPr>
          <w:rFonts w:eastAsia="Calibri" w:cs="Arial"/>
          <w:b/>
          <w:u w:val="single"/>
        </w:rPr>
        <w:t>s</w:t>
      </w:r>
      <w:r w:rsidR="008137A5">
        <w:rPr>
          <w:rFonts w:eastAsia="Calibri" w:cs="Arial"/>
          <w:b/>
          <w:u w:val="single"/>
        </w:rPr>
        <w:t xml:space="preserve"> </w:t>
      </w:r>
    </w:p>
    <w:p w14:paraId="1F4A3147" w14:textId="77777777" w:rsidR="00BB4438" w:rsidRDefault="00BB4438" w:rsidP="00EA60A7">
      <w:pPr>
        <w:spacing w:before="3" w:line="280" w:lineRule="exact"/>
        <w:ind w:right="528"/>
        <w:rPr>
          <w:rFonts w:eastAsia="Calibri" w:cs="Arial"/>
          <w:b/>
        </w:rPr>
      </w:pPr>
    </w:p>
    <w:p w14:paraId="1F4A3148" w14:textId="54F0E3BF" w:rsidR="00BB4438" w:rsidRDefault="00BB4438" w:rsidP="00EA60A7">
      <w:pPr>
        <w:spacing w:before="3" w:line="280" w:lineRule="exact"/>
        <w:ind w:right="528"/>
        <w:rPr>
          <w:rFonts w:eastAsia="Calibri" w:cs="Arial"/>
        </w:rPr>
      </w:pPr>
      <w:r w:rsidRPr="00EA60A7">
        <w:rPr>
          <w:rFonts w:eastAsia="Calibri" w:cs="Arial"/>
        </w:rPr>
        <w:t>We</w:t>
      </w:r>
      <w:r w:rsidRPr="00EA60A7">
        <w:rPr>
          <w:rFonts w:eastAsia="Calibri" w:cs="Arial"/>
          <w:spacing w:val="1"/>
        </w:rPr>
        <w:t xml:space="preserve"> </w:t>
      </w:r>
      <w:r w:rsidRPr="00EA60A7">
        <w:rPr>
          <w:rFonts w:eastAsia="Calibri" w:cs="Arial"/>
          <w:spacing w:val="-1"/>
        </w:rPr>
        <w:t>w</w:t>
      </w:r>
      <w:r w:rsidRPr="00EA60A7">
        <w:rPr>
          <w:rFonts w:eastAsia="Calibri" w:cs="Arial"/>
        </w:rPr>
        <w:t>ill</w:t>
      </w:r>
      <w:r w:rsidRPr="00EA60A7">
        <w:rPr>
          <w:rFonts w:eastAsia="Calibri" w:cs="Arial"/>
          <w:spacing w:val="1"/>
        </w:rPr>
        <w:t xml:space="preserve"> p</w:t>
      </w:r>
      <w:r w:rsidRPr="00EA60A7">
        <w:rPr>
          <w:rFonts w:eastAsia="Calibri" w:cs="Arial"/>
          <w:spacing w:val="-2"/>
        </w:rPr>
        <w:t>r</w:t>
      </w:r>
      <w:r w:rsidRPr="00EA60A7">
        <w:rPr>
          <w:rFonts w:eastAsia="Calibri" w:cs="Arial"/>
        </w:rPr>
        <w:t>ovi</w:t>
      </w:r>
      <w:r w:rsidRPr="00EA60A7">
        <w:rPr>
          <w:rFonts w:eastAsia="Calibri" w:cs="Arial"/>
          <w:spacing w:val="1"/>
        </w:rPr>
        <w:t>d</w:t>
      </w:r>
      <w:r w:rsidRPr="00EA60A7">
        <w:rPr>
          <w:rFonts w:eastAsia="Calibri" w:cs="Arial"/>
        </w:rPr>
        <w:t>e</w:t>
      </w:r>
      <w:r w:rsidRPr="00EA60A7">
        <w:rPr>
          <w:rFonts w:eastAsia="Calibri" w:cs="Arial"/>
          <w:spacing w:val="-1"/>
        </w:rPr>
        <w:t xml:space="preserve"> </w:t>
      </w:r>
      <w:r w:rsidRPr="00EA60A7">
        <w:rPr>
          <w:rFonts w:eastAsia="Calibri" w:cs="Arial"/>
        </w:rPr>
        <w:t>ex</w:t>
      </w:r>
      <w:r w:rsidRPr="00EA60A7">
        <w:rPr>
          <w:rFonts w:eastAsia="Calibri" w:cs="Arial"/>
          <w:spacing w:val="1"/>
        </w:rPr>
        <w:t>t</w:t>
      </w:r>
      <w:r w:rsidRPr="00EA60A7">
        <w:rPr>
          <w:rFonts w:eastAsia="Calibri" w:cs="Arial"/>
        </w:rPr>
        <w:t>ra</w:t>
      </w:r>
      <w:r w:rsidRPr="00EA60A7">
        <w:rPr>
          <w:rFonts w:eastAsia="Calibri" w:cs="Arial"/>
          <w:spacing w:val="-1"/>
        </w:rPr>
        <w:t xml:space="preserve"> fu</w:t>
      </w:r>
      <w:r w:rsidRPr="00EA60A7">
        <w:rPr>
          <w:rFonts w:eastAsia="Calibri" w:cs="Arial"/>
          <w:spacing w:val="1"/>
        </w:rPr>
        <w:t>nd</w:t>
      </w:r>
      <w:r w:rsidRPr="00EA60A7">
        <w:rPr>
          <w:rFonts w:eastAsia="Calibri" w:cs="Arial"/>
        </w:rPr>
        <w:t>i</w:t>
      </w:r>
      <w:r w:rsidRPr="00EA60A7">
        <w:rPr>
          <w:rFonts w:eastAsia="Calibri" w:cs="Arial"/>
          <w:spacing w:val="1"/>
        </w:rPr>
        <w:t>n</w:t>
      </w:r>
      <w:r w:rsidRPr="00EA60A7">
        <w:rPr>
          <w:rFonts w:eastAsia="Calibri" w:cs="Arial"/>
        </w:rPr>
        <w:t>g</w:t>
      </w:r>
      <w:r w:rsidRPr="00EA60A7">
        <w:rPr>
          <w:rFonts w:eastAsia="Calibri" w:cs="Arial"/>
          <w:spacing w:val="-2"/>
        </w:rPr>
        <w:t xml:space="preserve"> </w:t>
      </w:r>
      <w:r w:rsidRPr="00EA60A7">
        <w:rPr>
          <w:rFonts w:eastAsia="Calibri" w:cs="Arial"/>
          <w:spacing w:val="1"/>
        </w:rPr>
        <w:t>t</w:t>
      </w:r>
      <w:r w:rsidRPr="00EA60A7">
        <w:rPr>
          <w:rFonts w:eastAsia="Calibri" w:cs="Arial"/>
        </w:rPr>
        <w:t>o</w:t>
      </w:r>
      <w:r w:rsidRPr="00EA60A7">
        <w:rPr>
          <w:rFonts w:eastAsia="Calibri" w:cs="Arial"/>
          <w:spacing w:val="-1"/>
        </w:rPr>
        <w:t xml:space="preserve"> </w:t>
      </w:r>
      <w:r w:rsidRPr="00EA60A7">
        <w:rPr>
          <w:rFonts w:eastAsia="Calibri" w:cs="Arial"/>
        </w:rPr>
        <w:t>i</w:t>
      </w:r>
      <w:r w:rsidRPr="00EA60A7">
        <w:rPr>
          <w:rFonts w:eastAsia="Calibri" w:cs="Arial"/>
          <w:spacing w:val="-1"/>
        </w:rPr>
        <w:t>n</w:t>
      </w:r>
      <w:r w:rsidRPr="00EA60A7">
        <w:rPr>
          <w:rFonts w:eastAsia="Calibri" w:cs="Arial"/>
          <w:spacing w:val="1"/>
        </w:rPr>
        <w:t>d</w:t>
      </w:r>
      <w:r w:rsidRPr="00EA60A7">
        <w:rPr>
          <w:rFonts w:eastAsia="Calibri" w:cs="Arial"/>
          <w:spacing w:val="-2"/>
        </w:rPr>
        <w:t>e</w:t>
      </w:r>
      <w:r w:rsidRPr="00EA60A7">
        <w:rPr>
          <w:rFonts w:eastAsia="Calibri" w:cs="Arial"/>
          <w:spacing w:val="1"/>
        </w:rPr>
        <w:t>p</w:t>
      </w:r>
      <w:r w:rsidRPr="00EA60A7">
        <w:rPr>
          <w:rFonts w:eastAsia="Calibri" w:cs="Arial"/>
        </w:rPr>
        <w:t>e</w:t>
      </w:r>
      <w:r w:rsidRPr="00EA60A7">
        <w:rPr>
          <w:rFonts w:eastAsia="Calibri" w:cs="Arial"/>
          <w:spacing w:val="-1"/>
        </w:rPr>
        <w:t>n</w:t>
      </w:r>
      <w:r w:rsidRPr="00EA60A7">
        <w:rPr>
          <w:rFonts w:eastAsia="Calibri" w:cs="Arial"/>
          <w:spacing w:val="1"/>
        </w:rPr>
        <w:t>d</w:t>
      </w:r>
      <w:r w:rsidRPr="00EA60A7">
        <w:rPr>
          <w:rFonts w:eastAsia="Calibri" w:cs="Arial"/>
        </w:rPr>
        <w:t>e</w:t>
      </w:r>
      <w:r w:rsidRPr="00EA60A7">
        <w:rPr>
          <w:rFonts w:eastAsia="Calibri" w:cs="Arial"/>
          <w:spacing w:val="-1"/>
        </w:rPr>
        <w:t>n</w:t>
      </w:r>
      <w:r w:rsidRPr="00EA60A7">
        <w:rPr>
          <w:rFonts w:eastAsia="Calibri" w:cs="Arial"/>
        </w:rPr>
        <w:t xml:space="preserve">t </w:t>
      </w:r>
      <w:r w:rsidRPr="00EA60A7">
        <w:rPr>
          <w:rFonts w:eastAsia="Calibri" w:cs="Arial"/>
          <w:spacing w:val="1"/>
        </w:rPr>
        <w:t>p</w:t>
      </w:r>
      <w:r w:rsidRPr="00EA60A7">
        <w:rPr>
          <w:rFonts w:eastAsia="Calibri" w:cs="Arial"/>
          <w:spacing w:val="-2"/>
        </w:rPr>
        <w:t>r</w:t>
      </w:r>
      <w:r w:rsidRPr="00EA60A7">
        <w:rPr>
          <w:rFonts w:eastAsia="Calibri" w:cs="Arial"/>
        </w:rPr>
        <w:t>ovi</w:t>
      </w:r>
      <w:r w:rsidRPr="00EA60A7">
        <w:rPr>
          <w:rFonts w:eastAsia="Calibri" w:cs="Arial"/>
          <w:spacing w:val="1"/>
        </w:rPr>
        <w:t>d</w:t>
      </w:r>
      <w:r w:rsidRPr="00EA60A7">
        <w:rPr>
          <w:rFonts w:eastAsia="Calibri" w:cs="Arial"/>
        </w:rPr>
        <w:t>ers</w:t>
      </w:r>
      <w:r w:rsidRPr="00EA60A7">
        <w:rPr>
          <w:rFonts w:eastAsia="Calibri" w:cs="Arial"/>
          <w:spacing w:val="-1"/>
        </w:rPr>
        <w:t xml:space="preserve"> </w:t>
      </w:r>
      <w:r w:rsidRPr="00EA60A7">
        <w:rPr>
          <w:rFonts w:eastAsia="Calibri" w:cs="Arial"/>
        </w:rPr>
        <w:t>o</w:t>
      </w:r>
      <w:r w:rsidRPr="00EA60A7">
        <w:rPr>
          <w:rFonts w:eastAsia="Calibri" w:cs="Arial"/>
          <w:spacing w:val="1"/>
        </w:rPr>
        <w:t>n</w:t>
      </w:r>
      <w:r w:rsidRPr="00EA60A7">
        <w:rPr>
          <w:rFonts w:eastAsia="Calibri" w:cs="Arial"/>
        </w:rPr>
        <w:t xml:space="preserve">ly </w:t>
      </w:r>
      <w:r w:rsidRPr="00EA60A7">
        <w:rPr>
          <w:rFonts w:eastAsia="Calibri" w:cs="Arial"/>
          <w:spacing w:val="-2"/>
        </w:rPr>
        <w:t>i</w:t>
      </w:r>
      <w:r w:rsidRPr="00EA60A7">
        <w:rPr>
          <w:rFonts w:eastAsia="Calibri" w:cs="Arial"/>
        </w:rPr>
        <w:t>n</w:t>
      </w:r>
      <w:r w:rsidRPr="00EA60A7">
        <w:rPr>
          <w:rFonts w:eastAsia="Calibri" w:cs="Arial"/>
          <w:b/>
          <w:spacing w:val="2"/>
        </w:rPr>
        <w:t xml:space="preserve"> </w:t>
      </w:r>
      <w:r w:rsidRPr="00EA60A7">
        <w:rPr>
          <w:rFonts w:eastAsia="Calibri" w:cs="Arial"/>
          <w:b/>
        </w:rPr>
        <w:t>ex</w:t>
      </w:r>
      <w:r w:rsidRPr="00EA60A7">
        <w:rPr>
          <w:rFonts w:eastAsia="Calibri" w:cs="Arial"/>
          <w:b/>
          <w:spacing w:val="-1"/>
        </w:rPr>
        <w:t>c</w:t>
      </w:r>
      <w:r w:rsidRPr="00EA60A7">
        <w:rPr>
          <w:rFonts w:eastAsia="Calibri" w:cs="Arial"/>
          <w:b/>
        </w:rPr>
        <w:t>e</w:t>
      </w:r>
      <w:r w:rsidRPr="00EA60A7">
        <w:rPr>
          <w:rFonts w:eastAsia="Calibri" w:cs="Arial"/>
          <w:b/>
          <w:spacing w:val="-1"/>
        </w:rPr>
        <w:t>p</w:t>
      </w:r>
      <w:r w:rsidRPr="00EA60A7">
        <w:rPr>
          <w:rFonts w:eastAsia="Calibri" w:cs="Arial"/>
          <w:b/>
          <w:spacing w:val="1"/>
        </w:rPr>
        <w:t>t</w:t>
      </w:r>
      <w:r w:rsidRPr="00EA60A7">
        <w:rPr>
          <w:rFonts w:eastAsia="Calibri" w:cs="Arial"/>
          <w:b/>
        </w:rPr>
        <w:t>i</w:t>
      </w:r>
      <w:r w:rsidRPr="00EA60A7">
        <w:rPr>
          <w:rFonts w:eastAsia="Calibri" w:cs="Arial"/>
          <w:b/>
          <w:spacing w:val="-2"/>
        </w:rPr>
        <w:t>o</w:t>
      </w:r>
      <w:r w:rsidRPr="00EA60A7">
        <w:rPr>
          <w:rFonts w:eastAsia="Calibri" w:cs="Arial"/>
          <w:b/>
          <w:spacing w:val="-1"/>
        </w:rPr>
        <w:t>n</w:t>
      </w:r>
      <w:r w:rsidRPr="00EA60A7">
        <w:rPr>
          <w:rFonts w:eastAsia="Calibri" w:cs="Arial"/>
          <w:b/>
        </w:rPr>
        <w:t>al</w:t>
      </w:r>
      <w:r w:rsidRPr="00EA60A7">
        <w:rPr>
          <w:rFonts w:eastAsia="Calibri" w:cs="Arial"/>
        </w:rPr>
        <w:t xml:space="preserve"> </w:t>
      </w:r>
      <w:r w:rsidRPr="00EA60A7">
        <w:rPr>
          <w:rFonts w:eastAsia="Calibri" w:cs="Arial"/>
          <w:spacing w:val="-1"/>
        </w:rPr>
        <w:t>c</w:t>
      </w:r>
      <w:r w:rsidRPr="00EA60A7">
        <w:rPr>
          <w:rFonts w:eastAsia="Calibri" w:cs="Arial"/>
        </w:rPr>
        <w:t>irc</w:t>
      </w:r>
      <w:r w:rsidRPr="00EA60A7">
        <w:rPr>
          <w:rFonts w:eastAsia="Calibri" w:cs="Arial"/>
          <w:spacing w:val="1"/>
        </w:rPr>
        <w:t>u</w:t>
      </w:r>
      <w:r w:rsidRPr="00EA60A7">
        <w:rPr>
          <w:rFonts w:eastAsia="Calibri" w:cs="Arial"/>
        </w:rPr>
        <w:t>ms</w:t>
      </w:r>
      <w:r w:rsidRPr="00EA60A7">
        <w:rPr>
          <w:rFonts w:eastAsia="Calibri" w:cs="Arial"/>
          <w:spacing w:val="1"/>
        </w:rPr>
        <w:t>t</w:t>
      </w:r>
      <w:r w:rsidRPr="00EA60A7">
        <w:rPr>
          <w:rFonts w:eastAsia="Calibri" w:cs="Arial"/>
        </w:rPr>
        <w:t>a</w:t>
      </w:r>
      <w:r w:rsidRPr="00EA60A7">
        <w:rPr>
          <w:rFonts w:eastAsia="Calibri" w:cs="Arial"/>
          <w:spacing w:val="1"/>
        </w:rPr>
        <w:t>n</w:t>
      </w:r>
      <w:r w:rsidRPr="00EA60A7">
        <w:rPr>
          <w:rFonts w:eastAsia="Calibri" w:cs="Arial"/>
          <w:spacing w:val="-1"/>
        </w:rPr>
        <w:t>c</w:t>
      </w:r>
      <w:r w:rsidRPr="00EA60A7">
        <w:rPr>
          <w:rFonts w:eastAsia="Calibri" w:cs="Arial"/>
        </w:rPr>
        <w:t>es,</w:t>
      </w:r>
      <w:r w:rsidRPr="00EA60A7">
        <w:rPr>
          <w:rFonts w:eastAsia="Calibri" w:cs="Arial"/>
          <w:spacing w:val="-1"/>
        </w:rPr>
        <w:t xml:space="preserve"> </w:t>
      </w:r>
      <w:r w:rsidRPr="00EA60A7">
        <w:rPr>
          <w:rFonts w:eastAsia="Calibri" w:cs="Arial"/>
          <w:spacing w:val="1"/>
        </w:rPr>
        <w:t>b</w:t>
      </w:r>
      <w:r w:rsidRPr="00EA60A7">
        <w:rPr>
          <w:rFonts w:eastAsia="Calibri" w:cs="Arial"/>
        </w:rPr>
        <w:t>eca</w:t>
      </w:r>
      <w:r w:rsidRPr="00EA60A7">
        <w:rPr>
          <w:rFonts w:eastAsia="Calibri" w:cs="Arial"/>
          <w:spacing w:val="1"/>
        </w:rPr>
        <w:t>u</w:t>
      </w:r>
      <w:r w:rsidRPr="00EA60A7">
        <w:rPr>
          <w:rFonts w:eastAsia="Calibri" w:cs="Arial"/>
        </w:rPr>
        <w:t>se</w:t>
      </w:r>
      <w:r w:rsidRPr="00EA60A7">
        <w:rPr>
          <w:rFonts w:eastAsia="Calibri" w:cs="Arial"/>
          <w:spacing w:val="-1"/>
        </w:rPr>
        <w:t xml:space="preserve"> t</w:t>
      </w:r>
      <w:r w:rsidRPr="00EA60A7">
        <w:rPr>
          <w:rFonts w:eastAsia="Calibri" w:cs="Arial"/>
          <w:spacing w:val="1"/>
        </w:rPr>
        <w:t>h</w:t>
      </w:r>
      <w:r w:rsidRPr="00EA60A7">
        <w:rPr>
          <w:rFonts w:eastAsia="Calibri" w:cs="Arial"/>
        </w:rPr>
        <w:t>ese</w:t>
      </w:r>
      <w:r w:rsidRPr="00EA60A7">
        <w:rPr>
          <w:rFonts w:eastAsia="Calibri" w:cs="Arial"/>
          <w:spacing w:val="1"/>
        </w:rPr>
        <w:t xml:space="preserve"> </w:t>
      </w:r>
      <w:r w:rsidRPr="00EA60A7">
        <w:rPr>
          <w:rFonts w:eastAsia="Calibri" w:cs="Arial"/>
        </w:rPr>
        <w:t>a</w:t>
      </w:r>
      <w:r w:rsidRPr="00EA60A7">
        <w:rPr>
          <w:rFonts w:eastAsia="Calibri" w:cs="Arial"/>
          <w:spacing w:val="-2"/>
        </w:rPr>
        <w:t>r</w:t>
      </w:r>
      <w:r w:rsidRPr="00EA60A7">
        <w:rPr>
          <w:rFonts w:eastAsia="Calibri" w:cs="Arial"/>
        </w:rPr>
        <w:t>e</w:t>
      </w:r>
      <w:r w:rsidRPr="00EA60A7">
        <w:rPr>
          <w:rFonts w:eastAsia="Calibri" w:cs="Arial"/>
          <w:spacing w:val="1"/>
        </w:rPr>
        <w:t xml:space="preserve"> </w:t>
      </w:r>
      <w:r w:rsidRPr="00EA60A7">
        <w:rPr>
          <w:rFonts w:eastAsia="Calibri" w:cs="Arial"/>
        </w:rPr>
        <w:t>al</w:t>
      </w:r>
      <w:r w:rsidRPr="00EA60A7">
        <w:rPr>
          <w:rFonts w:eastAsia="Calibri" w:cs="Arial"/>
          <w:spacing w:val="-2"/>
        </w:rPr>
        <w:t>r</w:t>
      </w:r>
      <w:r w:rsidRPr="00EA60A7">
        <w:rPr>
          <w:rFonts w:eastAsia="Calibri" w:cs="Arial"/>
        </w:rPr>
        <w:t>e</w:t>
      </w:r>
      <w:r w:rsidRPr="00EA60A7">
        <w:rPr>
          <w:rFonts w:eastAsia="Calibri" w:cs="Arial"/>
          <w:spacing w:val="1"/>
        </w:rPr>
        <w:t>ad</w:t>
      </w:r>
      <w:r w:rsidRPr="00EA60A7">
        <w:rPr>
          <w:rFonts w:eastAsia="Calibri" w:cs="Arial"/>
        </w:rPr>
        <w:t>y</w:t>
      </w:r>
      <w:r w:rsidRPr="00EA60A7">
        <w:rPr>
          <w:rFonts w:eastAsia="Calibri" w:cs="Arial"/>
          <w:spacing w:val="-2"/>
        </w:rPr>
        <w:t xml:space="preserve"> </w:t>
      </w:r>
      <w:r w:rsidRPr="00EA60A7">
        <w:rPr>
          <w:rFonts w:eastAsia="Calibri" w:cs="Arial"/>
          <w:spacing w:val="1"/>
        </w:rPr>
        <w:t>f</w:t>
      </w:r>
      <w:r w:rsidRPr="00EA60A7">
        <w:rPr>
          <w:rFonts w:eastAsia="Calibri" w:cs="Arial"/>
          <w:spacing w:val="-1"/>
        </w:rPr>
        <w:t>u</w:t>
      </w:r>
      <w:r w:rsidRPr="00EA60A7">
        <w:rPr>
          <w:rFonts w:eastAsia="Calibri" w:cs="Arial"/>
          <w:spacing w:val="1"/>
        </w:rPr>
        <w:t>nd</w:t>
      </w:r>
      <w:r w:rsidRPr="00EA60A7">
        <w:rPr>
          <w:rFonts w:eastAsia="Calibri" w:cs="Arial"/>
          <w:spacing w:val="-2"/>
        </w:rPr>
        <w:t>e</w:t>
      </w:r>
      <w:r w:rsidRPr="00EA60A7">
        <w:rPr>
          <w:rFonts w:eastAsia="Calibri" w:cs="Arial"/>
        </w:rPr>
        <w:t>d</w:t>
      </w:r>
      <w:r w:rsidRPr="00EA60A7">
        <w:rPr>
          <w:rFonts w:eastAsia="Calibri" w:cs="Arial"/>
          <w:spacing w:val="-1"/>
        </w:rPr>
        <w:t xml:space="preserve"> </w:t>
      </w:r>
      <w:r w:rsidRPr="00EA60A7">
        <w:rPr>
          <w:rFonts w:eastAsia="Calibri" w:cs="Arial"/>
        </w:rPr>
        <w:t>at</w:t>
      </w:r>
      <w:r w:rsidRPr="00EA60A7">
        <w:rPr>
          <w:rFonts w:eastAsia="Calibri" w:cs="Arial"/>
          <w:spacing w:val="2"/>
        </w:rPr>
        <w:t xml:space="preserve"> </w:t>
      </w:r>
      <w:r w:rsidRPr="00EA60A7">
        <w:rPr>
          <w:rFonts w:eastAsia="Calibri" w:cs="Arial"/>
        </w:rPr>
        <w:t>a</w:t>
      </w:r>
      <w:r w:rsidRPr="00EA60A7">
        <w:rPr>
          <w:rFonts w:eastAsia="Calibri" w:cs="Arial"/>
          <w:spacing w:val="-1"/>
        </w:rPr>
        <w:t xml:space="preserve"> </w:t>
      </w:r>
      <w:r w:rsidRPr="00EA60A7">
        <w:rPr>
          <w:rFonts w:eastAsia="Calibri" w:cs="Arial"/>
          <w:spacing w:val="1"/>
        </w:rPr>
        <w:t>h</w:t>
      </w:r>
      <w:r w:rsidRPr="00EA60A7">
        <w:rPr>
          <w:rFonts w:eastAsia="Calibri" w:cs="Arial"/>
        </w:rPr>
        <w:t>igh</w:t>
      </w:r>
      <w:r w:rsidRPr="00EA60A7">
        <w:rPr>
          <w:rFonts w:eastAsia="Calibri" w:cs="Arial"/>
          <w:spacing w:val="-1"/>
        </w:rPr>
        <w:t xml:space="preserve"> </w:t>
      </w:r>
      <w:r w:rsidRPr="00EA60A7">
        <w:rPr>
          <w:rFonts w:eastAsia="Calibri" w:cs="Arial"/>
        </w:rPr>
        <w:t>level</w:t>
      </w:r>
      <w:r w:rsidRPr="00EA60A7">
        <w:rPr>
          <w:rFonts w:eastAsia="Calibri" w:cs="Arial"/>
          <w:spacing w:val="-1"/>
        </w:rPr>
        <w:t xml:space="preserve"> </w:t>
      </w:r>
      <w:r w:rsidRPr="00EA60A7">
        <w:rPr>
          <w:rFonts w:eastAsia="Calibri" w:cs="Arial"/>
          <w:spacing w:val="1"/>
        </w:rPr>
        <w:t>b</w:t>
      </w:r>
      <w:r w:rsidRPr="00EA60A7">
        <w:rPr>
          <w:rFonts w:eastAsia="Calibri" w:cs="Arial"/>
        </w:rPr>
        <w:t>y c</w:t>
      </w:r>
      <w:r w:rsidRPr="00EA60A7">
        <w:rPr>
          <w:rFonts w:eastAsia="Calibri" w:cs="Arial"/>
          <w:spacing w:val="-2"/>
        </w:rPr>
        <w:t>e</w:t>
      </w:r>
      <w:r w:rsidRPr="00EA60A7">
        <w:rPr>
          <w:rFonts w:eastAsia="Calibri" w:cs="Arial"/>
          <w:spacing w:val="1"/>
        </w:rPr>
        <w:t>nt</w:t>
      </w:r>
      <w:r w:rsidRPr="00EA60A7">
        <w:rPr>
          <w:rFonts w:eastAsia="Calibri" w:cs="Arial"/>
        </w:rPr>
        <w:t>ral</w:t>
      </w:r>
      <w:r w:rsidRPr="00EA60A7">
        <w:rPr>
          <w:rFonts w:eastAsia="Calibri" w:cs="Arial"/>
          <w:spacing w:val="-3"/>
        </w:rPr>
        <w:t xml:space="preserve"> </w:t>
      </w:r>
      <w:r w:rsidRPr="00EA60A7">
        <w:rPr>
          <w:rFonts w:eastAsia="Calibri" w:cs="Arial"/>
          <w:spacing w:val="1"/>
        </w:rPr>
        <w:t>bud</w:t>
      </w:r>
      <w:r w:rsidRPr="00EA60A7">
        <w:rPr>
          <w:rFonts w:eastAsia="Calibri" w:cs="Arial"/>
          <w:spacing w:val="-3"/>
        </w:rPr>
        <w:t>g</w:t>
      </w:r>
      <w:r w:rsidRPr="00EA60A7">
        <w:rPr>
          <w:rFonts w:eastAsia="Calibri" w:cs="Arial"/>
        </w:rPr>
        <w:t>e</w:t>
      </w:r>
      <w:r w:rsidRPr="00EA60A7">
        <w:rPr>
          <w:rFonts w:eastAsia="Calibri" w:cs="Arial"/>
          <w:spacing w:val="2"/>
        </w:rPr>
        <w:t>t</w:t>
      </w:r>
      <w:r w:rsidRPr="00EA60A7">
        <w:rPr>
          <w:rFonts w:eastAsia="Calibri" w:cs="Arial"/>
        </w:rPr>
        <w:t>s.</w:t>
      </w:r>
      <w:r>
        <w:rPr>
          <w:rFonts w:eastAsia="Calibri" w:cs="Arial"/>
        </w:rPr>
        <w:t xml:space="preserve">  </w:t>
      </w:r>
      <w:r w:rsidRPr="00EA60A7">
        <w:rPr>
          <w:rFonts w:eastAsia="Calibri" w:cs="Arial"/>
        </w:rPr>
        <w:t>A</w:t>
      </w:r>
      <w:r w:rsidRPr="00EA60A7">
        <w:rPr>
          <w:rFonts w:eastAsia="Calibri" w:cs="Arial"/>
          <w:spacing w:val="1"/>
        </w:rPr>
        <w:t>n</w:t>
      </w:r>
      <w:r w:rsidRPr="00EA60A7">
        <w:rPr>
          <w:rFonts w:eastAsia="Calibri" w:cs="Arial"/>
        </w:rPr>
        <w:t xml:space="preserve">y </w:t>
      </w:r>
      <w:r w:rsidRPr="00EA60A7">
        <w:rPr>
          <w:rFonts w:eastAsia="Calibri" w:cs="Arial"/>
          <w:spacing w:val="-2"/>
        </w:rPr>
        <w:t>P</w:t>
      </w:r>
      <w:r w:rsidRPr="00EA60A7">
        <w:rPr>
          <w:rFonts w:eastAsia="Calibri" w:cs="Arial"/>
          <w:spacing w:val="1"/>
        </w:rPr>
        <w:t>up</w:t>
      </w:r>
      <w:r w:rsidRPr="00EA60A7">
        <w:rPr>
          <w:rFonts w:eastAsia="Calibri" w:cs="Arial"/>
        </w:rPr>
        <w:t>il</w:t>
      </w:r>
      <w:r w:rsidRPr="00EA60A7">
        <w:rPr>
          <w:rFonts w:eastAsia="Calibri" w:cs="Arial"/>
          <w:spacing w:val="-1"/>
        </w:rPr>
        <w:t xml:space="preserve"> </w:t>
      </w:r>
      <w:r w:rsidRPr="00EA60A7">
        <w:rPr>
          <w:rFonts w:eastAsia="Calibri" w:cs="Arial"/>
        </w:rPr>
        <w:t>P</w:t>
      </w:r>
      <w:r w:rsidRPr="00EA60A7">
        <w:rPr>
          <w:rFonts w:eastAsia="Calibri" w:cs="Arial"/>
          <w:spacing w:val="1"/>
        </w:rPr>
        <w:t>r</w:t>
      </w:r>
      <w:r w:rsidRPr="00EA60A7">
        <w:rPr>
          <w:rFonts w:eastAsia="Calibri" w:cs="Arial"/>
        </w:rPr>
        <w:t>e</w:t>
      </w:r>
      <w:r w:rsidRPr="00EA60A7">
        <w:rPr>
          <w:rFonts w:eastAsia="Calibri" w:cs="Arial"/>
          <w:spacing w:val="1"/>
        </w:rPr>
        <w:t>m</w:t>
      </w:r>
      <w:r w:rsidRPr="00EA60A7">
        <w:rPr>
          <w:rFonts w:eastAsia="Calibri" w:cs="Arial"/>
          <w:spacing w:val="-2"/>
        </w:rPr>
        <w:t>i</w:t>
      </w:r>
      <w:r w:rsidRPr="00EA60A7">
        <w:rPr>
          <w:rFonts w:eastAsia="Calibri" w:cs="Arial"/>
          <w:spacing w:val="1"/>
        </w:rPr>
        <w:t>u</w:t>
      </w:r>
      <w:r w:rsidRPr="00EA60A7">
        <w:rPr>
          <w:rFonts w:eastAsia="Calibri" w:cs="Arial"/>
        </w:rPr>
        <w:t>m</w:t>
      </w:r>
      <w:r w:rsidRPr="00EA60A7">
        <w:rPr>
          <w:rFonts w:eastAsia="Calibri" w:cs="Arial"/>
          <w:spacing w:val="-1"/>
        </w:rPr>
        <w:t xml:space="preserve"> </w:t>
      </w:r>
      <w:r w:rsidRPr="00EA60A7">
        <w:rPr>
          <w:rFonts w:eastAsia="Calibri" w:cs="Arial"/>
        </w:rPr>
        <w:t>all</w:t>
      </w:r>
      <w:r w:rsidRPr="00EA60A7">
        <w:rPr>
          <w:rFonts w:eastAsia="Calibri" w:cs="Arial"/>
          <w:spacing w:val="1"/>
        </w:rPr>
        <w:t>o</w:t>
      </w:r>
      <w:r w:rsidRPr="00EA60A7">
        <w:rPr>
          <w:rFonts w:eastAsia="Calibri" w:cs="Arial"/>
          <w:spacing w:val="-1"/>
        </w:rPr>
        <w:t>c</w:t>
      </w:r>
      <w:r w:rsidRPr="00EA60A7">
        <w:rPr>
          <w:rFonts w:eastAsia="Calibri" w:cs="Arial"/>
        </w:rPr>
        <w:t>a</w:t>
      </w:r>
      <w:r w:rsidRPr="00EA60A7">
        <w:rPr>
          <w:rFonts w:eastAsia="Calibri" w:cs="Arial"/>
          <w:spacing w:val="1"/>
        </w:rPr>
        <w:t>t</w:t>
      </w:r>
      <w:r w:rsidRPr="00EA60A7">
        <w:rPr>
          <w:rFonts w:eastAsia="Calibri" w:cs="Arial"/>
          <w:spacing w:val="-2"/>
        </w:rPr>
        <w:t>i</w:t>
      </w:r>
      <w:r w:rsidRPr="00EA60A7">
        <w:rPr>
          <w:rFonts w:eastAsia="Calibri" w:cs="Arial"/>
        </w:rPr>
        <w:t>on</w:t>
      </w:r>
      <w:r w:rsidRPr="00EA60A7">
        <w:rPr>
          <w:rFonts w:eastAsia="Calibri" w:cs="Arial"/>
          <w:spacing w:val="2"/>
        </w:rPr>
        <w:t xml:space="preserve"> </w:t>
      </w:r>
      <w:r w:rsidRPr="00EA60A7">
        <w:rPr>
          <w:rFonts w:eastAsia="Calibri" w:cs="Arial"/>
          <w:spacing w:val="-1"/>
        </w:rPr>
        <w:t>w</w:t>
      </w:r>
      <w:r w:rsidRPr="00EA60A7">
        <w:rPr>
          <w:rFonts w:eastAsia="Calibri" w:cs="Arial"/>
        </w:rPr>
        <w:t>ill</w:t>
      </w:r>
      <w:r w:rsidRPr="00EA60A7">
        <w:rPr>
          <w:rFonts w:eastAsia="Calibri" w:cs="Arial"/>
          <w:spacing w:val="-1"/>
        </w:rPr>
        <w:t xml:space="preserve"> </w:t>
      </w:r>
      <w:r w:rsidRPr="00EA60A7">
        <w:rPr>
          <w:rFonts w:eastAsia="Calibri" w:cs="Arial"/>
          <w:spacing w:val="1"/>
        </w:rPr>
        <w:t>h</w:t>
      </w:r>
      <w:r w:rsidRPr="00EA60A7">
        <w:rPr>
          <w:rFonts w:eastAsia="Calibri" w:cs="Arial"/>
        </w:rPr>
        <w:t>a</w:t>
      </w:r>
      <w:r w:rsidRPr="00EA60A7">
        <w:rPr>
          <w:rFonts w:eastAsia="Calibri" w:cs="Arial"/>
          <w:spacing w:val="-3"/>
        </w:rPr>
        <w:t>v</w:t>
      </w:r>
      <w:r w:rsidRPr="00EA60A7">
        <w:rPr>
          <w:rFonts w:eastAsia="Calibri" w:cs="Arial"/>
        </w:rPr>
        <w:t>e</w:t>
      </w:r>
      <w:r w:rsidRPr="00EA60A7">
        <w:rPr>
          <w:rFonts w:eastAsia="Calibri" w:cs="Arial"/>
          <w:spacing w:val="1"/>
        </w:rPr>
        <w:t xml:space="preserve"> t</w:t>
      </w:r>
      <w:r w:rsidRPr="00EA60A7">
        <w:rPr>
          <w:rFonts w:eastAsia="Calibri" w:cs="Arial"/>
        </w:rPr>
        <w:t>o</w:t>
      </w:r>
      <w:r w:rsidRPr="00EA60A7">
        <w:rPr>
          <w:rFonts w:eastAsia="Calibri" w:cs="Arial"/>
          <w:spacing w:val="-1"/>
        </w:rPr>
        <w:t xml:space="preserve"> </w:t>
      </w:r>
      <w:r w:rsidRPr="00EA60A7">
        <w:rPr>
          <w:rFonts w:eastAsia="Calibri" w:cs="Arial"/>
          <w:spacing w:val="1"/>
        </w:rPr>
        <w:t>b</w:t>
      </w:r>
      <w:r w:rsidRPr="00EA60A7">
        <w:rPr>
          <w:rFonts w:eastAsia="Calibri" w:cs="Arial"/>
        </w:rPr>
        <w:t>e</w:t>
      </w:r>
      <w:r w:rsidRPr="00EA60A7">
        <w:rPr>
          <w:rFonts w:eastAsia="Calibri" w:cs="Arial"/>
          <w:spacing w:val="-1"/>
        </w:rPr>
        <w:t xml:space="preserve"> </w:t>
      </w:r>
      <w:r w:rsidRPr="00EA60A7">
        <w:rPr>
          <w:rFonts w:eastAsia="Calibri" w:cs="Arial"/>
        </w:rPr>
        <w:t>a</w:t>
      </w:r>
      <w:r w:rsidRPr="00EA60A7">
        <w:rPr>
          <w:rFonts w:eastAsia="Calibri" w:cs="Arial"/>
          <w:spacing w:val="-1"/>
        </w:rPr>
        <w:t>p</w:t>
      </w:r>
      <w:r w:rsidRPr="00EA60A7">
        <w:rPr>
          <w:rFonts w:eastAsia="Calibri" w:cs="Arial"/>
          <w:spacing w:val="1"/>
        </w:rPr>
        <w:t>p</w:t>
      </w:r>
      <w:r w:rsidRPr="00EA60A7">
        <w:rPr>
          <w:rFonts w:eastAsia="Calibri" w:cs="Arial"/>
        </w:rPr>
        <w:t>r</w:t>
      </w:r>
      <w:r w:rsidRPr="00EA60A7">
        <w:rPr>
          <w:rFonts w:eastAsia="Calibri" w:cs="Arial"/>
          <w:spacing w:val="1"/>
        </w:rPr>
        <w:t>o</w:t>
      </w:r>
      <w:r w:rsidRPr="00EA60A7">
        <w:rPr>
          <w:rFonts w:eastAsia="Calibri" w:cs="Arial"/>
        </w:rPr>
        <w:t>v</w:t>
      </w:r>
      <w:r w:rsidRPr="00EA60A7">
        <w:rPr>
          <w:rFonts w:eastAsia="Calibri" w:cs="Arial"/>
          <w:spacing w:val="-2"/>
        </w:rPr>
        <w:t>e</w:t>
      </w:r>
      <w:r w:rsidRPr="00EA60A7">
        <w:rPr>
          <w:rFonts w:eastAsia="Calibri" w:cs="Arial"/>
        </w:rPr>
        <w:t>d</w:t>
      </w:r>
      <w:r w:rsidRPr="00EA60A7">
        <w:rPr>
          <w:rFonts w:eastAsia="Calibri" w:cs="Arial"/>
          <w:spacing w:val="-1"/>
        </w:rPr>
        <w:t xml:space="preserve"> </w:t>
      </w:r>
      <w:r w:rsidRPr="00EA60A7">
        <w:rPr>
          <w:rFonts w:eastAsia="Calibri" w:cs="Arial"/>
          <w:spacing w:val="1"/>
        </w:rPr>
        <w:t>b</w:t>
      </w:r>
      <w:r w:rsidRPr="00EA60A7">
        <w:rPr>
          <w:rFonts w:eastAsia="Calibri" w:cs="Arial"/>
        </w:rPr>
        <w:t xml:space="preserve">y </w:t>
      </w:r>
      <w:r w:rsidRPr="00EA60A7">
        <w:rPr>
          <w:rFonts w:eastAsia="Calibri" w:cs="Arial"/>
          <w:spacing w:val="-1"/>
        </w:rPr>
        <w:t>t</w:t>
      </w:r>
      <w:r w:rsidRPr="00EA60A7">
        <w:rPr>
          <w:rFonts w:eastAsia="Calibri" w:cs="Arial"/>
          <w:spacing w:val="1"/>
        </w:rPr>
        <w:t>h</w:t>
      </w:r>
      <w:r w:rsidRPr="00EA60A7">
        <w:rPr>
          <w:rFonts w:eastAsia="Calibri" w:cs="Arial"/>
        </w:rPr>
        <w:t>e</w:t>
      </w:r>
      <w:r w:rsidRPr="00EA60A7">
        <w:rPr>
          <w:rFonts w:eastAsia="Calibri" w:cs="Arial"/>
          <w:spacing w:val="-1"/>
        </w:rPr>
        <w:t xml:space="preserve"> </w:t>
      </w:r>
      <w:r w:rsidR="0080523A">
        <w:rPr>
          <w:rFonts w:eastAsia="Calibri" w:cs="Arial"/>
          <w:spacing w:val="-1"/>
        </w:rPr>
        <w:t xml:space="preserve">Head or Assistant Head of </w:t>
      </w:r>
      <w:r w:rsidRPr="00EA60A7">
        <w:rPr>
          <w:rFonts w:eastAsia="Calibri" w:cs="Arial"/>
        </w:rPr>
        <w:t>Vir</w:t>
      </w:r>
      <w:r w:rsidRPr="00EA60A7">
        <w:rPr>
          <w:rFonts w:eastAsia="Calibri" w:cs="Arial"/>
          <w:spacing w:val="1"/>
        </w:rPr>
        <w:t>tu</w:t>
      </w:r>
      <w:r w:rsidRPr="00EA60A7">
        <w:rPr>
          <w:rFonts w:eastAsia="Calibri" w:cs="Arial"/>
          <w:spacing w:val="-2"/>
        </w:rPr>
        <w:t>a</w:t>
      </w:r>
      <w:r w:rsidRPr="00EA60A7">
        <w:rPr>
          <w:rFonts w:eastAsia="Calibri" w:cs="Arial"/>
        </w:rPr>
        <w:t>l</w:t>
      </w:r>
      <w:r w:rsidRPr="00EA60A7">
        <w:rPr>
          <w:rFonts w:eastAsia="Calibri" w:cs="Arial"/>
          <w:spacing w:val="1"/>
        </w:rPr>
        <w:t xml:space="preserve"> </w:t>
      </w:r>
      <w:r w:rsidRPr="00EA60A7">
        <w:rPr>
          <w:rFonts w:eastAsia="Calibri" w:cs="Arial"/>
        </w:rPr>
        <w:t>Sch</w:t>
      </w:r>
      <w:r w:rsidRPr="00EA60A7">
        <w:rPr>
          <w:rFonts w:eastAsia="Calibri" w:cs="Arial"/>
          <w:spacing w:val="-2"/>
        </w:rPr>
        <w:t>o</w:t>
      </w:r>
      <w:r w:rsidRPr="00EA60A7">
        <w:rPr>
          <w:rFonts w:eastAsia="Calibri" w:cs="Arial"/>
        </w:rPr>
        <w:t>ol</w:t>
      </w:r>
      <w:r>
        <w:rPr>
          <w:rFonts w:eastAsia="Calibri" w:cs="Arial"/>
        </w:rPr>
        <w:t xml:space="preserve"> </w:t>
      </w:r>
      <w:r w:rsidRPr="00EA60A7">
        <w:rPr>
          <w:rFonts w:eastAsia="Calibri" w:cs="Arial"/>
        </w:rPr>
        <w:t>on</w:t>
      </w:r>
      <w:r w:rsidRPr="00EA60A7">
        <w:rPr>
          <w:rFonts w:eastAsia="Calibri" w:cs="Arial"/>
          <w:spacing w:val="-1"/>
        </w:rPr>
        <w:t xml:space="preserve"> </w:t>
      </w:r>
      <w:r w:rsidR="00C020B4">
        <w:rPr>
          <w:rFonts w:eastAsia="Calibri" w:cs="Arial"/>
        </w:rPr>
        <w:t>completion</w:t>
      </w:r>
      <w:r w:rsidR="006D27D8" w:rsidRPr="00EA60A7">
        <w:rPr>
          <w:rFonts w:eastAsia="Calibri" w:cs="Arial"/>
        </w:rPr>
        <w:t xml:space="preserve"> of</w:t>
      </w:r>
      <w:r w:rsidR="006D27D8" w:rsidRPr="00EA60A7">
        <w:rPr>
          <w:rFonts w:eastAsia="Calibri" w:cs="Arial"/>
          <w:spacing w:val="2"/>
        </w:rPr>
        <w:t xml:space="preserve"> </w:t>
      </w:r>
      <w:r w:rsidR="006D27D8" w:rsidRPr="00EA60A7">
        <w:rPr>
          <w:rFonts w:eastAsia="Calibri" w:cs="Arial"/>
        </w:rPr>
        <w:t>a</w:t>
      </w:r>
      <w:r w:rsidR="006D27D8" w:rsidRPr="00EA60A7">
        <w:rPr>
          <w:rFonts w:eastAsia="Calibri" w:cs="Arial"/>
          <w:spacing w:val="-1"/>
        </w:rPr>
        <w:t xml:space="preserve"> </w:t>
      </w:r>
      <w:r w:rsidR="006D27D8" w:rsidRPr="00EA60A7">
        <w:rPr>
          <w:rFonts w:eastAsia="Calibri" w:cs="Arial"/>
          <w:spacing w:val="1"/>
        </w:rPr>
        <w:t>h</w:t>
      </w:r>
      <w:r w:rsidR="006D27D8" w:rsidRPr="00EA60A7">
        <w:rPr>
          <w:rFonts w:eastAsia="Calibri" w:cs="Arial"/>
        </w:rPr>
        <w:t>i</w:t>
      </w:r>
      <w:r w:rsidR="006D27D8" w:rsidRPr="00EA60A7">
        <w:rPr>
          <w:rFonts w:eastAsia="Calibri" w:cs="Arial"/>
          <w:spacing w:val="-2"/>
        </w:rPr>
        <w:t>g</w:t>
      </w:r>
      <w:r w:rsidR="006D27D8" w:rsidRPr="00EA60A7">
        <w:rPr>
          <w:rFonts w:eastAsia="Calibri" w:cs="Arial"/>
        </w:rPr>
        <w:t>h</w:t>
      </w:r>
      <w:r w:rsidR="00E935A0">
        <w:rPr>
          <w:rFonts w:eastAsia="Calibri" w:cs="Arial"/>
          <w:spacing w:val="2"/>
        </w:rPr>
        <w:t>-</w:t>
      </w:r>
      <w:r w:rsidR="006D27D8" w:rsidRPr="00EA60A7">
        <w:rPr>
          <w:rFonts w:eastAsia="Calibri" w:cs="Arial"/>
          <w:spacing w:val="-1"/>
        </w:rPr>
        <w:t>q</w:t>
      </w:r>
      <w:r w:rsidR="006D27D8" w:rsidRPr="00EA60A7">
        <w:rPr>
          <w:rFonts w:eastAsia="Calibri" w:cs="Arial"/>
          <w:spacing w:val="1"/>
        </w:rPr>
        <w:t>u</w:t>
      </w:r>
      <w:r w:rsidR="006D27D8" w:rsidRPr="00EA60A7">
        <w:rPr>
          <w:rFonts w:eastAsia="Calibri" w:cs="Arial"/>
        </w:rPr>
        <w:t>al</w:t>
      </w:r>
      <w:r w:rsidR="006D27D8" w:rsidRPr="00EA60A7">
        <w:rPr>
          <w:rFonts w:eastAsia="Calibri" w:cs="Arial"/>
          <w:spacing w:val="-2"/>
        </w:rPr>
        <w:t>i</w:t>
      </w:r>
      <w:r w:rsidR="006D27D8" w:rsidRPr="00EA60A7">
        <w:rPr>
          <w:rFonts w:eastAsia="Calibri" w:cs="Arial"/>
          <w:spacing w:val="1"/>
        </w:rPr>
        <w:t>t</w:t>
      </w:r>
      <w:r w:rsidR="006D27D8" w:rsidRPr="00EA60A7">
        <w:rPr>
          <w:rFonts w:eastAsia="Calibri" w:cs="Arial"/>
        </w:rPr>
        <w:t>y</w:t>
      </w:r>
      <w:r w:rsidR="006D27D8">
        <w:rPr>
          <w:rFonts w:eastAsia="Calibri" w:cs="Arial"/>
        </w:rPr>
        <w:t xml:space="preserve"> </w:t>
      </w:r>
      <w:r w:rsidR="00C020B4">
        <w:rPr>
          <w:rFonts w:eastAsia="Calibri" w:cs="Arial"/>
        </w:rPr>
        <w:t xml:space="preserve">termly </w:t>
      </w:r>
      <w:r w:rsidR="006D27D8">
        <w:rPr>
          <w:rFonts w:eastAsia="Calibri" w:cs="Arial"/>
        </w:rPr>
        <w:t>P</w:t>
      </w:r>
      <w:r w:rsidR="00C020B4">
        <w:rPr>
          <w:rFonts w:eastAsia="Calibri" w:cs="Arial"/>
        </w:rPr>
        <w:t xml:space="preserve">ersonal </w:t>
      </w:r>
      <w:r w:rsidR="006D27D8">
        <w:rPr>
          <w:rFonts w:eastAsia="Calibri" w:cs="Arial"/>
        </w:rPr>
        <w:t>E</w:t>
      </w:r>
      <w:r w:rsidR="00C020B4">
        <w:rPr>
          <w:rFonts w:eastAsia="Calibri" w:cs="Arial"/>
        </w:rPr>
        <w:t xml:space="preserve">ducation </w:t>
      </w:r>
      <w:r w:rsidR="006D27D8">
        <w:rPr>
          <w:rFonts w:eastAsia="Calibri" w:cs="Arial"/>
        </w:rPr>
        <w:t>P</w:t>
      </w:r>
      <w:r w:rsidR="00C020B4">
        <w:rPr>
          <w:rFonts w:eastAsia="Calibri" w:cs="Arial"/>
        </w:rPr>
        <w:t>lan</w:t>
      </w:r>
      <w:r w:rsidR="006D27D8">
        <w:rPr>
          <w:rFonts w:eastAsia="Calibri" w:cs="Arial"/>
        </w:rPr>
        <w:t xml:space="preserve"> and the amount will be subject to the VSH’s discretion.</w:t>
      </w:r>
    </w:p>
    <w:p w14:paraId="1F4A3149" w14:textId="77777777" w:rsidR="00FC5938" w:rsidRDefault="00FC5938" w:rsidP="00FC5938">
      <w:pPr>
        <w:autoSpaceDE w:val="0"/>
        <w:autoSpaceDN w:val="0"/>
        <w:adjustRightInd w:val="0"/>
        <w:rPr>
          <w:rFonts w:cs="Arial"/>
        </w:rPr>
      </w:pPr>
    </w:p>
    <w:p w14:paraId="1F4A314A" w14:textId="77777777" w:rsidR="00BB4438" w:rsidRPr="00240E12" w:rsidRDefault="00BB4438" w:rsidP="00A93F91">
      <w:pPr>
        <w:jc w:val="both"/>
        <w:rPr>
          <w:rFonts w:cs="Arial"/>
          <w:b/>
          <w:bCs/>
          <w:color w:val="000000"/>
          <w:u w:val="single"/>
        </w:rPr>
      </w:pPr>
      <w:r w:rsidRPr="00536BE1">
        <w:rPr>
          <w:rFonts w:cs="Arial"/>
          <w:b/>
          <w:bCs/>
          <w:color w:val="000000"/>
          <w:u w:val="single"/>
        </w:rPr>
        <w:t>Virtual School Accountability</w:t>
      </w:r>
    </w:p>
    <w:p w14:paraId="1F4A314B" w14:textId="77777777" w:rsidR="00BB4438" w:rsidRDefault="00BB4438" w:rsidP="00A93F91">
      <w:pPr>
        <w:jc w:val="both"/>
        <w:rPr>
          <w:rFonts w:cs="Arial"/>
          <w:bCs/>
          <w:color w:val="000000"/>
        </w:rPr>
      </w:pPr>
    </w:p>
    <w:p w14:paraId="1F4A314C" w14:textId="71892BE4" w:rsidR="00BB4438" w:rsidRPr="0084276F" w:rsidRDefault="00BB4438" w:rsidP="00A93F91">
      <w:pPr>
        <w:jc w:val="both"/>
        <w:rPr>
          <w:rFonts w:cs="Arial"/>
          <w:bCs/>
        </w:rPr>
      </w:pPr>
      <w:r w:rsidRPr="0084276F">
        <w:rPr>
          <w:rFonts w:cs="Arial"/>
          <w:bCs/>
        </w:rPr>
        <w:t xml:space="preserve">Nottinghamshire Virtual School will report to the </w:t>
      </w:r>
      <w:r w:rsidR="00D659CE">
        <w:rPr>
          <w:rFonts w:cs="Arial"/>
          <w:bCs/>
        </w:rPr>
        <w:t>Corporate Parenting Panel</w:t>
      </w:r>
      <w:r w:rsidRPr="0084276F">
        <w:rPr>
          <w:rFonts w:cs="Arial"/>
          <w:bCs/>
        </w:rPr>
        <w:t xml:space="preserve"> on the expenditure of PP+ and to the </w:t>
      </w:r>
      <w:r w:rsidR="003A2322" w:rsidRPr="0084276F">
        <w:rPr>
          <w:rFonts w:cs="Arial"/>
          <w:bCs/>
        </w:rPr>
        <w:t>corporate</w:t>
      </w:r>
      <w:r w:rsidRPr="0084276F">
        <w:rPr>
          <w:rFonts w:cs="Arial"/>
          <w:bCs/>
        </w:rPr>
        <w:t xml:space="preserve"> leadership team</w:t>
      </w:r>
      <w:r w:rsidR="0080523A">
        <w:rPr>
          <w:rFonts w:cs="Arial"/>
          <w:bCs/>
        </w:rPr>
        <w:t>s.</w:t>
      </w:r>
      <w:r w:rsidR="007F0AB2" w:rsidRPr="0084276F">
        <w:rPr>
          <w:rFonts w:cs="Arial"/>
          <w:bCs/>
        </w:rPr>
        <w:t xml:space="preserve"> </w:t>
      </w:r>
      <w:r w:rsidR="003A2322" w:rsidRPr="0084276F">
        <w:rPr>
          <w:rFonts w:cs="Arial"/>
          <w:bCs/>
        </w:rPr>
        <w:t>This demonstrates a</w:t>
      </w:r>
      <w:r w:rsidR="007F0AB2" w:rsidRPr="0084276F">
        <w:rPr>
          <w:rFonts w:cs="Arial"/>
          <w:bCs/>
        </w:rPr>
        <w:t>dherence to the statutory guidance for local authorities ‘promoting the education of looked-after children and pr</w:t>
      </w:r>
      <w:r w:rsidR="003A2322" w:rsidRPr="0084276F">
        <w:rPr>
          <w:rFonts w:cs="Arial"/>
          <w:bCs/>
        </w:rPr>
        <w:t xml:space="preserve">eviously looked after children’, as well as to the </w:t>
      </w:r>
      <w:r w:rsidR="006130B6" w:rsidRPr="0084276F">
        <w:rPr>
          <w:rFonts w:cs="Arial"/>
          <w:bCs/>
        </w:rPr>
        <w:t xml:space="preserve">Ofsted framework for inspection of </w:t>
      </w:r>
      <w:r w:rsidR="002347CA">
        <w:rPr>
          <w:rFonts w:cs="Arial"/>
          <w:bCs/>
        </w:rPr>
        <w:t xml:space="preserve">children looked after services </w:t>
      </w:r>
      <w:r w:rsidR="003A2322" w:rsidRPr="0084276F">
        <w:rPr>
          <w:rFonts w:cs="Arial"/>
          <w:bCs/>
        </w:rPr>
        <w:t xml:space="preserve">which </w:t>
      </w:r>
      <w:r w:rsidR="006130B6" w:rsidRPr="0084276F">
        <w:rPr>
          <w:rFonts w:cs="Arial"/>
          <w:bCs/>
        </w:rPr>
        <w:t>requires the V</w:t>
      </w:r>
      <w:r w:rsidR="00470820">
        <w:rPr>
          <w:rFonts w:cs="Arial"/>
          <w:bCs/>
        </w:rPr>
        <w:t xml:space="preserve">irtual </w:t>
      </w:r>
      <w:r w:rsidR="006130B6" w:rsidRPr="0084276F">
        <w:rPr>
          <w:rFonts w:cs="Arial"/>
          <w:bCs/>
        </w:rPr>
        <w:t>S</w:t>
      </w:r>
      <w:r w:rsidR="00470820">
        <w:rPr>
          <w:rFonts w:cs="Arial"/>
          <w:bCs/>
        </w:rPr>
        <w:t>chool</w:t>
      </w:r>
      <w:r w:rsidR="006130B6" w:rsidRPr="0084276F">
        <w:rPr>
          <w:rFonts w:cs="Arial"/>
          <w:bCs/>
        </w:rPr>
        <w:t xml:space="preserve"> Annual Report </w:t>
      </w:r>
      <w:r w:rsidR="003A2322" w:rsidRPr="0084276F">
        <w:rPr>
          <w:rFonts w:cs="Arial"/>
          <w:bCs/>
        </w:rPr>
        <w:t>to</w:t>
      </w:r>
      <w:r w:rsidR="006130B6" w:rsidRPr="0084276F">
        <w:rPr>
          <w:rFonts w:cs="Arial"/>
          <w:bCs/>
        </w:rPr>
        <w:t xml:space="preserve"> include information on how PP+ is spent.</w:t>
      </w:r>
    </w:p>
    <w:p w14:paraId="1F4A314D" w14:textId="77777777" w:rsidR="006D27D8" w:rsidRDefault="006D27D8" w:rsidP="00A93F91">
      <w:pPr>
        <w:jc w:val="both"/>
        <w:rPr>
          <w:rFonts w:cs="Arial"/>
          <w:bCs/>
          <w:color w:val="000000"/>
        </w:rPr>
      </w:pPr>
    </w:p>
    <w:p w14:paraId="1F4A314E" w14:textId="77777777" w:rsidR="006D27D8" w:rsidRDefault="006D27D8" w:rsidP="00A93F91">
      <w:pPr>
        <w:jc w:val="both"/>
        <w:rPr>
          <w:rFonts w:cs="Arial"/>
          <w:bCs/>
          <w:color w:val="000000"/>
        </w:rPr>
      </w:pPr>
      <w:r>
        <w:rPr>
          <w:rFonts w:cs="Arial"/>
          <w:bCs/>
          <w:color w:val="000000"/>
        </w:rPr>
        <w:t xml:space="preserve">The local authority is not permitted to carry forward funding held centrally into the following financial year.  Any remaining funding will be returned to central government. </w:t>
      </w:r>
    </w:p>
    <w:p w14:paraId="7F781A13" w14:textId="77777777" w:rsidR="002347CA" w:rsidRDefault="002347CA" w:rsidP="00A93F91">
      <w:pPr>
        <w:jc w:val="both"/>
        <w:rPr>
          <w:rFonts w:cs="Arial"/>
          <w:bCs/>
          <w:color w:val="000000"/>
        </w:rPr>
      </w:pPr>
    </w:p>
    <w:p w14:paraId="3D8D3740" w14:textId="77777777" w:rsidR="002347CA" w:rsidRDefault="002347CA" w:rsidP="00A93F91">
      <w:pPr>
        <w:jc w:val="both"/>
        <w:rPr>
          <w:rFonts w:cs="Arial"/>
          <w:bCs/>
          <w:color w:val="000000"/>
        </w:rPr>
      </w:pPr>
    </w:p>
    <w:p w14:paraId="1F4A3151" w14:textId="3B635CFA" w:rsidR="001B5301" w:rsidRPr="00240E12" w:rsidRDefault="00206B9F" w:rsidP="00853376">
      <w:pPr>
        <w:autoSpaceDE w:val="0"/>
        <w:autoSpaceDN w:val="0"/>
        <w:adjustRightInd w:val="0"/>
        <w:rPr>
          <w:rFonts w:cs="Arial"/>
          <w:b/>
          <w:u w:val="single"/>
        </w:rPr>
      </w:pPr>
      <w:r w:rsidRPr="00240E12">
        <w:rPr>
          <w:rFonts w:eastAsia="Calibri" w:cs="Arial"/>
          <w:b/>
          <w:spacing w:val="-1"/>
          <w:u w:val="single"/>
        </w:rPr>
        <w:t>L</w:t>
      </w:r>
      <w:r w:rsidR="00FD37C1">
        <w:rPr>
          <w:rFonts w:eastAsia="Calibri" w:cs="Arial"/>
          <w:b/>
          <w:spacing w:val="-1"/>
          <w:u w:val="single"/>
        </w:rPr>
        <w:t xml:space="preserve">ooked </w:t>
      </w:r>
      <w:r w:rsidRPr="00240E12">
        <w:rPr>
          <w:rFonts w:eastAsia="Calibri" w:cs="Arial"/>
          <w:b/>
          <w:spacing w:val="1"/>
          <w:u w:val="single"/>
        </w:rPr>
        <w:t>A</w:t>
      </w:r>
      <w:r w:rsidR="00FD37C1">
        <w:rPr>
          <w:rFonts w:eastAsia="Calibri" w:cs="Arial"/>
          <w:b/>
          <w:spacing w:val="1"/>
          <w:u w:val="single"/>
        </w:rPr>
        <w:t xml:space="preserve">fter </w:t>
      </w:r>
      <w:r w:rsidRPr="00240E12">
        <w:rPr>
          <w:rFonts w:eastAsia="Calibri" w:cs="Arial"/>
          <w:b/>
          <w:u w:val="single"/>
        </w:rPr>
        <w:t>C</w:t>
      </w:r>
      <w:r w:rsidR="00FD37C1">
        <w:rPr>
          <w:rFonts w:eastAsia="Calibri" w:cs="Arial"/>
          <w:b/>
          <w:u w:val="single"/>
        </w:rPr>
        <w:t>hildren</w:t>
      </w:r>
      <w:r w:rsidRPr="00240E12">
        <w:rPr>
          <w:rFonts w:eastAsia="Calibri" w:cs="Arial"/>
          <w:b/>
          <w:spacing w:val="1"/>
          <w:u w:val="single"/>
        </w:rPr>
        <w:t xml:space="preserve"> </w:t>
      </w:r>
      <w:r w:rsidRPr="00240E12">
        <w:rPr>
          <w:rFonts w:eastAsia="Calibri" w:cs="Arial"/>
          <w:b/>
          <w:u w:val="single"/>
        </w:rPr>
        <w:t>Pu</w:t>
      </w:r>
      <w:r w:rsidRPr="00240E12">
        <w:rPr>
          <w:rFonts w:eastAsia="Calibri" w:cs="Arial"/>
          <w:b/>
          <w:spacing w:val="1"/>
          <w:u w:val="single"/>
        </w:rPr>
        <w:t>p</w:t>
      </w:r>
      <w:r w:rsidRPr="00240E12">
        <w:rPr>
          <w:rFonts w:eastAsia="Calibri" w:cs="Arial"/>
          <w:b/>
          <w:spacing w:val="-1"/>
          <w:u w:val="single"/>
        </w:rPr>
        <w:t>i</w:t>
      </w:r>
      <w:r w:rsidRPr="00240E12">
        <w:rPr>
          <w:rFonts w:eastAsia="Calibri" w:cs="Arial"/>
          <w:b/>
          <w:u w:val="single"/>
        </w:rPr>
        <w:t>l</w:t>
      </w:r>
      <w:r w:rsidRPr="00240E12">
        <w:rPr>
          <w:rFonts w:eastAsia="Calibri" w:cs="Arial"/>
          <w:b/>
          <w:spacing w:val="2"/>
          <w:u w:val="single"/>
        </w:rPr>
        <w:t xml:space="preserve"> </w:t>
      </w:r>
      <w:r w:rsidRPr="00240E12">
        <w:rPr>
          <w:rFonts w:eastAsia="Calibri" w:cs="Arial"/>
          <w:b/>
          <w:u w:val="single"/>
        </w:rPr>
        <w:t>Pr</w:t>
      </w:r>
      <w:r w:rsidRPr="00240E12">
        <w:rPr>
          <w:rFonts w:eastAsia="Calibri" w:cs="Arial"/>
          <w:b/>
          <w:spacing w:val="-1"/>
          <w:u w:val="single"/>
        </w:rPr>
        <w:t>emi</w:t>
      </w:r>
      <w:r w:rsidRPr="00240E12">
        <w:rPr>
          <w:rFonts w:eastAsia="Calibri" w:cs="Arial"/>
          <w:b/>
          <w:spacing w:val="1"/>
          <w:u w:val="single"/>
        </w:rPr>
        <w:t>u</w:t>
      </w:r>
      <w:r w:rsidRPr="00240E12">
        <w:rPr>
          <w:rFonts w:eastAsia="Calibri" w:cs="Arial"/>
          <w:b/>
          <w:u w:val="single"/>
        </w:rPr>
        <w:t>m G</w:t>
      </w:r>
      <w:r w:rsidRPr="00240E12">
        <w:rPr>
          <w:rFonts w:eastAsia="Calibri" w:cs="Arial"/>
          <w:b/>
          <w:spacing w:val="2"/>
          <w:u w:val="single"/>
        </w:rPr>
        <w:t>r</w:t>
      </w:r>
      <w:r w:rsidRPr="00240E12">
        <w:rPr>
          <w:rFonts w:eastAsia="Calibri" w:cs="Arial"/>
          <w:b/>
          <w:spacing w:val="-1"/>
          <w:u w:val="single"/>
        </w:rPr>
        <w:t>a</w:t>
      </w:r>
      <w:r w:rsidRPr="00240E12">
        <w:rPr>
          <w:rFonts w:eastAsia="Calibri" w:cs="Arial"/>
          <w:b/>
          <w:spacing w:val="-2"/>
          <w:u w:val="single"/>
        </w:rPr>
        <w:t>n</w:t>
      </w:r>
      <w:r w:rsidRPr="00240E12">
        <w:rPr>
          <w:rFonts w:eastAsia="Calibri" w:cs="Arial"/>
          <w:b/>
          <w:u w:val="single"/>
        </w:rPr>
        <w:t>t</w:t>
      </w:r>
      <w:r w:rsidRPr="00240E12">
        <w:rPr>
          <w:rFonts w:eastAsia="Calibri" w:cs="Arial"/>
          <w:b/>
          <w:spacing w:val="2"/>
          <w:u w:val="single"/>
        </w:rPr>
        <w:t xml:space="preserve"> </w:t>
      </w:r>
      <w:r w:rsidRPr="00240E12">
        <w:rPr>
          <w:rFonts w:eastAsia="Calibri" w:cs="Arial"/>
          <w:b/>
          <w:spacing w:val="1"/>
          <w:u w:val="single"/>
        </w:rPr>
        <w:t>f</w:t>
      </w:r>
      <w:r w:rsidRPr="00240E12">
        <w:rPr>
          <w:rFonts w:eastAsia="Calibri" w:cs="Arial"/>
          <w:b/>
          <w:spacing w:val="-2"/>
          <w:u w:val="single"/>
        </w:rPr>
        <w:t>o</w:t>
      </w:r>
      <w:r w:rsidRPr="00240E12">
        <w:rPr>
          <w:rFonts w:eastAsia="Calibri" w:cs="Arial"/>
          <w:b/>
          <w:u w:val="single"/>
        </w:rPr>
        <w:t>r</w:t>
      </w:r>
      <w:r w:rsidRPr="00240E12">
        <w:rPr>
          <w:rFonts w:eastAsia="Calibri" w:cs="Arial"/>
          <w:b/>
          <w:spacing w:val="2"/>
          <w:u w:val="single"/>
        </w:rPr>
        <w:t xml:space="preserve"> </w:t>
      </w:r>
      <w:r w:rsidRPr="00240E12">
        <w:rPr>
          <w:rFonts w:eastAsia="Calibri" w:cs="Arial"/>
          <w:b/>
          <w:spacing w:val="-2"/>
          <w:u w:val="single"/>
        </w:rPr>
        <w:t>C</w:t>
      </w:r>
      <w:r w:rsidRPr="00240E12">
        <w:rPr>
          <w:rFonts w:eastAsia="Calibri" w:cs="Arial"/>
          <w:b/>
          <w:spacing w:val="1"/>
          <w:u w:val="single"/>
        </w:rPr>
        <w:t>hi</w:t>
      </w:r>
      <w:r w:rsidRPr="00240E12">
        <w:rPr>
          <w:rFonts w:eastAsia="Calibri" w:cs="Arial"/>
          <w:b/>
          <w:spacing w:val="-1"/>
          <w:u w:val="single"/>
        </w:rPr>
        <w:t>l</w:t>
      </w:r>
      <w:r w:rsidRPr="00240E12">
        <w:rPr>
          <w:rFonts w:eastAsia="Calibri" w:cs="Arial"/>
          <w:b/>
          <w:spacing w:val="1"/>
          <w:u w:val="single"/>
        </w:rPr>
        <w:t>dr</w:t>
      </w:r>
      <w:r w:rsidRPr="00240E12">
        <w:rPr>
          <w:rFonts w:eastAsia="Calibri" w:cs="Arial"/>
          <w:b/>
          <w:spacing w:val="-1"/>
          <w:u w:val="single"/>
        </w:rPr>
        <w:t>e</w:t>
      </w:r>
      <w:r w:rsidRPr="00240E12">
        <w:rPr>
          <w:rFonts w:eastAsia="Calibri" w:cs="Arial"/>
          <w:b/>
          <w:u w:val="single"/>
        </w:rPr>
        <w:t>n</w:t>
      </w:r>
      <w:r w:rsidRPr="00240E12">
        <w:rPr>
          <w:rFonts w:eastAsia="Calibri" w:cs="Arial"/>
          <w:b/>
          <w:spacing w:val="-1"/>
          <w:u w:val="single"/>
        </w:rPr>
        <w:t xml:space="preserve"> a</w:t>
      </w:r>
      <w:r w:rsidRPr="00240E12">
        <w:rPr>
          <w:rFonts w:eastAsia="Calibri" w:cs="Arial"/>
          <w:b/>
          <w:spacing w:val="1"/>
          <w:u w:val="single"/>
        </w:rPr>
        <w:t>n</w:t>
      </w:r>
      <w:r w:rsidRPr="00240E12">
        <w:rPr>
          <w:rFonts w:eastAsia="Calibri" w:cs="Arial"/>
          <w:b/>
          <w:u w:val="single"/>
        </w:rPr>
        <w:t>d</w:t>
      </w:r>
      <w:r w:rsidRPr="00240E12">
        <w:rPr>
          <w:rFonts w:eastAsia="Calibri" w:cs="Arial"/>
          <w:b/>
          <w:spacing w:val="1"/>
          <w:u w:val="single"/>
        </w:rPr>
        <w:t xml:space="preserve"> </w:t>
      </w:r>
      <w:r w:rsidRPr="00240E12">
        <w:rPr>
          <w:rFonts w:eastAsia="Calibri" w:cs="Arial"/>
          <w:b/>
          <w:spacing w:val="-2"/>
          <w:u w:val="single"/>
        </w:rPr>
        <w:t>Y</w:t>
      </w:r>
      <w:r w:rsidRPr="00240E12">
        <w:rPr>
          <w:rFonts w:eastAsia="Calibri" w:cs="Arial"/>
          <w:b/>
          <w:u w:val="single"/>
        </w:rPr>
        <w:t>o</w:t>
      </w:r>
      <w:r w:rsidRPr="00240E12">
        <w:rPr>
          <w:rFonts w:eastAsia="Calibri" w:cs="Arial"/>
          <w:b/>
          <w:spacing w:val="1"/>
          <w:u w:val="single"/>
        </w:rPr>
        <w:t>un</w:t>
      </w:r>
      <w:r w:rsidRPr="00240E12">
        <w:rPr>
          <w:rFonts w:eastAsia="Calibri" w:cs="Arial"/>
          <w:b/>
          <w:u w:val="single"/>
        </w:rPr>
        <w:t>g</w:t>
      </w:r>
      <w:r w:rsidRPr="00240E12">
        <w:rPr>
          <w:rFonts w:eastAsia="Calibri" w:cs="Arial"/>
          <w:b/>
          <w:spacing w:val="-3"/>
          <w:u w:val="single"/>
        </w:rPr>
        <w:t xml:space="preserve"> </w:t>
      </w:r>
      <w:r w:rsidRPr="00240E12">
        <w:rPr>
          <w:rFonts w:eastAsia="Calibri" w:cs="Arial"/>
          <w:b/>
          <w:u w:val="single"/>
        </w:rPr>
        <w:t>P</w:t>
      </w:r>
      <w:r w:rsidRPr="00240E12">
        <w:rPr>
          <w:rFonts w:eastAsia="Calibri" w:cs="Arial"/>
          <w:b/>
          <w:spacing w:val="-1"/>
          <w:u w:val="single"/>
        </w:rPr>
        <w:t>e</w:t>
      </w:r>
      <w:r w:rsidRPr="00240E12">
        <w:rPr>
          <w:rFonts w:eastAsia="Calibri" w:cs="Arial"/>
          <w:b/>
          <w:u w:val="single"/>
        </w:rPr>
        <w:t>o</w:t>
      </w:r>
      <w:r w:rsidRPr="00240E12">
        <w:rPr>
          <w:rFonts w:eastAsia="Calibri" w:cs="Arial"/>
          <w:b/>
          <w:spacing w:val="1"/>
          <w:u w:val="single"/>
        </w:rPr>
        <w:t>pl</w:t>
      </w:r>
      <w:r w:rsidRPr="00240E12">
        <w:rPr>
          <w:rFonts w:eastAsia="Calibri" w:cs="Arial"/>
          <w:b/>
          <w:u w:val="single"/>
        </w:rPr>
        <w:t xml:space="preserve">e </w:t>
      </w:r>
      <w:r w:rsidRPr="00240E12">
        <w:rPr>
          <w:rFonts w:eastAsia="Calibri" w:cs="Arial"/>
          <w:b/>
          <w:spacing w:val="-1"/>
          <w:u w:val="single"/>
        </w:rPr>
        <w:t>a</w:t>
      </w:r>
      <w:r w:rsidRPr="00240E12">
        <w:rPr>
          <w:rFonts w:eastAsia="Calibri" w:cs="Arial"/>
          <w:b/>
          <w:u w:val="single"/>
        </w:rPr>
        <w:t>t</w:t>
      </w:r>
      <w:r w:rsidRPr="00240E12">
        <w:rPr>
          <w:rFonts w:eastAsia="Calibri" w:cs="Arial"/>
          <w:b/>
          <w:spacing w:val="1"/>
          <w:u w:val="single"/>
        </w:rPr>
        <w:t>t</w:t>
      </w:r>
      <w:r w:rsidRPr="00240E12">
        <w:rPr>
          <w:rFonts w:eastAsia="Calibri" w:cs="Arial"/>
          <w:b/>
          <w:spacing w:val="-1"/>
          <w:u w:val="single"/>
        </w:rPr>
        <w:t>e</w:t>
      </w:r>
      <w:r w:rsidRPr="00240E12">
        <w:rPr>
          <w:rFonts w:eastAsia="Calibri" w:cs="Arial"/>
          <w:b/>
          <w:spacing w:val="1"/>
          <w:u w:val="single"/>
        </w:rPr>
        <w:t>n</w:t>
      </w:r>
      <w:r w:rsidRPr="00240E12">
        <w:rPr>
          <w:rFonts w:eastAsia="Calibri" w:cs="Arial"/>
          <w:b/>
          <w:spacing w:val="-2"/>
          <w:u w:val="single"/>
        </w:rPr>
        <w:t>d</w:t>
      </w:r>
      <w:r w:rsidRPr="00240E12">
        <w:rPr>
          <w:rFonts w:eastAsia="Calibri" w:cs="Arial"/>
          <w:b/>
          <w:spacing w:val="1"/>
          <w:u w:val="single"/>
        </w:rPr>
        <w:t>in</w:t>
      </w:r>
      <w:r w:rsidRPr="00240E12">
        <w:rPr>
          <w:rFonts w:eastAsia="Calibri" w:cs="Arial"/>
          <w:b/>
          <w:u w:val="single"/>
        </w:rPr>
        <w:t xml:space="preserve">g </w:t>
      </w:r>
      <w:r w:rsidR="00E84285" w:rsidRPr="00240E12">
        <w:rPr>
          <w:rFonts w:eastAsia="Calibri" w:cs="Arial"/>
          <w:b/>
          <w:spacing w:val="-1"/>
          <w:u w:val="single"/>
        </w:rPr>
        <w:t xml:space="preserve">Nottinghamshire </w:t>
      </w:r>
      <w:r w:rsidRPr="00240E12">
        <w:rPr>
          <w:rFonts w:eastAsia="Calibri" w:cs="Arial"/>
          <w:b/>
          <w:u w:val="single"/>
        </w:rPr>
        <w:t>sc</w:t>
      </w:r>
      <w:r w:rsidRPr="00240E12">
        <w:rPr>
          <w:rFonts w:eastAsia="Calibri" w:cs="Arial"/>
          <w:b/>
          <w:spacing w:val="-1"/>
          <w:u w:val="single"/>
        </w:rPr>
        <w:t>h</w:t>
      </w:r>
      <w:r w:rsidRPr="00240E12">
        <w:rPr>
          <w:rFonts w:eastAsia="Calibri" w:cs="Arial"/>
          <w:b/>
          <w:u w:val="single"/>
        </w:rPr>
        <w:t>o</w:t>
      </w:r>
      <w:r w:rsidRPr="00240E12">
        <w:rPr>
          <w:rFonts w:eastAsia="Calibri" w:cs="Arial"/>
          <w:b/>
          <w:spacing w:val="1"/>
          <w:u w:val="single"/>
        </w:rPr>
        <w:t>ol</w:t>
      </w:r>
      <w:r w:rsidRPr="00240E12">
        <w:rPr>
          <w:rFonts w:eastAsia="Calibri" w:cs="Arial"/>
          <w:b/>
          <w:u w:val="single"/>
        </w:rPr>
        <w:t xml:space="preserve">s </w:t>
      </w:r>
      <w:r w:rsidRPr="00240E12">
        <w:rPr>
          <w:rFonts w:eastAsia="Calibri" w:cs="Arial"/>
          <w:b/>
          <w:spacing w:val="1"/>
          <w:u w:val="single"/>
        </w:rPr>
        <w:t>pl</w:t>
      </w:r>
      <w:r w:rsidRPr="00240E12">
        <w:rPr>
          <w:rFonts w:eastAsia="Calibri" w:cs="Arial"/>
          <w:b/>
          <w:spacing w:val="-1"/>
          <w:u w:val="single"/>
        </w:rPr>
        <w:t>a</w:t>
      </w:r>
      <w:r w:rsidRPr="00240E12">
        <w:rPr>
          <w:rFonts w:eastAsia="Calibri" w:cs="Arial"/>
          <w:b/>
          <w:u w:val="single"/>
        </w:rPr>
        <w:t>ced</w:t>
      </w:r>
      <w:r w:rsidRPr="00240E12">
        <w:rPr>
          <w:rFonts w:eastAsia="Calibri" w:cs="Arial"/>
          <w:b/>
          <w:spacing w:val="1"/>
          <w:u w:val="single"/>
        </w:rPr>
        <w:t xml:space="preserve"> b</w:t>
      </w:r>
      <w:r w:rsidRPr="00240E12">
        <w:rPr>
          <w:rFonts w:eastAsia="Calibri" w:cs="Arial"/>
          <w:b/>
          <w:u w:val="single"/>
        </w:rPr>
        <w:t>y</w:t>
      </w:r>
      <w:r w:rsidRPr="00240E12">
        <w:rPr>
          <w:rFonts w:eastAsia="Calibri" w:cs="Arial"/>
          <w:b/>
          <w:spacing w:val="-2"/>
          <w:u w:val="single"/>
        </w:rPr>
        <w:t xml:space="preserve"> </w:t>
      </w:r>
      <w:r w:rsidRPr="00240E12">
        <w:rPr>
          <w:rFonts w:eastAsia="Calibri" w:cs="Arial"/>
          <w:b/>
          <w:u w:val="single"/>
        </w:rPr>
        <w:t>o</w:t>
      </w:r>
      <w:r w:rsidRPr="00240E12">
        <w:rPr>
          <w:rFonts w:eastAsia="Calibri" w:cs="Arial"/>
          <w:b/>
          <w:spacing w:val="1"/>
          <w:u w:val="single"/>
        </w:rPr>
        <w:t>th</w:t>
      </w:r>
      <w:r w:rsidRPr="00240E12">
        <w:rPr>
          <w:rFonts w:eastAsia="Calibri" w:cs="Arial"/>
          <w:b/>
          <w:spacing w:val="-1"/>
          <w:u w:val="single"/>
        </w:rPr>
        <w:t>e</w:t>
      </w:r>
      <w:r w:rsidRPr="00240E12">
        <w:rPr>
          <w:rFonts w:eastAsia="Calibri" w:cs="Arial"/>
          <w:b/>
          <w:u w:val="single"/>
        </w:rPr>
        <w:t>r</w:t>
      </w:r>
      <w:r w:rsidRPr="00240E12">
        <w:rPr>
          <w:rFonts w:eastAsia="Calibri" w:cs="Arial"/>
          <w:b/>
          <w:spacing w:val="-1"/>
          <w:u w:val="single"/>
        </w:rPr>
        <w:t xml:space="preserve"> L</w:t>
      </w:r>
      <w:r w:rsidRPr="00240E12">
        <w:rPr>
          <w:rFonts w:eastAsia="Calibri" w:cs="Arial"/>
          <w:b/>
          <w:u w:val="single"/>
        </w:rPr>
        <w:t>o</w:t>
      </w:r>
      <w:r w:rsidRPr="00240E12">
        <w:rPr>
          <w:rFonts w:eastAsia="Calibri" w:cs="Arial"/>
          <w:b/>
          <w:spacing w:val="1"/>
          <w:u w:val="single"/>
        </w:rPr>
        <w:t>c</w:t>
      </w:r>
      <w:r w:rsidRPr="00240E12">
        <w:rPr>
          <w:rFonts w:eastAsia="Calibri" w:cs="Arial"/>
          <w:b/>
          <w:spacing w:val="-1"/>
          <w:u w:val="single"/>
        </w:rPr>
        <w:t>a</w:t>
      </w:r>
      <w:r w:rsidRPr="00240E12">
        <w:rPr>
          <w:rFonts w:eastAsia="Calibri" w:cs="Arial"/>
          <w:b/>
          <w:u w:val="single"/>
        </w:rPr>
        <w:t>l</w:t>
      </w:r>
      <w:r w:rsidRPr="00240E12">
        <w:rPr>
          <w:rFonts w:eastAsia="Calibri" w:cs="Arial"/>
          <w:b/>
          <w:spacing w:val="-1"/>
          <w:u w:val="single"/>
        </w:rPr>
        <w:t xml:space="preserve"> </w:t>
      </w:r>
      <w:r w:rsidRPr="00240E12">
        <w:rPr>
          <w:rFonts w:eastAsia="Calibri" w:cs="Arial"/>
          <w:b/>
          <w:spacing w:val="1"/>
          <w:u w:val="single"/>
        </w:rPr>
        <w:t>A</w:t>
      </w:r>
      <w:r w:rsidRPr="00240E12">
        <w:rPr>
          <w:rFonts w:eastAsia="Calibri" w:cs="Arial"/>
          <w:b/>
          <w:spacing w:val="-2"/>
          <w:u w:val="single"/>
        </w:rPr>
        <w:t>u</w:t>
      </w:r>
      <w:r w:rsidRPr="00240E12">
        <w:rPr>
          <w:rFonts w:eastAsia="Calibri" w:cs="Arial"/>
          <w:b/>
          <w:u w:val="single"/>
        </w:rPr>
        <w:t>t</w:t>
      </w:r>
      <w:r w:rsidRPr="00240E12">
        <w:rPr>
          <w:rFonts w:eastAsia="Calibri" w:cs="Arial"/>
          <w:b/>
          <w:spacing w:val="1"/>
          <w:u w:val="single"/>
        </w:rPr>
        <w:t>h</w:t>
      </w:r>
      <w:r w:rsidRPr="00240E12">
        <w:rPr>
          <w:rFonts w:eastAsia="Calibri" w:cs="Arial"/>
          <w:b/>
          <w:u w:val="single"/>
        </w:rPr>
        <w:t>o</w:t>
      </w:r>
      <w:r w:rsidRPr="00240E12">
        <w:rPr>
          <w:rFonts w:eastAsia="Calibri" w:cs="Arial"/>
          <w:b/>
          <w:spacing w:val="-1"/>
          <w:u w:val="single"/>
        </w:rPr>
        <w:t>r</w:t>
      </w:r>
      <w:r w:rsidRPr="00240E12">
        <w:rPr>
          <w:rFonts w:eastAsia="Calibri" w:cs="Arial"/>
          <w:b/>
          <w:spacing w:val="1"/>
          <w:u w:val="single"/>
        </w:rPr>
        <w:t>i</w:t>
      </w:r>
      <w:r w:rsidRPr="00240E12">
        <w:rPr>
          <w:rFonts w:eastAsia="Calibri" w:cs="Arial"/>
          <w:b/>
          <w:spacing w:val="-2"/>
          <w:u w:val="single"/>
        </w:rPr>
        <w:t>t</w:t>
      </w:r>
      <w:r w:rsidRPr="00240E12">
        <w:rPr>
          <w:rFonts w:eastAsia="Calibri" w:cs="Arial"/>
          <w:b/>
          <w:spacing w:val="1"/>
          <w:u w:val="single"/>
        </w:rPr>
        <w:t>i</w:t>
      </w:r>
      <w:r w:rsidRPr="00240E12">
        <w:rPr>
          <w:rFonts w:eastAsia="Calibri" w:cs="Arial"/>
          <w:b/>
          <w:spacing w:val="-1"/>
          <w:u w:val="single"/>
        </w:rPr>
        <w:t>e</w:t>
      </w:r>
      <w:r w:rsidRPr="00240E12">
        <w:rPr>
          <w:rFonts w:eastAsia="Calibri" w:cs="Arial"/>
          <w:b/>
          <w:u w:val="single"/>
        </w:rPr>
        <w:t>s</w:t>
      </w:r>
    </w:p>
    <w:p w14:paraId="1F4A3152" w14:textId="77777777" w:rsidR="001B5301" w:rsidRDefault="001B5301" w:rsidP="00853376">
      <w:pPr>
        <w:autoSpaceDE w:val="0"/>
        <w:autoSpaceDN w:val="0"/>
        <w:adjustRightInd w:val="0"/>
        <w:rPr>
          <w:rFonts w:cs="Arial"/>
        </w:rPr>
      </w:pPr>
    </w:p>
    <w:p w14:paraId="1F4A3153" w14:textId="5FA09080" w:rsidR="00206B9F" w:rsidRPr="00206B9F" w:rsidRDefault="00413ACA" w:rsidP="00206B9F">
      <w:pPr>
        <w:spacing w:before="11"/>
        <w:ind w:right="196"/>
        <w:rPr>
          <w:rFonts w:eastAsia="Calibri" w:cs="Arial"/>
        </w:rPr>
      </w:pPr>
      <w:r>
        <w:rPr>
          <w:rFonts w:eastAsia="Calibri" w:cs="Arial"/>
          <w:spacing w:val="-2"/>
        </w:rPr>
        <w:t>D</w:t>
      </w:r>
      <w:r w:rsidR="00206B9F" w:rsidRPr="00206B9F">
        <w:rPr>
          <w:rFonts w:eastAsia="Calibri" w:cs="Arial"/>
          <w:spacing w:val="-2"/>
        </w:rPr>
        <w:t>i</w:t>
      </w:r>
      <w:r w:rsidR="00206B9F" w:rsidRPr="00206B9F">
        <w:rPr>
          <w:rFonts w:eastAsia="Calibri" w:cs="Arial"/>
          <w:spacing w:val="1"/>
        </w:rPr>
        <w:t>f</w:t>
      </w:r>
      <w:r w:rsidR="00206B9F" w:rsidRPr="00206B9F">
        <w:rPr>
          <w:rFonts w:eastAsia="Calibri" w:cs="Arial"/>
          <w:spacing w:val="-1"/>
        </w:rPr>
        <w:t>f</w:t>
      </w:r>
      <w:r w:rsidR="00206B9F" w:rsidRPr="00206B9F">
        <w:rPr>
          <w:rFonts w:eastAsia="Calibri" w:cs="Arial"/>
        </w:rPr>
        <w:t>er</w:t>
      </w:r>
      <w:r w:rsidR="00206B9F" w:rsidRPr="00206B9F">
        <w:rPr>
          <w:rFonts w:eastAsia="Calibri" w:cs="Arial"/>
          <w:spacing w:val="-1"/>
        </w:rPr>
        <w:t>e</w:t>
      </w:r>
      <w:r w:rsidR="00206B9F" w:rsidRPr="00206B9F">
        <w:rPr>
          <w:rFonts w:eastAsia="Calibri" w:cs="Arial"/>
          <w:spacing w:val="1"/>
        </w:rPr>
        <w:t>n</w:t>
      </w:r>
      <w:r w:rsidR="00206B9F" w:rsidRPr="00206B9F">
        <w:rPr>
          <w:rFonts w:eastAsia="Calibri" w:cs="Arial"/>
        </w:rPr>
        <w:t>t LAs</w:t>
      </w:r>
      <w:r>
        <w:rPr>
          <w:rFonts w:eastAsia="Calibri" w:cs="Arial"/>
        </w:rPr>
        <w:t xml:space="preserve"> will distribute the PP+ in varying ways.  The </w:t>
      </w:r>
      <w:r w:rsidR="00FD37C1">
        <w:rPr>
          <w:rFonts w:eastAsia="Calibri" w:cs="Arial"/>
        </w:rPr>
        <w:t>V</w:t>
      </w:r>
      <w:r>
        <w:rPr>
          <w:rFonts w:eastAsia="Calibri" w:cs="Arial"/>
        </w:rPr>
        <w:t xml:space="preserve">irtual </w:t>
      </w:r>
      <w:r w:rsidR="00FD37C1">
        <w:rPr>
          <w:rFonts w:eastAsia="Calibri" w:cs="Arial"/>
        </w:rPr>
        <w:t>S</w:t>
      </w:r>
      <w:r>
        <w:rPr>
          <w:rFonts w:eastAsia="Calibri" w:cs="Arial"/>
        </w:rPr>
        <w:t>chool responsible for the issue of PP</w:t>
      </w:r>
      <w:r w:rsidR="00FD37C1">
        <w:rPr>
          <w:rFonts w:eastAsia="Calibri" w:cs="Arial"/>
        </w:rPr>
        <w:t>+</w:t>
      </w:r>
      <w:r>
        <w:rPr>
          <w:rFonts w:eastAsia="Calibri" w:cs="Arial"/>
        </w:rPr>
        <w:t xml:space="preserve"> to schools and academies with eligible pupils</w:t>
      </w:r>
      <w:r w:rsidR="00881470">
        <w:rPr>
          <w:rFonts w:eastAsia="Calibri" w:cs="Arial"/>
        </w:rPr>
        <w:t xml:space="preserve"> </w:t>
      </w:r>
      <w:r>
        <w:rPr>
          <w:rFonts w:eastAsia="Calibri" w:cs="Arial"/>
        </w:rPr>
        <w:t xml:space="preserve">will correspond to the local authority who cares for the child.  Schools and academies should contact the </w:t>
      </w:r>
      <w:r w:rsidR="00FD37C1">
        <w:rPr>
          <w:rFonts w:eastAsia="Calibri" w:cs="Arial"/>
        </w:rPr>
        <w:t>V</w:t>
      </w:r>
      <w:r>
        <w:rPr>
          <w:rFonts w:eastAsia="Calibri" w:cs="Arial"/>
        </w:rPr>
        <w:t xml:space="preserve">irtual </w:t>
      </w:r>
      <w:r w:rsidR="00FD37C1">
        <w:rPr>
          <w:rFonts w:eastAsia="Calibri" w:cs="Arial"/>
        </w:rPr>
        <w:t>S</w:t>
      </w:r>
      <w:r>
        <w:rPr>
          <w:rFonts w:eastAsia="Calibri" w:cs="Arial"/>
        </w:rPr>
        <w:t xml:space="preserve">chool for the individual local </w:t>
      </w:r>
      <w:r>
        <w:rPr>
          <w:rFonts w:eastAsia="Calibri" w:cs="Arial"/>
        </w:rPr>
        <w:lastRenderedPageBreak/>
        <w:t>authorities with queries concerning the</w:t>
      </w:r>
      <w:r w:rsidR="00881470">
        <w:rPr>
          <w:rFonts w:eastAsia="Calibri" w:cs="Arial"/>
        </w:rPr>
        <w:t xml:space="preserve"> allocation of</w:t>
      </w:r>
      <w:r>
        <w:rPr>
          <w:rFonts w:eastAsia="Calibri" w:cs="Arial"/>
        </w:rPr>
        <w:t xml:space="preserve"> PP</w:t>
      </w:r>
      <w:r w:rsidR="003E70C1">
        <w:rPr>
          <w:rFonts w:eastAsia="Calibri" w:cs="Arial"/>
        </w:rPr>
        <w:t>+</w:t>
      </w:r>
      <w:r>
        <w:rPr>
          <w:rFonts w:eastAsia="Calibri" w:cs="Arial"/>
        </w:rPr>
        <w:t xml:space="preserve">.  Nottinghamshire </w:t>
      </w:r>
      <w:r w:rsidR="00B457E6">
        <w:rPr>
          <w:rFonts w:eastAsia="Calibri" w:cs="Arial"/>
        </w:rPr>
        <w:t>V</w:t>
      </w:r>
      <w:r>
        <w:rPr>
          <w:rFonts w:eastAsia="Calibri" w:cs="Arial"/>
        </w:rPr>
        <w:t xml:space="preserve">irtual </w:t>
      </w:r>
      <w:r w:rsidR="00B457E6">
        <w:rPr>
          <w:rFonts w:eastAsia="Calibri" w:cs="Arial"/>
        </w:rPr>
        <w:t>S</w:t>
      </w:r>
      <w:r>
        <w:rPr>
          <w:rFonts w:eastAsia="Calibri" w:cs="Arial"/>
        </w:rPr>
        <w:t>chool can provide</w:t>
      </w:r>
      <w:r w:rsidR="00881470">
        <w:rPr>
          <w:rFonts w:eastAsia="Calibri" w:cs="Arial"/>
        </w:rPr>
        <w:t>,</w:t>
      </w:r>
      <w:r>
        <w:rPr>
          <w:rFonts w:eastAsia="Calibri" w:cs="Arial"/>
        </w:rPr>
        <w:t xml:space="preserve"> if necessary</w:t>
      </w:r>
      <w:r w:rsidR="00881470">
        <w:rPr>
          <w:rFonts w:eastAsia="Calibri" w:cs="Arial"/>
        </w:rPr>
        <w:t>,</w:t>
      </w:r>
      <w:r>
        <w:rPr>
          <w:rFonts w:eastAsia="Calibri" w:cs="Arial"/>
        </w:rPr>
        <w:t xml:space="preserve"> names of </w:t>
      </w:r>
      <w:r w:rsidR="00FD7D7F">
        <w:rPr>
          <w:rFonts w:eastAsia="Calibri" w:cs="Arial"/>
        </w:rPr>
        <w:t xml:space="preserve">other local authority </w:t>
      </w:r>
      <w:r w:rsidR="00B457E6">
        <w:rPr>
          <w:rFonts w:eastAsia="Calibri" w:cs="Arial"/>
        </w:rPr>
        <w:t>V</w:t>
      </w:r>
      <w:r>
        <w:rPr>
          <w:rFonts w:eastAsia="Calibri" w:cs="Arial"/>
        </w:rPr>
        <w:t xml:space="preserve">irtual </w:t>
      </w:r>
      <w:r w:rsidR="00B457E6">
        <w:rPr>
          <w:rFonts w:eastAsia="Calibri" w:cs="Arial"/>
        </w:rPr>
        <w:t>S</w:t>
      </w:r>
      <w:r>
        <w:rPr>
          <w:rFonts w:eastAsia="Calibri" w:cs="Arial"/>
        </w:rPr>
        <w:t>chool contacts if required.</w:t>
      </w:r>
    </w:p>
    <w:p w14:paraId="1F4A3154" w14:textId="77777777" w:rsidR="00206B9F" w:rsidRDefault="00206B9F" w:rsidP="00853376">
      <w:pPr>
        <w:autoSpaceDE w:val="0"/>
        <w:autoSpaceDN w:val="0"/>
        <w:adjustRightInd w:val="0"/>
        <w:rPr>
          <w:rFonts w:cs="Arial"/>
        </w:rPr>
      </w:pPr>
    </w:p>
    <w:p w14:paraId="1F4A3155" w14:textId="04EF11E0" w:rsidR="002F627E" w:rsidRPr="00991362" w:rsidRDefault="002F627E" w:rsidP="002F627E">
      <w:pPr>
        <w:jc w:val="both"/>
        <w:rPr>
          <w:rFonts w:cs="Arial"/>
          <w:bCs/>
          <w:color w:val="000000"/>
        </w:rPr>
      </w:pPr>
      <w:r w:rsidRPr="00991362">
        <w:rPr>
          <w:rFonts w:cs="Arial"/>
          <w:bCs/>
          <w:color w:val="000000"/>
        </w:rPr>
        <w:t>If you have any questions</w:t>
      </w:r>
      <w:r w:rsidR="00E9266F">
        <w:rPr>
          <w:rFonts w:cs="Arial"/>
          <w:bCs/>
          <w:color w:val="000000"/>
        </w:rPr>
        <w:t>,</w:t>
      </w:r>
      <w:r w:rsidRPr="00991362">
        <w:rPr>
          <w:rFonts w:cs="Arial"/>
          <w:bCs/>
          <w:color w:val="000000"/>
        </w:rPr>
        <w:t xml:space="preserve"> please contact </w:t>
      </w:r>
      <w:r w:rsidR="005D3FF9">
        <w:rPr>
          <w:rFonts w:cs="Arial"/>
          <w:bCs/>
          <w:color w:val="000000"/>
        </w:rPr>
        <w:t xml:space="preserve">Steph </w:t>
      </w:r>
      <w:r w:rsidR="003863BF">
        <w:rPr>
          <w:rFonts w:cs="Arial"/>
          <w:bCs/>
          <w:color w:val="000000"/>
        </w:rPr>
        <w:t>McGill</w:t>
      </w:r>
      <w:r w:rsidR="00E9266F">
        <w:rPr>
          <w:rFonts w:cs="Arial"/>
          <w:bCs/>
          <w:color w:val="000000"/>
        </w:rPr>
        <w:t>,</w:t>
      </w:r>
      <w:r>
        <w:rPr>
          <w:rFonts w:cs="Arial"/>
          <w:bCs/>
          <w:color w:val="000000"/>
        </w:rPr>
        <w:t xml:space="preserve"> </w:t>
      </w:r>
      <w:r w:rsidR="00FD7D7F">
        <w:rPr>
          <w:rFonts w:cs="Arial"/>
          <w:bCs/>
          <w:color w:val="000000"/>
        </w:rPr>
        <w:t>Assistant Head</w:t>
      </w:r>
      <w:r>
        <w:rPr>
          <w:rFonts w:cs="Arial"/>
          <w:bCs/>
          <w:color w:val="000000"/>
        </w:rPr>
        <w:t xml:space="preserve"> of the Virtual School:</w:t>
      </w:r>
    </w:p>
    <w:p w14:paraId="1F4A3156" w14:textId="77777777" w:rsidR="002F627E" w:rsidRPr="00991362" w:rsidRDefault="002F627E" w:rsidP="002F627E">
      <w:pPr>
        <w:jc w:val="both"/>
        <w:rPr>
          <w:rFonts w:cs="Arial"/>
          <w:b/>
          <w:bCs/>
          <w:color w:val="000000"/>
        </w:rPr>
      </w:pPr>
    </w:p>
    <w:p w14:paraId="1F4A3157" w14:textId="0FFA0FC9" w:rsidR="002F627E" w:rsidRPr="00991362" w:rsidRDefault="00124AA0" w:rsidP="0036565C">
      <w:pPr>
        <w:rPr>
          <w:rFonts w:cs="Arial"/>
          <w:bCs/>
          <w:color w:val="000000"/>
        </w:rPr>
      </w:pPr>
      <w:hyperlink r:id="rId18" w:history="1">
        <w:r w:rsidRPr="003E5C7B">
          <w:rPr>
            <w:rStyle w:val="Hyperlink"/>
          </w:rPr>
          <w:t>stephanie.mcgill@nottscc.gov.uk</w:t>
        </w:r>
      </w:hyperlink>
      <w:r w:rsidR="005D3FF9">
        <w:t xml:space="preserve"> </w:t>
      </w:r>
      <w:r w:rsidR="002F627E" w:rsidRPr="00991362">
        <w:rPr>
          <w:rFonts w:cs="Arial"/>
          <w:b/>
          <w:bCs/>
          <w:color w:val="000000"/>
        </w:rPr>
        <w:t>T</w:t>
      </w:r>
      <w:r w:rsidR="0036565C" w:rsidRPr="0036565C">
        <w:rPr>
          <w:rFonts w:cs="Arial"/>
          <w:b/>
          <w:bCs/>
          <w:color w:val="000000"/>
        </w:rPr>
        <w:t xml:space="preserve">: </w:t>
      </w:r>
      <w:r w:rsidR="0036565C" w:rsidRPr="0036565C">
        <w:rPr>
          <w:rFonts w:eastAsiaTheme="minorEastAsia" w:cs="Arial"/>
          <w:noProof/>
          <w:color w:val="000000"/>
        </w:rPr>
        <w:t xml:space="preserve"> </w:t>
      </w:r>
      <w:r w:rsidR="003D1DA9">
        <w:rPr>
          <w:rFonts w:eastAsiaTheme="minorEastAsia" w:cs="Arial"/>
          <w:noProof/>
          <w:color w:val="000000"/>
        </w:rPr>
        <w:t>0115 977 4747</w:t>
      </w:r>
      <w:r w:rsidR="0036565C" w:rsidRPr="0036565C">
        <w:rPr>
          <w:rFonts w:eastAsiaTheme="minorEastAsia" w:cs="Arial"/>
          <w:noProof/>
          <w:color w:val="000000"/>
        </w:rPr>
        <w:t xml:space="preserve">  </w:t>
      </w:r>
    </w:p>
    <w:p w14:paraId="1F4A3158" w14:textId="77777777" w:rsidR="009744AD" w:rsidRDefault="009744AD" w:rsidP="002F627E"/>
    <w:p w14:paraId="1F4A315E" w14:textId="77777777" w:rsidR="00023EC1" w:rsidRDefault="00023EC1" w:rsidP="00FD15F9">
      <w:pPr>
        <w:rPr>
          <w:rFonts w:cs="Arial"/>
          <w:b/>
          <w:bCs/>
          <w:color w:val="000000"/>
        </w:rPr>
      </w:pPr>
    </w:p>
    <w:p w14:paraId="1F4A315F" w14:textId="77777777" w:rsidR="00583513" w:rsidRDefault="00583513" w:rsidP="00FD15F9">
      <w:pPr>
        <w:rPr>
          <w:rFonts w:cs="Arial"/>
          <w:b/>
          <w:bCs/>
          <w:color w:val="000000"/>
        </w:rPr>
      </w:pPr>
      <w:r>
        <w:rPr>
          <w:rFonts w:cs="Arial"/>
          <w:b/>
          <w:bCs/>
          <w:color w:val="000000"/>
        </w:rPr>
        <w:t>Links:</w:t>
      </w:r>
    </w:p>
    <w:p w14:paraId="3A39983F" w14:textId="77777777" w:rsidR="0082671E" w:rsidRPr="0082671E" w:rsidRDefault="00124AA0" w:rsidP="0082671E">
      <w:pPr>
        <w:autoSpaceDE w:val="0"/>
        <w:autoSpaceDN w:val="0"/>
        <w:adjustRightInd w:val="0"/>
        <w:rPr>
          <w:rFonts w:cs="Arial"/>
        </w:rPr>
      </w:pPr>
      <w:hyperlink r:id="rId19" w:history="1">
        <w:r w:rsidR="0082671E" w:rsidRPr="0082671E">
          <w:rPr>
            <w:rStyle w:val="Hyperlink"/>
            <w:rFonts w:cs="Arial"/>
          </w:rPr>
          <w:t>Pupil premium 2022 to 2023: conditions of grant for local authorities - GOV.UK (www.gov.uk)</w:t>
        </w:r>
      </w:hyperlink>
    </w:p>
    <w:p w14:paraId="4E92771C" w14:textId="77777777" w:rsidR="0082671E" w:rsidRPr="0082671E" w:rsidRDefault="00124AA0" w:rsidP="0082671E">
      <w:pPr>
        <w:autoSpaceDE w:val="0"/>
        <w:autoSpaceDN w:val="0"/>
        <w:adjustRightInd w:val="0"/>
        <w:rPr>
          <w:rFonts w:cs="Arial"/>
        </w:rPr>
      </w:pPr>
      <w:hyperlink r:id="rId20" w:history="1">
        <w:r w:rsidR="0082671E" w:rsidRPr="0082671E">
          <w:rPr>
            <w:rStyle w:val="Hyperlink"/>
            <w:rFonts w:cs="Arial"/>
          </w:rPr>
          <w:t>Using pupil premium: guidance for school leaders (publishing.service.gov.uk)</w:t>
        </w:r>
      </w:hyperlink>
    </w:p>
    <w:p w14:paraId="4D4489CE" w14:textId="77777777" w:rsidR="0082671E" w:rsidRDefault="00124AA0" w:rsidP="0082671E">
      <w:pPr>
        <w:pStyle w:val="NormalWeb"/>
        <w:spacing w:before="0" w:beforeAutospacing="0" w:after="0" w:afterAutospacing="0"/>
      </w:pPr>
      <w:hyperlink r:id="rId21" w:history="1">
        <w:r w:rsidR="0082671E" w:rsidRPr="0082671E">
          <w:rPr>
            <w:rStyle w:val="Hyperlink"/>
            <w:rFonts w:ascii="Arial" w:hAnsi="Arial" w:cs="Arial"/>
          </w:rPr>
          <w:t>Pupil premium 2022 to 2023: technical note - GOV.UK (www.gov.uk)</w:t>
        </w:r>
      </w:hyperlink>
    </w:p>
    <w:p w14:paraId="3610B697" w14:textId="77777777" w:rsidR="0082671E" w:rsidRDefault="0082671E" w:rsidP="00FD15F9">
      <w:pPr>
        <w:rPr>
          <w:rFonts w:cs="Arial"/>
          <w:bCs/>
          <w:color w:val="000000"/>
        </w:rPr>
      </w:pPr>
    </w:p>
    <w:p w14:paraId="1F4759BF" w14:textId="2AFBFF30" w:rsidR="00727561" w:rsidRDefault="009562AF" w:rsidP="00FD15F9">
      <w:pPr>
        <w:rPr>
          <w:rFonts w:cs="Arial"/>
          <w:bCs/>
          <w:color w:val="000000"/>
        </w:rPr>
      </w:pPr>
      <w:r>
        <w:rPr>
          <w:rFonts w:cs="Arial"/>
          <w:bCs/>
          <w:color w:val="000000"/>
        </w:rPr>
        <w:t>Nottinghamshire Virtual School t</w:t>
      </w:r>
      <w:r w:rsidR="00727561">
        <w:rPr>
          <w:rFonts w:cs="Arial"/>
          <w:bCs/>
          <w:color w:val="000000"/>
        </w:rPr>
        <w:t xml:space="preserve">raining offer: </w:t>
      </w:r>
      <w:hyperlink r:id="rId22" w:history="1">
        <w:r w:rsidR="004119B8">
          <w:rPr>
            <w:rStyle w:val="Hyperlink"/>
          </w:rPr>
          <w:t>Training &amp; Events | The East Midlands Education Support Service (em-edsupport.org.uk)</w:t>
        </w:r>
      </w:hyperlink>
    </w:p>
    <w:p w14:paraId="53A59382" w14:textId="77777777" w:rsidR="00024C13" w:rsidRDefault="00E82326" w:rsidP="00FD15F9">
      <w:r>
        <w:rPr>
          <w:rFonts w:cs="Arial"/>
          <w:bCs/>
          <w:color w:val="000000"/>
        </w:rPr>
        <w:t>EEF information</w:t>
      </w:r>
      <w:r w:rsidR="00475128">
        <w:rPr>
          <w:rFonts w:cs="Arial"/>
          <w:bCs/>
          <w:color w:val="000000"/>
        </w:rPr>
        <w:t xml:space="preserve"> - </w:t>
      </w:r>
      <w:hyperlink r:id="rId23" w:history="1">
        <w:r w:rsidR="00024C13">
          <w:rPr>
            <w:rStyle w:val="Hyperlink"/>
          </w:rPr>
          <w:t>Using pupil premium | EEF (educationendowmentfoundation.org.uk)</w:t>
        </w:r>
      </w:hyperlink>
    </w:p>
    <w:p w14:paraId="1F4A3160" w14:textId="5AF71320" w:rsidR="00FD15F9" w:rsidRDefault="00124AA0" w:rsidP="00FD15F9">
      <w:pPr>
        <w:rPr>
          <w:rFonts w:cs="Arial"/>
          <w:bCs/>
          <w:color w:val="000000"/>
        </w:rPr>
      </w:pPr>
      <w:hyperlink r:id="rId24" w:history="1">
        <w:r w:rsidR="00475128" w:rsidRPr="002D0C37">
          <w:rPr>
            <w:rStyle w:val="Hyperlink"/>
            <w:rFonts w:cs="Arial"/>
            <w:bCs/>
          </w:rPr>
          <w:t>https://educationendowmentfoundation.org.uk/evidence-summaries/teaching-learning-toolkit/</w:t>
        </w:r>
      </w:hyperlink>
      <w:r w:rsidR="00475128">
        <w:rPr>
          <w:rFonts w:cs="Arial"/>
          <w:bCs/>
          <w:color w:val="000000"/>
        </w:rPr>
        <w:t xml:space="preserve"> </w:t>
      </w:r>
    </w:p>
    <w:p w14:paraId="7EB5C7DD" w14:textId="6ED40ED2" w:rsidR="009562AF" w:rsidRDefault="00124AA0" w:rsidP="00FD15F9">
      <w:pPr>
        <w:rPr>
          <w:rFonts w:cs="Arial"/>
          <w:bCs/>
          <w:color w:val="000000"/>
        </w:rPr>
      </w:pPr>
      <w:hyperlink r:id="rId25" w:history="1">
        <w:r w:rsidR="009562AF">
          <w:rPr>
            <w:rStyle w:val="Hyperlink"/>
          </w:rPr>
          <w:t>Putting Evidence to Work - A School’s Guide to Implementation | EEF (educationendowmentfoundation.org.uk)</w:t>
        </w:r>
      </w:hyperlink>
    </w:p>
    <w:p w14:paraId="1F4A3161" w14:textId="7968841E" w:rsidR="00583513" w:rsidRDefault="00583513" w:rsidP="00FD15F9">
      <w:r w:rsidRPr="00023EC1">
        <w:t>Designated Teacher Guidance</w:t>
      </w:r>
      <w:r w:rsidR="00023EC1">
        <w:t>:</w:t>
      </w:r>
      <w:r w:rsidRPr="00023EC1">
        <w:t xml:space="preserve"> </w:t>
      </w:r>
      <w:hyperlink r:id="rId26" w:history="1">
        <w:r w:rsidR="006B105C" w:rsidRPr="00ED2625">
          <w:rPr>
            <w:rStyle w:val="Hyperlink"/>
          </w:rPr>
          <w:t>https://assets.publishing.service.gov.uk/government/uploads/system/uploads/attachment_data/file/683561/The_designated_teacher_for_looked-after_and_previously_looked-after_children.pdf</w:t>
        </w:r>
      </w:hyperlink>
    </w:p>
    <w:p w14:paraId="30165CAE" w14:textId="77777777" w:rsidR="006B105C" w:rsidRDefault="006B105C" w:rsidP="00FD15F9"/>
    <w:p w14:paraId="39A17A4B" w14:textId="77777777" w:rsidR="006B105C" w:rsidRPr="00BB4438" w:rsidRDefault="006B105C" w:rsidP="00FD15F9">
      <w:pPr>
        <w:rPr>
          <w:b/>
        </w:rPr>
      </w:pPr>
    </w:p>
    <w:sectPr w:rsidR="006B105C" w:rsidRPr="00BB4438" w:rsidSect="00A9370B">
      <w:type w:val="continuous"/>
      <w:pgSz w:w="11906" w:h="16838" w:code="9"/>
      <w:pgMar w:top="567"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4896" w14:textId="77777777" w:rsidR="00723BA6" w:rsidRDefault="00723BA6">
      <w:r>
        <w:separator/>
      </w:r>
    </w:p>
  </w:endnote>
  <w:endnote w:type="continuationSeparator" w:id="0">
    <w:p w14:paraId="7D8482B2" w14:textId="77777777" w:rsidR="00723BA6" w:rsidRDefault="00723BA6">
      <w:r>
        <w:continuationSeparator/>
      </w:r>
    </w:p>
  </w:endnote>
  <w:endnote w:type="continuationNotice" w:id="1">
    <w:p w14:paraId="39BC54A3" w14:textId="77777777" w:rsidR="00723BA6" w:rsidRDefault="00723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E618" w14:textId="77777777" w:rsidR="00723BA6" w:rsidRDefault="00723BA6">
      <w:r>
        <w:separator/>
      </w:r>
    </w:p>
  </w:footnote>
  <w:footnote w:type="continuationSeparator" w:id="0">
    <w:p w14:paraId="26D2C373" w14:textId="77777777" w:rsidR="00723BA6" w:rsidRDefault="00723BA6">
      <w:r>
        <w:continuationSeparator/>
      </w:r>
    </w:p>
  </w:footnote>
  <w:footnote w:type="continuationNotice" w:id="1">
    <w:p w14:paraId="7DA26694" w14:textId="77777777" w:rsidR="00723BA6" w:rsidRDefault="00723B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BFA"/>
    <w:multiLevelType w:val="hybridMultilevel"/>
    <w:tmpl w:val="0440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709FC"/>
    <w:multiLevelType w:val="multilevel"/>
    <w:tmpl w:val="5734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03"/>
    <w:multiLevelType w:val="hybridMultilevel"/>
    <w:tmpl w:val="CB4A87B4"/>
    <w:lvl w:ilvl="0" w:tplc="7A7EC45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A4AC9"/>
    <w:multiLevelType w:val="hybridMultilevel"/>
    <w:tmpl w:val="6F160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A0336"/>
    <w:multiLevelType w:val="hybridMultilevel"/>
    <w:tmpl w:val="A14ED0B2"/>
    <w:lvl w:ilvl="0" w:tplc="7A7EC45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E2AD7"/>
    <w:multiLevelType w:val="hybridMultilevel"/>
    <w:tmpl w:val="68E468F2"/>
    <w:lvl w:ilvl="0" w:tplc="8152C6FE">
      <w:start w:val="1"/>
      <w:numFmt w:val="bullet"/>
      <w:lvlText w:val=""/>
      <w:lvlJc w:val="left"/>
      <w:pPr>
        <w:ind w:left="720" w:hanging="360"/>
      </w:pPr>
      <w:rPr>
        <w:rFonts w:ascii="Symbol" w:hAnsi="Symbol" w:hint="default"/>
      </w:rPr>
    </w:lvl>
    <w:lvl w:ilvl="1" w:tplc="899A44FE">
      <w:start w:val="1"/>
      <w:numFmt w:val="bullet"/>
      <w:lvlText w:val="o"/>
      <w:lvlJc w:val="left"/>
      <w:pPr>
        <w:ind w:left="1440" w:hanging="360"/>
      </w:pPr>
      <w:rPr>
        <w:rFonts w:ascii="Courier New" w:hAnsi="Courier New" w:cs="Times New Roman" w:hint="default"/>
      </w:rPr>
    </w:lvl>
    <w:lvl w:ilvl="2" w:tplc="3EC2FAD4">
      <w:start w:val="1"/>
      <w:numFmt w:val="bullet"/>
      <w:lvlText w:val=""/>
      <w:lvlJc w:val="left"/>
      <w:pPr>
        <w:ind w:left="2160" w:hanging="360"/>
      </w:pPr>
      <w:rPr>
        <w:rFonts w:ascii="Wingdings" w:hAnsi="Wingdings" w:hint="default"/>
      </w:rPr>
    </w:lvl>
    <w:lvl w:ilvl="3" w:tplc="21EA8A84">
      <w:start w:val="1"/>
      <w:numFmt w:val="bullet"/>
      <w:lvlText w:val=""/>
      <w:lvlJc w:val="left"/>
      <w:pPr>
        <w:ind w:left="2880" w:hanging="360"/>
      </w:pPr>
      <w:rPr>
        <w:rFonts w:ascii="Symbol" w:hAnsi="Symbol" w:hint="default"/>
      </w:rPr>
    </w:lvl>
    <w:lvl w:ilvl="4" w:tplc="68FE7246">
      <w:start w:val="1"/>
      <w:numFmt w:val="bullet"/>
      <w:lvlText w:val="o"/>
      <w:lvlJc w:val="left"/>
      <w:pPr>
        <w:ind w:left="3600" w:hanging="360"/>
      </w:pPr>
      <w:rPr>
        <w:rFonts w:ascii="Courier New" w:hAnsi="Courier New" w:cs="Times New Roman" w:hint="default"/>
      </w:rPr>
    </w:lvl>
    <w:lvl w:ilvl="5" w:tplc="71C8952A">
      <w:start w:val="1"/>
      <w:numFmt w:val="bullet"/>
      <w:lvlText w:val=""/>
      <w:lvlJc w:val="left"/>
      <w:pPr>
        <w:ind w:left="4320" w:hanging="360"/>
      </w:pPr>
      <w:rPr>
        <w:rFonts w:ascii="Wingdings" w:hAnsi="Wingdings" w:hint="default"/>
      </w:rPr>
    </w:lvl>
    <w:lvl w:ilvl="6" w:tplc="E30848EC">
      <w:start w:val="1"/>
      <w:numFmt w:val="bullet"/>
      <w:lvlText w:val=""/>
      <w:lvlJc w:val="left"/>
      <w:pPr>
        <w:ind w:left="5040" w:hanging="360"/>
      </w:pPr>
      <w:rPr>
        <w:rFonts w:ascii="Symbol" w:hAnsi="Symbol" w:hint="default"/>
      </w:rPr>
    </w:lvl>
    <w:lvl w:ilvl="7" w:tplc="E8FA64A8">
      <w:start w:val="1"/>
      <w:numFmt w:val="bullet"/>
      <w:lvlText w:val="o"/>
      <w:lvlJc w:val="left"/>
      <w:pPr>
        <w:ind w:left="5760" w:hanging="360"/>
      </w:pPr>
      <w:rPr>
        <w:rFonts w:ascii="Courier New" w:hAnsi="Courier New" w:cs="Times New Roman" w:hint="default"/>
      </w:rPr>
    </w:lvl>
    <w:lvl w:ilvl="8" w:tplc="078E54EA">
      <w:start w:val="1"/>
      <w:numFmt w:val="bullet"/>
      <w:lvlText w:val=""/>
      <w:lvlJc w:val="left"/>
      <w:pPr>
        <w:ind w:left="6480" w:hanging="360"/>
      </w:pPr>
      <w:rPr>
        <w:rFonts w:ascii="Wingdings" w:hAnsi="Wingdings" w:hint="default"/>
      </w:rPr>
    </w:lvl>
  </w:abstractNum>
  <w:abstractNum w:abstractNumId="6" w15:restartNumberingAfterBreak="0">
    <w:nsid w:val="5EB57E66"/>
    <w:multiLevelType w:val="hybridMultilevel"/>
    <w:tmpl w:val="E2D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F514EDF"/>
    <w:multiLevelType w:val="hybridMultilevel"/>
    <w:tmpl w:val="C5FCEC76"/>
    <w:lvl w:ilvl="0" w:tplc="9B7A006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8"/>
  </w:num>
  <w:num w:numId="5">
    <w:abstractNumId w:val="6"/>
  </w:num>
  <w:num w:numId="6">
    <w:abstractNumId w:val="4"/>
  </w:num>
  <w:num w:numId="7">
    <w:abstractNumId w:val="2"/>
  </w:num>
  <w:num w:numId="8">
    <w:abstractNumId w:val="3"/>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B"/>
    <w:rsid w:val="000219F5"/>
    <w:rsid w:val="00023EC1"/>
    <w:rsid w:val="00024C13"/>
    <w:rsid w:val="00026E63"/>
    <w:rsid w:val="00046269"/>
    <w:rsid w:val="00052789"/>
    <w:rsid w:val="0006036E"/>
    <w:rsid w:val="00076315"/>
    <w:rsid w:val="00080738"/>
    <w:rsid w:val="0009025B"/>
    <w:rsid w:val="00097420"/>
    <w:rsid w:val="000A4111"/>
    <w:rsid w:val="000D60B3"/>
    <w:rsid w:val="00103214"/>
    <w:rsid w:val="00124AA0"/>
    <w:rsid w:val="00124E43"/>
    <w:rsid w:val="00130BA5"/>
    <w:rsid w:val="00135D30"/>
    <w:rsid w:val="0015539B"/>
    <w:rsid w:val="00160EAF"/>
    <w:rsid w:val="00161AB9"/>
    <w:rsid w:val="0016237E"/>
    <w:rsid w:val="001656F7"/>
    <w:rsid w:val="001918A6"/>
    <w:rsid w:val="0019608F"/>
    <w:rsid w:val="001972C0"/>
    <w:rsid w:val="001A687B"/>
    <w:rsid w:val="001B5301"/>
    <w:rsid w:val="001B5D46"/>
    <w:rsid w:val="001C3A65"/>
    <w:rsid w:val="001D126F"/>
    <w:rsid w:val="001E53FD"/>
    <w:rsid w:val="001E5E3A"/>
    <w:rsid w:val="001F294D"/>
    <w:rsid w:val="00204F09"/>
    <w:rsid w:val="00206B9F"/>
    <w:rsid w:val="00207117"/>
    <w:rsid w:val="00217890"/>
    <w:rsid w:val="002270CD"/>
    <w:rsid w:val="002347CA"/>
    <w:rsid w:val="00235F8C"/>
    <w:rsid w:val="00240E12"/>
    <w:rsid w:val="00246BEF"/>
    <w:rsid w:val="002623F9"/>
    <w:rsid w:val="00291AEF"/>
    <w:rsid w:val="00297262"/>
    <w:rsid w:val="002A45E7"/>
    <w:rsid w:val="002C2138"/>
    <w:rsid w:val="002D45C2"/>
    <w:rsid w:val="002E4D32"/>
    <w:rsid w:val="002E645D"/>
    <w:rsid w:val="002F07B8"/>
    <w:rsid w:val="002F627E"/>
    <w:rsid w:val="002F72A0"/>
    <w:rsid w:val="0031104B"/>
    <w:rsid w:val="003142B4"/>
    <w:rsid w:val="00332962"/>
    <w:rsid w:val="00343D92"/>
    <w:rsid w:val="003555A2"/>
    <w:rsid w:val="0036565C"/>
    <w:rsid w:val="003863BF"/>
    <w:rsid w:val="00390F44"/>
    <w:rsid w:val="003977A5"/>
    <w:rsid w:val="003A2322"/>
    <w:rsid w:val="003A5C30"/>
    <w:rsid w:val="003B3B8A"/>
    <w:rsid w:val="003B4060"/>
    <w:rsid w:val="003B7A6D"/>
    <w:rsid w:val="003D160B"/>
    <w:rsid w:val="003D1DA9"/>
    <w:rsid w:val="003D6319"/>
    <w:rsid w:val="003E70C1"/>
    <w:rsid w:val="00402414"/>
    <w:rsid w:val="00402AE0"/>
    <w:rsid w:val="004119B8"/>
    <w:rsid w:val="00413ACA"/>
    <w:rsid w:val="00414327"/>
    <w:rsid w:val="0041592A"/>
    <w:rsid w:val="00427598"/>
    <w:rsid w:val="00430765"/>
    <w:rsid w:val="00433EE6"/>
    <w:rsid w:val="004429DC"/>
    <w:rsid w:val="00443E78"/>
    <w:rsid w:val="00467919"/>
    <w:rsid w:val="00470820"/>
    <w:rsid w:val="00475128"/>
    <w:rsid w:val="004851B5"/>
    <w:rsid w:val="004870F8"/>
    <w:rsid w:val="00487E71"/>
    <w:rsid w:val="004A5C78"/>
    <w:rsid w:val="004A621A"/>
    <w:rsid w:val="004C29DB"/>
    <w:rsid w:val="004D6AB0"/>
    <w:rsid w:val="004F4E72"/>
    <w:rsid w:val="00515FBD"/>
    <w:rsid w:val="00517DE8"/>
    <w:rsid w:val="00520A93"/>
    <w:rsid w:val="005345EA"/>
    <w:rsid w:val="0053489E"/>
    <w:rsid w:val="00535F3C"/>
    <w:rsid w:val="00536BE1"/>
    <w:rsid w:val="00541A3E"/>
    <w:rsid w:val="005452FD"/>
    <w:rsid w:val="00554573"/>
    <w:rsid w:val="00583513"/>
    <w:rsid w:val="00587BB1"/>
    <w:rsid w:val="005C24F3"/>
    <w:rsid w:val="005D1D6D"/>
    <w:rsid w:val="005D3FF9"/>
    <w:rsid w:val="005D6987"/>
    <w:rsid w:val="005E546A"/>
    <w:rsid w:val="00603704"/>
    <w:rsid w:val="006130B6"/>
    <w:rsid w:val="006249B4"/>
    <w:rsid w:val="006302FD"/>
    <w:rsid w:val="00662619"/>
    <w:rsid w:val="00664409"/>
    <w:rsid w:val="00665AA8"/>
    <w:rsid w:val="00670BCB"/>
    <w:rsid w:val="00674C13"/>
    <w:rsid w:val="00684AF4"/>
    <w:rsid w:val="00692728"/>
    <w:rsid w:val="00697F12"/>
    <w:rsid w:val="006A6183"/>
    <w:rsid w:val="006A6B9A"/>
    <w:rsid w:val="006A77D7"/>
    <w:rsid w:val="006B105C"/>
    <w:rsid w:val="006B4B9D"/>
    <w:rsid w:val="006C6478"/>
    <w:rsid w:val="006D27D8"/>
    <w:rsid w:val="006D4279"/>
    <w:rsid w:val="006F765B"/>
    <w:rsid w:val="00723BA6"/>
    <w:rsid w:val="00724FCB"/>
    <w:rsid w:val="00727561"/>
    <w:rsid w:val="00734418"/>
    <w:rsid w:val="00744FC7"/>
    <w:rsid w:val="00761565"/>
    <w:rsid w:val="00773D37"/>
    <w:rsid w:val="00781A4F"/>
    <w:rsid w:val="007859CA"/>
    <w:rsid w:val="00790A16"/>
    <w:rsid w:val="00797EBA"/>
    <w:rsid w:val="007A4868"/>
    <w:rsid w:val="007A56D7"/>
    <w:rsid w:val="007B6CA9"/>
    <w:rsid w:val="007E1C30"/>
    <w:rsid w:val="007E2946"/>
    <w:rsid w:val="007F0AB2"/>
    <w:rsid w:val="0080523A"/>
    <w:rsid w:val="008137A5"/>
    <w:rsid w:val="0082671E"/>
    <w:rsid w:val="0084276F"/>
    <w:rsid w:val="00853376"/>
    <w:rsid w:val="0088105A"/>
    <w:rsid w:val="00881470"/>
    <w:rsid w:val="008824CB"/>
    <w:rsid w:val="00890B5E"/>
    <w:rsid w:val="00893BFD"/>
    <w:rsid w:val="00894BB1"/>
    <w:rsid w:val="008C13DF"/>
    <w:rsid w:val="008C6BE9"/>
    <w:rsid w:val="008D50CE"/>
    <w:rsid w:val="008E4CF7"/>
    <w:rsid w:val="00901340"/>
    <w:rsid w:val="00906D1C"/>
    <w:rsid w:val="00923397"/>
    <w:rsid w:val="00924E49"/>
    <w:rsid w:val="00932A9D"/>
    <w:rsid w:val="009470F2"/>
    <w:rsid w:val="00955324"/>
    <w:rsid w:val="009562AF"/>
    <w:rsid w:val="0097281C"/>
    <w:rsid w:val="009744AD"/>
    <w:rsid w:val="009745E4"/>
    <w:rsid w:val="0098160D"/>
    <w:rsid w:val="00995BD4"/>
    <w:rsid w:val="009A422C"/>
    <w:rsid w:val="009E423F"/>
    <w:rsid w:val="009E4305"/>
    <w:rsid w:val="009E4E94"/>
    <w:rsid w:val="009F0D00"/>
    <w:rsid w:val="00A167F3"/>
    <w:rsid w:val="00A33BE8"/>
    <w:rsid w:val="00A41C42"/>
    <w:rsid w:val="00A45A38"/>
    <w:rsid w:val="00A50E62"/>
    <w:rsid w:val="00A55FFC"/>
    <w:rsid w:val="00A86B6A"/>
    <w:rsid w:val="00A928B2"/>
    <w:rsid w:val="00A9370B"/>
    <w:rsid w:val="00A93F91"/>
    <w:rsid w:val="00A96368"/>
    <w:rsid w:val="00A973BD"/>
    <w:rsid w:val="00AC53CA"/>
    <w:rsid w:val="00B15445"/>
    <w:rsid w:val="00B155AE"/>
    <w:rsid w:val="00B248AC"/>
    <w:rsid w:val="00B27584"/>
    <w:rsid w:val="00B30E6D"/>
    <w:rsid w:val="00B32FCF"/>
    <w:rsid w:val="00B429D9"/>
    <w:rsid w:val="00B457E6"/>
    <w:rsid w:val="00B52E8C"/>
    <w:rsid w:val="00B5571E"/>
    <w:rsid w:val="00B5769A"/>
    <w:rsid w:val="00B60621"/>
    <w:rsid w:val="00B83C2D"/>
    <w:rsid w:val="00B86FC1"/>
    <w:rsid w:val="00B919EF"/>
    <w:rsid w:val="00B94324"/>
    <w:rsid w:val="00BB4438"/>
    <w:rsid w:val="00BC07CA"/>
    <w:rsid w:val="00C0109F"/>
    <w:rsid w:val="00C020B4"/>
    <w:rsid w:val="00C07B41"/>
    <w:rsid w:val="00C10C12"/>
    <w:rsid w:val="00C34606"/>
    <w:rsid w:val="00C65BD2"/>
    <w:rsid w:val="00C84AD5"/>
    <w:rsid w:val="00C955D5"/>
    <w:rsid w:val="00C96ED2"/>
    <w:rsid w:val="00CB0311"/>
    <w:rsid w:val="00CB2915"/>
    <w:rsid w:val="00CC1025"/>
    <w:rsid w:val="00CC144E"/>
    <w:rsid w:val="00CC2252"/>
    <w:rsid w:val="00CC2F7D"/>
    <w:rsid w:val="00CD30AB"/>
    <w:rsid w:val="00CF05AB"/>
    <w:rsid w:val="00CF2085"/>
    <w:rsid w:val="00CF3820"/>
    <w:rsid w:val="00D05712"/>
    <w:rsid w:val="00D06001"/>
    <w:rsid w:val="00D226F1"/>
    <w:rsid w:val="00D31801"/>
    <w:rsid w:val="00D6386E"/>
    <w:rsid w:val="00D659CE"/>
    <w:rsid w:val="00D70BC6"/>
    <w:rsid w:val="00DA1A81"/>
    <w:rsid w:val="00DA3A83"/>
    <w:rsid w:val="00DA551F"/>
    <w:rsid w:val="00DD4644"/>
    <w:rsid w:val="00DE3696"/>
    <w:rsid w:val="00DE3FE6"/>
    <w:rsid w:val="00DF4318"/>
    <w:rsid w:val="00E31891"/>
    <w:rsid w:val="00E4343A"/>
    <w:rsid w:val="00E43AAA"/>
    <w:rsid w:val="00E5247D"/>
    <w:rsid w:val="00E81DF5"/>
    <w:rsid w:val="00E82326"/>
    <w:rsid w:val="00E84285"/>
    <w:rsid w:val="00E91822"/>
    <w:rsid w:val="00E9266F"/>
    <w:rsid w:val="00E935A0"/>
    <w:rsid w:val="00EA448D"/>
    <w:rsid w:val="00EA60A7"/>
    <w:rsid w:val="00EB151C"/>
    <w:rsid w:val="00EB2E21"/>
    <w:rsid w:val="00EB6323"/>
    <w:rsid w:val="00EC7E13"/>
    <w:rsid w:val="00ED4437"/>
    <w:rsid w:val="00EE6FE7"/>
    <w:rsid w:val="00F07546"/>
    <w:rsid w:val="00F11FB0"/>
    <w:rsid w:val="00F25CBD"/>
    <w:rsid w:val="00F33A66"/>
    <w:rsid w:val="00F3752E"/>
    <w:rsid w:val="00F4392C"/>
    <w:rsid w:val="00F458D1"/>
    <w:rsid w:val="00F80C98"/>
    <w:rsid w:val="00F92D8D"/>
    <w:rsid w:val="00F952B5"/>
    <w:rsid w:val="00FC5938"/>
    <w:rsid w:val="00FD15F9"/>
    <w:rsid w:val="00FD37C1"/>
    <w:rsid w:val="00FD7D7F"/>
    <w:rsid w:val="00FE5976"/>
    <w:rsid w:val="00FE62B1"/>
    <w:rsid w:val="00FE688C"/>
    <w:rsid w:val="00FF3DEB"/>
    <w:rsid w:val="00FF5210"/>
    <w:rsid w:val="00FF7490"/>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4A3108"/>
  <w15:chartTrackingRefBased/>
  <w15:docId w15:val="{B075182B-EC68-4312-AE9A-6DEF1C92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4606"/>
    <w:rPr>
      <w:color w:val="0563C1" w:themeColor="hyperlink"/>
      <w:u w:val="single"/>
    </w:rPr>
  </w:style>
  <w:style w:type="character" w:styleId="FollowedHyperlink">
    <w:name w:val="FollowedHyperlink"/>
    <w:basedOn w:val="DefaultParagraphFont"/>
    <w:rsid w:val="00C34606"/>
    <w:rPr>
      <w:color w:val="954F72" w:themeColor="followedHyperlink"/>
      <w:u w:val="single"/>
    </w:rPr>
  </w:style>
  <w:style w:type="paragraph" w:styleId="NormalWeb">
    <w:name w:val="Normal (Web)"/>
    <w:basedOn w:val="Normal"/>
    <w:uiPriority w:val="99"/>
    <w:unhideWhenUsed/>
    <w:rsid w:val="009744AD"/>
    <w:pPr>
      <w:spacing w:before="100" w:beforeAutospacing="1" w:after="100" w:afterAutospacing="1"/>
    </w:pPr>
    <w:rPr>
      <w:rFonts w:ascii="Times New Roman" w:hAnsi="Times New Roman"/>
    </w:rPr>
  </w:style>
  <w:style w:type="character" w:customStyle="1" w:styleId="HeaderChar">
    <w:name w:val="Header Char"/>
    <w:link w:val="Header"/>
    <w:uiPriority w:val="99"/>
    <w:rsid w:val="00B5769A"/>
    <w:rPr>
      <w:rFonts w:ascii="Arial" w:hAnsi="Arial"/>
      <w:sz w:val="24"/>
      <w:szCs w:val="24"/>
    </w:rPr>
  </w:style>
  <w:style w:type="paragraph" w:styleId="BalloonText">
    <w:name w:val="Balloon Text"/>
    <w:basedOn w:val="Normal"/>
    <w:link w:val="BalloonTextChar"/>
    <w:rsid w:val="001B5301"/>
    <w:rPr>
      <w:rFonts w:ascii="Segoe UI" w:hAnsi="Segoe UI" w:cs="Segoe UI"/>
      <w:sz w:val="18"/>
      <w:szCs w:val="18"/>
    </w:rPr>
  </w:style>
  <w:style w:type="character" w:customStyle="1" w:styleId="BalloonTextChar">
    <w:name w:val="Balloon Text Char"/>
    <w:basedOn w:val="DefaultParagraphFont"/>
    <w:link w:val="BalloonText"/>
    <w:rsid w:val="001B5301"/>
    <w:rPr>
      <w:rFonts w:ascii="Segoe UI" w:hAnsi="Segoe UI" w:cs="Segoe UI"/>
      <w:sz w:val="18"/>
      <w:szCs w:val="18"/>
    </w:rPr>
  </w:style>
  <w:style w:type="paragraph" w:styleId="ListParagraph">
    <w:name w:val="List Paragraph"/>
    <w:basedOn w:val="Normal"/>
    <w:uiPriority w:val="34"/>
    <w:qFormat/>
    <w:rsid w:val="003D160B"/>
    <w:pPr>
      <w:ind w:left="720"/>
      <w:contextualSpacing/>
    </w:pPr>
  </w:style>
  <w:style w:type="character" w:styleId="UnresolvedMention">
    <w:name w:val="Unresolved Mention"/>
    <w:basedOn w:val="DefaultParagraphFont"/>
    <w:uiPriority w:val="99"/>
    <w:semiHidden/>
    <w:unhideWhenUsed/>
    <w:rsid w:val="00894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8950">
      <w:bodyDiv w:val="1"/>
      <w:marLeft w:val="0"/>
      <w:marRight w:val="0"/>
      <w:marTop w:val="0"/>
      <w:marBottom w:val="0"/>
      <w:divBdr>
        <w:top w:val="none" w:sz="0" w:space="0" w:color="auto"/>
        <w:left w:val="none" w:sz="0" w:space="0" w:color="auto"/>
        <w:bottom w:val="none" w:sz="0" w:space="0" w:color="auto"/>
        <w:right w:val="none" w:sz="0" w:space="0" w:color="auto"/>
      </w:divBdr>
      <w:divsChild>
        <w:div w:id="377356712">
          <w:marLeft w:val="0"/>
          <w:marRight w:val="0"/>
          <w:marTop w:val="0"/>
          <w:marBottom w:val="0"/>
          <w:divBdr>
            <w:top w:val="none" w:sz="0" w:space="0" w:color="auto"/>
            <w:left w:val="none" w:sz="0" w:space="0" w:color="auto"/>
            <w:bottom w:val="none" w:sz="0" w:space="0" w:color="auto"/>
            <w:right w:val="none" w:sz="0" w:space="0" w:color="auto"/>
          </w:divBdr>
          <w:divsChild>
            <w:div w:id="220866573">
              <w:marLeft w:val="0"/>
              <w:marRight w:val="0"/>
              <w:marTop w:val="0"/>
              <w:marBottom w:val="0"/>
              <w:divBdr>
                <w:top w:val="none" w:sz="0" w:space="0" w:color="auto"/>
                <w:left w:val="none" w:sz="0" w:space="0" w:color="auto"/>
                <w:bottom w:val="none" w:sz="0" w:space="0" w:color="auto"/>
                <w:right w:val="none" w:sz="0" w:space="0" w:color="auto"/>
              </w:divBdr>
              <w:divsChild>
                <w:div w:id="243074142">
                  <w:marLeft w:val="0"/>
                  <w:marRight w:val="0"/>
                  <w:marTop w:val="0"/>
                  <w:marBottom w:val="0"/>
                  <w:divBdr>
                    <w:top w:val="none" w:sz="0" w:space="0" w:color="auto"/>
                    <w:left w:val="none" w:sz="0" w:space="0" w:color="auto"/>
                    <w:bottom w:val="none" w:sz="0" w:space="0" w:color="auto"/>
                    <w:right w:val="none" w:sz="0" w:space="0" w:color="auto"/>
                  </w:divBdr>
                  <w:divsChild>
                    <w:div w:id="926033966">
                      <w:marLeft w:val="0"/>
                      <w:marRight w:val="0"/>
                      <w:marTop w:val="0"/>
                      <w:marBottom w:val="0"/>
                      <w:divBdr>
                        <w:top w:val="none" w:sz="0" w:space="0" w:color="auto"/>
                        <w:left w:val="none" w:sz="0" w:space="0" w:color="auto"/>
                        <w:bottom w:val="none" w:sz="0" w:space="0" w:color="auto"/>
                        <w:right w:val="none" w:sz="0" w:space="0" w:color="auto"/>
                      </w:divBdr>
                      <w:divsChild>
                        <w:div w:id="18609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0263">
      <w:bodyDiv w:val="1"/>
      <w:marLeft w:val="0"/>
      <w:marRight w:val="0"/>
      <w:marTop w:val="0"/>
      <w:marBottom w:val="0"/>
      <w:divBdr>
        <w:top w:val="none" w:sz="0" w:space="0" w:color="auto"/>
        <w:left w:val="none" w:sz="0" w:space="0" w:color="auto"/>
        <w:bottom w:val="none" w:sz="0" w:space="0" w:color="auto"/>
        <w:right w:val="none" w:sz="0" w:space="0" w:color="auto"/>
      </w:divBdr>
      <w:divsChild>
        <w:div w:id="1053121603">
          <w:marLeft w:val="0"/>
          <w:marRight w:val="0"/>
          <w:marTop w:val="0"/>
          <w:marBottom w:val="0"/>
          <w:divBdr>
            <w:top w:val="none" w:sz="0" w:space="0" w:color="auto"/>
            <w:left w:val="none" w:sz="0" w:space="0" w:color="auto"/>
            <w:bottom w:val="none" w:sz="0" w:space="0" w:color="auto"/>
            <w:right w:val="none" w:sz="0" w:space="0" w:color="auto"/>
          </w:divBdr>
          <w:divsChild>
            <w:div w:id="971904774">
              <w:marLeft w:val="0"/>
              <w:marRight w:val="0"/>
              <w:marTop w:val="0"/>
              <w:marBottom w:val="0"/>
              <w:divBdr>
                <w:top w:val="none" w:sz="0" w:space="0" w:color="auto"/>
                <w:left w:val="none" w:sz="0" w:space="0" w:color="auto"/>
                <w:bottom w:val="none" w:sz="0" w:space="0" w:color="auto"/>
                <w:right w:val="none" w:sz="0" w:space="0" w:color="auto"/>
              </w:divBdr>
              <w:divsChild>
                <w:div w:id="140541465">
                  <w:marLeft w:val="0"/>
                  <w:marRight w:val="0"/>
                  <w:marTop w:val="0"/>
                  <w:marBottom w:val="0"/>
                  <w:divBdr>
                    <w:top w:val="none" w:sz="0" w:space="0" w:color="auto"/>
                    <w:left w:val="none" w:sz="0" w:space="0" w:color="auto"/>
                    <w:bottom w:val="none" w:sz="0" w:space="0" w:color="auto"/>
                    <w:right w:val="none" w:sz="0" w:space="0" w:color="auto"/>
                  </w:divBdr>
                  <w:divsChild>
                    <w:div w:id="684476565">
                      <w:marLeft w:val="0"/>
                      <w:marRight w:val="0"/>
                      <w:marTop w:val="0"/>
                      <w:marBottom w:val="0"/>
                      <w:divBdr>
                        <w:top w:val="none" w:sz="0" w:space="0" w:color="auto"/>
                        <w:left w:val="none" w:sz="0" w:space="0" w:color="auto"/>
                        <w:bottom w:val="none" w:sz="0" w:space="0" w:color="auto"/>
                        <w:right w:val="none" w:sz="0" w:space="0" w:color="auto"/>
                      </w:divBdr>
                      <w:divsChild>
                        <w:div w:id="1690334861">
                          <w:marLeft w:val="0"/>
                          <w:marRight w:val="0"/>
                          <w:marTop w:val="0"/>
                          <w:marBottom w:val="0"/>
                          <w:divBdr>
                            <w:top w:val="none" w:sz="0" w:space="0" w:color="auto"/>
                            <w:left w:val="none" w:sz="0" w:space="0" w:color="auto"/>
                            <w:bottom w:val="none" w:sz="0" w:space="0" w:color="auto"/>
                            <w:right w:val="none" w:sz="0" w:space="0" w:color="auto"/>
                          </w:divBdr>
                          <w:divsChild>
                            <w:div w:id="91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35282">
      <w:bodyDiv w:val="1"/>
      <w:marLeft w:val="0"/>
      <w:marRight w:val="0"/>
      <w:marTop w:val="0"/>
      <w:marBottom w:val="0"/>
      <w:divBdr>
        <w:top w:val="none" w:sz="0" w:space="0" w:color="auto"/>
        <w:left w:val="none" w:sz="0" w:space="0" w:color="auto"/>
        <w:bottom w:val="none" w:sz="0" w:space="0" w:color="auto"/>
        <w:right w:val="none" w:sz="0" w:space="0" w:color="auto"/>
      </w:divBdr>
    </w:div>
    <w:div w:id="577978558">
      <w:bodyDiv w:val="1"/>
      <w:marLeft w:val="0"/>
      <w:marRight w:val="0"/>
      <w:marTop w:val="0"/>
      <w:marBottom w:val="0"/>
      <w:divBdr>
        <w:top w:val="none" w:sz="0" w:space="0" w:color="auto"/>
        <w:left w:val="none" w:sz="0" w:space="0" w:color="auto"/>
        <w:bottom w:val="none" w:sz="0" w:space="0" w:color="auto"/>
        <w:right w:val="none" w:sz="0" w:space="0" w:color="auto"/>
      </w:divBdr>
    </w:div>
    <w:div w:id="691028136">
      <w:bodyDiv w:val="1"/>
      <w:marLeft w:val="0"/>
      <w:marRight w:val="0"/>
      <w:marTop w:val="0"/>
      <w:marBottom w:val="0"/>
      <w:divBdr>
        <w:top w:val="none" w:sz="0" w:space="0" w:color="auto"/>
        <w:left w:val="none" w:sz="0" w:space="0" w:color="auto"/>
        <w:bottom w:val="none" w:sz="0" w:space="0" w:color="auto"/>
        <w:right w:val="none" w:sz="0" w:space="0" w:color="auto"/>
      </w:divBdr>
      <w:divsChild>
        <w:div w:id="1660579679">
          <w:marLeft w:val="0"/>
          <w:marRight w:val="0"/>
          <w:marTop w:val="0"/>
          <w:marBottom w:val="0"/>
          <w:divBdr>
            <w:top w:val="none" w:sz="0" w:space="0" w:color="auto"/>
            <w:left w:val="none" w:sz="0" w:space="0" w:color="auto"/>
            <w:bottom w:val="none" w:sz="0" w:space="0" w:color="auto"/>
            <w:right w:val="none" w:sz="0" w:space="0" w:color="auto"/>
          </w:divBdr>
          <w:divsChild>
            <w:div w:id="372506973">
              <w:marLeft w:val="0"/>
              <w:marRight w:val="0"/>
              <w:marTop w:val="0"/>
              <w:marBottom w:val="0"/>
              <w:divBdr>
                <w:top w:val="none" w:sz="0" w:space="0" w:color="auto"/>
                <w:left w:val="none" w:sz="0" w:space="0" w:color="auto"/>
                <w:bottom w:val="none" w:sz="0" w:space="0" w:color="auto"/>
                <w:right w:val="none" w:sz="0" w:space="0" w:color="auto"/>
              </w:divBdr>
              <w:divsChild>
                <w:div w:id="1796673778">
                  <w:marLeft w:val="0"/>
                  <w:marRight w:val="0"/>
                  <w:marTop w:val="0"/>
                  <w:marBottom w:val="0"/>
                  <w:divBdr>
                    <w:top w:val="none" w:sz="0" w:space="0" w:color="auto"/>
                    <w:left w:val="none" w:sz="0" w:space="0" w:color="auto"/>
                    <w:bottom w:val="none" w:sz="0" w:space="0" w:color="auto"/>
                    <w:right w:val="none" w:sz="0" w:space="0" w:color="auto"/>
                  </w:divBdr>
                  <w:divsChild>
                    <w:div w:id="716010507">
                      <w:marLeft w:val="0"/>
                      <w:marRight w:val="0"/>
                      <w:marTop w:val="0"/>
                      <w:marBottom w:val="0"/>
                      <w:divBdr>
                        <w:top w:val="none" w:sz="0" w:space="0" w:color="auto"/>
                        <w:left w:val="none" w:sz="0" w:space="0" w:color="auto"/>
                        <w:bottom w:val="none" w:sz="0" w:space="0" w:color="auto"/>
                        <w:right w:val="none" w:sz="0" w:space="0" w:color="auto"/>
                      </w:divBdr>
                      <w:divsChild>
                        <w:div w:id="2090537536">
                          <w:marLeft w:val="0"/>
                          <w:marRight w:val="0"/>
                          <w:marTop w:val="0"/>
                          <w:marBottom w:val="0"/>
                          <w:divBdr>
                            <w:top w:val="none" w:sz="0" w:space="0" w:color="auto"/>
                            <w:left w:val="none" w:sz="0" w:space="0" w:color="auto"/>
                            <w:bottom w:val="none" w:sz="0" w:space="0" w:color="auto"/>
                            <w:right w:val="none" w:sz="0" w:space="0" w:color="auto"/>
                          </w:divBdr>
                          <w:divsChild>
                            <w:div w:id="652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781146">
      <w:bodyDiv w:val="1"/>
      <w:marLeft w:val="0"/>
      <w:marRight w:val="0"/>
      <w:marTop w:val="0"/>
      <w:marBottom w:val="0"/>
      <w:divBdr>
        <w:top w:val="none" w:sz="0" w:space="0" w:color="auto"/>
        <w:left w:val="none" w:sz="0" w:space="0" w:color="auto"/>
        <w:bottom w:val="none" w:sz="0" w:space="0" w:color="auto"/>
        <w:right w:val="none" w:sz="0" w:space="0" w:color="auto"/>
      </w:divBdr>
    </w:div>
    <w:div w:id="1413744086">
      <w:bodyDiv w:val="1"/>
      <w:marLeft w:val="0"/>
      <w:marRight w:val="0"/>
      <w:marTop w:val="0"/>
      <w:marBottom w:val="0"/>
      <w:divBdr>
        <w:top w:val="none" w:sz="0" w:space="0" w:color="auto"/>
        <w:left w:val="none" w:sz="0" w:space="0" w:color="auto"/>
        <w:bottom w:val="none" w:sz="0" w:space="0" w:color="auto"/>
        <w:right w:val="none" w:sz="0" w:space="0" w:color="auto"/>
      </w:divBdr>
      <w:divsChild>
        <w:div w:id="676423349">
          <w:marLeft w:val="0"/>
          <w:marRight w:val="0"/>
          <w:marTop w:val="0"/>
          <w:marBottom w:val="0"/>
          <w:divBdr>
            <w:top w:val="none" w:sz="0" w:space="0" w:color="auto"/>
            <w:left w:val="none" w:sz="0" w:space="0" w:color="auto"/>
            <w:bottom w:val="none" w:sz="0" w:space="0" w:color="auto"/>
            <w:right w:val="none" w:sz="0" w:space="0" w:color="auto"/>
          </w:divBdr>
          <w:divsChild>
            <w:div w:id="571353455">
              <w:marLeft w:val="0"/>
              <w:marRight w:val="0"/>
              <w:marTop w:val="0"/>
              <w:marBottom w:val="0"/>
              <w:divBdr>
                <w:top w:val="none" w:sz="0" w:space="0" w:color="auto"/>
                <w:left w:val="none" w:sz="0" w:space="0" w:color="auto"/>
                <w:bottom w:val="none" w:sz="0" w:space="0" w:color="auto"/>
                <w:right w:val="none" w:sz="0" w:space="0" w:color="auto"/>
              </w:divBdr>
              <w:divsChild>
                <w:div w:id="1124274388">
                  <w:marLeft w:val="0"/>
                  <w:marRight w:val="0"/>
                  <w:marTop w:val="0"/>
                  <w:marBottom w:val="0"/>
                  <w:divBdr>
                    <w:top w:val="none" w:sz="0" w:space="0" w:color="auto"/>
                    <w:left w:val="none" w:sz="0" w:space="0" w:color="auto"/>
                    <w:bottom w:val="none" w:sz="0" w:space="0" w:color="auto"/>
                    <w:right w:val="none" w:sz="0" w:space="0" w:color="auto"/>
                  </w:divBdr>
                  <w:divsChild>
                    <w:div w:id="355233294">
                      <w:marLeft w:val="0"/>
                      <w:marRight w:val="0"/>
                      <w:marTop w:val="0"/>
                      <w:marBottom w:val="0"/>
                      <w:divBdr>
                        <w:top w:val="none" w:sz="0" w:space="0" w:color="auto"/>
                        <w:left w:val="none" w:sz="0" w:space="0" w:color="auto"/>
                        <w:bottom w:val="none" w:sz="0" w:space="0" w:color="auto"/>
                        <w:right w:val="none" w:sz="0" w:space="0" w:color="auto"/>
                      </w:divBdr>
                      <w:divsChild>
                        <w:div w:id="859780707">
                          <w:marLeft w:val="0"/>
                          <w:marRight w:val="0"/>
                          <w:marTop w:val="0"/>
                          <w:marBottom w:val="0"/>
                          <w:divBdr>
                            <w:top w:val="none" w:sz="0" w:space="0" w:color="auto"/>
                            <w:left w:val="none" w:sz="0" w:space="0" w:color="auto"/>
                            <w:bottom w:val="none" w:sz="0" w:space="0" w:color="auto"/>
                            <w:right w:val="none" w:sz="0" w:space="0" w:color="auto"/>
                          </w:divBdr>
                          <w:divsChild>
                            <w:div w:id="447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tephanie.mcgill@nottscc.gov.uk" TargetMode="External"/><Relationship Id="rId2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 Type="http://schemas.openxmlformats.org/officeDocument/2006/relationships/customXml" Target="../customXml/item3.xml"/><Relationship Id="rId21" Type="http://schemas.openxmlformats.org/officeDocument/2006/relationships/hyperlink" Target="https://www.gov.uk/government/publications/pupil-premium-allocations-and-conditions-of-grant-2022-to-2023/pupil-premium-2022-to-2023-technical-not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ssets.publishing.service.gov.uk/government/uploads/system/uploads/attachment_data/file/1066915/Using_pupil_premium_guidance_for_school_leaders.pdf" TargetMode="External"/><Relationship Id="rId25" Type="http://schemas.openxmlformats.org/officeDocument/2006/relationships/hyperlink" Target="https://educationendowmentfoundation.org.uk/education-evidence/guidance-reports/implementation" TargetMode="External"/><Relationship Id="rId2" Type="http://schemas.openxmlformats.org/officeDocument/2006/relationships/customXml" Target="../customXml/item2.xml"/><Relationship Id="rId16" Type="http://schemas.openxmlformats.org/officeDocument/2006/relationships/hyperlink" Target="https://www.gov.uk/government/publications/pupil-premium-allocations-and-conditions-of-grant-2022-to-2023/pupil-premium-2022-to-2023-conditions-of-grant-for-local-authorities" TargetMode="External"/><Relationship Id="rId20" Type="http://schemas.openxmlformats.org/officeDocument/2006/relationships/hyperlink" Target="https://assets.publishing.service.gov.uk/government/uploads/system/uploads/attachment_data/file/1066915/Using_pupil_premium_guidance_for_school_leader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ducationendowmentfoundation.org.uk/evidence-summaries/teaching-learning-toolkit/" TargetMode="External"/><Relationship Id="rId5" Type="http://schemas.openxmlformats.org/officeDocument/2006/relationships/customXml" Target="../customXml/item5.xml"/><Relationship Id="rId15" Type="http://schemas.openxmlformats.org/officeDocument/2006/relationships/hyperlink" Target="https://www.gov.uk/government/publications/pupil-premium-allocations-and-conditions-of-grant-2022-to-2023/pupil-premium-2022-to-2023-technical-note" TargetMode="External"/><Relationship Id="rId23" Type="http://schemas.openxmlformats.org/officeDocument/2006/relationships/hyperlink" Target="https://educationendowmentfoundation.org.uk/guidance-for-teachers/using-pupil-premium"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overnment/publications/pupil-premium-allocations-and-conditions-of-grant-2022-to-2023/pupil-premium-2022-to-2023-conditions-of-grant-for-local-author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em-edsupport.org.uk/Trainin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594\Downloads\Blank%20Portrait%20(B&amp;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cc1ac3-d661-4513-9676-173c55b04fe2">
      <Value>2</Value>
      <Value>3</Value>
    </TaxCatchAll>
    <med216cad58540c1b2f4b35c1126497c xmlns="f05b5238-5191-4cb7-8586-b3526b9ce7cf">
      <Terms xmlns="http://schemas.microsoft.com/office/infopath/2007/PartnerControls"/>
    </med216cad58540c1b2f4b35c1126497c>
    <f17070521c4f49edb4fa6b0d309ae09d xmlns="f05b5238-5191-4cb7-8586-b3526b9ce7cf">
      <Terms xmlns="http://schemas.microsoft.com/office/infopath/2007/PartnerControls"/>
    </f17070521c4f49edb4fa6b0d309ae09d>
    <d261f847ad704d4fac7fbc2ecc962f9c xmlns="f05b5238-5191-4cb7-8586-b3526b9ce7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261f847ad704d4fac7fbc2ecc962f9c>
    <d34caf4864c04b2f840ac49e8e00efb7 xmlns="f05b5238-5191-4cb7-8586-b3526b9ce7cf">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d34caf4864c04b2f840ac49e8e00efb7>
    <m07b84b4b5784555bdf2d6f19c3e0463 xmlns="f05b5238-5191-4cb7-8586-b3526b9ce7cf">
      <Terms xmlns="http://schemas.microsoft.com/office/infopath/2007/PartnerControls"/>
    </m07b84b4b5784555bdf2d6f19c3e0463>
    <k398f103d4804ff79a2e6c2536a7e4cf xmlns="f05b5238-5191-4cb7-8586-b3526b9ce7cf">
      <Terms xmlns="http://schemas.microsoft.com/office/infopath/2007/PartnerControls"/>
    </k398f103d4804ff79a2e6c2536a7e4cf>
    <l498866afbd94caea9c66ba6ac3d5485 xmlns="f05b5238-5191-4cb7-8586-b3526b9ce7cf">
      <Terms xmlns="http://schemas.microsoft.com/office/infopath/2007/PartnerControls"/>
    </l498866afbd94caea9c66ba6ac3d5485>
  </documentManagement>
</p:properties>
</file>

<file path=customXml/item2.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NCC Document" ma:contentTypeID="0x0101000285F0D7327C8041934297DD5A0C1C1300B86CF6516906764595CF8D5BC2D6FABA" ma:contentTypeVersion="40" ma:contentTypeDescription="This is the base NCC document content type." ma:contentTypeScope="" ma:versionID="0b6abebe79174c66e56cae27376c94fa">
  <xsd:schema xmlns:xsd="http://www.w3.org/2001/XMLSchema" xmlns:xs="http://www.w3.org/2001/XMLSchema" xmlns:p="http://schemas.microsoft.com/office/2006/metadata/properties" xmlns:ns3="88cc1ac3-d661-4513-9676-173c55b04fe2" xmlns:ns4="f05b5238-5191-4cb7-8586-b3526b9ce7cf" xmlns:ns5="00040780-c50d-4796-aac9-431da776085e" targetNamespace="http://schemas.microsoft.com/office/2006/metadata/properties" ma:root="true" ma:fieldsID="3dbfbfd69090bb74619d2867ed22295b" ns3:_="" ns4:_="" ns5:_="">
    <xsd:import namespace="88cc1ac3-d661-4513-9676-173c55b04fe2"/>
    <xsd:import namespace="f05b5238-5191-4cb7-8586-b3526b9ce7cf"/>
    <xsd:import namespace="00040780-c50d-4796-aac9-431da776085e"/>
    <xsd:element name="properties">
      <xsd:complexType>
        <xsd:sequence>
          <xsd:element name="documentManagement">
            <xsd:complexType>
              <xsd:all>
                <xsd:element ref="ns3:TaxCatchAll" minOccurs="0"/>
                <xsd:element ref="ns3:TaxCatchAllLabel" minOccurs="0"/>
                <xsd:element ref="ns4:med216cad58540c1b2f4b35c1126497c" minOccurs="0"/>
                <xsd:element ref="ns4:f17070521c4f49edb4fa6b0d309ae09d" minOccurs="0"/>
                <xsd:element ref="ns4:d34caf4864c04b2f840ac49e8e00efb7" minOccurs="0"/>
                <xsd:element ref="ns4:l498866afbd94caea9c66ba6ac3d5485" minOccurs="0"/>
                <xsd:element ref="ns4:k398f103d4804ff79a2e6c2536a7e4cf" minOccurs="0"/>
                <xsd:element ref="ns4:d261f847ad704d4fac7fbc2ecc962f9c" minOccurs="0"/>
                <xsd:element ref="ns4:m07b84b4b5784555bdf2d6f19c3e0463"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3fbc7c53-b80c-4f66-9eb9-b000bb6e8863}" ma:internalName="TaxCatchAll" ma:showField="CatchAllData" ma:web="f05b5238-5191-4cb7-8586-b3526b9ce7c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3fbc7c53-b80c-4f66-9eb9-b000bb6e8863}" ma:internalName="TaxCatchAllLabel" ma:readOnly="true" ma:showField="CatchAllDataLabel" ma:web="f05b5238-5191-4cb7-8586-b3526b9ce7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b5238-5191-4cb7-8586-b3526b9ce7cf" elementFormDefault="qualified">
    <xsd:import namespace="http://schemas.microsoft.com/office/2006/documentManagement/types"/>
    <xsd:import namespace="http://schemas.microsoft.com/office/infopath/2007/PartnerControls"/>
    <xsd:element name="med216cad58540c1b2f4b35c1126497c" ma:index="17" nillable="true" ma:taxonomy="true" ma:internalName="med216cad58540c1b2f4b35c1126497c" ma:taxonomyFieldName="Authoring_Team" ma:displayName="Authoring Team" ma:default="" ma:fieldId="{6ed216ca-d585-40c1-b2f4-b35c1126497c}"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f17070521c4f49edb4fa6b0d309ae09d" ma:index="18" nillable="true" ma:taxonomy="true" ma:internalName="f17070521c4f49edb4fa6b0d309ae09d" ma:taxonomyFieldName="Document_Type" ma:displayName="Document Type" ma:default="" ma:fieldId="{f1707052-1c4f-49ed-b4fa-6b0d309ae09d}"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d34caf4864c04b2f840ac49e8e00efb7" ma:index="19" nillable="true" ma:taxonomy="true" ma:internalName="d34caf4864c04b2f840ac49e8e00efb7" ma:taxonomyFieldName="NCC_Status" ma:displayName="Doc Status" ma:default="1;#Draft|fbfd3d3b-379a-4ef9-a760-718cd7103326" ma:fieldId="{d34caf48-64c0-4b2f-840a-c49e8e00efb7}"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l498866afbd94caea9c66ba6ac3d5485" ma:index="20" nillable="true" ma:taxonomy="true" ma:internalName="l498866afbd94caea9c66ba6ac3d5485" ma:taxonomyFieldName="File_Plan" ma:displayName="File Plan" ma:default="" ma:fieldId="{5498866a-fbd9-4cae-a9c6-6ba6ac3d5485}"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k398f103d4804ff79a2e6c2536a7e4cf" ma:index="21" nillable="true" ma:taxonomy="true" ma:internalName="k398f103d4804ff79a2e6c2536a7e4cf" ma:taxonomyFieldName="Financial_Year" ma:displayName="Financial Year" ma:default="" ma:fieldId="{4398f103-d480-4ff7-9a2e-6c2536a7e4c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d261f847ad704d4fac7fbc2ecc962f9c" ma:index="22" nillable="true" ma:taxonomy="true" ma:internalName="d261f847ad704d4fac7fbc2ecc962f9c" ma:taxonomyFieldName="Security_Classification" ma:displayName="Security Classification" ma:default="2;#OFFICIAL|18b99fa1-bc8d-4007-81c1-75dac247c978" ma:fieldId="{d261f847-ad70-4d4f-ac7f-bc2ecc962f9c}"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m07b84b4b5784555bdf2d6f19c3e0463" ma:index="23" nillable="true" ma:taxonomy="true" ma:internalName="m07b84b4b5784555bdf2d6f19c3e0463" ma:taxonomyFieldName="NCC_Audience" ma:displayName="NCC Audience" ma:default="" ma:fieldId="{607b84b4-b578-4555-bdf2-d6f19c3e0463}"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0780-c50d-4796-aac9-431da776085e"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c9d834-598d-44db-8280-f2a48873429d" ContentTypeId="0x01010098A77BC932DF7A47999647AAD48BE41E" PreviousValue="false"/>
</file>

<file path=customXml/itemProps1.xml><?xml version="1.0" encoding="utf-8"?>
<ds:datastoreItem xmlns:ds="http://schemas.openxmlformats.org/officeDocument/2006/customXml" ds:itemID="{659D2370-CD44-4CAB-AA39-B8FFB820F6D6}">
  <ds:schemaRefs>
    <ds:schemaRef ds:uri="88cc1ac3-d661-4513-9676-173c55b04fe2"/>
    <ds:schemaRef ds:uri="f05b5238-5191-4cb7-8586-b3526b9ce7cf"/>
    <ds:schemaRef ds:uri="http://purl.org/dc/dcmitype/"/>
    <ds:schemaRef ds:uri="http://www.w3.org/XML/1998/namespace"/>
    <ds:schemaRef ds:uri="http://schemas.microsoft.com/office/2006/documentManagement/types"/>
    <ds:schemaRef ds:uri="00040780-c50d-4796-aac9-431da776085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27AF01F2-91A1-4A2A-A9B6-DAEC8D2C3154}">
  <ds:schemaRefs>
    <ds:schemaRef ds:uri="http://schemas.microsoft.com/sharepoint/events"/>
    <ds:schemaRef ds:uri=""/>
  </ds:schemaRefs>
</ds:datastoreItem>
</file>

<file path=customXml/itemProps3.xml><?xml version="1.0" encoding="utf-8"?>
<ds:datastoreItem xmlns:ds="http://schemas.openxmlformats.org/officeDocument/2006/customXml" ds:itemID="{FEB141DD-52BB-4867-BDB2-788BAD49C6CF}">
  <ds:schemaRefs>
    <ds:schemaRef ds:uri="http://schemas.microsoft.com/sharepoint/v3/contenttype/forms"/>
  </ds:schemaRefs>
</ds:datastoreItem>
</file>

<file path=customXml/itemProps4.xml><?xml version="1.0" encoding="utf-8"?>
<ds:datastoreItem xmlns:ds="http://schemas.openxmlformats.org/officeDocument/2006/customXml" ds:itemID="{F3054159-DBFF-433C-8C5E-669C64D0E66D}">
  <ds:schemaRefs>
    <ds:schemaRef ds:uri="http://schemas.microsoft.com/office/2006/metadata/customXsn"/>
  </ds:schemaRefs>
</ds:datastoreItem>
</file>

<file path=customXml/itemProps5.xml><?xml version="1.0" encoding="utf-8"?>
<ds:datastoreItem xmlns:ds="http://schemas.openxmlformats.org/officeDocument/2006/customXml" ds:itemID="{4223B1C8-F439-4680-9E1C-0823DA024D50}">
  <ds:schemaRefs>
    <ds:schemaRef ds:uri="http://schemas.openxmlformats.org/officeDocument/2006/bibliography"/>
  </ds:schemaRefs>
</ds:datastoreItem>
</file>

<file path=customXml/itemProps6.xml><?xml version="1.0" encoding="utf-8"?>
<ds:datastoreItem xmlns:ds="http://schemas.openxmlformats.org/officeDocument/2006/customXml" ds:itemID="{D61DB1EF-7020-4D38-96FD-444D22898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f05b5238-5191-4cb7-8586-b3526b9ce7cf"/>
    <ds:schemaRef ds:uri="00040780-c50d-4796-aac9-431da7760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842348B-29CF-4875-86C8-DF347D5D2F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Blank Portrait (B&amp;W).dot</Template>
  <TotalTime>1</TotalTime>
  <Pages>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Janeen Parker</dc:creator>
  <cp:keywords/>
  <dc:description/>
  <cp:lastModifiedBy>Stephanie Pritchard</cp:lastModifiedBy>
  <cp:revision>3</cp:revision>
  <cp:lastPrinted>2018-10-25T11:25:00Z</cp:lastPrinted>
  <dcterms:created xsi:type="dcterms:W3CDTF">2022-08-11T15:56:00Z</dcterms:created>
  <dcterms:modified xsi:type="dcterms:W3CDTF">2022-09-30T08:53:00Z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0x0101000285F0D7327C8041934297DD5A0C1C1300B86CF6516906764595CF8D5BC2D6FABA</vt:lpwstr>
  </property>
  <property fmtid="{D5CDD505-2E9C-101B-9397-08002B2CF9AE}" pid="3" name="NCC_Status">
    <vt:lpwstr>2;#Draft|fbfd3d3b-379a-4ef9-a760-718cd7103326</vt:lpwstr>
  </property>
  <property fmtid="{D5CDD505-2E9C-101B-9397-08002B2CF9AE}" pid="4" name="Security_Classification">
    <vt:lpwstr>3;#OFFICIAL|18b99fa1-bc8d-4007-81c1-75dac247c978</vt:lpwstr>
  </property>
  <property fmtid="{D5CDD505-2E9C-101B-9397-08002B2CF9AE}" pid="5" name="NCC_Audience">
    <vt:lpwstr/>
  </property>
  <property fmtid="{D5CDD505-2E9C-101B-9397-08002B2CF9AE}" pid="6" name="Authoring_Team">
    <vt:lpwstr/>
  </property>
  <property fmtid="{D5CDD505-2E9C-101B-9397-08002B2CF9AE}" pid="7" name="Financial_Year">
    <vt:lpwstr/>
  </property>
  <property fmtid="{D5CDD505-2E9C-101B-9397-08002B2CF9AE}" pid="8" name="Document_Type">
    <vt:lpwstr/>
  </property>
  <property fmtid="{D5CDD505-2E9C-101B-9397-08002B2CF9AE}" pid="9" name="File_Plan">
    <vt:lpwstr/>
  </property>
  <property fmtid="{D5CDD505-2E9C-101B-9397-08002B2CF9AE}" pid="10" name="hd2ba935b2ee46b7b53d6ce81b9c017a">
    <vt:lpwstr/>
  </property>
  <property fmtid="{D5CDD505-2E9C-101B-9397-08002B2CF9AE}" pid="11" name="Target">
    <vt:lpwstr/>
  </property>
</Properties>
</file>