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4BAD" w14:textId="77777777" w:rsidR="00494458" w:rsidRDefault="00590D59" w:rsidP="00494458">
      <w:r>
        <w:rPr>
          <w:noProof/>
        </w:rPr>
        <w:drawing>
          <wp:inline distT="0" distB="0" distL="0" distR="0" wp14:anchorId="05D57681" wp14:editId="692FDC72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26A7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231FC9B5" w14:textId="1CC29981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FF6555">
        <w:rPr>
          <w:b/>
          <w:noProof/>
          <w:spacing w:val="-6"/>
          <w:sz w:val="28"/>
          <w:szCs w:val="28"/>
        </w:rPr>
        <w:t>FOOTPATHS</w:t>
      </w:r>
    </w:p>
    <w:p w14:paraId="1589F3F5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6860B141" w14:textId="65FBE114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FF6555">
        <w:rPr>
          <w:rFonts w:cs="Arial"/>
          <w:sz w:val="24"/>
          <w:szCs w:val="24"/>
        </w:rPr>
        <w:t>CALVERTON FOOTPATH NO.38 AND NO.39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FF6555">
        <w:rPr>
          <w:rFonts w:cs="Arial"/>
          <w:noProof/>
          <w:sz w:val="24"/>
          <w:szCs w:val="24"/>
        </w:rPr>
        <w:t>22</w:t>
      </w:r>
      <w:r w:rsidR="001D56D9">
        <w:rPr>
          <w:rFonts w:cs="Arial"/>
          <w:sz w:val="24"/>
          <w:szCs w:val="24"/>
        </w:rPr>
        <w:fldChar w:fldCharType="end"/>
      </w:r>
    </w:p>
    <w:p w14:paraId="607CEDBE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3B977C7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D34DA64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1FAB2B03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049DCF29" w14:textId="3B678761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FF6555" w:rsidRPr="00494458">
        <w:rPr>
          <w:rFonts w:cs="Arial"/>
          <w:b/>
          <w:szCs w:val="24"/>
        </w:rPr>
        <w:t>shall</w:t>
      </w:r>
      <w:r w:rsidR="00FF6555" w:rsidRPr="00E35B06">
        <w:rPr>
          <w:rFonts w:cs="Arial"/>
          <w:szCs w:val="24"/>
        </w:rPr>
        <w:t>: -</w:t>
      </w:r>
      <w:r w:rsidR="00FF6555">
        <w:rPr>
          <w:rFonts w:cs="Arial"/>
          <w:szCs w:val="24"/>
        </w:rPr>
        <w:t xml:space="preserve"> Proceed on foot,</w:t>
      </w:r>
    </w:p>
    <w:p w14:paraId="35210CCB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0A79170D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2760159" w14:textId="1417ED64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>length</w:t>
      </w:r>
      <w:r w:rsidR="00FF6555">
        <w:rPr>
          <w:rFonts w:cs="Arial"/>
          <w:spacing w:val="-3"/>
          <w:szCs w:val="24"/>
        </w:rPr>
        <w:t>s</w:t>
      </w:r>
      <w:r w:rsidR="000F48A6" w:rsidRPr="00E35B06">
        <w:rPr>
          <w:rFonts w:cs="Arial"/>
          <w:spacing w:val="-3"/>
          <w:szCs w:val="24"/>
        </w:rPr>
        <w:t xml:space="preserve"> of </w:t>
      </w:r>
      <w:r w:rsidR="00FF6555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FF6555">
        <w:rPr>
          <w:rFonts w:cs="Arial"/>
          <w:spacing w:val="-3"/>
          <w:szCs w:val="24"/>
        </w:rPr>
        <w:t>Calverton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FF6555">
        <w:rPr>
          <w:rFonts w:cs="Arial"/>
          <w:noProof/>
          <w:spacing w:val="-3"/>
          <w:szCs w:val="24"/>
        </w:rPr>
        <w:t>Gedling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641E92F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3F7F8B4" w14:textId="4360A940" w:rsidR="006B3ED8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FF6555" w:rsidRPr="00FC2DA1">
        <w:rPr>
          <w:rFonts w:cs="Arial"/>
          <w:b/>
          <w:bCs/>
          <w:spacing w:val="-3"/>
          <w:szCs w:val="24"/>
          <w:u w:val="single"/>
        </w:rPr>
        <w:t>Calverton Footpath No.</w:t>
      </w:r>
      <w:r w:rsidR="00FC2DA1" w:rsidRPr="00FC2DA1">
        <w:rPr>
          <w:rFonts w:cs="Arial"/>
          <w:b/>
          <w:bCs/>
          <w:spacing w:val="-3"/>
          <w:szCs w:val="24"/>
          <w:u w:val="single"/>
        </w:rPr>
        <w:t>38</w:t>
      </w:r>
      <w:r w:rsidR="00FC2DA1">
        <w:rPr>
          <w:rFonts w:cs="Arial"/>
          <w:spacing w:val="-3"/>
          <w:szCs w:val="24"/>
        </w:rPr>
        <w:t xml:space="preserve"> from</w:t>
      </w:r>
      <w:r w:rsidR="00FF6555">
        <w:rPr>
          <w:rFonts w:cs="Arial"/>
          <w:spacing w:val="-3"/>
          <w:szCs w:val="24"/>
        </w:rPr>
        <w:t xml:space="preserve"> its junction with Park Road at SK 6094 4991 to SK 6100 5003</w:t>
      </w:r>
      <w:r w:rsidR="00035A6E">
        <w:rPr>
          <w:rFonts w:cs="Arial"/>
          <w:spacing w:val="-3"/>
          <w:szCs w:val="24"/>
        </w:rPr>
        <w:t xml:space="preserve">, a distance of </w:t>
      </w:r>
      <w:r w:rsidR="00FF6555">
        <w:rPr>
          <w:rFonts w:cs="Arial"/>
          <w:spacing w:val="-3"/>
          <w:szCs w:val="24"/>
        </w:rPr>
        <w:t>145</w:t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14:paraId="362FB5D6" w14:textId="5F5FB0C7" w:rsidR="00FF6555" w:rsidRDefault="00FF6555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</w:p>
    <w:p w14:paraId="25EF38BE" w14:textId="7BF36790" w:rsidR="00FF6555" w:rsidRPr="00E35B06" w:rsidRDefault="00FF6555" w:rsidP="00FF6555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Pr="00FC2DA1">
        <w:rPr>
          <w:rFonts w:cs="Arial"/>
          <w:b/>
          <w:bCs/>
          <w:spacing w:val="-3"/>
          <w:szCs w:val="24"/>
          <w:u w:val="single"/>
        </w:rPr>
        <w:t>Calverton Footpath No.</w:t>
      </w:r>
      <w:r w:rsidR="00FC2DA1" w:rsidRPr="00FC2DA1">
        <w:rPr>
          <w:rFonts w:cs="Arial"/>
          <w:b/>
          <w:bCs/>
          <w:spacing w:val="-3"/>
          <w:szCs w:val="24"/>
          <w:u w:val="single"/>
        </w:rPr>
        <w:t>39</w:t>
      </w:r>
      <w:r w:rsidR="00FC2DA1">
        <w:rPr>
          <w:rFonts w:cs="Arial"/>
          <w:spacing w:val="-3"/>
          <w:szCs w:val="24"/>
        </w:rPr>
        <w:t xml:space="preserve"> from</w:t>
      </w:r>
      <w:r>
        <w:rPr>
          <w:rFonts w:cs="Arial"/>
          <w:spacing w:val="-3"/>
          <w:szCs w:val="24"/>
        </w:rPr>
        <w:t xml:space="preserve"> its junction with </w:t>
      </w:r>
      <w:r>
        <w:rPr>
          <w:rFonts w:cs="Arial"/>
          <w:spacing w:val="-3"/>
          <w:szCs w:val="24"/>
        </w:rPr>
        <w:t xml:space="preserve">Calverton Footpath No.38 just off </w:t>
      </w:r>
      <w:r>
        <w:rPr>
          <w:rFonts w:cs="Arial"/>
          <w:spacing w:val="-3"/>
          <w:szCs w:val="24"/>
        </w:rPr>
        <w:t xml:space="preserve">Park Road at SK </w:t>
      </w:r>
      <w:r>
        <w:rPr>
          <w:rFonts w:cs="Arial"/>
          <w:spacing w:val="-3"/>
          <w:szCs w:val="24"/>
        </w:rPr>
        <w:t>6095 4993</w:t>
      </w:r>
      <w:r>
        <w:rPr>
          <w:rFonts w:cs="Arial"/>
          <w:spacing w:val="-3"/>
          <w:szCs w:val="24"/>
        </w:rPr>
        <w:t xml:space="preserve"> to SK</w:t>
      </w:r>
      <w:r>
        <w:rPr>
          <w:rFonts w:cs="Arial"/>
          <w:spacing w:val="-3"/>
          <w:szCs w:val="24"/>
        </w:rPr>
        <w:t xml:space="preserve"> 6080 </w:t>
      </w:r>
      <w:r w:rsidR="00FC2DA1">
        <w:rPr>
          <w:rFonts w:cs="Arial"/>
          <w:spacing w:val="-3"/>
          <w:szCs w:val="24"/>
        </w:rPr>
        <w:t>5014</w:t>
      </w:r>
      <w:r>
        <w:rPr>
          <w:rFonts w:cs="Arial"/>
          <w:spacing w:val="-3"/>
          <w:szCs w:val="24"/>
        </w:rPr>
        <w:t xml:space="preserve">, a distance of </w:t>
      </w:r>
      <w:r w:rsidR="00FC2DA1">
        <w:rPr>
          <w:rFonts w:cs="Arial"/>
          <w:spacing w:val="-3"/>
          <w:szCs w:val="24"/>
        </w:rPr>
        <w:t>270</w:t>
      </w:r>
      <w:r>
        <w:rPr>
          <w:rFonts w:cs="Arial"/>
          <w:spacing w:val="-3"/>
          <w:szCs w:val="24"/>
        </w:rPr>
        <w:t xml:space="preserve"> metres.</w:t>
      </w:r>
    </w:p>
    <w:p w14:paraId="750D9A8E" w14:textId="77777777" w:rsidR="00FF6555" w:rsidRPr="00E35B06" w:rsidRDefault="00FF6555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</w:p>
    <w:p w14:paraId="5B0CBA00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329C5D70" w14:textId="77777777">
        <w:tc>
          <w:tcPr>
            <w:tcW w:w="10314" w:type="dxa"/>
            <w:shd w:val="pct20" w:color="auto" w:fill="auto"/>
          </w:tcPr>
          <w:p w14:paraId="12487D13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01F30B09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63FB1688" w14:textId="35305740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FC2DA1">
              <w:rPr>
                <w:rFonts w:cs="Arial"/>
                <w:b/>
                <w:spacing w:val="-3"/>
                <w:szCs w:val="24"/>
              </w:rPr>
              <w:t>23rd</w:t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FC2DA1">
              <w:rPr>
                <w:rFonts w:cs="Arial"/>
                <w:b/>
                <w:spacing w:val="-3"/>
                <w:szCs w:val="24"/>
              </w:rPr>
              <w:t>March 2022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FC2DA1">
              <w:rPr>
                <w:rFonts w:cs="Arial"/>
                <w:b/>
                <w:spacing w:val="-3"/>
                <w:szCs w:val="24"/>
              </w:rPr>
              <w:t>22</w:t>
            </w:r>
            <w:r w:rsidR="00FC2DA1" w:rsidRPr="00FC2DA1">
              <w:rPr>
                <w:rFonts w:cs="Arial"/>
                <w:b/>
                <w:spacing w:val="-3"/>
                <w:szCs w:val="24"/>
                <w:vertAlign w:val="superscript"/>
              </w:rPr>
              <w:t>nd</w:t>
            </w:r>
            <w:r w:rsidR="00FC2DA1">
              <w:rPr>
                <w:rFonts w:cs="Arial"/>
                <w:b/>
                <w:spacing w:val="-3"/>
                <w:szCs w:val="24"/>
              </w:rPr>
              <w:t xml:space="preserve"> September 2022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33B9701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C0E43D3" w14:textId="73679B64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</w:t>
      </w:r>
      <w:r w:rsidR="00FC2DA1">
        <w:rPr>
          <w:rFonts w:cs="Arial"/>
          <w:spacing w:val="-3"/>
          <w:szCs w:val="24"/>
        </w:rPr>
        <w:t>a mostly non definitive</w:t>
      </w:r>
      <w:r w:rsidRPr="00F1547E">
        <w:rPr>
          <w:rFonts w:cs="Arial"/>
          <w:spacing w:val="-3"/>
          <w:szCs w:val="24"/>
        </w:rPr>
        <w:t xml:space="preserve"> alternative route will be </w:t>
      </w:r>
      <w:r w:rsidR="00FC2DA1">
        <w:rPr>
          <w:rFonts w:cs="Arial"/>
          <w:spacing w:val="-3"/>
          <w:szCs w:val="24"/>
        </w:rPr>
        <w:t>provided by the developer along the eastern and northern edges of the site</w:t>
      </w:r>
      <w:r w:rsidR="009662B2" w:rsidRPr="00F1547E">
        <w:rPr>
          <w:rFonts w:cs="Arial"/>
          <w:spacing w:val="-3"/>
          <w:szCs w:val="24"/>
        </w:rPr>
        <w:t>.</w:t>
      </w:r>
    </w:p>
    <w:p w14:paraId="7A4CE032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7241E9C1" w14:textId="65D787AE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FC2DA1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</w:t>
      </w:r>
      <w:r w:rsidR="00FC2DA1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65B17A3C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4AB4A01" w14:textId="355EE300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FC2DA1">
        <w:rPr>
          <w:rFonts w:cs="Arial"/>
          <w:spacing w:val="-3"/>
          <w:szCs w:val="24"/>
        </w:rPr>
        <w:t xml:space="preserve">to enable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FC2DA1">
        <w:rPr>
          <w:rFonts w:cs="Arial"/>
          <w:noProof/>
          <w:spacing w:val="-3"/>
          <w:szCs w:val="24"/>
        </w:rPr>
        <w:t>construction of approved housing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</w:t>
      </w:r>
      <w:r w:rsidR="00FC2DA1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1A42EC05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46545A0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0C2CBB62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B1D512E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EC01C7E" w14:textId="7C8E7B23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FC2DA1">
        <w:rPr>
          <w:rFonts w:cs="Arial"/>
          <w:sz w:val="24"/>
          <w:szCs w:val="24"/>
        </w:rPr>
        <w:t>11TH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FC2DA1">
        <w:rPr>
          <w:rFonts w:cs="Arial"/>
          <w:caps/>
          <w:sz w:val="24"/>
          <w:szCs w:val="24"/>
        </w:rPr>
        <w:t>march 2022</w:t>
      </w:r>
      <w:r w:rsidR="009F5B51">
        <w:rPr>
          <w:rFonts w:cs="Arial"/>
          <w:sz w:val="24"/>
          <w:szCs w:val="24"/>
        </w:rPr>
        <w:t>.</w:t>
      </w:r>
    </w:p>
    <w:p w14:paraId="4B11CBE3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4C7B390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C404498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48947EA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03CB4A8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28F5B9B6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75E2513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06525325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1F4C73B5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2FFA23F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4002D45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E1A9" w14:textId="77777777" w:rsidR="00526DC9" w:rsidRDefault="00526DC9">
      <w:r>
        <w:separator/>
      </w:r>
    </w:p>
  </w:endnote>
  <w:endnote w:type="continuationSeparator" w:id="0">
    <w:p w14:paraId="334AE944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0976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8FA59" w14:textId="77777777" w:rsidR="00526DC9" w:rsidRDefault="00526DC9">
      <w:r>
        <w:separator/>
      </w:r>
    </w:p>
  </w:footnote>
  <w:footnote w:type="continuationSeparator" w:id="0">
    <w:p w14:paraId="0A6C589D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C2DA1"/>
    <w:rsid w:val="00FD07E9"/>
    <w:rsid w:val="00FE012B"/>
    <w:rsid w:val="00FE4DF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3A5E38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2022-02-28T10:37:00Z</dcterms:modified>
</cp:coreProperties>
</file>