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101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1E8BECB" wp14:editId="28EC1A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440F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441E557" w14:textId="77777777" w:rsidR="00A51DEB" w:rsidRPr="004C3CE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3CE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5B3513" w:rsidRPr="004C3CE6">
        <w:rPr>
          <w:rFonts w:ascii="Arial" w:hAnsi="Arial" w:cs="Arial"/>
          <w:b/>
          <w:sz w:val="28"/>
          <w:szCs w:val="28"/>
          <w:lang w:val="en-GB"/>
        </w:rPr>
        <w:t>S</w:t>
      </w:r>
    </w:p>
    <w:p w14:paraId="2F08180B" w14:textId="77777777" w:rsidR="00A51DEB" w:rsidRPr="004C3CE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48F24E0" w14:textId="4FF7880E" w:rsidR="005358FC" w:rsidRPr="004C3CE6" w:rsidRDefault="005358FC" w:rsidP="001812F9">
      <w:pPr>
        <w:pStyle w:val="BodyText"/>
        <w:rPr>
          <w:rFonts w:cs="Arial"/>
          <w:sz w:val="24"/>
          <w:szCs w:val="24"/>
        </w:rPr>
      </w:pPr>
      <w:r w:rsidRPr="004C3CE6">
        <w:rPr>
          <w:rFonts w:cs="Arial"/>
          <w:sz w:val="24"/>
          <w:szCs w:val="24"/>
        </w:rPr>
        <w:t>THE NOTTINGHAMSHIRE COUNTY COUNCIL (</w:t>
      </w:r>
      <w:r w:rsidR="005B3513" w:rsidRPr="004C3CE6">
        <w:rPr>
          <w:rFonts w:cs="Arial"/>
          <w:sz w:val="24"/>
          <w:szCs w:val="24"/>
        </w:rPr>
        <w:t>BINGHAM FOOTPATH NO.3, NO.4 AND NO.9</w:t>
      </w:r>
      <w:r w:rsidRPr="004C3CE6">
        <w:rPr>
          <w:rFonts w:cs="Arial"/>
          <w:sz w:val="24"/>
          <w:szCs w:val="24"/>
        </w:rPr>
        <w:t xml:space="preserve">) (TEMPORARY </w:t>
      </w:r>
      <w:r w:rsidR="00777DF5" w:rsidRPr="004C3CE6">
        <w:rPr>
          <w:rFonts w:cs="Arial"/>
          <w:sz w:val="24"/>
          <w:szCs w:val="24"/>
        </w:rPr>
        <w:t>PROHIBITION</w:t>
      </w:r>
      <w:r w:rsidRPr="004C3CE6">
        <w:rPr>
          <w:rFonts w:cs="Arial"/>
          <w:sz w:val="24"/>
          <w:szCs w:val="24"/>
        </w:rPr>
        <w:t xml:space="preserve">) CONTINUATION </w:t>
      </w:r>
      <w:r w:rsidR="00236DAD">
        <w:rPr>
          <w:rFonts w:cs="Arial"/>
          <w:sz w:val="24"/>
          <w:szCs w:val="24"/>
        </w:rPr>
        <w:t>NO.</w:t>
      </w:r>
      <w:r w:rsidR="00A171D9">
        <w:rPr>
          <w:rFonts w:cs="Arial"/>
          <w:sz w:val="24"/>
          <w:szCs w:val="24"/>
        </w:rPr>
        <w:t>4</w:t>
      </w:r>
      <w:r w:rsidR="00236DAD">
        <w:rPr>
          <w:rFonts w:cs="Arial"/>
          <w:sz w:val="24"/>
          <w:szCs w:val="24"/>
        </w:rPr>
        <w:t xml:space="preserve"> </w:t>
      </w:r>
      <w:r w:rsidRPr="004C3CE6">
        <w:rPr>
          <w:rFonts w:cs="Arial"/>
          <w:sz w:val="24"/>
          <w:szCs w:val="24"/>
        </w:rPr>
        <w:t xml:space="preserve">ORDER </w:t>
      </w:r>
      <w:r w:rsidR="005B3513" w:rsidRPr="004C3CE6">
        <w:rPr>
          <w:rFonts w:cs="Arial"/>
          <w:sz w:val="24"/>
          <w:szCs w:val="24"/>
        </w:rPr>
        <w:t>20</w:t>
      </w:r>
      <w:r w:rsidR="003B4BF1">
        <w:rPr>
          <w:rFonts w:cs="Arial"/>
          <w:sz w:val="24"/>
          <w:szCs w:val="24"/>
        </w:rPr>
        <w:t>2</w:t>
      </w:r>
      <w:r w:rsidR="00A171D9">
        <w:rPr>
          <w:rFonts w:cs="Arial"/>
          <w:sz w:val="24"/>
          <w:szCs w:val="24"/>
        </w:rPr>
        <w:t>1</w:t>
      </w:r>
    </w:p>
    <w:p w14:paraId="62869F22" w14:textId="77777777" w:rsidR="00B45264" w:rsidRPr="004C3CE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193BB8F" w14:textId="51924069"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C3CE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14 </w:t>
      </w:r>
      <w:r w:rsidR="003370EC" w:rsidRPr="004C3CE6">
        <w:rPr>
          <w:rFonts w:ascii="Arial" w:hAnsi="Arial" w:cs="Arial"/>
          <w:szCs w:val="24"/>
          <w:lang w:val="en-GB"/>
        </w:rPr>
        <w:t xml:space="preserve">and 15 </w:t>
      </w:r>
      <w:r w:rsidRPr="004C3CE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C3CE6">
        <w:rPr>
          <w:rFonts w:ascii="Arial" w:hAnsi="Arial" w:cs="Arial"/>
          <w:szCs w:val="24"/>
          <w:lang w:val="en-GB"/>
        </w:rPr>
        <w:t>1984 approves of The Nottinghamshire County Council (</w:t>
      </w:r>
      <w:r w:rsidR="005B3513" w:rsidRPr="004C3CE6">
        <w:rPr>
          <w:rFonts w:ascii="Arial" w:hAnsi="Arial" w:cs="Arial"/>
          <w:szCs w:val="24"/>
        </w:rPr>
        <w:t>Bingham Footpath No.3, No.4 and No.9) (Temporary Prohibition)</w:t>
      </w:r>
      <w:r w:rsidR="00991B48" w:rsidRPr="004C3CE6">
        <w:rPr>
          <w:rFonts w:ascii="Arial" w:hAnsi="Arial" w:cs="Arial"/>
          <w:szCs w:val="24"/>
          <w:lang w:val="en-GB"/>
        </w:rPr>
        <w:t xml:space="preserve"> Order </w:t>
      </w:r>
      <w:r w:rsidR="005B3513" w:rsidRPr="004C3CE6">
        <w:rPr>
          <w:rFonts w:ascii="Arial" w:hAnsi="Arial" w:cs="Arial"/>
          <w:szCs w:val="24"/>
        </w:rPr>
        <w:t>2018</w:t>
      </w:r>
      <w:r w:rsidR="00991B48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(which came into force on </w:t>
      </w:r>
      <w:r w:rsidR="005B3513" w:rsidRPr="004C3CE6">
        <w:rPr>
          <w:rFonts w:ascii="Arial" w:hAnsi="Arial" w:cs="Arial"/>
          <w:szCs w:val="24"/>
          <w:lang w:val="en-GB"/>
        </w:rPr>
        <w:t>5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June 2018</w:t>
      </w:r>
      <w:r w:rsidRPr="004C3CE6">
        <w:rPr>
          <w:rFonts w:ascii="Arial" w:hAnsi="Arial" w:cs="Arial"/>
          <w:szCs w:val="24"/>
          <w:lang w:val="en-GB"/>
        </w:rPr>
        <w:t xml:space="preserve"> and </w:t>
      </w:r>
      <w:r w:rsidR="00236DAD">
        <w:rPr>
          <w:rFonts w:ascii="Arial" w:hAnsi="Arial" w:cs="Arial"/>
          <w:szCs w:val="24"/>
          <w:lang w:val="en-GB"/>
        </w:rPr>
        <w:t>was continued in force by a Continuation Order which came into force on the 5</w:t>
      </w:r>
      <w:r w:rsidR="00236DAD" w:rsidRPr="00236DAD">
        <w:rPr>
          <w:rFonts w:ascii="Arial" w:hAnsi="Arial" w:cs="Arial"/>
          <w:szCs w:val="24"/>
          <w:vertAlign w:val="superscript"/>
          <w:lang w:val="en-GB"/>
        </w:rPr>
        <w:t>th</w:t>
      </w:r>
      <w:r w:rsidR="00236DAD">
        <w:rPr>
          <w:rFonts w:ascii="Arial" w:hAnsi="Arial" w:cs="Arial"/>
          <w:szCs w:val="24"/>
          <w:lang w:val="en-GB"/>
        </w:rPr>
        <w:t xml:space="preserve"> December 2018 </w:t>
      </w:r>
      <w:r w:rsidR="003B4BF1">
        <w:rPr>
          <w:rFonts w:ascii="Arial" w:hAnsi="Arial" w:cs="Arial"/>
          <w:szCs w:val="24"/>
          <w:lang w:val="en-GB"/>
        </w:rPr>
        <w:t>and was further continued in force by a Continuation No.2 Order which came into force on 5</w:t>
      </w:r>
      <w:r w:rsidR="003B4BF1" w:rsidRPr="003B4BF1">
        <w:rPr>
          <w:rFonts w:ascii="Arial" w:hAnsi="Arial" w:cs="Arial"/>
          <w:szCs w:val="24"/>
          <w:vertAlign w:val="superscript"/>
          <w:lang w:val="en-GB"/>
        </w:rPr>
        <w:t>th</w:t>
      </w:r>
      <w:r w:rsidR="003B4BF1">
        <w:rPr>
          <w:rFonts w:ascii="Arial" w:hAnsi="Arial" w:cs="Arial"/>
          <w:szCs w:val="24"/>
          <w:lang w:val="en-GB"/>
        </w:rPr>
        <w:t xml:space="preserve"> December 2019 </w:t>
      </w:r>
      <w:r w:rsidR="00A171D9">
        <w:rPr>
          <w:rFonts w:ascii="Arial" w:hAnsi="Arial" w:cs="Arial"/>
          <w:szCs w:val="24"/>
          <w:lang w:val="en-GB"/>
        </w:rPr>
        <w:t>and was further continued in force by a Continuation No.</w:t>
      </w:r>
      <w:r w:rsidR="00A171D9">
        <w:rPr>
          <w:rFonts w:ascii="Arial" w:hAnsi="Arial" w:cs="Arial"/>
          <w:szCs w:val="24"/>
          <w:lang w:val="en-GB"/>
        </w:rPr>
        <w:t>3</w:t>
      </w:r>
      <w:r w:rsidR="00A171D9">
        <w:rPr>
          <w:rFonts w:ascii="Arial" w:hAnsi="Arial" w:cs="Arial"/>
          <w:szCs w:val="24"/>
          <w:lang w:val="en-GB"/>
        </w:rPr>
        <w:t xml:space="preserve"> Order which came into force on 5</w:t>
      </w:r>
      <w:r w:rsidR="00A171D9" w:rsidRPr="003B4BF1">
        <w:rPr>
          <w:rFonts w:ascii="Arial" w:hAnsi="Arial" w:cs="Arial"/>
          <w:szCs w:val="24"/>
          <w:vertAlign w:val="superscript"/>
          <w:lang w:val="en-GB"/>
        </w:rPr>
        <w:t>th</w:t>
      </w:r>
      <w:r w:rsidR="00A171D9">
        <w:rPr>
          <w:rFonts w:ascii="Arial" w:hAnsi="Arial" w:cs="Arial"/>
          <w:szCs w:val="24"/>
          <w:lang w:val="en-GB"/>
        </w:rPr>
        <w:t xml:space="preserve"> December 20</w:t>
      </w:r>
      <w:r w:rsidR="00A171D9">
        <w:rPr>
          <w:rFonts w:ascii="Arial" w:hAnsi="Arial" w:cs="Arial"/>
          <w:szCs w:val="24"/>
          <w:lang w:val="en-GB"/>
        </w:rPr>
        <w:t>20</w:t>
      </w:r>
      <w:r w:rsidR="00A171D9">
        <w:rPr>
          <w:rFonts w:ascii="Arial" w:hAnsi="Arial" w:cs="Arial"/>
          <w:szCs w:val="24"/>
          <w:lang w:val="en-GB"/>
        </w:rPr>
        <w:t xml:space="preserve"> </w:t>
      </w:r>
      <w:r w:rsidR="00236DAD">
        <w:rPr>
          <w:rFonts w:ascii="Arial" w:hAnsi="Arial" w:cs="Arial"/>
          <w:szCs w:val="24"/>
          <w:lang w:val="en-GB"/>
        </w:rPr>
        <w:t>and continues in force</w:t>
      </w:r>
      <w:r w:rsidRPr="004C3CE6">
        <w:rPr>
          <w:rFonts w:ascii="Arial" w:hAnsi="Arial" w:cs="Arial"/>
          <w:szCs w:val="24"/>
          <w:lang w:val="en-GB"/>
        </w:rPr>
        <w:t xml:space="preserve">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</w:t>
      </w:r>
      <w:r w:rsidR="003B4BF1">
        <w:rPr>
          <w:rFonts w:ascii="Arial" w:hAnsi="Arial" w:cs="Arial"/>
          <w:szCs w:val="24"/>
          <w:lang w:val="en-GB"/>
        </w:rPr>
        <w:t>2</w:t>
      </w:r>
      <w:r w:rsidR="00A171D9">
        <w:rPr>
          <w:rFonts w:ascii="Arial" w:hAnsi="Arial" w:cs="Arial"/>
          <w:szCs w:val="24"/>
          <w:lang w:val="en-GB"/>
        </w:rPr>
        <w:t>1</w:t>
      </w:r>
      <w:r w:rsidRPr="004C3CE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</w:t>
      </w:r>
      <w:r w:rsidR="00236DAD">
        <w:rPr>
          <w:rFonts w:ascii="Arial" w:hAnsi="Arial" w:cs="Arial"/>
          <w:szCs w:val="24"/>
          <w:lang w:val="en-GB"/>
        </w:rPr>
        <w:t>2</w:t>
      </w:r>
      <w:r w:rsidR="00A171D9">
        <w:rPr>
          <w:rFonts w:ascii="Arial" w:hAnsi="Arial" w:cs="Arial"/>
          <w:szCs w:val="24"/>
          <w:lang w:val="en-GB"/>
        </w:rPr>
        <w:t>2</w:t>
      </w:r>
      <w:r w:rsidR="005B3513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7B8F3F7A" w14:textId="77777777"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The Order has the following effect:-</w:t>
      </w:r>
    </w:p>
    <w:p w14:paraId="4183260E" w14:textId="77777777"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F57AEF1" w14:textId="77777777" w:rsidR="005E2FE2" w:rsidRPr="004C3CE6" w:rsidRDefault="005E2FE2" w:rsidP="003B4BF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C3CE6">
        <w:rPr>
          <w:rFonts w:ascii="Arial" w:hAnsi="Arial" w:cs="Arial"/>
        </w:rPr>
        <w:t>No person shall:-  proceed on foot,</w:t>
      </w:r>
    </w:p>
    <w:p w14:paraId="41DF34CF" w14:textId="77777777" w:rsidR="00990545" w:rsidRPr="004C3CE6" w:rsidRDefault="00990545" w:rsidP="005B351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F9BA33" w14:textId="77777777"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in the following length</w:t>
      </w:r>
      <w:r w:rsidR="005B3513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of </w:t>
      </w:r>
      <w:r w:rsidR="005B3513" w:rsidRPr="004C3CE6">
        <w:rPr>
          <w:rFonts w:ascii="Arial" w:hAnsi="Arial" w:cs="Arial"/>
          <w:szCs w:val="24"/>
          <w:lang w:val="en-GB"/>
        </w:rPr>
        <w:t>Footpath</w:t>
      </w:r>
      <w:r w:rsidRPr="004C3CE6">
        <w:rPr>
          <w:rFonts w:ascii="Arial" w:hAnsi="Arial" w:cs="Arial"/>
          <w:szCs w:val="24"/>
          <w:lang w:val="en-GB"/>
        </w:rPr>
        <w:t xml:space="preserve"> at </w:t>
      </w:r>
      <w:r w:rsidR="00F7070F" w:rsidRPr="004C3CE6">
        <w:rPr>
          <w:rFonts w:ascii="Arial" w:hAnsi="Arial" w:cs="Arial"/>
          <w:szCs w:val="24"/>
          <w:lang w:val="en-GB"/>
        </w:rPr>
        <w:t>Bingham</w:t>
      </w:r>
      <w:r w:rsidR="00BC2C22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in the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Borough of </w:t>
      </w:r>
      <w:r w:rsidR="00F7070F" w:rsidRPr="004C3CE6">
        <w:rPr>
          <w:rFonts w:ascii="Arial" w:hAnsi="Arial" w:cs="Arial"/>
          <w:noProof/>
          <w:szCs w:val="24"/>
          <w:lang w:val="en-GB"/>
        </w:rPr>
        <w:t>Rushcliffe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  <w:r w:rsidRPr="004C3CE6">
        <w:rPr>
          <w:rFonts w:ascii="Arial" w:hAnsi="Arial" w:cs="Arial"/>
          <w:szCs w:val="24"/>
          <w:lang w:val="en-GB"/>
        </w:rPr>
        <w:t>:-</w:t>
      </w:r>
    </w:p>
    <w:p w14:paraId="4968F791" w14:textId="77777777"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AEE42A0" w14:textId="77777777"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 xml:space="preserve">           </w:t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No.3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Moorbridge Road East at SK 7045 4043 and SK 7035 4079, a distance of 390 metres.</w:t>
      </w:r>
    </w:p>
    <w:p w14:paraId="017EE2E0" w14:textId="77777777"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14:paraId="7BD24A51" w14:textId="77777777"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F7070F">
        <w:rPr>
          <w:rFonts w:ascii="Arial" w:hAnsi="Arial" w:cs="Arial"/>
          <w:spacing w:val="-3"/>
          <w:szCs w:val="24"/>
          <w:lang w:val="en-GB"/>
        </w:rPr>
        <w:tab/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No.4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Chapel Lane at SK 7016 4051 and its junction with Bingham Footpath No.3 at SK 7045 4044, a distance of  295 metres.</w:t>
      </w:r>
    </w:p>
    <w:p w14:paraId="4D7A064E" w14:textId="77777777"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14:paraId="5D50AD89" w14:textId="77777777" w:rsidR="005358FC" w:rsidRPr="004C3CE6" w:rsidRDefault="00F7070F" w:rsidP="00F7070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>Bingham Footpath No.9</w:t>
      </w:r>
      <w:r w:rsidRPr="004C3CE6">
        <w:rPr>
          <w:rFonts w:ascii="Arial" w:hAnsi="Arial" w:cs="Arial"/>
          <w:spacing w:val="-3"/>
          <w:szCs w:val="24"/>
          <w:lang w:val="en-GB"/>
        </w:rPr>
        <w:t xml:space="preserve"> between its junction with Footpath No.3 at SK 7046 4049 and its junction with Bingham Footpath No.6 and No.7 at SK 7075 4069, a distance of 450 metres.</w:t>
      </w:r>
    </w:p>
    <w:p w14:paraId="7B1E3A61" w14:textId="77777777"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1B2A4BB" w14:textId="77777777" w:rsidR="005358FC" w:rsidRPr="004C3CE6" w:rsidRDefault="005358FC" w:rsidP="004C3CE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C3CE6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4C3CE6" w:rsidRPr="004C3CE6">
        <w:rPr>
          <w:rFonts w:ascii="Arial" w:hAnsi="Arial" w:cs="Arial"/>
          <w:szCs w:val="24"/>
          <w:lang w:val="en-GB"/>
        </w:rPr>
        <w:t>any alternative routes will be signed on site.</w:t>
      </w:r>
    </w:p>
    <w:p w14:paraId="4D667FC3" w14:textId="77777777"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0402FE8" w14:textId="77777777"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C3CE6">
        <w:rPr>
          <w:rFonts w:ascii="Arial" w:hAnsi="Arial" w:cs="Arial"/>
          <w:szCs w:val="24"/>
          <w:lang w:val="en-GB"/>
        </w:rPr>
        <w:t xml:space="preserve">further </w:t>
      </w:r>
      <w:r w:rsidRPr="004C3CE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C3CE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>.</w:t>
      </w:r>
    </w:p>
    <w:p w14:paraId="697ACFD7" w14:textId="77777777"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7844EFD" w14:textId="77777777"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to enable </w:t>
      </w:r>
      <w:r w:rsidR="00BE7AF8" w:rsidRPr="004C3CE6">
        <w:rPr>
          <w:rFonts w:ascii="Arial" w:hAnsi="Arial" w:cs="Arial"/>
          <w:noProof/>
          <w:szCs w:val="24"/>
          <w:lang w:val="en-GB"/>
        </w:rPr>
        <w:t xml:space="preserve">approved planned 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BE7AF8" w:rsidRPr="004C3CE6">
        <w:rPr>
          <w:rFonts w:ascii="Arial" w:hAnsi="Arial" w:cs="Arial"/>
          <w:noProof/>
          <w:szCs w:val="24"/>
          <w:lang w:val="en-GB"/>
        </w:rPr>
        <w:t>and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3B4BF1">
        <w:rPr>
          <w:rFonts w:ascii="Arial" w:hAnsi="Arial" w:cs="Arial"/>
          <w:noProof/>
          <w:szCs w:val="24"/>
          <w:lang w:val="en-GB"/>
        </w:rPr>
        <w:t>s</w:t>
      </w:r>
      <w:r w:rsidR="009E7094" w:rsidRPr="004C3CE6">
        <w:rPr>
          <w:rFonts w:ascii="Arial" w:hAnsi="Arial" w:cs="Arial"/>
          <w:noProof/>
          <w:szCs w:val="24"/>
          <w:lang w:val="en-GB"/>
        </w:rPr>
        <w:t>.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</w:p>
    <w:p w14:paraId="19D6F842" w14:textId="77777777"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6FEC63A" w14:textId="715B1A65" w:rsidR="005358FC" w:rsidRPr="004C3CE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C3CE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171D9">
        <w:rPr>
          <w:rFonts w:ascii="Arial" w:hAnsi="Arial" w:cs="Arial"/>
          <w:b/>
          <w:szCs w:val="24"/>
          <w:u w:val="single"/>
          <w:lang w:val="en-GB"/>
        </w:rPr>
        <w:t>3RD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DECEMBER 20</w:t>
      </w:r>
      <w:r w:rsidR="003B4BF1">
        <w:rPr>
          <w:rFonts w:ascii="Arial" w:hAnsi="Arial" w:cs="Arial"/>
          <w:b/>
          <w:szCs w:val="24"/>
          <w:u w:val="single"/>
          <w:lang w:val="en-GB"/>
        </w:rPr>
        <w:t>2</w:t>
      </w:r>
      <w:r w:rsidR="00A171D9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57079F7F" w14:textId="77777777"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C3CE6">
        <w:rPr>
          <w:rFonts w:ascii="Arial" w:hAnsi="Arial" w:cs="Arial"/>
          <w:szCs w:val="24"/>
          <w:lang w:val="en-GB"/>
        </w:rPr>
        <w:t>Place</w:t>
      </w:r>
    </w:p>
    <w:p w14:paraId="5A7EB1B6" w14:textId="77777777"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Nottinghamshire County Council</w:t>
      </w:r>
    </w:p>
    <w:p w14:paraId="49748682" w14:textId="77777777"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County Hall</w:t>
      </w:r>
      <w:r w:rsidR="00236DAD">
        <w:rPr>
          <w:rFonts w:ascii="Arial" w:hAnsi="Arial" w:cs="Arial"/>
          <w:szCs w:val="24"/>
          <w:lang w:val="en-GB"/>
        </w:rPr>
        <w:t xml:space="preserve">, </w:t>
      </w:r>
      <w:r w:rsidRPr="004C3CE6">
        <w:rPr>
          <w:rFonts w:ascii="Arial" w:hAnsi="Arial" w:cs="Arial"/>
          <w:szCs w:val="24"/>
          <w:lang w:val="en-GB"/>
        </w:rPr>
        <w:t>West Bridgford</w:t>
      </w:r>
    </w:p>
    <w:p w14:paraId="1658F894" w14:textId="77777777"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C3CE6">
          <w:rPr>
            <w:rFonts w:ascii="Arial" w:hAnsi="Arial" w:cs="Arial"/>
            <w:szCs w:val="24"/>
            <w:lang w:val="en-GB"/>
          </w:rPr>
          <w:t>Nottingham</w:t>
        </w:r>
      </w:smartTag>
    </w:p>
    <w:p w14:paraId="6E4506F3" w14:textId="77777777"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NG2 7QP</w:t>
      </w:r>
    </w:p>
    <w:p w14:paraId="69289987" w14:textId="77777777"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96B69E" w14:textId="77777777" w:rsidR="005358FC" w:rsidRPr="004C3CE6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4C3CE6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4C3CE6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1AFDF" w14:textId="77777777" w:rsidR="002117C1" w:rsidRDefault="002117C1">
      <w:pPr>
        <w:spacing w:line="20" w:lineRule="exact"/>
      </w:pPr>
    </w:p>
  </w:endnote>
  <w:endnote w:type="continuationSeparator" w:id="0">
    <w:p w14:paraId="45B940D9" w14:textId="77777777" w:rsidR="002117C1" w:rsidRDefault="002117C1">
      <w:r>
        <w:t xml:space="preserve"> </w:t>
      </w:r>
    </w:p>
  </w:endnote>
  <w:endnote w:type="continuationNotice" w:id="1">
    <w:p w14:paraId="788586F2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26FC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5F7D" w14:textId="77777777" w:rsidR="002117C1" w:rsidRDefault="002117C1">
      <w:r>
        <w:separator/>
      </w:r>
    </w:p>
  </w:footnote>
  <w:footnote w:type="continuationSeparator" w:id="0">
    <w:p w14:paraId="2C1DA154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36DAD"/>
    <w:rsid w:val="002B1F8D"/>
    <w:rsid w:val="00323968"/>
    <w:rsid w:val="003370EC"/>
    <w:rsid w:val="003A5330"/>
    <w:rsid w:val="003B4BF1"/>
    <w:rsid w:val="003C7907"/>
    <w:rsid w:val="003D5DF1"/>
    <w:rsid w:val="00401785"/>
    <w:rsid w:val="00404592"/>
    <w:rsid w:val="004C3CE6"/>
    <w:rsid w:val="005358FC"/>
    <w:rsid w:val="0058523D"/>
    <w:rsid w:val="0059703F"/>
    <w:rsid w:val="005B0D8B"/>
    <w:rsid w:val="005B3513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171D9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E7AF8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7070F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3187B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2021-11-15T10:50:00Z</dcterms:modified>
</cp:coreProperties>
</file>