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A98" w14:textId="57447D4C" w:rsidR="00E54B29" w:rsidRDefault="00DD580C" w:rsidP="005F6C90">
      <w:pPr>
        <w:spacing w:after="0" w:line="240" w:lineRule="auto"/>
        <w:rPr>
          <w:rFonts w:ascii="Arial" w:hAnsi="Arial" w:cs="Arial"/>
          <w:b/>
          <w:bCs/>
          <w:sz w:val="44"/>
          <w:szCs w:val="44"/>
        </w:rPr>
      </w:pPr>
      <w:r w:rsidRPr="00C80C97">
        <w:rPr>
          <w:rFonts w:ascii="Arial" w:hAnsi="Arial" w:cs="Arial"/>
          <w:b/>
          <w:bCs/>
          <w:noProof/>
          <w:sz w:val="44"/>
          <w:szCs w:val="44"/>
        </w:rPr>
        <w:drawing>
          <wp:anchor distT="0" distB="0" distL="114300" distR="114300" simplePos="0" relativeHeight="251658243" behindDoc="0" locked="0" layoutInCell="1" allowOverlap="1" wp14:anchorId="56391E4E" wp14:editId="1F80112B">
            <wp:simplePos x="0" y="0"/>
            <wp:positionH relativeFrom="margin">
              <wp:posOffset>2120900</wp:posOffset>
            </wp:positionH>
            <wp:positionV relativeFrom="paragraph">
              <wp:posOffset>279400</wp:posOffset>
            </wp:positionV>
            <wp:extent cx="1035050" cy="848720"/>
            <wp:effectExtent l="0" t="0" r="0" b="8890"/>
            <wp:wrapNone/>
            <wp:docPr id="1026" name="Picture 1026">
              <a:extLst xmlns:a="http://schemas.openxmlformats.org/drawingml/2006/main">
                <a:ext uri="{FF2B5EF4-FFF2-40B4-BE49-F238E27FC236}">
                  <a16:creationId xmlns:a16="http://schemas.microsoft.com/office/drawing/2014/main" id="{AE0E6AB6-6BDD-10F6-0AE5-F20E349A27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AE0E6AB6-6BDD-10F6-0AE5-F20E349A27F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848720"/>
                    </a:xfrm>
                    <a:prstGeom prst="rect">
                      <a:avLst/>
                    </a:prstGeom>
                    <a:noFill/>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2" behindDoc="0" locked="0" layoutInCell="1" allowOverlap="1" wp14:anchorId="20F3FABB" wp14:editId="2212FF4E">
            <wp:simplePos x="0" y="0"/>
            <wp:positionH relativeFrom="column">
              <wp:posOffset>2216150</wp:posOffset>
            </wp:positionH>
            <wp:positionV relativeFrom="paragraph">
              <wp:posOffset>-449580</wp:posOffset>
            </wp:positionV>
            <wp:extent cx="752445" cy="666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4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0" behindDoc="0" locked="0" layoutInCell="1" allowOverlap="1" wp14:anchorId="50BC1CA5" wp14:editId="3F1BFABF">
            <wp:simplePos x="0" y="0"/>
            <wp:positionH relativeFrom="column">
              <wp:posOffset>3641725</wp:posOffset>
            </wp:positionH>
            <wp:positionV relativeFrom="paragraph">
              <wp:posOffset>-334010</wp:posOffset>
            </wp:positionV>
            <wp:extent cx="2486025" cy="514350"/>
            <wp:effectExtent l="0" t="0" r="9525" b="0"/>
            <wp:wrapNone/>
            <wp:docPr id="3" name="Picture 3"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486025" cy="514350"/>
                    </a:xfrm>
                    <a:prstGeom prst="rect">
                      <a:avLst/>
                    </a:prstGeom>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1" behindDoc="0" locked="0" layoutInCell="1" allowOverlap="1" wp14:anchorId="3D598618" wp14:editId="7870C8E6">
            <wp:simplePos x="0" y="0"/>
            <wp:positionH relativeFrom="margin">
              <wp:posOffset>-76200</wp:posOffset>
            </wp:positionH>
            <wp:positionV relativeFrom="paragraph">
              <wp:posOffset>-462280</wp:posOffset>
            </wp:positionV>
            <wp:extent cx="1416749" cy="704850"/>
            <wp:effectExtent l="0" t="0" r="0" b="0"/>
            <wp:wrapNone/>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1416749" cy="704850"/>
                    </a:xfrm>
                    <a:prstGeom prst="rect">
                      <a:avLst/>
                    </a:prstGeom>
                  </pic:spPr>
                </pic:pic>
              </a:graphicData>
            </a:graphic>
            <wp14:sizeRelH relativeFrom="margin">
              <wp14:pctWidth>0</wp14:pctWidth>
            </wp14:sizeRelH>
            <wp14:sizeRelV relativeFrom="margin">
              <wp14:pctHeight>0</wp14:pctHeight>
            </wp14:sizeRelV>
          </wp:anchor>
        </w:drawing>
      </w:r>
    </w:p>
    <w:p w14:paraId="056F905E" w14:textId="5E07408E" w:rsidR="00E54B29" w:rsidRDefault="00E54B29" w:rsidP="005F6C90">
      <w:pPr>
        <w:spacing w:after="0" w:line="240" w:lineRule="auto"/>
        <w:rPr>
          <w:rFonts w:ascii="Arial" w:hAnsi="Arial" w:cs="Arial"/>
          <w:b/>
          <w:bCs/>
          <w:sz w:val="44"/>
          <w:szCs w:val="44"/>
        </w:rPr>
      </w:pPr>
    </w:p>
    <w:p w14:paraId="1D913C67" w14:textId="016189E5" w:rsidR="005F6C90" w:rsidRDefault="005F6C90" w:rsidP="005F6C90">
      <w:pPr>
        <w:spacing w:after="0" w:line="240" w:lineRule="auto"/>
        <w:rPr>
          <w:rFonts w:ascii="Arial" w:hAnsi="Arial" w:cs="Arial"/>
          <w:b/>
          <w:bCs/>
          <w:sz w:val="44"/>
          <w:szCs w:val="44"/>
        </w:rPr>
      </w:pPr>
    </w:p>
    <w:p w14:paraId="5A0907D9" w14:textId="0D6E1D9D" w:rsidR="005F6C90" w:rsidRPr="005F6C90" w:rsidRDefault="005F6C90" w:rsidP="005F6C90">
      <w:pPr>
        <w:spacing w:after="0" w:line="240" w:lineRule="auto"/>
        <w:rPr>
          <w:rFonts w:ascii="Arial" w:hAnsi="Arial" w:cs="Arial"/>
          <w:b/>
          <w:bCs/>
        </w:rPr>
      </w:pPr>
    </w:p>
    <w:p w14:paraId="3AB60765" w14:textId="156DFF7B" w:rsidR="00133D84" w:rsidRPr="00033604" w:rsidRDefault="005F6C90" w:rsidP="002B1721">
      <w:pPr>
        <w:spacing w:after="0" w:line="240" w:lineRule="auto"/>
        <w:rPr>
          <w:rFonts w:ascii="Arial" w:hAnsi="Arial" w:cs="Arial"/>
          <w:b/>
          <w:bCs/>
          <w:sz w:val="32"/>
          <w:szCs w:val="32"/>
        </w:rPr>
      </w:pPr>
      <w:r w:rsidRPr="00033604">
        <w:rPr>
          <w:rFonts w:ascii="Arial" w:hAnsi="Arial" w:cs="Arial"/>
          <w:b/>
          <w:bCs/>
          <w:sz w:val="32"/>
          <w:szCs w:val="32"/>
        </w:rPr>
        <w:t>MINUTES OF MEETING</w:t>
      </w:r>
    </w:p>
    <w:p w14:paraId="5B092E59" w14:textId="77777777" w:rsidR="005F6C90" w:rsidRPr="008F52A1" w:rsidRDefault="005F6C90" w:rsidP="002B1721">
      <w:pPr>
        <w:spacing w:after="0" w:line="240" w:lineRule="auto"/>
        <w:rPr>
          <w:rFonts w:ascii="Arial" w:hAnsi="Arial" w:cs="Arial"/>
          <w:b/>
          <w:bCs/>
          <w:sz w:val="6"/>
          <w:szCs w:val="6"/>
        </w:rPr>
      </w:pPr>
    </w:p>
    <w:p w14:paraId="7A1B31A9" w14:textId="77777777" w:rsidR="000773E6" w:rsidRDefault="000773E6" w:rsidP="002B1721">
      <w:pPr>
        <w:spacing w:after="0" w:line="240" w:lineRule="auto"/>
        <w:ind w:left="720"/>
        <w:rPr>
          <w:rFonts w:ascii="Arial" w:hAnsi="Arial" w:cs="Arial"/>
          <w:b/>
          <w:bCs/>
          <w:sz w:val="24"/>
          <w:szCs w:val="24"/>
        </w:rPr>
      </w:pPr>
    </w:p>
    <w:p w14:paraId="7FA80A77" w14:textId="128EAA8C" w:rsidR="002C0F37" w:rsidRPr="00010F23" w:rsidRDefault="002C0F37" w:rsidP="002B1721">
      <w:pPr>
        <w:spacing w:after="0" w:line="240" w:lineRule="auto"/>
        <w:rPr>
          <w:rFonts w:ascii="Arial" w:hAnsi="Arial" w:cs="Arial"/>
          <w:b/>
          <w:sz w:val="28"/>
          <w:szCs w:val="28"/>
        </w:rPr>
      </w:pPr>
      <w:r w:rsidRPr="00010F23">
        <w:rPr>
          <w:rFonts w:ascii="Arial" w:hAnsi="Arial" w:cs="Arial"/>
          <w:b/>
          <w:bCs/>
          <w:sz w:val="28"/>
          <w:szCs w:val="28"/>
        </w:rPr>
        <w:t>SEND Partnership Assurance and Improvement Group (PAIG)</w:t>
      </w:r>
    </w:p>
    <w:p w14:paraId="6CA66A9E" w14:textId="7C1F36E5" w:rsidR="002C0F37" w:rsidRPr="00CA6BF0" w:rsidRDefault="002C0F37" w:rsidP="00010F23">
      <w:pPr>
        <w:spacing w:before="240" w:after="0" w:line="240" w:lineRule="auto"/>
        <w:rPr>
          <w:rFonts w:ascii="Arial" w:hAnsi="Arial" w:cs="Arial"/>
          <w:b/>
          <w:bCs/>
          <w:sz w:val="24"/>
          <w:szCs w:val="24"/>
        </w:rPr>
      </w:pPr>
      <w:r w:rsidRPr="00CA6BF0">
        <w:rPr>
          <w:rFonts w:ascii="Arial" w:hAnsi="Arial" w:cs="Arial"/>
          <w:b/>
          <w:bCs/>
          <w:sz w:val="24"/>
          <w:szCs w:val="24"/>
        </w:rPr>
        <w:t xml:space="preserve">Date: </w:t>
      </w:r>
      <w:r w:rsidR="00010F23" w:rsidRPr="00CA6BF0">
        <w:rPr>
          <w:rFonts w:ascii="Arial" w:hAnsi="Arial" w:cs="Arial"/>
          <w:b/>
          <w:bCs/>
          <w:sz w:val="24"/>
          <w:szCs w:val="24"/>
        </w:rPr>
        <w:tab/>
      </w:r>
      <w:r w:rsidR="00010F23" w:rsidRPr="00CA6BF0">
        <w:rPr>
          <w:rFonts w:ascii="Arial" w:hAnsi="Arial" w:cs="Arial"/>
          <w:b/>
          <w:bCs/>
          <w:sz w:val="24"/>
          <w:szCs w:val="24"/>
        </w:rPr>
        <w:tab/>
      </w:r>
      <w:r w:rsidR="00784857">
        <w:rPr>
          <w:rFonts w:ascii="Arial" w:hAnsi="Arial" w:cs="Arial"/>
          <w:b/>
          <w:bCs/>
          <w:sz w:val="24"/>
          <w:szCs w:val="24"/>
        </w:rPr>
        <w:t>Friday</w:t>
      </w:r>
      <w:r w:rsidRPr="00CA6BF0">
        <w:rPr>
          <w:rFonts w:ascii="Arial" w:hAnsi="Arial" w:cs="Arial"/>
          <w:b/>
          <w:bCs/>
          <w:sz w:val="24"/>
          <w:szCs w:val="24"/>
        </w:rPr>
        <w:t xml:space="preserve"> </w:t>
      </w:r>
      <w:r w:rsidR="00D140BB">
        <w:rPr>
          <w:rFonts w:ascii="Arial" w:hAnsi="Arial" w:cs="Arial"/>
          <w:b/>
          <w:bCs/>
          <w:sz w:val="24"/>
          <w:szCs w:val="24"/>
        </w:rPr>
        <w:t>09</w:t>
      </w:r>
      <w:r w:rsidRPr="00CA6BF0">
        <w:rPr>
          <w:rFonts w:ascii="Arial" w:hAnsi="Arial" w:cs="Arial"/>
          <w:b/>
          <w:bCs/>
          <w:sz w:val="24"/>
          <w:szCs w:val="24"/>
        </w:rPr>
        <w:t xml:space="preserve"> </w:t>
      </w:r>
      <w:r w:rsidR="00784857">
        <w:rPr>
          <w:rFonts w:ascii="Arial" w:hAnsi="Arial" w:cs="Arial"/>
          <w:b/>
          <w:bCs/>
          <w:sz w:val="24"/>
          <w:szCs w:val="24"/>
        </w:rPr>
        <w:t>M</w:t>
      </w:r>
      <w:r w:rsidR="00D140BB">
        <w:rPr>
          <w:rFonts w:ascii="Arial" w:hAnsi="Arial" w:cs="Arial"/>
          <w:b/>
          <w:bCs/>
          <w:sz w:val="24"/>
          <w:szCs w:val="24"/>
        </w:rPr>
        <w:t>ay</w:t>
      </w:r>
      <w:r w:rsidRPr="00CA6BF0">
        <w:rPr>
          <w:rFonts w:ascii="Arial" w:hAnsi="Arial" w:cs="Arial"/>
          <w:b/>
          <w:bCs/>
          <w:sz w:val="24"/>
          <w:szCs w:val="24"/>
        </w:rPr>
        <w:t xml:space="preserve"> 202</w:t>
      </w:r>
      <w:r w:rsidR="00CA6BF0" w:rsidRPr="00CA6BF0">
        <w:rPr>
          <w:rFonts w:ascii="Arial" w:hAnsi="Arial" w:cs="Arial"/>
          <w:b/>
          <w:bCs/>
          <w:sz w:val="24"/>
          <w:szCs w:val="24"/>
        </w:rPr>
        <w:t>5</w:t>
      </w:r>
      <w:r w:rsidRPr="00CA6BF0">
        <w:rPr>
          <w:rFonts w:ascii="Arial" w:hAnsi="Arial" w:cs="Arial"/>
          <w:b/>
          <w:bCs/>
          <w:sz w:val="24"/>
          <w:szCs w:val="24"/>
        </w:rPr>
        <w:t xml:space="preserve"> </w:t>
      </w:r>
    </w:p>
    <w:p w14:paraId="4755251C" w14:textId="1F6D18FB" w:rsidR="002C0F37" w:rsidRDefault="002C0F37" w:rsidP="002B1721">
      <w:pPr>
        <w:spacing w:after="0" w:line="240" w:lineRule="auto"/>
        <w:rPr>
          <w:rFonts w:ascii="Arial" w:hAnsi="Arial" w:cs="Arial"/>
          <w:b/>
          <w:bCs/>
          <w:sz w:val="24"/>
          <w:szCs w:val="24"/>
        </w:rPr>
      </w:pPr>
      <w:r w:rsidRPr="00CA6BF0">
        <w:rPr>
          <w:rFonts w:ascii="Arial" w:hAnsi="Arial" w:cs="Arial"/>
          <w:b/>
          <w:bCs/>
          <w:sz w:val="24"/>
          <w:szCs w:val="24"/>
        </w:rPr>
        <w:t xml:space="preserve">Time: </w:t>
      </w:r>
      <w:r w:rsidRPr="00CA6BF0">
        <w:tab/>
      </w:r>
      <w:r w:rsidRPr="00CA6BF0">
        <w:tab/>
      </w:r>
      <w:r w:rsidR="005E4F86" w:rsidRPr="00CA6BF0">
        <w:rPr>
          <w:rFonts w:ascii="Arial" w:hAnsi="Arial" w:cs="Arial"/>
          <w:b/>
          <w:bCs/>
          <w:sz w:val="24"/>
          <w:szCs w:val="24"/>
        </w:rPr>
        <w:t>1</w:t>
      </w:r>
      <w:r w:rsidR="00CA6BF0" w:rsidRPr="00CA6BF0">
        <w:rPr>
          <w:rFonts w:ascii="Arial" w:hAnsi="Arial" w:cs="Arial"/>
          <w:b/>
          <w:bCs/>
          <w:sz w:val="24"/>
          <w:szCs w:val="24"/>
        </w:rPr>
        <w:t>0</w:t>
      </w:r>
      <w:r w:rsidR="005E4F86" w:rsidRPr="00CA6BF0">
        <w:rPr>
          <w:rFonts w:ascii="Arial" w:hAnsi="Arial" w:cs="Arial"/>
          <w:b/>
          <w:bCs/>
          <w:sz w:val="24"/>
          <w:szCs w:val="24"/>
        </w:rPr>
        <w:t xml:space="preserve">:00pm- </w:t>
      </w:r>
      <w:r w:rsidR="00CA6BF0" w:rsidRPr="00CA6BF0">
        <w:rPr>
          <w:rFonts w:ascii="Arial" w:hAnsi="Arial" w:cs="Arial"/>
          <w:b/>
          <w:bCs/>
          <w:sz w:val="24"/>
          <w:szCs w:val="24"/>
        </w:rPr>
        <w:t>12</w:t>
      </w:r>
      <w:r w:rsidR="0005490B" w:rsidRPr="00CA6BF0">
        <w:rPr>
          <w:rFonts w:ascii="Arial" w:hAnsi="Arial" w:cs="Arial"/>
          <w:b/>
          <w:bCs/>
          <w:sz w:val="24"/>
          <w:szCs w:val="24"/>
        </w:rPr>
        <w:t>:00pm</w:t>
      </w:r>
    </w:p>
    <w:p w14:paraId="287D8ACD" w14:textId="030CD063" w:rsidR="002C0F37" w:rsidRDefault="002C0F37" w:rsidP="002B1721">
      <w:pPr>
        <w:spacing w:after="0" w:line="240" w:lineRule="auto"/>
        <w:rPr>
          <w:rFonts w:ascii="Arial" w:hAnsi="Arial" w:cs="Arial"/>
          <w:b/>
          <w:bCs/>
          <w:sz w:val="24"/>
          <w:szCs w:val="24"/>
        </w:rPr>
      </w:pPr>
      <w:r w:rsidRPr="26346AF5">
        <w:rPr>
          <w:rFonts w:ascii="Arial" w:hAnsi="Arial" w:cs="Arial"/>
          <w:b/>
          <w:bCs/>
          <w:sz w:val="24"/>
          <w:szCs w:val="24"/>
        </w:rPr>
        <w:t>Location:</w:t>
      </w:r>
      <w:r>
        <w:tab/>
      </w:r>
      <w:r w:rsidR="00D140BB">
        <w:rPr>
          <w:rFonts w:ascii="Arial" w:hAnsi="Arial" w:cs="Arial"/>
          <w:b/>
          <w:bCs/>
          <w:sz w:val="24"/>
          <w:szCs w:val="24"/>
        </w:rPr>
        <w:t>Newstead Centre</w:t>
      </w:r>
      <w:r w:rsidRPr="26346AF5">
        <w:rPr>
          <w:rFonts w:ascii="Arial" w:hAnsi="Arial" w:cs="Arial"/>
          <w:b/>
          <w:bCs/>
          <w:sz w:val="24"/>
          <w:szCs w:val="24"/>
        </w:rPr>
        <w:t xml:space="preserve"> </w:t>
      </w:r>
    </w:p>
    <w:p w14:paraId="734295F7" w14:textId="221BFE45" w:rsidR="002C0F37" w:rsidRDefault="00010F23" w:rsidP="002B1721">
      <w:pPr>
        <w:spacing w:after="0" w:line="240" w:lineRule="auto"/>
        <w:rPr>
          <w:rFonts w:ascii="Arial" w:eastAsia="Times New Roman" w:hAnsi="Arial" w:cs="Arial"/>
          <w:b/>
          <w:sz w:val="24"/>
          <w:szCs w:val="24"/>
        </w:rPr>
      </w:pPr>
      <w:r>
        <w:rPr>
          <w:rFonts w:ascii="Arial" w:hAnsi="Arial" w:cs="Arial"/>
          <w:b/>
          <w:bCs/>
          <w:sz w:val="24"/>
          <w:szCs w:val="24"/>
        </w:rPr>
        <w:t>Co-c</w:t>
      </w:r>
      <w:r w:rsidR="002C0F37">
        <w:rPr>
          <w:rFonts w:ascii="Arial" w:hAnsi="Arial" w:cs="Arial"/>
          <w:b/>
          <w:bCs/>
          <w:sz w:val="24"/>
          <w:szCs w:val="24"/>
        </w:rPr>
        <w:t xml:space="preserve">hairs:    </w:t>
      </w:r>
      <w:r w:rsidR="002C0F37" w:rsidRPr="00010F23">
        <w:rPr>
          <w:rFonts w:ascii="Arial" w:eastAsia="Times New Roman" w:hAnsi="Arial" w:cs="Arial"/>
          <w:b/>
          <w:sz w:val="24"/>
          <w:szCs w:val="24"/>
        </w:rPr>
        <w:t>Peter McConnochie / Nicola Ryan</w:t>
      </w:r>
    </w:p>
    <w:p w14:paraId="72DF5F08" w14:textId="77777777" w:rsidR="001F6DAE" w:rsidRDefault="001F6DAE" w:rsidP="002B1721">
      <w:pPr>
        <w:spacing w:after="0" w:line="240" w:lineRule="auto"/>
        <w:rPr>
          <w:rFonts w:ascii="Arial" w:eastAsia="Times New Roman" w:hAnsi="Arial" w:cs="Arial"/>
          <w:b/>
          <w:sz w:val="24"/>
          <w:szCs w:val="24"/>
        </w:rPr>
      </w:pPr>
    </w:p>
    <w:p w14:paraId="05252F5F" w14:textId="0552E771" w:rsidR="001F6DAE" w:rsidRPr="00DD6AD9" w:rsidRDefault="001F6DAE" w:rsidP="002B1721">
      <w:pPr>
        <w:spacing w:after="0" w:line="240" w:lineRule="auto"/>
        <w:rPr>
          <w:rFonts w:ascii="Arial" w:hAnsi="Arial" w:cs="Arial"/>
          <w:b/>
          <w:bCs/>
          <w:sz w:val="24"/>
          <w:szCs w:val="24"/>
        </w:rPr>
      </w:pPr>
      <w:r>
        <w:rPr>
          <w:rFonts w:ascii="Arial" w:eastAsia="Times New Roman" w:hAnsi="Arial" w:cs="Arial"/>
          <w:b/>
          <w:sz w:val="24"/>
          <w:szCs w:val="24"/>
        </w:rPr>
        <w:t>Present:</w:t>
      </w:r>
    </w:p>
    <w:p w14:paraId="0D8D5F32" w14:textId="77777777" w:rsidR="001F6DAE" w:rsidRPr="00A16F89" w:rsidRDefault="001F6DAE" w:rsidP="002B37BF">
      <w:pPr>
        <w:spacing w:after="0"/>
        <w:jc w:val="both"/>
        <w:rPr>
          <w:rFonts w:ascii="Arial" w:hAnsi="Arial" w:cs="Arial"/>
          <w:b/>
          <w:bCs/>
          <w:sz w:val="12"/>
          <w:szCs w:val="12"/>
        </w:rPr>
      </w:pPr>
    </w:p>
    <w:tbl>
      <w:tblPr>
        <w:tblStyle w:val="TableGrid"/>
        <w:tblW w:w="9493" w:type="dxa"/>
        <w:tblInd w:w="0" w:type="dxa"/>
        <w:tblLook w:val="04A0" w:firstRow="1" w:lastRow="0" w:firstColumn="1" w:lastColumn="0" w:noHBand="0" w:noVBand="1"/>
      </w:tblPr>
      <w:tblGrid>
        <w:gridCol w:w="1978"/>
        <w:gridCol w:w="3255"/>
        <w:gridCol w:w="3530"/>
        <w:gridCol w:w="730"/>
      </w:tblGrid>
      <w:tr w:rsidR="001F6DAE" w14:paraId="53017A29" w14:textId="77777777" w:rsidTr="0000367F">
        <w:trPr>
          <w:tblHeader/>
        </w:trPr>
        <w:tc>
          <w:tcPr>
            <w:tcW w:w="1980" w:type="dxa"/>
          </w:tcPr>
          <w:p w14:paraId="56E95DBC" w14:textId="124CB9B6" w:rsidR="001F6DAE" w:rsidRPr="00A16F89" w:rsidRDefault="001F6DAE" w:rsidP="00D57554">
            <w:pPr>
              <w:spacing w:before="60" w:after="60"/>
              <w:jc w:val="both"/>
              <w:rPr>
                <w:rFonts w:ascii="Arial" w:hAnsi="Arial" w:cs="Arial"/>
                <w:b/>
                <w:bCs/>
              </w:rPr>
            </w:pPr>
            <w:r w:rsidRPr="00A16F89">
              <w:rPr>
                <w:rFonts w:ascii="Arial" w:hAnsi="Arial" w:cs="Arial"/>
                <w:b/>
                <w:bCs/>
              </w:rPr>
              <w:t>Name</w:t>
            </w:r>
          </w:p>
        </w:tc>
        <w:tc>
          <w:tcPr>
            <w:tcW w:w="3260" w:type="dxa"/>
          </w:tcPr>
          <w:p w14:paraId="51BDE4DD" w14:textId="6566DDB2" w:rsidR="001F6DAE" w:rsidRPr="00A16F89" w:rsidRDefault="00736571" w:rsidP="00D57554">
            <w:pPr>
              <w:spacing w:before="60" w:after="60"/>
              <w:jc w:val="both"/>
              <w:rPr>
                <w:rFonts w:ascii="Arial" w:hAnsi="Arial" w:cs="Arial"/>
                <w:b/>
                <w:bCs/>
              </w:rPr>
            </w:pPr>
            <w:r w:rsidRPr="00A16F89">
              <w:rPr>
                <w:rFonts w:ascii="Arial" w:hAnsi="Arial" w:cs="Arial"/>
                <w:b/>
                <w:bCs/>
              </w:rPr>
              <w:t>Role</w:t>
            </w:r>
          </w:p>
        </w:tc>
        <w:tc>
          <w:tcPr>
            <w:tcW w:w="3535" w:type="dxa"/>
          </w:tcPr>
          <w:p w14:paraId="7D01DDE1" w14:textId="35B6F201" w:rsidR="001F6DAE" w:rsidRPr="00A16F89" w:rsidRDefault="00736571" w:rsidP="00D57554">
            <w:pPr>
              <w:spacing w:before="60" w:after="60"/>
              <w:jc w:val="both"/>
              <w:rPr>
                <w:rFonts w:ascii="Arial" w:hAnsi="Arial" w:cs="Arial"/>
                <w:b/>
                <w:bCs/>
              </w:rPr>
            </w:pPr>
            <w:r w:rsidRPr="00A16F89">
              <w:rPr>
                <w:rFonts w:ascii="Arial" w:hAnsi="Arial" w:cs="Arial"/>
                <w:b/>
                <w:bCs/>
              </w:rPr>
              <w:t>Organisation</w:t>
            </w:r>
          </w:p>
        </w:tc>
        <w:tc>
          <w:tcPr>
            <w:tcW w:w="718" w:type="dxa"/>
          </w:tcPr>
          <w:p w14:paraId="4BA9FAA5" w14:textId="77777777" w:rsidR="001F6DAE" w:rsidRPr="00DF1FFF" w:rsidRDefault="001F6DAE" w:rsidP="00D57554">
            <w:pPr>
              <w:spacing w:before="60" w:after="60"/>
              <w:jc w:val="both"/>
              <w:rPr>
                <w:rFonts w:ascii="Arial" w:hAnsi="Arial" w:cs="Arial"/>
                <w:b/>
                <w:bCs/>
                <w:sz w:val="24"/>
                <w:szCs w:val="24"/>
              </w:rPr>
            </w:pPr>
          </w:p>
        </w:tc>
      </w:tr>
      <w:tr w:rsidR="001F6DAE" w:rsidRPr="00537347" w14:paraId="0D438F9B" w14:textId="77777777" w:rsidTr="0000367F">
        <w:tc>
          <w:tcPr>
            <w:tcW w:w="1980" w:type="dxa"/>
          </w:tcPr>
          <w:p w14:paraId="7AB85826" w14:textId="5E30B780" w:rsidR="001F6DAE" w:rsidRPr="003845FB" w:rsidRDefault="00736571" w:rsidP="004329A9">
            <w:pPr>
              <w:spacing w:before="40" w:after="40"/>
              <w:jc w:val="both"/>
              <w:rPr>
                <w:rFonts w:ascii="Arial" w:hAnsi="Arial" w:cs="Arial"/>
              </w:rPr>
            </w:pPr>
            <w:r w:rsidRPr="003845FB">
              <w:rPr>
                <w:rFonts w:ascii="Arial" w:hAnsi="Arial" w:cs="Arial"/>
              </w:rPr>
              <w:t xml:space="preserve">Peter McConnochie     </w:t>
            </w:r>
          </w:p>
        </w:tc>
        <w:tc>
          <w:tcPr>
            <w:tcW w:w="3260" w:type="dxa"/>
          </w:tcPr>
          <w:p w14:paraId="0D1AA12B" w14:textId="30A11695" w:rsidR="001F6DAE" w:rsidRPr="00537347" w:rsidRDefault="00736571" w:rsidP="004329A9">
            <w:pPr>
              <w:spacing w:before="40" w:after="40"/>
              <w:rPr>
                <w:rFonts w:ascii="Arial" w:hAnsi="Arial" w:cs="Arial"/>
              </w:rPr>
            </w:pPr>
            <w:r w:rsidRPr="00537347">
              <w:rPr>
                <w:rFonts w:ascii="Arial" w:hAnsi="Arial" w:cs="Arial"/>
              </w:rPr>
              <w:t>Service Director, Education</w:t>
            </w:r>
            <w:r w:rsidR="00F25B6C" w:rsidRPr="00537347">
              <w:rPr>
                <w:rFonts w:ascii="Arial" w:hAnsi="Arial" w:cs="Arial"/>
              </w:rPr>
              <w:t>, Learning and Inclusion</w:t>
            </w:r>
          </w:p>
        </w:tc>
        <w:tc>
          <w:tcPr>
            <w:tcW w:w="3535" w:type="dxa"/>
          </w:tcPr>
          <w:p w14:paraId="51A5AFBC" w14:textId="626B4AB5" w:rsidR="005E75A1" w:rsidRPr="00537347" w:rsidRDefault="00F25B6C" w:rsidP="004329A9">
            <w:pPr>
              <w:spacing w:before="40" w:after="40"/>
              <w:rPr>
                <w:rFonts w:ascii="Arial" w:hAnsi="Arial" w:cs="Arial"/>
              </w:rPr>
            </w:pPr>
            <w:r w:rsidRPr="00537347">
              <w:rPr>
                <w:rFonts w:ascii="Arial" w:hAnsi="Arial" w:cs="Arial"/>
              </w:rPr>
              <w:t>Nottinghamshire County Council</w:t>
            </w:r>
            <w:r w:rsidR="008266E8" w:rsidRPr="00537347">
              <w:rPr>
                <w:rFonts w:ascii="Arial" w:hAnsi="Arial" w:cs="Arial"/>
              </w:rPr>
              <w:t xml:space="preserve"> (NCC)</w:t>
            </w:r>
          </w:p>
        </w:tc>
        <w:tc>
          <w:tcPr>
            <w:tcW w:w="718" w:type="dxa"/>
          </w:tcPr>
          <w:p w14:paraId="5C539337" w14:textId="0FFB4E61" w:rsidR="001F6DAE" w:rsidRPr="00537347" w:rsidRDefault="00F25B6C" w:rsidP="004329A9">
            <w:pPr>
              <w:spacing w:before="40" w:after="40"/>
              <w:jc w:val="both"/>
              <w:rPr>
                <w:rFonts w:ascii="Arial" w:hAnsi="Arial" w:cs="Arial"/>
              </w:rPr>
            </w:pPr>
            <w:r w:rsidRPr="00537347">
              <w:rPr>
                <w:rFonts w:ascii="Arial" w:hAnsi="Arial" w:cs="Arial"/>
              </w:rPr>
              <w:t>PM</w:t>
            </w:r>
          </w:p>
        </w:tc>
      </w:tr>
      <w:tr w:rsidR="001F6DAE" w:rsidRPr="00537347" w14:paraId="02778A5B" w14:textId="77777777" w:rsidTr="0000367F">
        <w:tc>
          <w:tcPr>
            <w:tcW w:w="1980" w:type="dxa"/>
          </w:tcPr>
          <w:p w14:paraId="73E8F2FD" w14:textId="61234CC1" w:rsidR="001F6DAE" w:rsidRPr="003845FB" w:rsidRDefault="0056772C" w:rsidP="004329A9">
            <w:pPr>
              <w:spacing w:before="40" w:after="40"/>
              <w:jc w:val="both"/>
              <w:rPr>
                <w:rFonts w:ascii="Arial" w:hAnsi="Arial" w:cs="Arial"/>
              </w:rPr>
            </w:pPr>
            <w:r w:rsidRPr="003845FB">
              <w:rPr>
                <w:rFonts w:ascii="Arial" w:hAnsi="Arial" w:cs="Arial"/>
              </w:rPr>
              <w:t>Nicola Ryan</w:t>
            </w:r>
          </w:p>
        </w:tc>
        <w:tc>
          <w:tcPr>
            <w:tcW w:w="3260" w:type="dxa"/>
          </w:tcPr>
          <w:p w14:paraId="4ABED144" w14:textId="50B3AA7A" w:rsidR="001F6DAE" w:rsidRPr="00537347" w:rsidRDefault="0056772C" w:rsidP="004329A9">
            <w:pPr>
              <w:spacing w:before="40" w:after="40"/>
              <w:rPr>
                <w:rFonts w:ascii="Arial" w:hAnsi="Arial" w:cs="Arial"/>
              </w:rPr>
            </w:pPr>
            <w:r w:rsidRPr="00537347">
              <w:rPr>
                <w:rFonts w:ascii="Arial" w:hAnsi="Arial" w:cs="Arial"/>
              </w:rPr>
              <w:t>Deputy Chief Nurse</w:t>
            </w:r>
            <w:r w:rsidR="00FE7330" w:rsidRPr="00537347">
              <w:rPr>
                <w:rFonts w:ascii="Arial" w:hAnsi="Arial" w:cs="Arial"/>
              </w:rPr>
              <w:t xml:space="preserve"> </w:t>
            </w:r>
          </w:p>
        </w:tc>
        <w:tc>
          <w:tcPr>
            <w:tcW w:w="3535" w:type="dxa"/>
          </w:tcPr>
          <w:p w14:paraId="156EF333" w14:textId="2D98F94E" w:rsidR="001F6DAE" w:rsidRPr="00537347" w:rsidRDefault="00FE7330" w:rsidP="004329A9">
            <w:pPr>
              <w:spacing w:before="40" w:after="40"/>
              <w:rPr>
                <w:rFonts w:ascii="Arial" w:hAnsi="Arial" w:cs="Arial"/>
              </w:rPr>
            </w:pPr>
            <w:r w:rsidRPr="00537347">
              <w:rPr>
                <w:rFonts w:ascii="Arial" w:hAnsi="Arial" w:cs="Arial"/>
              </w:rPr>
              <w:t>Nottingham and Nottinghamshire Integrated Care Board (</w:t>
            </w:r>
            <w:r w:rsidR="004F5154">
              <w:rPr>
                <w:rFonts w:ascii="Arial" w:hAnsi="Arial" w:cs="Arial"/>
              </w:rPr>
              <w:t>NN</w:t>
            </w:r>
            <w:r w:rsidRPr="00537347">
              <w:rPr>
                <w:rFonts w:ascii="Arial" w:hAnsi="Arial" w:cs="Arial"/>
              </w:rPr>
              <w:t>ICB)</w:t>
            </w:r>
          </w:p>
        </w:tc>
        <w:tc>
          <w:tcPr>
            <w:tcW w:w="718" w:type="dxa"/>
          </w:tcPr>
          <w:p w14:paraId="5C74A8AB" w14:textId="1F1D9E07" w:rsidR="001F6DAE" w:rsidRPr="00537347" w:rsidRDefault="00FE7330" w:rsidP="004329A9">
            <w:pPr>
              <w:spacing w:before="40" w:after="40"/>
              <w:jc w:val="both"/>
              <w:rPr>
                <w:rFonts w:ascii="Arial" w:hAnsi="Arial" w:cs="Arial"/>
              </w:rPr>
            </w:pPr>
            <w:r w:rsidRPr="00537347">
              <w:rPr>
                <w:rFonts w:ascii="Arial" w:hAnsi="Arial" w:cs="Arial"/>
              </w:rPr>
              <w:t>NR</w:t>
            </w:r>
          </w:p>
        </w:tc>
      </w:tr>
      <w:tr w:rsidR="00142DF7" w:rsidRPr="00537347" w14:paraId="3C5BEED5" w14:textId="77777777" w:rsidTr="0000367F">
        <w:tc>
          <w:tcPr>
            <w:tcW w:w="1980" w:type="dxa"/>
          </w:tcPr>
          <w:p w14:paraId="73F365D4" w14:textId="18A219AF" w:rsidR="00142DF7" w:rsidRPr="003845FB" w:rsidRDefault="00142DF7" w:rsidP="004329A9">
            <w:pPr>
              <w:spacing w:before="40" w:after="40"/>
              <w:rPr>
                <w:rFonts w:ascii="Arial" w:hAnsi="Arial" w:cs="Arial"/>
              </w:rPr>
            </w:pPr>
            <w:r w:rsidRPr="003845FB">
              <w:rPr>
                <w:rFonts w:ascii="Arial" w:hAnsi="Arial" w:cs="Arial"/>
              </w:rPr>
              <w:t>Orlaith Green</w:t>
            </w:r>
          </w:p>
        </w:tc>
        <w:tc>
          <w:tcPr>
            <w:tcW w:w="3260" w:type="dxa"/>
          </w:tcPr>
          <w:p w14:paraId="5B965C71" w14:textId="1DC018AE" w:rsidR="00142DF7" w:rsidRPr="00537347" w:rsidRDefault="00142DF7" w:rsidP="004329A9">
            <w:pPr>
              <w:spacing w:before="40" w:after="40"/>
              <w:textAlignment w:val="baseline"/>
              <w:rPr>
                <w:rFonts w:ascii="Arial" w:hAnsi="Arial" w:cs="Arial"/>
              </w:rPr>
            </w:pPr>
            <w:r w:rsidRPr="00537347">
              <w:rPr>
                <w:rFonts w:ascii="Arial" w:hAnsi="Arial" w:cs="Arial"/>
              </w:rPr>
              <w:t>Group Manager, Psychology, and Inclusion Services</w:t>
            </w:r>
          </w:p>
        </w:tc>
        <w:tc>
          <w:tcPr>
            <w:tcW w:w="3535" w:type="dxa"/>
          </w:tcPr>
          <w:p w14:paraId="32654094" w14:textId="6D7F9756" w:rsidR="00142DF7" w:rsidRPr="00537347" w:rsidRDefault="00142DF7" w:rsidP="004329A9">
            <w:pPr>
              <w:spacing w:before="40" w:after="40"/>
              <w:rPr>
                <w:rFonts w:ascii="Arial" w:hAnsi="Arial" w:cs="Arial"/>
              </w:rPr>
            </w:pPr>
            <w:r w:rsidRPr="00537347">
              <w:rPr>
                <w:rFonts w:ascii="Arial" w:hAnsi="Arial" w:cs="Arial"/>
              </w:rPr>
              <w:t>NCC</w:t>
            </w:r>
          </w:p>
        </w:tc>
        <w:tc>
          <w:tcPr>
            <w:tcW w:w="718" w:type="dxa"/>
          </w:tcPr>
          <w:p w14:paraId="716B4C53" w14:textId="52DDAD0F" w:rsidR="00142DF7" w:rsidRPr="00537347" w:rsidRDefault="00142DF7" w:rsidP="004329A9">
            <w:pPr>
              <w:spacing w:before="40" w:after="40"/>
              <w:jc w:val="both"/>
              <w:rPr>
                <w:rFonts w:ascii="Arial" w:hAnsi="Arial" w:cs="Arial"/>
              </w:rPr>
            </w:pPr>
            <w:r w:rsidRPr="00537347">
              <w:rPr>
                <w:rFonts w:ascii="Arial" w:hAnsi="Arial" w:cs="Arial"/>
              </w:rPr>
              <w:t>OG</w:t>
            </w:r>
          </w:p>
        </w:tc>
      </w:tr>
      <w:tr w:rsidR="00142DF7" w:rsidRPr="00537347" w14:paraId="71C0F75A" w14:textId="77777777" w:rsidTr="0000367F">
        <w:tc>
          <w:tcPr>
            <w:tcW w:w="1980" w:type="dxa"/>
          </w:tcPr>
          <w:p w14:paraId="2DE643C3" w14:textId="531EAFCD" w:rsidR="00142DF7" w:rsidRPr="003845FB" w:rsidRDefault="00E900D4" w:rsidP="004329A9">
            <w:pPr>
              <w:spacing w:before="40" w:after="40"/>
              <w:rPr>
                <w:rFonts w:ascii="Arial" w:hAnsi="Arial" w:cs="Arial"/>
              </w:rPr>
            </w:pPr>
            <w:r>
              <w:rPr>
                <w:rFonts w:ascii="Arial" w:hAnsi="Arial" w:cs="Arial"/>
              </w:rPr>
              <w:t>R</w:t>
            </w:r>
            <w:r w:rsidR="001322D4">
              <w:rPr>
                <w:rFonts w:ascii="Arial" w:hAnsi="Arial" w:cs="Arial"/>
              </w:rPr>
              <w:t>a</w:t>
            </w:r>
            <w:r>
              <w:rPr>
                <w:rFonts w:ascii="Arial" w:hAnsi="Arial" w:cs="Arial"/>
              </w:rPr>
              <w:t>man Kaur</w:t>
            </w:r>
          </w:p>
        </w:tc>
        <w:tc>
          <w:tcPr>
            <w:tcW w:w="3260" w:type="dxa"/>
          </w:tcPr>
          <w:p w14:paraId="75C25645" w14:textId="733D22E3" w:rsidR="00142DF7" w:rsidRPr="00537347" w:rsidRDefault="001322D4" w:rsidP="000D2636">
            <w:pPr>
              <w:spacing w:before="40" w:after="40"/>
              <w:textAlignment w:val="baseline"/>
              <w:rPr>
                <w:rFonts w:ascii="Arial" w:hAnsi="Arial" w:cs="Arial"/>
              </w:rPr>
            </w:pPr>
            <w:r w:rsidRPr="001322D4">
              <w:rPr>
                <w:rFonts w:ascii="Arial" w:hAnsi="Arial" w:cs="Arial"/>
              </w:rPr>
              <w:t>Associate Director of Nursing, AHPs and Quality</w:t>
            </w:r>
            <w:r w:rsidR="001B01FF">
              <w:rPr>
                <w:rFonts w:ascii="Arial" w:hAnsi="Arial" w:cs="Arial"/>
              </w:rPr>
              <w:t xml:space="preserve">, </w:t>
            </w:r>
            <w:r w:rsidRPr="001322D4">
              <w:rPr>
                <w:rFonts w:ascii="Arial" w:hAnsi="Arial" w:cs="Arial"/>
              </w:rPr>
              <w:t>Children, Young People &amp; Families</w:t>
            </w:r>
          </w:p>
        </w:tc>
        <w:tc>
          <w:tcPr>
            <w:tcW w:w="3535" w:type="dxa"/>
          </w:tcPr>
          <w:p w14:paraId="3B748B61" w14:textId="03F90E73" w:rsidR="00142DF7" w:rsidRPr="00537347" w:rsidRDefault="005D255C" w:rsidP="004329A9">
            <w:pPr>
              <w:spacing w:before="40" w:after="40"/>
              <w:rPr>
                <w:rFonts w:ascii="Arial" w:hAnsi="Arial" w:cs="Arial"/>
              </w:rPr>
            </w:pPr>
            <w:r w:rsidRPr="005D255C">
              <w:rPr>
                <w:rFonts w:ascii="Arial" w:hAnsi="Arial" w:cs="Arial"/>
              </w:rPr>
              <w:t>Nottinghamshire Healthcare NHS Foundation Trust</w:t>
            </w:r>
          </w:p>
        </w:tc>
        <w:tc>
          <w:tcPr>
            <w:tcW w:w="718" w:type="dxa"/>
          </w:tcPr>
          <w:p w14:paraId="0113DAE3" w14:textId="65967DA1" w:rsidR="00142DF7" w:rsidRPr="00537347" w:rsidRDefault="00E900D4" w:rsidP="004329A9">
            <w:pPr>
              <w:spacing w:before="40" w:after="40"/>
              <w:jc w:val="both"/>
              <w:rPr>
                <w:rFonts w:ascii="Arial" w:hAnsi="Arial" w:cs="Arial"/>
              </w:rPr>
            </w:pPr>
            <w:r>
              <w:rPr>
                <w:rFonts w:ascii="Arial" w:hAnsi="Arial" w:cs="Arial"/>
              </w:rPr>
              <w:t>RK</w:t>
            </w:r>
          </w:p>
        </w:tc>
      </w:tr>
      <w:tr w:rsidR="00142DF7" w:rsidRPr="00537347" w14:paraId="589FCC1C" w14:textId="77777777" w:rsidTr="0000367F">
        <w:tc>
          <w:tcPr>
            <w:tcW w:w="1980" w:type="dxa"/>
          </w:tcPr>
          <w:p w14:paraId="59910A35" w14:textId="07A12A12" w:rsidR="00142DF7" w:rsidRPr="003845FB" w:rsidRDefault="00142DF7" w:rsidP="001B01FF">
            <w:pPr>
              <w:spacing w:before="40" w:after="40"/>
              <w:rPr>
                <w:rFonts w:ascii="Arial" w:hAnsi="Arial" w:cs="Arial"/>
              </w:rPr>
            </w:pPr>
            <w:r w:rsidRPr="003845FB">
              <w:rPr>
                <w:rFonts w:ascii="Arial" w:hAnsi="Arial" w:cs="Arial"/>
              </w:rPr>
              <w:t>Chris Jones</w:t>
            </w:r>
          </w:p>
        </w:tc>
        <w:tc>
          <w:tcPr>
            <w:tcW w:w="3260" w:type="dxa"/>
          </w:tcPr>
          <w:p w14:paraId="2C417E7A" w14:textId="470E6285" w:rsidR="00142DF7" w:rsidRPr="00537347" w:rsidRDefault="00142DF7" w:rsidP="004329A9">
            <w:pPr>
              <w:spacing w:before="40" w:after="40"/>
              <w:rPr>
                <w:rFonts w:ascii="Arial" w:hAnsi="Arial" w:cs="Arial"/>
              </w:rPr>
            </w:pPr>
            <w:r w:rsidRPr="00537347">
              <w:rPr>
                <w:rFonts w:ascii="Arial" w:hAnsi="Arial" w:cs="Arial"/>
              </w:rPr>
              <w:t>SEND Strategic Lead</w:t>
            </w:r>
          </w:p>
        </w:tc>
        <w:tc>
          <w:tcPr>
            <w:tcW w:w="3535" w:type="dxa"/>
          </w:tcPr>
          <w:p w14:paraId="679DE563" w14:textId="0DE669E0" w:rsidR="00142DF7" w:rsidRPr="00537347" w:rsidRDefault="00142DF7" w:rsidP="004329A9">
            <w:pPr>
              <w:spacing w:before="40" w:after="40"/>
              <w:rPr>
                <w:rFonts w:ascii="Arial" w:hAnsi="Arial" w:cs="Arial"/>
              </w:rPr>
            </w:pPr>
            <w:r w:rsidRPr="00537347">
              <w:rPr>
                <w:rFonts w:ascii="Arial" w:hAnsi="Arial" w:cs="Arial"/>
              </w:rPr>
              <w:t>NCC</w:t>
            </w:r>
          </w:p>
        </w:tc>
        <w:tc>
          <w:tcPr>
            <w:tcW w:w="718" w:type="dxa"/>
          </w:tcPr>
          <w:p w14:paraId="2F75E35A" w14:textId="5B787CE2" w:rsidR="00142DF7" w:rsidRPr="00537347" w:rsidRDefault="00142DF7" w:rsidP="004329A9">
            <w:pPr>
              <w:spacing w:before="40" w:after="40"/>
              <w:jc w:val="both"/>
              <w:rPr>
                <w:rFonts w:ascii="Arial" w:hAnsi="Arial" w:cs="Arial"/>
              </w:rPr>
            </w:pPr>
            <w:r w:rsidRPr="00537347">
              <w:rPr>
                <w:rFonts w:ascii="Arial" w:hAnsi="Arial" w:cs="Arial"/>
              </w:rPr>
              <w:t>CJ</w:t>
            </w:r>
          </w:p>
        </w:tc>
      </w:tr>
      <w:tr w:rsidR="006D373C" w:rsidRPr="00537347" w14:paraId="528BA4DA" w14:textId="77777777" w:rsidTr="00CA1166">
        <w:trPr>
          <w:trHeight w:val="523"/>
        </w:trPr>
        <w:tc>
          <w:tcPr>
            <w:tcW w:w="1980" w:type="dxa"/>
          </w:tcPr>
          <w:p w14:paraId="3BC88625" w14:textId="45D6E9AB" w:rsidR="006D373C" w:rsidRPr="003845FB" w:rsidRDefault="006D373C" w:rsidP="004329A9">
            <w:pPr>
              <w:spacing w:before="40" w:after="40"/>
              <w:rPr>
                <w:rFonts w:ascii="Arial" w:hAnsi="Arial" w:cs="Arial"/>
              </w:rPr>
            </w:pPr>
            <w:r>
              <w:rPr>
                <w:rFonts w:ascii="Arial" w:hAnsi="Arial" w:cs="Arial"/>
              </w:rPr>
              <w:t>Becky Edwards</w:t>
            </w:r>
          </w:p>
        </w:tc>
        <w:tc>
          <w:tcPr>
            <w:tcW w:w="3260" w:type="dxa"/>
          </w:tcPr>
          <w:p w14:paraId="16CEFEE7" w14:textId="720589FF" w:rsidR="006D373C" w:rsidRPr="00537347" w:rsidRDefault="00DF2EFB" w:rsidP="00CA1166">
            <w:pPr>
              <w:spacing w:before="40" w:after="40"/>
              <w:rPr>
                <w:rFonts w:ascii="Arial" w:hAnsi="Arial" w:cs="Arial"/>
              </w:rPr>
            </w:pPr>
            <w:r w:rsidRPr="00DF2EFB">
              <w:rPr>
                <w:rFonts w:ascii="Arial" w:hAnsi="Arial" w:cs="Arial"/>
              </w:rPr>
              <w:t>Assistant Head: SENCO and Inclusion</w:t>
            </w:r>
          </w:p>
        </w:tc>
        <w:tc>
          <w:tcPr>
            <w:tcW w:w="3535" w:type="dxa"/>
          </w:tcPr>
          <w:p w14:paraId="16BAB54B" w14:textId="77777777" w:rsidR="00DF2EFB" w:rsidRPr="00DF2EFB" w:rsidRDefault="00DF2EFB" w:rsidP="00DF2EFB">
            <w:pPr>
              <w:spacing w:before="40" w:after="40"/>
              <w:rPr>
                <w:rFonts w:ascii="Arial" w:hAnsi="Arial" w:cs="Arial"/>
              </w:rPr>
            </w:pPr>
            <w:r w:rsidRPr="00DF2EFB">
              <w:rPr>
                <w:rFonts w:ascii="Arial" w:hAnsi="Arial" w:cs="Arial"/>
              </w:rPr>
              <w:t>Bramcote College</w:t>
            </w:r>
          </w:p>
          <w:p w14:paraId="1E15A602" w14:textId="77777777" w:rsidR="006D373C" w:rsidRPr="00537347" w:rsidRDefault="006D373C" w:rsidP="004329A9">
            <w:pPr>
              <w:spacing w:before="40" w:after="40"/>
              <w:rPr>
                <w:rFonts w:ascii="Arial" w:hAnsi="Arial" w:cs="Arial"/>
              </w:rPr>
            </w:pPr>
          </w:p>
        </w:tc>
        <w:tc>
          <w:tcPr>
            <w:tcW w:w="718" w:type="dxa"/>
          </w:tcPr>
          <w:p w14:paraId="3F8E5625" w14:textId="02823076" w:rsidR="006D373C" w:rsidRPr="00537347" w:rsidRDefault="006D373C" w:rsidP="004329A9">
            <w:pPr>
              <w:spacing w:before="40" w:after="40"/>
              <w:jc w:val="both"/>
              <w:rPr>
                <w:rFonts w:ascii="Arial" w:hAnsi="Arial" w:cs="Arial"/>
              </w:rPr>
            </w:pPr>
            <w:r>
              <w:rPr>
                <w:rFonts w:ascii="Arial" w:hAnsi="Arial" w:cs="Arial"/>
              </w:rPr>
              <w:t>BE</w:t>
            </w:r>
          </w:p>
        </w:tc>
      </w:tr>
      <w:tr w:rsidR="00142DF7" w:rsidRPr="00537347" w14:paraId="40E73297" w14:textId="77777777" w:rsidTr="0000367F">
        <w:tc>
          <w:tcPr>
            <w:tcW w:w="1980" w:type="dxa"/>
          </w:tcPr>
          <w:p w14:paraId="2D58192D" w14:textId="6FDCF8D5" w:rsidR="00142DF7" w:rsidRPr="003845FB" w:rsidRDefault="00142DF7" w:rsidP="004329A9">
            <w:pPr>
              <w:spacing w:before="40" w:after="40"/>
              <w:rPr>
                <w:rFonts w:ascii="Arial" w:hAnsi="Arial" w:cs="Arial"/>
              </w:rPr>
            </w:pPr>
            <w:r w:rsidRPr="003845FB">
              <w:rPr>
                <w:rFonts w:ascii="Arial" w:hAnsi="Arial" w:cs="Arial"/>
              </w:rPr>
              <w:t xml:space="preserve">Sarah </w:t>
            </w:r>
            <w:r>
              <w:rPr>
                <w:rFonts w:ascii="Arial" w:hAnsi="Arial" w:cs="Arial"/>
              </w:rPr>
              <w:t>Beatty</w:t>
            </w:r>
          </w:p>
        </w:tc>
        <w:tc>
          <w:tcPr>
            <w:tcW w:w="3260" w:type="dxa"/>
          </w:tcPr>
          <w:p w14:paraId="27CAA924" w14:textId="0B42E816" w:rsidR="00142DF7" w:rsidRPr="00537347" w:rsidRDefault="00142DF7" w:rsidP="004329A9">
            <w:pPr>
              <w:spacing w:before="40" w:after="40"/>
              <w:rPr>
                <w:rFonts w:ascii="Arial" w:hAnsi="Arial" w:cs="Arial"/>
              </w:rPr>
            </w:pPr>
            <w:r w:rsidRPr="00537347">
              <w:rPr>
                <w:rFonts w:ascii="Arial" w:eastAsia="Times New Roman" w:hAnsi="Arial" w:cs="Arial"/>
                <w:lang w:eastAsia="en-GB"/>
              </w:rPr>
              <w:t>SEND Improvement Programme Business Administrator </w:t>
            </w:r>
          </w:p>
        </w:tc>
        <w:tc>
          <w:tcPr>
            <w:tcW w:w="3535" w:type="dxa"/>
          </w:tcPr>
          <w:p w14:paraId="24C7A318" w14:textId="20CE4C44" w:rsidR="00142DF7" w:rsidRPr="00537347" w:rsidRDefault="00142DF7" w:rsidP="004329A9">
            <w:pPr>
              <w:spacing w:before="40" w:after="40"/>
              <w:rPr>
                <w:rStyle w:val="normaltextrun"/>
                <w:rFonts w:ascii="Arial" w:hAnsi="Arial" w:cs="Arial"/>
              </w:rPr>
            </w:pPr>
            <w:r w:rsidRPr="00537347">
              <w:rPr>
                <w:rFonts w:ascii="Arial" w:hAnsi="Arial" w:cs="Arial"/>
              </w:rPr>
              <w:t>NCC</w:t>
            </w:r>
          </w:p>
        </w:tc>
        <w:tc>
          <w:tcPr>
            <w:tcW w:w="718" w:type="dxa"/>
          </w:tcPr>
          <w:p w14:paraId="19C8A178" w14:textId="25508FFE" w:rsidR="00142DF7" w:rsidRPr="00537347" w:rsidRDefault="00142DF7" w:rsidP="004329A9">
            <w:pPr>
              <w:spacing w:before="40" w:after="40"/>
              <w:rPr>
                <w:rFonts w:ascii="Arial" w:hAnsi="Arial" w:cs="Arial"/>
              </w:rPr>
            </w:pPr>
            <w:r w:rsidRPr="00537347">
              <w:rPr>
                <w:rFonts w:ascii="Arial" w:hAnsi="Arial" w:cs="Arial"/>
              </w:rPr>
              <w:t>S</w:t>
            </w:r>
            <w:r>
              <w:rPr>
                <w:rFonts w:ascii="Arial" w:hAnsi="Arial" w:cs="Arial"/>
              </w:rPr>
              <w:t>B</w:t>
            </w:r>
          </w:p>
        </w:tc>
      </w:tr>
      <w:tr w:rsidR="00142DF7" w:rsidRPr="00537347" w14:paraId="5A72F2B7" w14:textId="77777777" w:rsidTr="0000367F">
        <w:tc>
          <w:tcPr>
            <w:tcW w:w="1980" w:type="dxa"/>
          </w:tcPr>
          <w:p w14:paraId="008C94F7" w14:textId="1342B75B" w:rsidR="00142DF7" w:rsidRPr="003845FB" w:rsidRDefault="00142DF7" w:rsidP="004329A9">
            <w:pPr>
              <w:spacing w:before="40" w:after="40"/>
              <w:rPr>
                <w:rFonts w:ascii="Arial" w:hAnsi="Arial" w:cs="Arial"/>
              </w:rPr>
            </w:pPr>
            <w:r w:rsidRPr="003845FB">
              <w:rPr>
                <w:rFonts w:ascii="Arial" w:hAnsi="Arial" w:cs="Arial"/>
              </w:rPr>
              <w:t>Claire Sampson</w:t>
            </w:r>
          </w:p>
        </w:tc>
        <w:tc>
          <w:tcPr>
            <w:tcW w:w="3260" w:type="dxa"/>
          </w:tcPr>
          <w:p w14:paraId="2C3B6D7F" w14:textId="0180E34C" w:rsidR="00142DF7" w:rsidRPr="00537347" w:rsidRDefault="00142DF7" w:rsidP="004329A9">
            <w:pPr>
              <w:spacing w:before="40" w:after="40"/>
              <w:rPr>
                <w:rFonts w:ascii="Arial" w:hAnsi="Arial" w:cs="Arial"/>
              </w:rPr>
            </w:pPr>
            <w:r w:rsidRPr="00C96B8E">
              <w:rPr>
                <w:rFonts w:ascii="Arial" w:hAnsi="Arial" w:cs="Arial"/>
                <w:color w:val="000000"/>
                <w:lang w:eastAsia="en-GB"/>
              </w:rPr>
              <w:t xml:space="preserve">Head of Integrated Children’s Disability Services </w:t>
            </w:r>
          </w:p>
        </w:tc>
        <w:tc>
          <w:tcPr>
            <w:tcW w:w="3535" w:type="dxa"/>
          </w:tcPr>
          <w:p w14:paraId="7EE46997" w14:textId="489C87CA" w:rsidR="00142DF7" w:rsidRPr="00537347" w:rsidRDefault="00142DF7" w:rsidP="004329A9">
            <w:pPr>
              <w:spacing w:before="40" w:after="40"/>
              <w:rPr>
                <w:rFonts w:ascii="Arial" w:hAnsi="Arial" w:cs="Arial"/>
              </w:rPr>
            </w:pPr>
            <w:r>
              <w:rPr>
                <w:rFonts w:ascii="Arial" w:hAnsi="Arial" w:cs="Arial"/>
              </w:rPr>
              <w:t>NCC</w:t>
            </w:r>
          </w:p>
        </w:tc>
        <w:tc>
          <w:tcPr>
            <w:tcW w:w="718" w:type="dxa"/>
          </w:tcPr>
          <w:p w14:paraId="1BB3C400" w14:textId="38123E88" w:rsidR="00142DF7" w:rsidRPr="00537347" w:rsidRDefault="00142DF7" w:rsidP="004329A9">
            <w:pPr>
              <w:spacing w:before="40" w:after="40"/>
              <w:rPr>
                <w:rFonts w:ascii="Arial" w:hAnsi="Arial" w:cs="Arial"/>
              </w:rPr>
            </w:pPr>
            <w:r>
              <w:rPr>
                <w:rFonts w:ascii="Arial" w:hAnsi="Arial" w:cs="Arial"/>
              </w:rPr>
              <w:t>CS</w:t>
            </w:r>
          </w:p>
        </w:tc>
      </w:tr>
      <w:tr w:rsidR="00142DF7" w:rsidRPr="00537347" w14:paraId="7379B424" w14:textId="77777777" w:rsidTr="0000367F">
        <w:tc>
          <w:tcPr>
            <w:tcW w:w="1980" w:type="dxa"/>
          </w:tcPr>
          <w:p w14:paraId="5660ED50" w14:textId="4B414077" w:rsidR="00142DF7" w:rsidRPr="003845FB" w:rsidRDefault="00EF58B0" w:rsidP="004329A9">
            <w:pPr>
              <w:spacing w:before="40" w:after="40"/>
              <w:rPr>
                <w:rStyle w:val="normaltextrun"/>
                <w:rFonts w:ascii="Arial" w:hAnsi="Arial" w:cs="Arial"/>
              </w:rPr>
            </w:pPr>
            <w:r w:rsidRPr="00EF58B0">
              <w:rPr>
                <w:rStyle w:val="normaltextrun"/>
                <w:rFonts w:ascii="Arial" w:hAnsi="Arial" w:cs="Arial"/>
              </w:rPr>
              <w:t>Bibiana Wigley</w:t>
            </w:r>
          </w:p>
        </w:tc>
        <w:tc>
          <w:tcPr>
            <w:tcW w:w="3260" w:type="dxa"/>
          </w:tcPr>
          <w:p w14:paraId="5F7CF632" w14:textId="3B089D3E" w:rsidR="00142DF7" w:rsidRPr="00537347" w:rsidRDefault="00962D22" w:rsidP="004329A9">
            <w:pPr>
              <w:spacing w:before="40" w:after="40"/>
              <w:rPr>
                <w:rFonts w:ascii="Arial" w:hAnsi="Arial" w:cs="Arial"/>
              </w:rPr>
            </w:pPr>
            <w:r w:rsidRPr="00962D22">
              <w:rPr>
                <w:rFonts w:ascii="Arial" w:hAnsi="Arial" w:cs="Arial"/>
              </w:rPr>
              <w:t>Speech and Language Therapist</w:t>
            </w:r>
          </w:p>
        </w:tc>
        <w:tc>
          <w:tcPr>
            <w:tcW w:w="3535" w:type="dxa"/>
          </w:tcPr>
          <w:p w14:paraId="57FDB7BA" w14:textId="405CC153" w:rsidR="00142DF7" w:rsidRPr="00537347" w:rsidRDefault="00962D22" w:rsidP="004329A9">
            <w:pPr>
              <w:spacing w:before="40" w:after="40"/>
              <w:rPr>
                <w:rFonts w:ascii="Arial" w:hAnsi="Arial" w:cs="Arial"/>
              </w:rPr>
            </w:pPr>
            <w:r w:rsidRPr="005D255C">
              <w:rPr>
                <w:rFonts w:ascii="Arial" w:hAnsi="Arial" w:cs="Arial"/>
              </w:rPr>
              <w:t>Nottinghamshire Healthcare NHS Foundation Trust</w:t>
            </w:r>
          </w:p>
        </w:tc>
        <w:tc>
          <w:tcPr>
            <w:tcW w:w="718" w:type="dxa"/>
          </w:tcPr>
          <w:p w14:paraId="3B7E3310" w14:textId="20F9FCC0" w:rsidR="00142DF7" w:rsidRPr="00537347" w:rsidRDefault="00EF58B0" w:rsidP="004329A9">
            <w:pPr>
              <w:spacing w:before="40" w:after="40"/>
              <w:rPr>
                <w:rFonts w:ascii="Arial" w:hAnsi="Arial" w:cs="Arial"/>
              </w:rPr>
            </w:pPr>
            <w:r>
              <w:rPr>
                <w:rFonts w:ascii="Arial" w:hAnsi="Arial" w:cs="Arial"/>
              </w:rPr>
              <w:t>BW</w:t>
            </w:r>
          </w:p>
        </w:tc>
      </w:tr>
      <w:tr w:rsidR="00142DF7" w:rsidRPr="00537347" w14:paraId="56BE6587" w14:textId="77777777" w:rsidTr="0000367F">
        <w:tc>
          <w:tcPr>
            <w:tcW w:w="1980" w:type="dxa"/>
          </w:tcPr>
          <w:p w14:paraId="482503AA" w14:textId="39003CB4" w:rsidR="00142DF7" w:rsidRPr="003845FB" w:rsidRDefault="00142DF7" w:rsidP="004329A9">
            <w:pPr>
              <w:spacing w:before="40" w:after="40"/>
              <w:rPr>
                <w:rStyle w:val="normaltextrun"/>
                <w:rFonts w:ascii="Arial" w:hAnsi="Arial" w:cs="Arial"/>
              </w:rPr>
            </w:pPr>
            <w:r w:rsidRPr="003845FB">
              <w:rPr>
                <w:rFonts w:ascii="Arial" w:hAnsi="Arial" w:cs="Arial"/>
              </w:rPr>
              <w:t>Diane Blood</w:t>
            </w:r>
          </w:p>
        </w:tc>
        <w:tc>
          <w:tcPr>
            <w:tcW w:w="3260" w:type="dxa"/>
          </w:tcPr>
          <w:p w14:paraId="4F0A638E" w14:textId="5925A5BF" w:rsidR="00142DF7" w:rsidRPr="00537347" w:rsidRDefault="00142DF7" w:rsidP="004329A9">
            <w:pPr>
              <w:spacing w:before="40" w:after="40"/>
              <w:rPr>
                <w:rFonts w:ascii="Arial" w:hAnsi="Arial" w:cs="Arial"/>
              </w:rPr>
            </w:pPr>
            <w:r w:rsidRPr="00537347">
              <w:rPr>
                <w:rFonts w:ascii="Arial" w:hAnsi="Arial" w:cs="Arial"/>
              </w:rPr>
              <w:t xml:space="preserve">Parent / </w:t>
            </w:r>
            <w:r>
              <w:rPr>
                <w:rFonts w:ascii="Arial" w:hAnsi="Arial" w:cs="Arial"/>
              </w:rPr>
              <w:t>c</w:t>
            </w:r>
            <w:r w:rsidRPr="00537347">
              <w:rPr>
                <w:rFonts w:ascii="Arial" w:hAnsi="Arial" w:cs="Arial"/>
              </w:rPr>
              <w:t>arer</w:t>
            </w:r>
          </w:p>
        </w:tc>
        <w:tc>
          <w:tcPr>
            <w:tcW w:w="3535" w:type="dxa"/>
          </w:tcPr>
          <w:p w14:paraId="5C9A0D69" w14:textId="145480DB" w:rsidR="00142DF7" w:rsidRPr="00537347" w:rsidRDefault="00142DF7" w:rsidP="004329A9">
            <w:pPr>
              <w:spacing w:before="40" w:after="40"/>
              <w:rPr>
                <w:rFonts w:ascii="Arial" w:hAnsi="Arial" w:cs="Arial"/>
              </w:rPr>
            </w:pPr>
            <w:r w:rsidRPr="00537347">
              <w:rPr>
                <w:rFonts w:ascii="Arial" w:hAnsi="Arial" w:cs="Arial"/>
              </w:rPr>
              <w:t>NPCF</w:t>
            </w:r>
          </w:p>
        </w:tc>
        <w:tc>
          <w:tcPr>
            <w:tcW w:w="718" w:type="dxa"/>
          </w:tcPr>
          <w:p w14:paraId="1D015248" w14:textId="08E01DB0" w:rsidR="00142DF7" w:rsidRPr="00537347" w:rsidRDefault="00142DF7" w:rsidP="004329A9">
            <w:pPr>
              <w:spacing w:before="40" w:after="40"/>
              <w:rPr>
                <w:rFonts w:ascii="Arial" w:hAnsi="Arial" w:cs="Arial"/>
              </w:rPr>
            </w:pPr>
            <w:r w:rsidRPr="00537347">
              <w:rPr>
                <w:rFonts w:ascii="Arial" w:hAnsi="Arial" w:cs="Arial"/>
              </w:rPr>
              <w:t>DB</w:t>
            </w:r>
          </w:p>
        </w:tc>
      </w:tr>
      <w:tr w:rsidR="00142DF7" w:rsidRPr="00537347" w14:paraId="26EEAAB8" w14:textId="77777777" w:rsidTr="0000367F">
        <w:tc>
          <w:tcPr>
            <w:tcW w:w="1980" w:type="dxa"/>
          </w:tcPr>
          <w:p w14:paraId="76E55E4B" w14:textId="12233396" w:rsidR="00142DF7" w:rsidRPr="003845FB" w:rsidRDefault="00142DF7" w:rsidP="004329A9">
            <w:pPr>
              <w:spacing w:before="40" w:after="40"/>
              <w:rPr>
                <w:rFonts w:ascii="Arial" w:hAnsi="Arial" w:cs="Arial"/>
              </w:rPr>
            </w:pPr>
            <w:r>
              <w:rPr>
                <w:rFonts w:ascii="Arial" w:hAnsi="Arial" w:cs="Arial"/>
              </w:rPr>
              <w:t>Maria Smith</w:t>
            </w:r>
          </w:p>
        </w:tc>
        <w:tc>
          <w:tcPr>
            <w:tcW w:w="3260" w:type="dxa"/>
          </w:tcPr>
          <w:p w14:paraId="585F6DCA" w14:textId="7A54ED63" w:rsidR="00142DF7" w:rsidRPr="00537347" w:rsidRDefault="00FB6297" w:rsidP="004329A9">
            <w:pPr>
              <w:spacing w:before="40" w:after="40"/>
              <w:rPr>
                <w:rFonts w:ascii="Arial" w:hAnsi="Arial" w:cs="Arial"/>
              </w:rPr>
            </w:pPr>
            <w:r>
              <w:rPr>
                <w:rFonts w:ascii="Arial" w:hAnsi="Arial" w:cs="Arial"/>
              </w:rPr>
              <w:t>Assistant Director of Children, Young People and Maternity.</w:t>
            </w:r>
          </w:p>
        </w:tc>
        <w:tc>
          <w:tcPr>
            <w:tcW w:w="3535" w:type="dxa"/>
          </w:tcPr>
          <w:p w14:paraId="6003B2AD" w14:textId="6B7ECEBE" w:rsidR="00142DF7" w:rsidRPr="00537347" w:rsidRDefault="00142DF7" w:rsidP="004329A9">
            <w:pPr>
              <w:spacing w:before="40" w:after="40"/>
              <w:rPr>
                <w:rFonts w:ascii="Arial" w:hAnsi="Arial" w:cs="Arial"/>
              </w:rPr>
            </w:pPr>
            <w:r>
              <w:rPr>
                <w:rFonts w:ascii="Arial" w:hAnsi="Arial" w:cs="Arial"/>
              </w:rPr>
              <w:t>NNICB</w:t>
            </w:r>
          </w:p>
        </w:tc>
        <w:tc>
          <w:tcPr>
            <w:tcW w:w="718" w:type="dxa"/>
          </w:tcPr>
          <w:p w14:paraId="08EA7DF4" w14:textId="71E579A4" w:rsidR="00142DF7" w:rsidRPr="00537347" w:rsidRDefault="00142DF7" w:rsidP="004329A9">
            <w:pPr>
              <w:spacing w:before="40" w:after="40"/>
              <w:rPr>
                <w:rFonts w:ascii="Arial" w:hAnsi="Arial" w:cs="Arial"/>
              </w:rPr>
            </w:pPr>
            <w:r w:rsidRPr="00537347">
              <w:rPr>
                <w:rFonts w:ascii="Arial" w:hAnsi="Arial" w:cs="Arial"/>
              </w:rPr>
              <w:t>M</w:t>
            </w:r>
            <w:r>
              <w:rPr>
                <w:rFonts w:ascii="Arial" w:hAnsi="Arial" w:cs="Arial"/>
              </w:rPr>
              <w:t>S</w:t>
            </w:r>
            <w:r w:rsidR="00B267C7">
              <w:rPr>
                <w:rFonts w:ascii="Arial" w:hAnsi="Arial" w:cs="Arial"/>
              </w:rPr>
              <w:t>m</w:t>
            </w:r>
          </w:p>
        </w:tc>
      </w:tr>
      <w:tr w:rsidR="00103C76" w:rsidRPr="00537347" w14:paraId="4714EE44" w14:textId="77777777" w:rsidTr="0000367F">
        <w:tc>
          <w:tcPr>
            <w:tcW w:w="1980" w:type="dxa"/>
          </w:tcPr>
          <w:p w14:paraId="690A5E7B" w14:textId="0339BFEE" w:rsidR="00EF58B0" w:rsidRDefault="00103C76" w:rsidP="00103C76">
            <w:pPr>
              <w:spacing w:before="40" w:after="40"/>
              <w:jc w:val="both"/>
              <w:rPr>
                <w:rFonts w:ascii="Arial" w:hAnsi="Arial" w:cs="Arial"/>
              </w:rPr>
            </w:pPr>
            <w:r w:rsidRPr="0000367F">
              <w:rPr>
                <w:rFonts w:ascii="Arial" w:hAnsi="Arial" w:cs="Arial"/>
              </w:rPr>
              <w:t>Laura Redfern</w:t>
            </w:r>
          </w:p>
        </w:tc>
        <w:tc>
          <w:tcPr>
            <w:tcW w:w="3260" w:type="dxa"/>
          </w:tcPr>
          <w:p w14:paraId="4DD795B6" w14:textId="79C7A800" w:rsidR="00103C76" w:rsidRPr="00BD4DA3" w:rsidRDefault="00103C76" w:rsidP="00103C76">
            <w:pPr>
              <w:spacing w:before="40" w:after="40"/>
              <w:rPr>
                <w:rFonts w:ascii="Arial" w:hAnsi="Arial" w:cs="Arial"/>
                <w:color w:val="000000" w:themeColor="text1"/>
              </w:rPr>
            </w:pPr>
            <w:r w:rsidRPr="0000367F">
              <w:rPr>
                <w:rFonts w:ascii="Arial" w:hAnsi="Arial" w:cs="Arial"/>
              </w:rPr>
              <w:t>Parent / carer</w:t>
            </w:r>
          </w:p>
        </w:tc>
        <w:tc>
          <w:tcPr>
            <w:tcW w:w="3535" w:type="dxa"/>
          </w:tcPr>
          <w:p w14:paraId="629738B6" w14:textId="7B850580" w:rsidR="00103C76" w:rsidRDefault="00103C76" w:rsidP="00103C76">
            <w:pPr>
              <w:spacing w:before="40" w:after="40"/>
              <w:rPr>
                <w:rFonts w:ascii="Arial" w:hAnsi="Arial" w:cs="Arial"/>
              </w:rPr>
            </w:pPr>
            <w:r w:rsidRPr="0000367F">
              <w:rPr>
                <w:rFonts w:ascii="Arial" w:hAnsi="Arial" w:cs="Arial"/>
              </w:rPr>
              <w:t>NPCF</w:t>
            </w:r>
          </w:p>
        </w:tc>
        <w:tc>
          <w:tcPr>
            <w:tcW w:w="718" w:type="dxa"/>
          </w:tcPr>
          <w:p w14:paraId="5E6796E6" w14:textId="3931094B" w:rsidR="00103C76" w:rsidRDefault="00103C76" w:rsidP="00103C76">
            <w:pPr>
              <w:spacing w:before="40" w:after="40"/>
              <w:jc w:val="both"/>
              <w:rPr>
                <w:rFonts w:ascii="Arial" w:hAnsi="Arial" w:cs="Arial"/>
              </w:rPr>
            </w:pPr>
            <w:r w:rsidRPr="0000367F">
              <w:rPr>
                <w:rFonts w:ascii="Arial" w:hAnsi="Arial" w:cs="Arial"/>
              </w:rPr>
              <w:t>LR</w:t>
            </w:r>
          </w:p>
        </w:tc>
      </w:tr>
      <w:tr w:rsidR="00103C76" w:rsidRPr="00537347" w14:paraId="2B1611D3" w14:textId="77777777" w:rsidTr="0000367F">
        <w:tc>
          <w:tcPr>
            <w:tcW w:w="1980" w:type="dxa"/>
          </w:tcPr>
          <w:p w14:paraId="293E5D96" w14:textId="77777777" w:rsidR="00103C76" w:rsidRPr="0000367F" w:rsidRDefault="00103C76" w:rsidP="00103C76">
            <w:pPr>
              <w:spacing w:before="40" w:after="40"/>
              <w:rPr>
                <w:rFonts w:ascii="Arial" w:eastAsia="Times New Roman" w:hAnsi="Arial" w:cs="Arial"/>
                <w:lang w:eastAsia="en-GB"/>
              </w:rPr>
            </w:pPr>
            <w:r w:rsidRPr="0000367F">
              <w:rPr>
                <w:rFonts w:ascii="Arial" w:hAnsi="Arial" w:cs="Arial"/>
                <w:color w:val="000000"/>
              </w:rPr>
              <w:t>Lisa Nixon</w:t>
            </w:r>
          </w:p>
          <w:p w14:paraId="312CAC09" w14:textId="77777777" w:rsidR="00103C76" w:rsidRDefault="00103C76" w:rsidP="00103C76">
            <w:pPr>
              <w:spacing w:before="40" w:after="40"/>
              <w:jc w:val="both"/>
              <w:rPr>
                <w:rFonts w:ascii="Arial" w:hAnsi="Arial" w:cs="Arial"/>
              </w:rPr>
            </w:pPr>
          </w:p>
        </w:tc>
        <w:tc>
          <w:tcPr>
            <w:tcW w:w="3260" w:type="dxa"/>
          </w:tcPr>
          <w:p w14:paraId="19D0AD17" w14:textId="58990714" w:rsidR="00103C76" w:rsidRPr="00BD4DA3" w:rsidRDefault="00103C76" w:rsidP="00103C76">
            <w:pPr>
              <w:spacing w:before="40" w:after="40"/>
              <w:rPr>
                <w:rFonts w:ascii="Arial" w:hAnsi="Arial" w:cs="Arial"/>
                <w:color w:val="000000" w:themeColor="text1"/>
              </w:rPr>
            </w:pPr>
            <w:r w:rsidRPr="0000367F">
              <w:rPr>
                <w:rFonts w:ascii="Arial" w:hAnsi="Arial" w:cs="Arial"/>
                <w:color w:val="000000"/>
              </w:rPr>
              <w:t>Safeguarding Lead (&amp; Named Nurse for Safeguarding Children and Young People)</w:t>
            </w:r>
          </w:p>
        </w:tc>
        <w:tc>
          <w:tcPr>
            <w:tcW w:w="3535" w:type="dxa"/>
          </w:tcPr>
          <w:p w14:paraId="758CFA55" w14:textId="01B15DF7" w:rsidR="00103C76" w:rsidRDefault="00103C76" w:rsidP="00103C76">
            <w:pPr>
              <w:spacing w:before="40" w:after="40"/>
              <w:rPr>
                <w:rFonts w:ascii="Arial" w:hAnsi="Arial" w:cs="Arial"/>
              </w:rPr>
            </w:pPr>
            <w:r w:rsidRPr="0000367F">
              <w:rPr>
                <w:rFonts w:ascii="Arial" w:hAnsi="Arial" w:cs="Arial"/>
                <w:color w:val="000000"/>
              </w:rPr>
              <w:t>Sherwood Forest Hospitals NHS Foundation Trust</w:t>
            </w:r>
          </w:p>
        </w:tc>
        <w:tc>
          <w:tcPr>
            <w:tcW w:w="718" w:type="dxa"/>
          </w:tcPr>
          <w:p w14:paraId="3C6C8AD0" w14:textId="0C6E7C17" w:rsidR="00103C76" w:rsidRDefault="00103C76" w:rsidP="00103C76">
            <w:pPr>
              <w:spacing w:before="40" w:after="40"/>
              <w:jc w:val="both"/>
              <w:rPr>
                <w:rFonts w:ascii="Arial" w:hAnsi="Arial" w:cs="Arial"/>
              </w:rPr>
            </w:pPr>
            <w:r w:rsidRPr="0000367F">
              <w:rPr>
                <w:rFonts w:ascii="Arial" w:hAnsi="Arial" w:cs="Arial"/>
              </w:rPr>
              <w:t>LN</w:t>
            </w:r>
          </w:p>
        </w:tc>
      </w:tr>
      <w:tr w:rsidR="0073328E" w:rsidRPr="00537347" w14:paraId="57A29BE9" w14:textId="77777777" w:rsidTr="0000367F">
        <w:tc>
          <w:tcPr>
            <w:tcW w:w="1980" w:type="dxa"/>
          </w:tcPr>
          <w:p w14:paraId="2BAD5E65" w14:textId="02689E79" w:rsidR="0073328E" w:rsidRDefault="0073328E" w:rsidP="0073328E">
            <w:pPr>
              <w:spacing w:before="40" w:after="40"/>
              <w:jc w:val="both"/>
              <w:rPr>
                <w:rFonts w:ascii="Arial" w:hAnsi="Arial" w:cs="Arial"/>
              </w:rPr>
            </w:pPr>
            <w:r w:rsidRPr="0000367F">
              <w:rPr>
                <w:rFonts w:ascii="Arial" w:hAnsi="Arial" w:cs="Arial"/>
              </w:rPr>
              <w:t>Jamie Hutchinson</w:t>
            </w:r>
          </w:p>
        </w:tc>
        <w:tc>
          <w:tcPr>
            <w:tcW w:w="3260" w:type="dxa"/>
          </w:tcPr>
          <w:p w14:paraId="350B18B8" w14:textId="02943FA2" w:rsidR="0073328E" w:rsidRPr="00BD4DA3" w:rsidRDefault="0073328E" w:rsidP="0073328E">
            <w:pPr>
              <w:spacing w:before="40" w:after="40"/>
              <w:rPr>
                <w:rFonts w:ascii="Arial" w:hAnsi="Arial" w:cs="Arial"/>
                <w:color w:val="000000" w:themeColor="text1"/>
              </w:rPr>
            </w:pPr>
            <w:r w:rsidRPr="0000367F">
              <w:rPr>
                <w:rFonts w:ascii="Arial" w:hAnsi="Arial" w:cs="Arial"/>
              </w:rPr>
              <w:t>Head Teacher</w:t>
            </w:r>
          </w:p>
        </w:tc>
        <w:tc>
          <w:tcPr>
            <w:tcW w:w="3535" w:type="dxa"/>
          </w:tcPr>
          <w:p w14:paraId="05C00986" w14:textId="0C59DBC2" w:rsidR="0073328E" w:rsidRDefault="0073328E" w:rsidP="0073328E">
            <w:pPr>
              <w:spacing w:before="40" w:after="40"/>
              <w:rPr>
                <w:rFonts w:ascii="Arial" w:hAnsi="Arial" w:cs="Arial"/>
              </w:rPr>
            </w:pPr>
            <w:r w:rsidRPr="0000367F">
              <w:rPr>
                <w:rFonts w:ascii="Arial" w:hAnsi="Arial" w:cs="Arial"/>
              </w:rPr>
              <w:t>Foxwood Academy</w:t>
            </w:r>
          </w:p>
        </w:tc>
        <w:tc>
          <w:tcPr>
            <w:tcW w:w="718" w:type="dxa"/>
          </w:tcPr>
          <w:p w14:paraId="333A1E21" w14:textId="6E506AE6" w:rsidR="0073328E" w:rsidRDefault="0073328E" w:rsidP="0073328E">
            <w:pPr>
              <w:spacing w:before="40" w:after="40"/>
              <w:jc w:val="both"/>
              <w:rPr>
                <w:rFonts w:ascii="Arial" w:hAnsi="Arial" w:cs="Arial"/>
              </w:rPr>
            </w:pPr>
            <w:r w:rsidRPr="0000367F">
              <w:rPr>
                <w:rFonts w:ascii="Arial" w:hAnsi="Arial" w:cs="Arial"/>
              </w:rPr>
              <w:t>JH</w:t>
            </w:r>
          </w:p>
        </w:tc>
      </w:tr>
      <w:tr w:rsidR="00405435" w:rsidRPr="00537347" w14:paraId="5E56B4F1" w14:textId="77777777" w:rsidTr="0000367F">
        <w:tc>
          <w:tcPr>
            <w:tcW w:w="1980" w:type="dxa"/>
          </w:tcPr>
          <w:p w14:paraId="18825FE4" w14:textId="4CF1B345" w:rsidR="00405435" w:rsidRDefault="00405435" w:rsidP="00405435">
            <w:pPr>
              <w:spacing w:before="40" w:after="40"/>
              <w:jc w:val="both"/>
              <w:rPr>
                <w:rFonts w:ascii="Arial" w:eastAsia="Times New Roman" w:hAnsi="Arial" w:cs="Arial"/>
                <w:lang w:eastAsia="en-GB"/>
              </w:rPr>
            </w:pPr>
            <w:r w:rsidRPr="003845FB">
              <w:rPr>
                <w:rFonts w:ascii="Arial" w:hAnsi="Arial" w:cs="Arial"/>
              </w:rPr>
              <w:lastRenderedPageBreak/>
              <w:t>Damian Murphy-Clarke</w:t>
            </w:r>
          </w:p>
        </w:tc>
        <w:tc>
          <w:tcPr>
            <w:tcW w:w="3260" w:type="dxa"/>
          </w:tcPr>
          <w:p w14:paraId="5CA55C6F" w14:textId="4BF34D97" w:rsidR="00405435" w:rsidRPr="0000367F" w:rsidRDefault="00405435" w:rsidP="00405435">
            <w:pPr>
              <w:spacing w:before="40" w:after="40"/>
              <w:rPr>
                <w:rFonts w:ascii="Arial" w:hAnsi="Arial" w:cs="Arial"/>
              </w:rPr>
            </w:pPr>
            <w:r w:rsidRPr="00537347">
              <w:rPr>
                <w:rFonts w:ascii="Arial" w:hAnsi="Arial" w:cs="Arial"/>
              </w:rPr>
              <w:t>Parent / Carer</w:t>
            </w:r>
          </w:p>
        </w:tc>
        <w:tc>
          <w:tcPr>
            <w:tcW w:w="3535" w:type="dxa"/>
          </w:tcPr>
          <w:p w14:paraId="4ED7E76A" w14:textId="7126B867" w:rsidR="00405435" w:rsidRPr="0000367F" w:rsidRDefault="00405435" w:rsidP="00405435">
            <w:pPr>
              <w:spacing w:before="40" w:after="40"/>
              <w:rPr>
                <w:rFonts w:ascii="Arial" w:hAnsi="Arial" w:cs="Arial"/>
              </w:rPr>
            </w:pPr>
            <w:r w:rsidRPr="00537347">
              <w:rPr>
                <w:rFonts w:ascii="Arial" w:hAnsi="Arial" w:cs="Arial"/>
              </w:rPr>
              <w:t>NPCF</w:t>
            </w:r>
          </w:p>
        </w:tc>
        <w:tc>
          <w:tcPr>
            <w:tcW w:w="718" w:type="dxa"/>
          </w:tcPr>
          <w:p w14:paraId="4BD5A639" w14:textId="5DDBE26D" w:rsidR="00405435" w:rsidRDefault="00405435" w:rsidP="00405435">
            <w:pPr>
              <w:spacing w:before="40" w:after="40"/>
              <w:jc w:val="both"/>
              <w:rPr>
                <w:rFonts w:ascii="Arial" w:hAnsi="Arial" w:cs="Arial"/>
              </w:rPr>
            </w:pPr>
            <w:r w:rsidRPr="00537347">
              <w:rPr>
                <w:rFonts w:ascii="Arial" w:hAnsi="Arial" w:cs="Arial"/>
              </w:rPr>
              <w:t>DMC</w:t>
            </w:r>
          </w:p>
        </w:tc>
      </w:tr>
      <w:tr w:rsidR="00405435" w:rsidRPr="00537347" w14:paraId="5425E199" w14:textId="77777777" w:rsidTr="0000367F">
        <w:tc>
          <w:tcPr>
            <w:tcW w:w="1980" w:type="dxa"/>
          </w:tcPr>
          <w:p w14:paraId="3B3E9AC6" w14:textId="72D93532" w:rsidR="00405435" w:rsidRDefault="00405435" w:rsidP="00405435">
            <w:pPr>
              <w:spacing w:before="40" w:after="40"/>
              <w:jc w:val="both"/>
              <w:rPr>
                <w:rFonts w:ascii="Arial" w:eastAsia="Times New Roman" w:hAnsi="Arial" w:cs="Arial"/>
                <w:lang w:eastAsia="en-GB"/>
              </w:rPr>
            </w:pPr>
            <w:r w:rsidRPr="003845FB">
              <w:rPr>
                <w:rFonts w:ascii="Arial" w:hAnsi="Arial" w:cs="Arial"/>
              </w:rPr>
              <w:t>Michelle Sherlock</w:t>
            </w:r>
          </w:p>
        </w:tc>
        <w:tc>
          <w:tcPr>
            <w:tcW w:w="3260" w:type="dxa"/>
          </w:tcPr>
          <w:p w14:paraId="6BC4748B" w14:textId="0FBE4CF8" w:rsidR="00405435" w:rsidRPr="0000367F" w:rsidRDefault="00405435" w:rsidP="00405435">
            <w:pPr>
              <w:spacing w:before="40" w:after="40"/>
              <w:rPr>
                <w:rFonts w:ascii="Arial" w:eastAsia="Times New Roman" w:hAnsi="Arial" w:cs="Arial"/>
                <w:lang w:eastAsia="en-GB"/>
              </w:rPr>
            </w:pPr>
            <w:r w:rsidRPr="00537347">
              <w:rPr>
                <w:rFonts w:ascii="Arial" w:hAnsi="Arial" w:cs="Arial"/>
              </w:rPr>
              <w:t>Designated Clinical Officer</w:t>
            </w:r>
          </w:p>
        </w:tc>
        <w:tc>
          <w:tcPr>
            <w:tcW w:w="3535" w:type="dxa"/>
          </w:tcPr>
          <w:p w14:paraId="6AB7F7CC" w14:textId="70EFCF14" w:rsidR="00405435" w:rsidRPr="0000367F" w:rsidRDefault="00405435" w:rsidP="00405435">
            <w:pPr>
              <w:spacing w:before="40" w:after="40"/>
              <w:rPr>
                <w:rFonts w:ascii="Arial" w:eastAsia="Times New Roman" w:hAnsi="Arial" w:cs="Arial"/>
                <w:lang w:eastAsia="en-GB"/>
              </w:rPr>
            </w:pPr>
            <w:r>
              <w:rPr>
                <w:rFonts w:ascii="Arial" w:hAnsi="Arial" w:cs="Arial"/>
              </w:rPr>
              <w:t>NNICB</w:t>
            </w:r>
          </w:p>
        </w:tc>
        <w:tc>
          <w:tcPr>
            <w:tcW w:w="718" w:type="dxa"/>
          </w:tcPr>
          <w:p w14:paraId="2EAA3E54" w14:textId="7988CFE4" w:rsidR="00405435" w:rsidRPr="0000367F" w:rsidRDefault="00405435" w:rsidP="00405435">
            <w:pPr>
              <w:spacing w:before="40" w:after="40"/>
              <w:jc w:val="both"/>
              <w:rPr>
                <w:rFonts w:ascii="Arial" w:hAnsi="Arial" w:cs="Arial"/>
              </w:rPr>
            </w:pPr>
            <w:r w:rsidRPr="00537347">
              <w:rPr>
                <w:rFonts w:ascii="Arial" w:hAnsi="Arial" w:cs="Arial"/>
              </w:rPr>
              <w:t>MS</w:t>
            </w:r>
          </w:p>
        </w:tc>
      </w:tr>
      <w:tr w:rsidR="00405435" w:rsidRPr="00537347" w14:paraId="4BD8DE07" w14:textId="77777777" w:rsidTr="0000367F">
        <w:tc>
          <w:tcPr>
            <w:tcW w:w="1980" w:type="dxa"/>
          </w:tcPr>
          <w:p w14:paraId="3D001C2B" w14:textId="1FDC5786" w:rsidR="00405435" w:rsidRPr="003845FB" w:rsidRDefault="00405435" w:rsidP="00405435">
            <w:pPr>
              <w:spacing w:before="40" w:after="40"/>
              <w:jc w:val="both"/>
              <w:rPr>
                <w:rFonts w:ascii="Arial" w:hAnsi="Arial" w:cs="Arial"/>
              </w:rPr>
            </w:pPr>
            <w:r w:rsidRPr="003845FB">
              <w:rPr>
                <w:rFonts w:ascii="Arial" w:hAnsi="Arial" w:cs="Arial"/>
              </w:rPr>
              <w:t>Mark Dale</w:t>
            </w:r>
          </w:p>
        </w:tc>
        <w:tc>
          <w:tcPr>
            <w:tcW w:w="3260" w:type="dxa"/>
          </w:tcPr>
          <w:p w14:paraId="48456A93" w14:textId="63167F54" w:rsidR="00405435" w:rsidRPr="00537347" w:rsidRDefault="00405435" w:rsidP="00405435">
            <w:pPr>
              <w:spacing w:before="40" w:after="40"/>
              <w:rPr>
                <w:rFonts w:ascii="Arial" w:hAnsi="Arial" w:cs="Arial"/>
              </w:rPr>
            </w:pPr>
            <w:r w:rsidRPr="00537347">
              <w:rPr>
                <w:rFonts w:ascii="Arial" w:hAnsi="Arial" w:cs="Arial"/>
              </w:rPr>
              <w:t xml:space="preserve">Principal and Chief Executive </w:t>
            </w:r>
          </w:p>
        </w:tc>
        <w:tc>
          <w:tcPr>
            <w:tcW w:w="3535" w:type="dxa"/>
          </w:tcPr>
          <w:p w14:paraId="2A1651C9" w14:textId="711F9693" w:rsidR="00405435" w:rsidRDefault="00405435" w:rsidP="00405435">
            <w:pPr>
              <w:spacing w:before="40" w:after="40"/>
              <w:rPr>
                <w:rFonts w:ascii="Arial" w:hAnsi="Arial" w:cs="Arial"/>
              </w:rPr>
            </w:pPr>
            <w:r w:rsidRPr="00537347">
              <w:rPr>
                <w:rFonts w:ascii="Arial" w:hAnsi="Arial" w:cs="Arial"/>
              </w:rPr>
              <w:t xml:space="preserve">Portland College and </w:t>
            </w:r>
            <w:proofErr w:type="spellStart"/>
            <w:r w:rsidRPr="00537347">
              <w:rPr>
                <w:rFonts w:ascii="Arial" w:hAnsi="Arial" w:cs="Arial"/>
              </w:rPr>
              <w:t>Pollyteach</w:t>
            </w:r>
            <w:proofErr w:type="spellEnd"/>
            <w:r w:rsidRPr="00537347">
              <w:rPr>
                <w:rFonts w:ascii="Arial" w:hAnsi="Arial" w:cs="Arial"/>
              </w:rPr>
              <w:t xml:space="preserve"> School</w:t>
            </w:r>
          </w:p>
        </w:tc>
        <w:tc>
          <w:tcPr>
            <w:tcW w:w="718" w:type="dxa"/>
          </w:tcPr>
          <w:p w14:paraId="354C5154" w14:textId="63E0762B" w:rsidR="00405435" w:rsidRPr="00537347" w:rsidRDefault="00405435" w:rsidP="00405435">
            <w:pPr>
              <w:spacing w:before="40" w:after="40"/>
              <w:jc w:val="both"/>
              <w:rPr>
                <w:rFonts w:ascii="Arial" w:hAnsi="Arial" w:cs="Arial"/>
              </w:rPr>
            </w:pPr>
            <w:r w:rsidRPr="00537347">
              <w:rPr>
                <w:rFonts w:ascii="Arial" w:hAnsi="Arial" w:cs="Arial"/>
              </w:rPr>
              <w:t>MD</w:t>
            </w:r>
          </w:p>
        </w:tc>
      </w:tr>
      <w:tr w:rsidR="00405435" w:rsidRPr="00537347" w14:paraId="48ED8A59" w14:textId="77777777" w:rsidTr="0000367F">
        <w:tc>
          <w:tcPr>
            <w:tcW w:w="1980" w:type="dxa"/>
          </w:tcPr>
          <w:p w14:paraId="482C9BFE" w14:textId="5E682AF6" w:rsidR="00405435" w:rsidRPr="003845FB" w:rsidRDefault="00405435" w:rsidP="00405435">
            <w:pPr>
              <w:spacing w:before="40" w:after="40"/>
              <w:jc w:val="both"/>
              <w:rPr>
                <w:rFonts w:ascii="Arial" w:hAnsi="Arial" w:cs="Arial"/>
              </w:rPr>
            </w:pPr>
            <w:r w:rsidRPr="003845FB">
              <w:rPr>
                <w:rFonts w:ascii="Arial" w:hAnsi="Arial" w:cs="Arial"/>
              </w:rPr>
              <w:t>Adrian O’Malley</w:t>
            </w:r>
          </w:p>
        </w:tc>
        <w:tc>
          <w:tcPr>
            <w:tcW w:w="3260" w:type="dxa"/>
          </w:tcPr>
          <w:p w14:paraId="726936A3" w14:textId="5D44FB87" w:rsidR="00405435" w:rsidRPr="00537347" w:rsidRDefault="00405435" w:rsidP="00405435">
            <w:pPr>
              <w:spacing w:before="40" w:after="40"/>
              <w:rPr>
                <w:rFonts w:ascii="Arial" w:hAnsi="Arial" w:cs="Arial"/>
              </w:rPr>
            </w:pPr>
            <w:r w:rsidRPr="00537347">
              <w:rPr>
                <w:rFonts w:ascii="Arial" w:hAnsi="Arial" w:cs="Arial"/>
              </w:rPr>
              <w:t>Director of Education</w:t>
            </w:r>
          </w:p>
        </w:tc>
        <w:tc>
          <w:tcPr>
            <w:tcW w:w="3535" w:type="dxa"/>
          </w:tcPr>
          <w:p w14:paraId="49620379" w14:textId="3A7253EB" w:rsidR="00405435" w:rsidRPr="00537347" w:rsidRDefault="00405435" w:rsidP="00405435">
            <w:pPr>
              <w:spacing w:before="40" w:after="40"/>
              <w:rPr>
                <w:rFonts w:ascii="Arial" w:hAnsi="Arial" w:cs="Arial"/>
              </w:rPr>
            </w:pPr>
            <w:r w:rsidRPr="00537347">
              <w:rPr>
                <w:rFonts w:ascii="Arial" w:hAnsi="Arial" w:cs="Arial"/>
              </w:rPr>
              <w:t>R.E.A.L. Education Ltd</w:t>
            </w:r>
          </w:p>
        </w:tc>
        <w:tc>
          <w:tcPr>
            <w:tcW w:w="718" w:type="dxa"/>
          </w:tcPr>
          <w:p w14:paraId="502C2753" w14:textId="4F0A2B19" w:rsidR="00405435" w:rsidRPr="00537347" w:rsidRDefault="00405435" w:rsidP="00405435">
            <w:pPr>
              <w:spacing w:before="40" w:after="40"/>
              <w:jc w:val="both"/>
              <w:rPr>
                <w:rFonts w:ascii="Arial" w:hAnsi="Arial" w:cs="Arial"/>
              </w:rPr>
            </w:pPr>
            <w:r w:rsidRPr="00537347">
              <w:rPr>
                <w:rFonts w:ascii="Arial" w:hAnsi="Arial" w:cs="Arial"/>
              </w:rPr>
              <w:t>AOM</w:t>
            </w:r>
          </w:p>
        </w:tc>
      </w:tr>
    </w:tbl>
    <w:p w14:paraId="03834526" w14:textId="77777777" w:rsidR="00964652" w:rsidRPr="00F37219" w:rsidRDefault="00964652" w:rsidP="004329A9">
      <w:pPr>
        <w:spacing w:before="40" w:after="40"/>
        <w:jc w:val="both"/>
        <w:rPr>
          <w:rFonts w:ascii="Arial" w:hAnsi="Arial" w:cs="Arial"/>
          <w:b/>
          <w:bCs/>
          <w:i/>
          <w:iCs/>
          <w:sz w:val="12"/>
          <w:szCs w:val="12"/>
        </w:rPr>
      </w:pPr>
    </w:p>
    <w:p w14:paraId="54092999" w14:textId="4E2E22E8" w:rsidR="00D04C81" w:rsidRPr="004314F9" w:rsidRDefault="00E70167" w:rsidP="004329A9">
      <w:pPr>
        <w:spacing w:before="40" w:after="40"/>
        <w:jc w:val="both"/>
        <w:rPr>
          <w:rFonts w:ascii="Arial" w:hAnsi="Arial" w:cs="Arial"/>
          <w:b/>
          <w:bCs/>
        </w:rPr>
      </w:pPr>
      <w:r w:rsidRPr="004314F9">
        <w:rPr>
          <w:rFonts w:ascii="Arial" w:hAnsi="Arial" w:cs="Arial"/>
          <w:b/>
          <w:bCs/>
        </w:rPr>
        <w:t>Apologies:</w:t>
      </w:r>
    </w:p>
    <w:p w14:paraId="562C5500" w14:textId="77777777" w:rsidR="00FE7E57" w:rsidRPr="00F37219" w:rsidRDefault="00FE7E57" w:rsidP="004329A9">
      <w:pPr>
        <w:spacing w:before="40" w:after="40"/>
        <w:jc w:val="both"/>
        <w:rPr>
          <w:rFonts w:ascii="Arial" w:hAnsi="Arial" w:cs="Arial"/>
          <w:b/>
          <w:bCs/>
          <w:i/>
          <w:iCs/>
          <w:sz w:val="12"/>
          <w:szCs w:val="12"/>
        </w:rPr>
      </w:pPr>
    </w:p>
    <w:tbl>
      <w:tblPr>
        <w:tblStyle w:val="TableGrid"/>
        <w:tblW w:w="9493" w:type="dxa"/>
        <w:tblInd w:w="0" w:type="dxa"/>
        <w:tblLook w:val="04A0" w:firstRow="1" w:lastRow="0" w:firstColumn="1" w:lastColumn="0" w:noHBand="0" w:noVBand="1"/>
      </w:tblPr>
      <w:tblGrid>
        <w:gridCol w:w="1980"/>
        <w:gridCol w:w="3260"/>
        <w:gridCol w:w="3482"/>
        <w:gridCol w:w="771"/>
      </w:tblGrid>
      <w:tr w:rsidR="002B1F18" w:rsidRPr="00F37219" w14:paraId="20D81CEE" w14:textId="77777777" w:rsidTr="004314F9">
        <w:trPr>
          <w:tblHeader/>
        </w:trPr>
        <w:tc>
          <w:tcPr>
            <w:tcW w:w="1980" w:type="dxa"/>
          </w:tcPr>
          <w:p w14:paraId="1077D5D8" w14:textId="3445DC30" w:rsidR="00FE7E57" w:rsidRPr="004314F9" w:rsidRDefault="00FE7E57" w:rsidP="004329A9">
            <w:pPr>
              <w:spacing w:before="40" w:after="40"/>
              <w:jc w:val="both"/>
              <w:rPr>
                <w:rFonts w:ascii="Arial" w:hAnsi="Arial" w:cs="Arial"/>
                <w:b/>
                <w:bCs/>
              </w:rPr>
            </w:pPr>
            <w:r w:rsidRPr="004314F9">
              <w:rPr>
                <w:rFonts w:ascii="Arial" w:hAnsi="Arial" w:cs="Arial"/>
                <w:b/>
                <w:bCs/>
              </w:rPr>
              <w:t>Name</w:t>
            </w:r>
          </w:p>
        </w:tc>
        <w:tc>
          <w:tcPr>
            <w:tcW w:w="3260" w:type="dxa"/>
          </w:tcPr>
          <w:p w14:paraId="60536814" w14:textId="771CF9AC" w:rsidR="00FE7E57" w:rsidRPr="004314F9" w:rsidRDefault="00FE7E57" w:rsidP="004329A9">
            <w:pPr>
              <w:spacing w:before="40" w:after="40"/>
              <w:jc w:val="both"/>
              <w:rPr>
                <w:rFonts w:ascii="Arial" w:hAnsi="Arial" w:cs="Arial"/>
                <w:b/>
                <w:bCs/>
              </w:rPr>
            </w:pPr>
            <w:r w:rsidRPr="004314F9">
              <w:rPr>
                <w:rFonts w:ascii="Arial" w:hAnsi="Arial" w:cs="Arial"/>
                <w:b/>
                <w:bCs/>
              </w:rPr>
              <w:t>Role</w:t>
            </w:r>
          </w:p>
        </w:tc>
        <w:tc>
          <w:tcPr>
            <w:tcW w:w="3482" w:type="dxa"/>
          </w:tcPr>
          <w:p w14:paraId="7ACCB256" w14:textId="2DA32C54" w:rsidR="00FE7E57" w:rsidRPr="004314F9" w:rsidRDefault="00FE7E57" w:rsidP="004329A9">
            <w:pPr>
              <w:spacing w:before="40" w:after="40"/>
              <w:jc w:val="both"/>
              <w:rPr>
                <w:rFonts w:ascii="Arial" w:hAnsi="Arial" w:cs="Arial"/>
                <w:b/>
                <w:bCs/>
              </w:rPr>
            </w:pPr>
            <w:r w:rsidRPr="004314F9">
              <w:rPr>
                <w:rFonts w:ascii="Arial" w:hAnsi="Arial" w:cs="Arial"/>
                <w:b/>
                <w:bCs/>
              </w:rPr>
              <w:t>Organisation</w:t>
            </w:r>
          </w:p>
        </w:tc>
        <w:tc>
          <w:tcPr>
            <w:tcW w:w="771" w:type="dxa"/>
          </w:tcPr>
          <w:p w14:paraId="19E27CBD" w14:textId="77777777" w:rsidR="00FE7E57" w:rsidRPr="00F37219" w:rsidRDefault="00FE7E57" w:rsidP="004329A9">
            <w:pPr>
              <w:spacing w:before="40" w:after="40"/>
              <w:jc w:val="both"/>
              <w:rPr>
                <w:rFonts w:ascii="Arial" w:hAnsi="Arial" w:cs="Arial"/>
                <w:b/>
                <w:bCs/>
                <w:i/>
                <w:iCs/>
              </w:rPr>
            </w:pPr>
          </w:p>
        </w:tc>
      </w:tr>
      <w:tr w:rsidR="00C1232D" w:rsidRPr="00F37219" w14:paraId="03853C3D" w14:textId="77777777" w:rsidTr="004314F9">
        <w:tc>
          <w:tcPr>
            <w:tcW w:w="1980" w:type="dxa"/>
          </w:tcPr>
          <w:p w14:paraId="10F56535" w14:textId="6C53F9EF" w:rsidR="00C1232D" w:rsidRPr="0000367F" w:rsidRDefault="00C1232D" w:rsidP="004329A9">
            <w:pPr>
              <w:spacing w:before="40" w:after="40"/>
              <w:rPr>
                <w:rFonts w:ascii="Arial" w:hAnsi="Arial" w:cs="Arial"/>
              </w:rPr>
            </w:pPr>
            <w:r w:rsidRPr="0000367F">
              <w:rPr>
                <w:rFonts w:ascii="Arial" w:hAnsi="Arial" w:cs="Arial"/>
              </w:rPr>
              <w:t>Maxine Bunn</w:t>
            </w:r>
          </w:p>
        </w:tc>
        <w:tc>
          <w:tcPr>
            <w:tcW w:w="3260" w:type="dxa"/>
          </w:tcPr>
          <w:p w14:paraId="31386012" w14:textId="6CA82F52" w:rsidR="00C1232D" w:rsidRPr="0000367F" w:rsidRDefault="00C1232D" w:rsidP="004329A9">
            <w:pPr>
              <w:spacing w:before="40" w:after="40"/>
              <w:rPr>
                <w:rFonts w:ascii="Arial" w:hAnsi="Arial" w:cs="Arial"/>
              </w:rPr>
            </w:pPr>
            <w:r w:rsidRPr="0000367F">
              <w:rPr>
                <w:rFonts w:ascii="Arial" w:hAnsi="Arial" w:cs="Arial"/>
              </w:rPr>
              <w:t xml:space="preserve">System Delivery Director </w:t>
            </w:r>
          </w:p>
        </w:tc>
        <w:tc>
          <w:tcPr>
            <w:tcW w:w="3482" w:type="dxa"/>
          </w:tcPr>
          <w:p w14:paraId="5ACA66C2" w14:textId="1C2A6621" w:rsidR="00C1232D" w:rsidRPr="0000367F" w:rsidRDefault="006E3AAF" w:rsidP="004329A9">
            <w:pPr>
              <w:spacing w:before="40" w:after="40"/>
              <w:rPr>
                <w:rStyle w:val="normaltextrun"/>
                <w:rFonts w:ascii="Arial" w:hAnsi="Arial" w:cs="Arial"/>
              </w:rPr>
            </w:pPr>
            <w:r w:rsidRPr="0000367F">
              <w:rPr>
                <w:rFonts w:ascii="Arial" w:hAnsi="Arial" w:cs="Arial"/>
              </w:rPr>
              <w:t>NNICB</w:t>
            </w:r>
          </w:p>
        </w:tc>
        <w:tc>
          <w:tcPr>
            <w:tcW w:w="771" w:type="dxa"/>
          </w:tcPr>
          <w:p w14:paraId="21D5009D" w14:textId="2F636A0A" w:rsidR="00BE60CB" w:rsidRPr="0000367F" w:rsidRDefault="00C1232D" w:rsidP="004329A9">
            <w:pPr>
              <w:spacing w:before="40" w:after="40"/>
              <w:rPr>
                <w:rFonts w:ascii="Arial" w:hAnsi="Arial" w:cs="Arial"/>
              </w:rPr>
            </w:pPr>
            <w:r w:rsidRPr="0000367F">
              <w:rPr>
                <w:rFonts w:ascii="Arial" w:hAnsi="Arial" w:cs="Arial"/>
              </w:rPr>
              <w:t>MB</w:t>
            </w:r>
          </w:p>
        </w:tc>
      </w:tr>
      <w:tr w:rsidR="00BE60CB" w:rsidRPr="00F37219" w14:paraId="7DEE36F2" w14:textId="77777777" w:rsidTr="004314F9">
        <w:tc>
          <w:tcPr>
            <w:tcW w:w="1980" w:type="dxa"/>
          </w:tcPr>
          <w:p w14:paraId="21EB94F3" w14:textId="7B8A689F" w:rsidR="00BE60CB" w:rsidRPr="0000367F" w:rsidRDefault="00BE60CB" w:rsidP="004329A9">
            <w:pPr>
              <w:spacing w:before="40" w:after="40"/>
              <w:rPr>
                <w:rFonts w:ascii="Arial" w:hAnsi="Arial" w:cs="Arial"/>
              </w:rPr>
            </w:pPr>
            <w:r w:rsidRPr="0000367F">
              <w:rPr>
                <w:rFonts w:ascii="Arial" w:hAnsi="Arial" w:cs="Arial"/>
              </w:rPr>
              <w:t>Margaret Lane</w:t>
            </w:r>
          </w:p>
        </w:tc>
        <w:tc>
          <w:tcPr>
            <w:tcW w:w="3260" w:type="dxa"/>
          </w:tcPr>
          <w:p w14:paraId="65BDF17C" w14:textId="07DC9AFE" w:rsidR="00BE60CB" w:rsidRPr="0000367F" w:rsidRDefault="00BE60CB" w:rsidP="004329A9">
            <w:pPr>
              <w:spacing w:before="40" w:after="40"/>
              <w:rPr>
                <w:rFonts w:ascii="Arial" w:eastAsia="Times New Roman" w:hAnsi="Arial" w:cs="Arial"/>
                <w:lang w:eastAsia="en-GB"/>
              </w:rPr>
            </w:pPr>
            <w:r w:rsidRPr="0000367F">
              <w:rPr>
                <w:rFonts w:ascii="Arial" w:hAnsi="Arial" w:cs="Arial"/>
              </w:rPr>
              <w:t>Head of Additional Learning Support and Designated Safeguarding Officer</w:t>
            </w:r>
          </w:p>
        </w:tc>
        <w:tc>
          <w:tcPr>
            <w:tcW w:w="3482" w:type="dxa"/>
          </w:tcPr>
          <w:p w14:paraId="42E61FA0" w14:textId="3532C63C" w:rsidR="00BE60CB" w:rsidRPr="0000367F" w:rsidRDefault="00BE60CB" w:rsidP="004329A9">
            <w:pPr>
              <w:spacing w:before="40" w:after="40"/>
              <w:rPr>
                <w:rFonts w:ascii="Arial" w:hAnsi="Arial" w:cs="Arial"/>
              </w:rPr>
            </w:pPr>
            <w:r w:rsidRPr="0000367F">
              <w:rPr>
                <w:rFonts w:ascii="Arial" w:hAnsi="Arial" w:cs="Arial"/>
              </w:rPr>
              <w:t>Nottingham College</w:t>
            </w:r>
          </w:p>
        </w:tc>
        <w:tc>
          <w:tcPr>
            <w:tcW w:w="771" w:type="dxa"/>
          </w:tcPr>
          <w:p w14:paraId="11582774" w14:textId="77EBBBF8" w:rsidR="00BE60CB" w:rsidRPr="0000367F" w:rsidRDefault="00BE60CB" w:rsidP="004329A9">
            <w:pPr>
              <w:spacing w:before="40" w:after="40"/>
              <w:rPr>
                <w:rFonts w:ascii="Arial" w:hAnsi="Arial" w:cs="Arial"/>
              </w:rPr>
            </w:pPr>
            <w:r w:rsidRPr="0000367F">
              <w:rPr>
                <w:rFonts w:ascii="Arial" w:hAnsi="Arial" w:cs="Arial"/>
              </w:rPr>
              <w:t>ML</w:t>
            </w:r>
          </w:p>
        </w:tc>
      </w:tr>
      <w:tr w:rsidR="00405435" w:rsidRPr="00F37219" w14:paraId="7EC4E0B9" w14:textId="77777777" w:rsidTr="004314F9">
        <w:tc>
          <w:tcPr>
            <w:tcW w:w="1980" w:type="dxa"/>
          </w:tcPr>
          <w:p w14:paraId="0DD95B3B" w14:textId="2022DDBD" w:rsidR="00405435" w:rsidRPr="0000367F" w:rsidRDefault="00405435" w:rsidP="00405435">
            <w:pPr>
              <w:spacing w:before="40" w:after="40"/>
              <w:rPr>
                <w:rFonts w:ascii="Arial" w:hAnsi="Arial" w:cs="Arial"/>
              </w:rPr>
            </w:pPr>
            <w:r w:rsidRPr="003845FB">
              <w:rPr>
                <w:rFonts w:ascii="Arial" w:hAnsi="Arial" w:cs="Arial"/>
              </w:rPr>
              <w:t>Andrew Board</w:t>
            </w:r>
          </w:p>
        </w:tc>
        <w:tc>
          <w:tcPr>
            <w:tcW w:w="3260" w:type="dxa"/>
          </w:tcPr>
          <w:p w14:paraId="668DA419" w14:textId="74A14FCF" w:rsidR="00405435" w:rsidRPr="0000367F" w:rsidRDefault="00405435" w:rsidP="00405435">
            <w:pPr>
              <w:spacing w:before="40" w:after="40"/>
              <w:rPr>
                <w:rFonts w:ascii="Arial" w:hAnsi="Arial" w:cs="Arial"/>
              </w:rPr>
            </w:pPr>
            <w:r w:rsidRPr="00537347">
              <w:rPr>
                <w:rFonts w:ascii="Arial" w:hAnsi="Arial" w:cs="Arial"/>
              </w:rPr>
              <w:t>Head Teacher</w:t>
            </w:r>
          </w:p>
        </w:tc>
        <w:tc>
          <w:tcPr>
            <w:tcW w:w="3482" w:type="dxa"/>
          </w:tcPr>
          <w:p w14:paraId="62DD3FBA" w14:textId="6B7FA238" w:rsidR="00405435" w:rsidRPr="0000367F" w:rsidRDefault="00405435" w:rsidP="00405435">
            <w:pPr>
              <w:spacing w:before="40" w:after="40"/>
              <w:rPr>
                <w:rFonts w:ascii="Arial" w:hAnsi="Arial" w:cs="Arial"/>
              </w:rPr>
            </w:pPr>
            <w:r w:rsidRPr="00537347">
              <w:rPr>
                <w:rStyle w:val="normaltextrun"/>
                <w:rFonts w:ascii="Arial" w:hAnsi="Arial" w:cs="Arial"/>
              </w:rPr>
              <w:t>Carnarvon Primary School</w:t>
            </w:r>
          </w:p>
        </w:tc>
        <w:tc>
          <w:tcPr>
            <w:tcW w:w="771" w:type="dxa"/>
          </w:tcPr>
          <w:p w14:paraId="5CE2AAF2" w14:textId="1A7F3F73" w:rsidR="00405435" w:rsidRPr="0000367F" w:rsidRDefault="00405435" w:rsidP="00405435">
            <w:pPr>
              <w:spacing w:before="40" w:after="40"/>
              <w:rPr>
                <w:rFonts w:ascii="Arial" w:hAnsi="Arial" w:cs="Arial"/>
              </w:rPr>
            </w:pPr>
            <w:r w:rsidRPr="00537347">
              <w:rPr>
                <w:rFonts w:ascii="Arial" w:hAnsi="Arial" w:cs="Arial"/>
              </w:rPr>
              <w:t>AB</w:t>
            </w:r>
          </w:p>
        </w:tc>
      </w:tr>
      <w:tr w:rsidR="00405435" w:rsidRPr="00537347" w14:paraId="16FB6573" w14:textId="77777777" w:rsidTr="004314F9">
        <w:tc>
          <w:tcPr>
            <w:tcW w:w="1980" w:type="dxa"/>
          </w:tcPr>
          <w:p w14:paraId="5C2E8B87" w14:textId="1D805A49" w:rsidR="00405435" w:rsidRPr="0000367F" w:rsidRDefault="00405435" w:rsidP="00405435">
            <w:pPr>
              <w:spacing w:before="40" w:after="40"/>
              <w:rPr>
                <w:rFonts w:ascii="Arial" w:hAnsi="Arial" w:cs="Arial"/>
                <w:color w:val="000000"/>
              </w:rPr>
            </w:pPr>
            <w:r w:rsidRPr="0000367F">
              <w:rPr>
                <w:rFonts w:ascii="Arial" w:hAnsi="Arial" w:cs="Arial"/>
              </w:rPr>
              <w:t xml:space="preserve">Laura </w:t>
            </w:r>
            <w:proofErr w:type="spellStart"/>
            <w:r w:rsidRPr="0000367F">
              <w:rPr>
                <w:rFonts w:ascii="Arial" w:hAnsi="Arial" w:cs="Arial"/>
              </w:rPr>
              <w:t>Churm</w:t>
            </w:r>
            <w:proofErr w:type="spellEnd"/>
          </w:p>
        </w:tc>
        <w:tc>
          <w:tcPr>
            <w:tcW w:w="3260" w:type="dxa"/>
          </w:tcPr>
          <w:p w14:paraId="00AB9DDA" w14:textId="60146248" w:rsidR="00405435" w:rsidRPr="0000367F" w:rsidRDefault="00405435" w:rsidP="00405435">
            <w:pPr>
              <w:spacing w:before="40" w:after="40"/>
              <w:rPr>
                <w:rFonts w:ascii="Arial" w:hAnsi="Arial" w:cs="Arial"/>
                <w:color w:val="000000"/>
              </w:rPr>
            </w:pPr>
            <w:r w:rsidRPr="0000367F">
              <w:rPr>
                <w:rFonts w:ascii="Arial" w:hAnsi="Arial" w:cs="Arial"/>
              </w:rPr>
              <w:t>Divisional Nurse Children and Neonates</w:t>
            </w:r>
          </w:p>
        </w:tc>
        <w:tc>
          <w:tcPr>
            <w:tcW w:w="3482" w:type="dxa"/>
          </w:tcPr>
          <w:p w14:paraId="52D36592" w14:textId="090B541A" w:rsidR="00405435" w:rsidRPr="0000367F" w:rsidRDefault="00405435" w:rsidP="00405435">
            <w:pPr>
              <w:spacing w:before="40" w:after="40"/>
              <w:rPr>
                <w:rFonts w:ascii="Arial" w:hAnsi="Arial" w:cs="Arial"/>
                <w:color w:val="000000"/>
              </w:rPr>
            </w:pPr>
            <w:r w:rsidRPr="0000367F">
              <w:rPr>
                <w:rFonts w:ascii="Arial" w:hAnsi="Arial" w:cs="Arial"/>
              </w:rPr>
              <w:t>Doncaster and Bassetlaw Teaching Hospitals NHS Foundation Trust</w:t>
            </w:r>
          </w:p>
        </w:tc>
        <w:tc>
          <w:tcPr>
            <w:tcW w:w="771" w:type="dxa"/>
          </w:tcPr>
          <w:p w14:paraId="12EC86C8" w14:textId="12A62B29" w:rsidR="00405435" w:rsidRPr="0000367F" w:rsidRDefault="00405435" w:rsidP="00405435">
            <w:pPr>
              <w:spacing w:before="40" w:after="40"/>
              <w:rPr>
                <w:rFonts w:ascii="Arial" w:hAnsi="Arial" w:cs="Arial"/>
              </w:rPr>
            </w:pPr>
            <w:r w:rsidRPr="0000367F">
              <w:rPr>
                <w:rFonts w:ascii="Arial" w:hAnsi="Arial" w:cs="Arial"/>
              </w:rPr>
              <w:t>LC</w:t>
            </w:r>
          </w:p>
        </w:tc>
      </w:tr>
      <w:tr w:rsidR="00405435" w:rsidRPr="00537347" w14:paraId="66872214" w14:textId="77777777" w:rsidTr="004314F9">
        <w:tc>
          <w:tcPr>
            <w:tcW w:w="1980" w:type="dxa"/>
          </w:tcPr>
          <w:p w14:paraId="53ACD581" w14:textId="0BD282D6" w:rsidR="00405435" w:rsidRPr="0000367F" w:rsidRDefault="00405435" w:rsidP="00405435">
            <w:pPr>
              <w:spacing w:before="40" w:after="40"/>
              <w:rPr>
                <w:rFonts w:ascii="Arial" w:hAnsi="Arial" w:cs="Arial"/>
                <w:color w:val="000000"/>
              </w:rPr>
            </w:pPr>
            <w:r w:rsidRPr="0000367F">
              <w:rPr>
                <w:rFonts w:ascii="Arial" w:hAnsi="Arial" w:cs="Arial"/>
              </w:rPr>
              <w:t>Sophie Eadsforth</w:t>
            </w:r>
          </w:p>
        </w:tc>
        <w:tc>
          <w:tcPr>
            <w:tcW w:w="3260" w:type="dxa"/>
          </w:tcPr>
          <w:p w14:paraId="28878CB5" w14:textId="25F21566" w:rsidR="00405435" w:rsidRPr="0000367F" w:rsidRDefault="00405435" w:rsidP="00405435">
            <w:pPr>
              <w:spacing w:before="40" w:after="40"/>
              <w:rPr>
                <w:rFonts w:ascii="Arial" w:hAnsi="Arial" w:cs="Arial"/>
                <w:color w:val="000000"/>
              </w:rPr>
            </w:pPr>
            <w:r w:rsidRPr="0000367F">
              <w:rPr>
                <w:rFonts w:ascii="Arial" w:hAnsi="Arial" w:cs="Arial"/>
                <w:color w:val="000000"/>
              </w:rPr>
              <w:t>Head of Looked After Children, Leaving Care &amp; Fostering Services</w:t>
            </w:r>
          </w:p>
        </w:tc>
        <w:tc>
          <w:tcPr>
            <w:tcW w:w="3482" w:type="dxa"/>
          </w:tcPr>
          <w:p w14:paraId="732DC33C" w14:textId="532BB2BC" w:rsidR="00405435" w:rsidRPr="0000367F" w:rsidRDefault="00405435" w:rsidP="00405435">
            <w:pPr>
              <w:spacing w:before="40" w:after="40"/>
              <w:rPr>
                <w:rFonts w:ascii="Arial" w:hAnsi="Arial" w:cs="Arial"/>
                <w:color w:val="000000"/>
              </w:rPr>
            </w:pPr>
            <w:r w:rsidRPr="0000367F">
              <w:rPr>
                <w:rFonts w:ascii="Arial" w:hAnsi="Arial" w:cs="Arial"/>
              </w:rPr>
              <w:t>NCC</w:t>
            </w:r>
          </w:p>
        </w:tc>
        <w:tc>
          <w:tcPr>
            <w:tcW w:w="771" w:type="dxa"/>
          </w:tcPr>
          <w:p w14:paraId="3DA7B993" w14:textId="4E74B77A" w:rsidR="00405435" w:rsidRPr="0000367F" w:rsidRDefault="00405435" w:rsidP="00405435">
            <w:pPr>
              <w:spacing w:before="40" w:after="40"/>
              <w:rPr>
                <w:rFonts w:ascii="Arial" w:hAnsi="Arial" w:cs="Arial"/>
              </w:rPr>
            </w:pPr>
            <w:r w:rsidRPr="0000367F">
              <w:rPr>
                <w:rFonts w:ascii="Arial" w:hAnsi="Arial" w:cs="Arial"/>
              </w:rPr>
              <w:t>SE</w:t>
            </w:r>
          </w:p>
        </w:tc>
      </w:tr>
      <w:tr w:rsidR="00405435" w:rsidRPr="00537347" w14:paraId="4C8EDD8F" w14:textId="77777777" w:rsidTr="004314F9">
        <w:tc>
          <w:tcPr>
            <w:tcW w:w="1980" w:type="dxa"/>
          </w:tcPr>
          <w:p w14:paraId="3F1DF593" w14:textId="069DC0C8" w:rsidR="00405435" w:rsidRPr="0000367F" w:rsidRDefault="00405435" w:rsidP="00405435">
            <w:pPr>
              <w:spacing w:before="40" w:after="40"/>
              <w:rPr>
                <w:rFonts w:ascii="Arial" w:hAnsi="Arial" w:cs="Arial"/>
              </w:rPr>
            </w:pPr>
            <w:r w:rsidRPr="00537347">
              <w:rPr>
                <w:rFonts w:ascii="Arial" w:hAnsi="Arial" w:cs="Arial"/>
              </w:rPr>
              <w:t xml:space="preserve">Stephanie </w:t>
            </w:r>
            <w:proofErr w:type="spellStart"/>
            <w:r w:rsidRPr="00537347">
              <w:rPr>
                <w:rFonts w:ascii="Arial" w:hAnsi="Arial" w:cs="Arial"/>
              </w:rPr>
              <w:t>Astil</w:t>
            </w:r>
            <w:proofErr w:type="spellEnd"/>
          </w:p>
        </w:tc>
        <w:tc>
          <w:tcPr>
            <w:tcW w:w="3260" w:type="dxa"/>
          </w:tcPr>
          <w:p w14:paraId="7B62DEDE" w14:textId="6CF97FE9" w:rsidR="00405435" w:rsidRPr="0000367F" w:rsidRDefault="00405435" w:rsidP="00405435">
            <w:pPr>
              <w:spacing w:before="40" w:after="40"/>
              <w:rPr>
                <w:rFonts w:ascii="Arial" w:hAnsi="Arial" w:cs="Arial"/>
              </w:rPr>
            </w:pPr>
            <w:r w:rsidRPr="00537347">
              <w:rPr>
                <w:rFonts w:ascii="Arial" w:eastAsia="Times New Roman" w:hAnsi="Arial" w:cs="Arial"/>
                <w:lang w:eastAsia="en-GB"/>
              </w:rPr>
              <w:t>Headteacher</w:t>
            </w:r>
          </w:p>
        </w:tc>
        <w:tc>
          <w:tcPr>
            <w:tcW w:w="3482" w:type="dxa"/>
          </w:tcPr>
          <w:p w14:paraId="1B0CDC04" w14:textId="3AAD03E2" w:rsidR="00405435" w:rsidRPr="0000367F" w:rsidRDefault="00405435" w:rsidP="00405435">
            <w:pPr>
              <w:spacing w:before="40" w:after="40"/>
              <w:rPr>
                <w:rFonts w:ascii="Arial" w:hAnsi="Arial" w:cs="Arial"/>
              </w:rPr>
            </w:pPr>
            <w:r w:rsidRPr="00537347">
              <w:rPr>
                <w:rFonts w:ascii="Arial" w:hAnsi="Arial" w:cs="Arial"/>
              </w:rPr>
              <w:t xml:space="preserve">High Oakham </w:t>
            </w:r>
            <w:r>
              <w:rPr>
                <w:rFonts w:ascii="Arial" w:hAnsi="Arial" w:cs="Arial"/>
              </w:rPr>
              <w:t>School</w:t>
            </w:r>
          </w:p>
        </w:tc>
        <w:tc>
          <w:tcPr>
            <w:tcW w:w="771" w:type="dxa"/>
          </w:tcPr>
          <w:p w14:paraId="5761588C" w14:textId="1A7AC0DB" w:rsidR="00405435" w:rsidRPr="0000367F" w:rsidRDefault="00405435" w:rsidP="00405435">
            <w:pPr>
              <w:spacing w:before="40" w:after="40"/>
              <w:rPr>
                <w:rFonts w:ascii="Arial" w:hAnsi="Arial" w:cs="Arial"/>
              </w:rPr>
            </w:pPr>
            <w:r>
              <w:rPr>
                <w:rFonts w:ascii="Arial" w:hAnsi="Arial" w:cs="Arial"/>
              </w:rPr>
              <w:t>SA</w:t>
            </w:r>
          </w:p>
        </w:tc>
      </w:tr>
      <w:tr w:rsidR="00405435" w:rsidRPr="00537347" w14:paraId="2A283036" w14:textId="77777777" w:rsidTr="004314F9">
        <w:tc>
          <w:tcPr>
            <w:tcW w:w="1980" w:type="dxa"/>
          </w:tcPr>
          <w:p w14:paraId="7047AC23" w14:textId="72455D88" w:rsidR="00405435" w:rsidRPr="0000367F" w:rsidRDefault="00405435" w:rsidP="00405435">
            <w:pPr>
              <w:spacing w:before="40" w:after="40"/>
              <w:rPr>
                <w:rFonts w:ascii="Arial" w:hAnsi="Arial" w:cs="Arial"/>
              </w:rPr>
            </w:pPr>
            <w:r>
              <w:rPr>
                <w:rFonts w:ascii="Arial" w:hAnsi="Arial" w:cs="Arial"/>
                <w:color w:val="000000"/>
              </w:rPr>
              <w:t>Jenny Smith</w:t>
            </w:r>
          </w:p>
        </w:tc>
        <w:tc>
          <w:tcPr>
            <w:tcW w:w="3260" w:type="dxa"/>
          </w:tcPr>
          <w:p w14:paraId="08A3B394" w14:textId="6A2231A6" w:rsidR="00405435" w:rsidRPr="0000367F" w:rsidRDefault="00405435" w:rsidP="00405435">
            <w:pPr>
              <w:spacing w:before="40" w:after="40"/>
              <w:rPr>
                <w:rFonts w:ascii="Arial" w:hAnsi="Arial" w:cs="Arial"/>
              </w:rPr>
            </w:pPr>
            <w:r>
              <w:rPr>
                <w:rFonts w:ascii="Arial" w:hAnsi="Arial" w:cs="Arial"/>
                <w:color w:val="000000"/>
              </w:rPr>
              <w:t xml:space="preserve">Strength-based </w:t>
            </w:r>
            <w:r w:rsidRPr="00D065C5">
              <w:rPr>
                <w:rFonts w:ascii="Arial" w:hAnsi="Arial" w:cs="Arial"/>
                <w:color w:val="000000"/>
              </w:rPr>
              <w:t>Practice Lead</w:t>
            </w:r>
          </w:p>
        </w:tc>
        <w:tc>
          <w:tcPr>
            <w:tcW w:w="3482" w:type="dxa"/>
          </w:tcPr>
          <w:p w14:paraId="0B2CE7CC" w14:textId="3CD7A843" w:rsidR="00405435" w:rsidRPr="0000367F" w:rsidRDefault="00405435" w:rsidP="00405435">
            <w:pPr>
              <w:spacing w:before="40" w:after="40"/>
              <w:rPr>
                <w:rFonts w:ascii="Arial" w:hAnsi="Arial" w:cs="Arial"/>
              </w:rPr>
            </w:pPr>
            <w:r w:rsidRPr="00537347">
              <w:rPr>
                <w:rFonts w:ascii="Arial" w:hAnsi="Arial" w:cs="Arial"/>
              </w:rPr>
              <w:t>NCC</w:t>
            </w:r>
          </w:p>
        </w:tc>
        <w:tc>
          <w:tcPr>
            <w:tcW w:w="771" w:type="dxa"/>
          </w:tcPr>
          <w:p w14:paraId="54C524F8" w14:textId="385EEEF4" w:rsidR="00405435" w:rsidRPr="0000367F" w:rsidRDefault="00405435" w:rsidP="00405435">
            <w:pPr>
              <w:spacing w:before="40" w:after="40"/>
              <w:rPr>
                <w:rFonts w:ascii="Arial" w:hAnsi="Arial" w:cs="Arial"/>
              </w:rPr>
            </w:pPr>
            <w:r>
              <w:rPr>
                <w:rFonts w:ascii="Arial" w:hAnsi="Arial" w:cs="Arial"/>
              </w:rPr>
              <w:t>JS</w:t>
            </w:r>
          </w:p>
        </w:tc>
      </w:tr>
      <w:tr w:rsidR="00405435" w:rsidRPr="00537347" w14:paraId="485387BC" w14:textId="77777777" w:rsidTr="004314F9">
        <w:tc>
          <w:tcPr>
            <w:tcW w:w="1980" w:type="dxa"/>
          </w:tcPr>
          <w:p w14:paraId="098E3789" w14:textId="12A7F1CD" w:rsidR="00405435" w:rsidRDefault="00405435" w:rsidP="00405435">
            <w:pPr>
              <w:spacing w:before="40" w:after="40"/>
              <w:rPr>
                <w:rFonts w:ascii="Arial" w:hAnsi="Arial" w:cs="Arial"/>
                <w:color w:val="000000"/>
              </w:rPr>
            </w:pPr>
            <w:r w:rsidRPr="003845FB">
              <w:rPr>
                <w:rFonts w:ascii="Arial" w:hAnsi="Arial" w:cs="Arial"/>
              </w:rPr>
              <w:t>Helen Bray</w:t>
            </w:r>
          </w:p>
        </w:tc>
        <w:tc>
          <w:tcPr>
            <w:tcW w:w="3260" w:type="dxa"/>
          </w:tcPr>
          <w:p w14:paraId="2FF52C35" w14:textId="4FF3EE88" w:rsidR="00405435" w:rsidRDefault="00405435" w:rsidP="00405435">
            <w:pPr>
              <w:spacing w:before="40" w:after="40"/>
              <w:rPr>
                <w:rFonts w:ascii="Arial" w:hAnsi="Arial" w:cs="Arial"/>
                <w:color w:val="000000"/>
              </w:rPr>
            </w:pPr>
            <w:r w:rsidRPr="00537347">
              <w:rPr>
                <w:rFonts w:ascii="Arial" w:hAnsi="Arial" w:cs="Arial"/>
              </w:rPr>
              <w:t>Director of SEND</w:t>
            </w:r>
          </w:p>
        </w:tc>
        <w:tc>
          <w:tcPr>
            <w:tcW w:w="3482" w:type="dxa"/>
          </w:tcPr>
          <w:p w14:paraId="6BADB1E3" w14:textId="5C12C5ED" w:rsidR="00405435" w:rsidRPr="00537347" w:rsidRDefault="00405435" w:rsidP="00405435">
            <w:pPr>
              <w:spacing w:before="40" w:after="40"/>
              <w:rPr>
                <w:rFonts w:ascii="Arial" w:hAnsi="Arial" w:cs="Arial"/>
              </w:rPr>
            </w:pPr>
            <w:r w:rsidRPr="00537347">
              <w:rPr>
                <w:rFonts w:ascii="Arial" w:hAnsi="Arial" w:cs="Arial"/>
              </w:rPr>
              <w:t>East Midlands Education Trust</w:t>
            </w:r>
          </w:p>
        </w:tc>
        <w:tc>
          <w:tcPr>
            <w:tcW w:w="771" w:type="dxa"/>
          </w:tcPr>
          <w:p w14:paraId="018E39FE" w14:textId="573FEBDD" w:rsidR="00405435" w:rsidRDefault="00405435" w:rsidP="00405435">
            <w:pPr>
              <w:spacing w:before="40" w:after="40"/>
              <w:rPr>
                <w:rFonts w:ascii="Arial" w:hAnsi="Arial" w:cs="Arial"/>
              </w:rPr>
            </w:pPr>
            <w:r w:rsidRPr="00537347">
              <w:rPr>
                <w:rFonts w:ascii="Arial" w:hAnsi="Arial" w:cs="Arial"/>
              </w:rPr>
              <w:t>HB</w:t>
            </w:r>
          </w:p>
        </w:tc>
      </w:tr>
    </w:tbl>
    <w:p w14:paraId="260DB6BC" w14:textId="40910D56" w:rsidR="00FE7E57" w:rsidRDefault="00FE7E57" w:rsidP="002B37BF">
      <w:pPr>
        <w:spacing w:after="0"/>
        <w:jc w:val="both"/>
        <w:rPr>
          <w:rFonts w:ascii="Arial" w:hAnsi="Arial" w:cs="Arial"/>
          <w:b/>
          <w:bCs/>
          <w:sz w:val="24"/>
          <w:szCs w:val="24"/>
        </w:rPr>
      </w:pPr>
    </w:p>
    <w:tbl>
      <w:tblPr>
        <w:tblStyle w:val="TableGrid"/>
        <w:tblW w:w="9498" w:type="dxa"/>
        <w:tblInd w:w="-5" w:type="dxa"/>
        <w:tblLook w:val="04A0" w:firstRow="1" w:lastRow="0" w:firstColumn="1" w:lastColumn="0" w:noHBand="0" w:noVBand="1"/>
      </w:tblPr>
      <w:tblGrid>
        <w:gridCol w:w="483"/>
        <w:gridCol w:w="9015"/>
      </w:tblGrid>
      <w:tr w:rsidR="000F17D6" w:rsidRPr="001516AF" w14:paraId="5A0F8FF6" w14:textId="77777777" w:rsidTr="003674D3">
        <w:trPr>
          <w:trHeight w:val="416"/>
          <w:tblHeader/>
        </w:trPr>
        <w:tc>
          <w:tcPr>
            <w:tcW w:w="4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D4EE" w14:textId="5BA5FB7A" w:rsidR="000F17D6" w:rsidRPr="00F774D1" w:rsidRDefault="000F17D6" w:rsidP="00F22148">
            <w:pPr>
              <w:spacing w:before="40" w:after="40"/>
              <w:rPr>
                <w:rFonts w:ascii="Arial" w:hAnsi="Arial" w:cs="Arial"/>
                <w:b/>
                <w:bCs/>
                <w:sz w:val="20"/>
                <w:szCs w:val="20"/>
              </w:rPr>
            </w:pPr>
            <w:r w:rsidRPr="00F774D1">
              <w:rPr>
                <w:rFonts w:ascii="Arial" w:hAnsi="Arial" w:cs="Arial"/>
                <w:b/>
                <w:bCs/>
                <w:sz w:val="20"/>
                <w:szCs w:val="20"/>
              </w:rPr>
              <w:t>No</w:t>
            </w:r>
          </w:p>
        </w:tc>
        <w:tc>
          <w:tcPr>
            <w:tcW w:w="90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069A48" w14:textId="1E397C20" w:rsidR="000F17D6" w:rsidRPr="001516AF" w:rsidRDefault="000F17D6" w:rsidP="00F22148">
            <w:pPr>
              <w:spacing w:before="40" w:after="40"/>
              <w:rPr>
                <w:rFonts w:ascii="Arial" w:hAnsi="Arial" w:cs="Arial"/>
                <w:b/>
                <w:bCs/>
                <w:sz w:val="20"/>
                <w:szCs w:val="20"/>
              </w:rPr>
            </w:pPr>
            <w:r w:rsidRPr="001516AF">
              <w:rPr>
                <w:rFonts w:ascii="Arial" w:hAnsi="Arial" w:cs="Arial"/>
                <w:b/>
                <w:bCs/>
                <w:sz w:val="20"/>
                <w:szCs w:val="20"/>
              </w:rPr>
              <w:t>ITEM</w:t>
            </w:r>
          </w:p>
        </w:tc>
      </w:tr>
      <w:tr w:rsidR="00471FB7" w:rsidRPr="001516AF" w14:paraId="6B104FBD" w14:textId="77777777" w:rsidTr="003674D3">
        <w:tc>
          <w:tcPr>
            <w:tcW w:w="483" w:type="dxa"/>
            <w:tcBorders>
              <w:top w:val="single" w:sz="4" w:space="0" w:color="auto"/>
              <w:left w:val="single" w:sz="4" w:space="0" w:color="auto"/>
              <w:bottom w:val="single" w:sz="4" w:space="0" w:color="auto"/>
              <w:right w:val="single" w:sz="4" w:space="0" w:color="auto"/>
            </w:tcBorders>
          </w:tcPr>
          <w:p w14:paraId="2212A7A9" w14:textId="77777777" w:rsidR="00471FB7" w:rsidRPr="00F774D1" w:rsidRDefault="00471FB7" w:rsidP="00F774D1">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7DC5DCEB" w14:textId="77777777" w:rsidR="004F5154" w:rsidRPr="00D959F6" w:rsidRDefault="004F5154" w:rsidP="004F5154">
            <w:pPr>
              <w:pStyle w:val="ListParagraph"/>
              <w:spacing w:before="120" w:after="120"/>
              <w:jc w:val="both"/>
              <w:rPr>
                <w:rStyle w:val="normaltextrun"/>
                <w:b/>
                <w:bCs/>
                <w:sz w:val="12"/>
                <w:szCs w:val="12"/>
              </w:rPr>
            </w:pPr>
          </w:p>
          <w:p w14:paraId="3B1ACD74" w14:textId="48D7C3C3" w:rsidR="00CD2C67" w:rsidRPr="00BE5492" w:rsidRDefault="00471FB7">
            <w:pPr>
              <w:pStyle w:val="ListParagraph"/>
              <w:numPr>
                <w:ilvl w:val="0"/>
                <w:numId w:val="2"/>
              </w:numPr>
              <w:spacing w:before="120" w:after="120"/>
              <w:jc w:val="both"/>
              <w:rPr>
                <w:rStyle w:val="normaltextrun"/>
                <w:b/>
                <w:bCs/>
              </w:rPr>
            </w:pPr>
            <w:r w:rsidRPr="004F5154">
              <w:rPr>
                <w:rStyle w:val="normaltextrun"/>
                <w:rFonts w:ascii="Arial" w:hAnsi="Arial" w:cs="Arial"/>
                <w:b/>
                <w:bCs/>
                <w:color w:val="000000"/>
                <w:shd w:val="clear" w:color="auto" w:fill="FFFFFF"/>
              </w:rPr>
              <w:t>Welcome</w:t>
            </w:r>
            <w:r w:rsidR="004F5154">
              <w:rPr>
                <w:rStyle w:val="normaltextrun"/>
                <w:rFonts w:ascii="Arial" w:hAnsi="Arial" w:cs="Arial"/>
                <w:b/>
                <w:bCs/>
                <w:color w:val="000000"/>
                <w:shd w:val="clear" w:color="auto" w:fill="FFFFFF"/>
              </w:rPr>
              <w:t xml:space="preserve"> </w:t>
            </w:r>
            <w:r w:rsidR="004F5154" w:rsidRPr="004F5154">
              <w:rPr>
                <w:rStyle w:val="normaltextrun"/>
                <w:rFonts w:ascii="Arial" w:hAnsi="Arial" w:cs="Arial"/>
                <w:b/>
                <w:bCs/>
                <w:color w:val="000000"/>
                <w:shd w:val="clear" w:color="auto" w:fill="FFFFFF"/>
              </w:rPr>
              <w:t>and i</w:t>
            </w:r>
            <w:r w:rsidRPr="004F5154">
              <w:rPr>
                <w:rStyle w:val="normaltextrun"/>
                <w:rFonts w:ascii="Arial" w:hAnsi="Arial" w:cs="Arial"/>
                <w:b/>
                <w:bCs/>
                <w:color w:val="000000"/>
                <w:shd w:val="clear" w:color="auto" w:fill="FFFFFF"/>
              </w:rPr>
              <w:t>ntroductions</w:t>
            </w:r>
            <w:r w:rsidR="004F5154">
              <w:rPr>
                <w:rStyle w:val="normaltextrun"/>
                <w:rFonts w:ascii="Arial" w:hAnsi="Arial" w:cs="Arial"/>
                <w:b/>
                <w:bCs/>
                <w:color w:val="000000"/>
                <w:shd w:val="clear" w:color="auto" w:fill="FFFFFF"/>
              </w:rPr>
              <w:t>.</w:t>
            </w:r>
            <w:r w:rsidRPr="004F5154">
              <w:rPr>
                <w:rStyle w:val="normaltextrun"/>
                <w:rFonts w:ascii="Arial" w:hAnsi="Arial" w:cs="Arial"/>
                <w:b/>
                <w:bCs/>
                <w:color w:val="000000"/>
                <w:shd w:val="clear" w:color="auto" w:fill="FFFFFF"/>
              </w:rPr>
              <w:t xml:space="preserve"> </w:t>
            </w:r>
          </w:p>
          <w:p w14:paraId="7ED192EA" w14:textId="04A2C581" w:rsidR="00BE5492" w:rsidRPr="00BE5492" w:rsidRDefault="00BE5492" w:rsidP="00BE5492">
            <w:pPr>
              <w:spacing w:before="120" w:after="120"/>
              <w:jc w:val="both"/>
              <w:rPr>
                <w:rStyle w:val="normaltextrun"/>
                <w:rFonts w:ascii="Arial" w:hAnsi="Arial" w:cs="Arial"/>
              </w:rPr>
            </w:pPr>
            <w:r>
              <w:rPr>
                <w:rStyle w:val="normaltextrun"/>
                <w:rFonts w:ascii="Arial" w:hAnsi="Arial" w:cs="Arial"/>
              </w:rPr>
              <w:t>Introductions were made and a</w:t>
            </w:r>
            <w:r w:rsidRPr="00BE5492">
              <w:rPr>
                <w:rStyle w:val="normaltextrun"/>
                <w:rFonts w:ascii="Arial" w:hAnsi="Arial" w:cs="Arial"/>
              </w:rPr>
              <w:t>pologies noted</w:t>
            </w:r>
            <w:r>
              <w:rPr>
                <w:rStyle w:val="normaltextrun"/>
                <w:rFonts w:ascii="Arial" w:hAnsi="Arial" w:cs="Arial"/>
              </w:rPr>
              <w:t>.</w:t>
            </w:r>
          </w:p>
          <w:p w14:paraId="00D34D6C" w14:textId="3573A7C7" w:rsidR="006C0146" w:rsidRPr="004F5154" w:rsidRDefault="00CD2C67">
            <w:pPr>
              <w:pStyle w:val="ListParagraph"/>
              <w:numPr>
                <w:ilvl w:val="0"/>
                <w:numId w:val="2"/>
              </w:numPr>
              <w:spacing w:after="120"/>
              <w:jc w:val="both"/>
              <w:rPr>
                <w:rStyle w:val="normaltextrun"/>
                <w:rFonts w:ascii="Arial" w:hAnsi="Arial" w:cs="Arial"/>
              </w:rPr>
            </w:pPr>
            <w:r w:rsidRPr="004F5154">
              <w:rPr>
                <w:rStyle w:val="normaltextrun"/>
                <w:rFonts w:ascii="Arial" w:hAnsi="Arial" w:cs="Arial"/>
                <w:b/>
                <w:bCs/>
              </w:rPr>
              <w:t>Minutes</w:t>
            </w:r>
            <w:r w:rsidRPr="004F5154">
              <w:rPr>
                <w:rStyle w:val="normaltextrun"/>
                <w:rFonts w:ascii="Arial" w:hAnsi="Arial" w:cs="Arial"/>
              </w:rPr>
              <w:t xml:space="preserve"> </w:t>
            </w:r>
          </w:p>
          <w:p w14:paraId="45B3DA36" w14:textId="09CB2251" w:rsidR="00CD2C67" w:rsidRDefault="006C0146" w:rsidP="00CD2C67">
            <w:pPr>
              <w:spacing w:after="120"/>
              <w:jc w:val="both"/>
              <w:rPr>
                <w:rStyle w:val="normaltextrun"/>
                <w:rFonts w:ascii="Arial" w:hAnsi="Arial" w:cs="Arial"/>
              </w:rPr>
            </w:pPr>
            <w:r>
              <w:rPr>
                <w:rStyle w:val="normaltextrun"/>
                <w:rFonts w:ascii="Arial" w:hAnsi="Arial" w:cs="Arial"/>
              </w:rPr>
              <w:t xml:space="preserve">The </w:t>
            </w:r>
            <w:r w:rsidR="001B01FF">
              <w:rPr>
                <w:rStyle w:val="normaltextrun"/>
                <w:rFonts w:ascii="Arial" w:hAnsi="Arial" w:cs="Arial"/>
              </w:rPr>
              <w:t>m</w:t>
            </w:r>
            <w:r>
              <w:rPr>
                <w:rStyle w:val="normaltextrun"/>
                <w:rFonts w:ascii="Arial" w:hAnsi="Arial" w:cs="Arial"/>
              </w:rPr>
              <w:t xml:space="preserve">inutes were </w:t>
            </w:r>
            <w:r w:rsidR="00CD2C67" w:rsidRPr="006C0146">
              <w:rPr>
                <w:rStyle w:val="normaltextrun"/>
                <w:rFonts w:ascii="Arial" w:hAnsi="Arial" w:cs="Arial"/>
              </w:rPr>
              <w:t xml:space="preserve">agreed as an accurate copy. </w:t>
            </w:r>
          </w:p>
          <w:p w14:paraId="5E214D31" w14:textId="19E4FDAB" w:rsidR="005E0EC2" w:rsidRDefault="004F5154" w:rsidP="009023C2">
            <w:pPr>
              <w:pStyle w:val="ListParagraph"/>
              <w:numPr>
                <w:ilvl w:val="0"/>
                <w:numId w:val="2"/>
              </w:numPr>
              <w:spacing w:after="120"/>
              <w:jc w:val="both"/>
              <w:rPr>
                <w:rStyle w:val="normaltextrun"/>
                <w:rFonts w:ascii="Arial" w:hAnsi="Arial" w:cs="Arial"/>
                <w:b/>
                <w:bCs/>
              </w:rPr>
            </w:pPr>
            <w:r w:rsidRPr="006D4201">
              <w:rPr>
                <w:rStyle w:val="normaltextrun"/>
                <w:rFonts w:ascii="Arial" w:hAnsi="Arial" w:cs="Arial"/>
                <w:b/>
                <w:bCs/>
              </w:rPr>
              <w:t>Action log</w:t>
            </w:r>
          </w:p>
          <w:p w14:paraId="3F73155F" w14:textId="77777777" w:rsidR="002E7DBC" w:rsidRPr="002E7DBC" w:rsidRDefault="00432F6E" w:rsidP="002E7DBC">
            <w:pPr>
              <w:spacing w:after="120"/>
              <w:jc w:val="both"/>
              <w:rPr>
                <w:rFonts w:ascii="Arial" w:hAnsi="Arial" w:cs="Arial"/>
              </w:rPr>
            </w:pPr>
            <w:r w:rsidRPr="002E7DBC">
              <w:rPr>
                <w:rStyle w:val="normaltextrun"/>
                <w:rFonts w:ascii="Arial" w:hAnsi="Arial" w:cs="Arial"/>
              </w:rPr>
              <w:t>Action 27</w:t>
            </w:r>
            <w:r w:rsidR="0057429E" w:rsidRPr="002E7DBC">
              <w:rPr>
                <w:rStyle w:val="normaltextrun"/>
                <w:rFonts w:ascii="Arial" w:hAnsi="Arial" w:cs="Arial"/>
              </w:rPr>
              <w:t xml:space="preserve"> - </w:t>
            </w:r>
            <w:r w:rsidR="002E7DBC" w:rsidRPr="002E7DBC">
              <w:rPr>
                <w:rFonts w:ascii="Arial" w:hAnsi="Arial" w:cs="Arial"/>
              </w:rPr>
              <w:t>Due to the change of co-production officer, it had taken a while to get things up to date. After a few meetings it was decided that due to the time it would have taken to respond to the survey through various communications, it was felt that it would it could create frustration with parents/carers, and the decision was made that the co-production officer would collate the responses from the parents/carers and be used in a 'collective' sense going forward, but ensured that the views would not be lost.</w:t>
            </w:r>
          </w:p>
          <w:p w14:paraId="383E6258" w14:textId="3D07A9DD" w:rsidR="006F4C72" w:rsidRPr="002E7DBC" w:rsidRDefault="006F4C72" w:rsidP="006F4C72">
            <w:pPr>
              <w:spacing w:after="120"/>
              <w:jc w:val="both"/>
              <w:rPr>
                <w:rStyle w:val="normaltextrun"/>
                <w:rFonts w:ascii="Arial" w:hAnsi="Arial" w:cs="Arial"/>
              </w:rPr>
            </w:pPr>
          </w:p>
          <w:p w14:paraId="285B853D" w14:textId="2388E5AF" w:rsidR="0057429E" w:rsidRPr="0029321B" w:rsidRDefault="0057429E" w:rsidP="0057429E">
            <w:pPr>
              <w:spacing w:before="120" w:after="120"/>
              <w:jc w:val="both"/>
              <w:rPr>
                <w:rFonts w:ascii="Arial" w:hAnsi="Arial" w:cs="Arial"/>
              </w:rPr>
            </w:pPr>
            <w:r w:rsidRPr="0029321B">
              <w:rPr>
                <w:rStyle w:val="normaltextrun"/>
                <w:rFonts w:ascii="Arial" w:hAnsi="Arial" w:cs="Arial"/>
              </w:rPr>
              <w:t xml:space="preserve">Action 32 – Members were encouraged to share any </w:t>
            </w:r>
            <w:r w:rsidRPr="0029321B">
              <w:rPr>
                <w:rFonts w:ascii="Arial" w:hAnsi="Arial" w:cs="Arial"/>
              </w:rPr>
              <w:t>Voice of the Child/Young Person</w:t>
            </w:r>
            <w:r w:rsidR="0029321B">
              <w:rPr>
                <w:rFonts w:ascii="Arial" w:hAnsi="Arial" w:cs="Arial"/>
              </w:rPr>
              <w:t xml:space="preserve"> they have</w:t>
            </w:r>
            <w:r w:rsidRPr="0029321B">
              <w:rPr>
                <w:rFonts w:ascii="Arial" w:hAnsi="Arial" w:cs="Arial"/>
              </w:rPr>
              <w:t xml:space="preserve">. It was agreed to reach out to </w:t>
            </w:r>
            <w:r w:rsidR="0029321B" w:rsidRPr="0029321B">
              <w:rPr>
                <w:rFonts w:ascii="Arial" w:hAnsi="Arial" w:cs="Arial"/>
              </w:rPr>
              <w:t xml:space="preserve">SENCOs to get a wider reach. </w:t>
            </w:r>
            <w:r w:rsidRPr="0029321B">
              <w:rPr>
                <w:rFonts w:ascii="Arial" w:hAnsi="Arial" w:cs="Arial"/>
              </w:rPr>
              <w:t xml:space="preserve"> </w:t>
            </w:r>
          </w:p>
          <w:p w14:paraId="49C1EE62" w14:textId="77777777" w:rsidR="0050121A" w:rsidRDefault="006C0146" w:rsidP="009D5A44">
            <w:pPr>
              <w:pStyle w:val="ListParagraph"/>
              <w:numPr>
                <w:ilvl w:val="0"/>
                <w:numId w:val="2"/>
              </w:numPr>
              <w:spacing w:after="120"/>
              <w:jc w:val="both"/>
              <w:rPr>
                <w:rStyle w:val="normaltextrun"/>
                <w:rFonts w:ascii="Arial" w:hAnsi="Arial" w:cs="Arial"/>
                <w:b/>
                <w:bCs/>
              </w:rPr>
            </w:pPr>
            <w:r w:rsidRPr="00D959F6">
              <w:rPr>
                <w:rStyle w:val="normaltextrun"/>
                <w:rFonts w:ascii="Arial" w:hAnsi="Arial" w:cs="Arial"/>
                <w:b/>
                <w:bCs/>
              </w:rPr>
              <w:t>Risk Log.</w:t>
            </w:r>
          </w:p>
          <w:p w14:paraId="0ED8D7D7" w14:textId="105A2395" w:rsidR="00CC2A88" w:rsidRPr="004B20CB" w:rsidRDefault="00806B1E" w:rsidP="00CC2A88">
            <w:pPr>
              <w:spacing w:after="120"/>
              <w:jc w:val="both"/>
              <w:rPr>
                <w:rStyle w:val="normaltextrun"/>
                <w:rFonts w:ascii="Arial" w:hAnsi="Arial" w:cs="Arial"/>
              </w:rPr>
            </w:pPr>
            <w:r>
              <w:rPr>
                <w:rStyle w:val="normaltextrun"/>
                <w:rFonts w:ascii="Arial" w:hAnsi="Arial" w:cs="Arial"/>
              </w:rPr>
              <w:lastRenderedPageBreak/>
              <w:t xml:space="preserve">The Risk register </w:t>
            </w:r>
            <w:r w:rsidR="00B52C82">
              <w:rPr>
                <w:rStyle w:val="normaltextrun"/>
                <w:rFonts w:ascii="Arial" w:hAnsi="Arial" w:cs="Arial"/>
              </w:rPr>
              <w:t xml:space="preserve">does not reflect the current situation. </w:t>
            </w:r>
            <w:r w:rsidR="00CC2A88" w:rsidRPr="004B20CB">
              <w:rPr>
                <w:rStyle w:val="normaltextrun"/>
                <w:rFonts w:ascii="Arial" w:hAnsi="Arial" w:cs="Arial"/>
              </w:rPr>
              <w:t xml:space="preserve">MS </w:t>
            </w:r>
            <w:r w:rsidR="00B52C82">
              <w:rPr>
                <w:rStyle w:val="normaltextrun"/>
                <w:rFonts w:ascii="Arial" w:hAnsi="Arial" w:cs="Arial"/>
              </w:rPr>
              <w:t>s</w:t>
            </w:r>
            <w:r w:rsidR="004B20CB" w:rsidRPr="004B20CB">
              <w:rPr>
                <w:rStyle w:val="normaltextrun"/>
                <w:rFonts w:ascii="Arial" w:hAnsi="Arial" w:cs="Arial"/>
              </w:rPr>
              <w:t>uggested</w:t>
            </w:r>
            <w:r w:rsidR="00CC2A88" w:rsidRPr="004B20CB">
              <w:rPr>
                <w:rStyle w:val="normaltextrun"/>
                <w:rFonts w:ascii="Arial" w:hAnsi="Arial" w:cs="Arial"/>
              </w:rPr>
              <w:t xml:space="preserve"> </w:t>
            </w:r>
            <w:r w:rsidR="00A1487B" w:rsidRPr="004B20CB">
              <w:rPr>
                <w:rStyle w:val="normaltextrun"/>
                <w:rFonts w:ascii="Arial" w:hAnsi="Arial" w:cs="Arial"/>
              </w:rPr>
              <w:t xml:space="preserve">that the risk log is discussed at a meeting that has been arranged for 22 May 2025 </w:t>
            </w:r>
            <w:r w:rsidR="004B20CB" w:rsidRPr="004B20CB">
              <w:rPr>
                <w:rStyle w:val="normaltextrun"/>
                <w:rFonts w:ascii="Arial" w:hAnsi="Arial" w:cs="Arial"/>
              </w:rPr>
              <w:t xml:space="preserve">to ensure this is update. </w:t>
            </w:r>
            <w:r w:rsidR="004B20CB">
              <w:rPr>
                <w:rStyle w:val="normaltextrun"/>
                <w:rFonts w:ascii="Arial" w:hAnsi="Arial" w:cs="Arial"/>
              </w:rPr>
              <w:t xml:space="preserve">It was asked that all risk owners review </w:t>
            </w:r>
            <w:r w:rsidR="00B52C82">
              <w:rPr>
                <w:rStyle w:val="normaltextrun"/>
                <w:rFonts w:ascii="Arial" w:hAnsi="Arial" w:cs="Arial"/>
              </w:rPr>
              <w:t xml:space="preserve">the risk log </w:t>
            </w:r>
            <w:r w:rsidR="004B20CB">
              <w:rPr>
                <w:rStyle w:val="normaltextrun"/>
                <w:rFonts w:ascii="Arial" w:hAnsi="Arial" w:cs="Arial"/>
              </w:rPr>
              <w:t>before this meeting.</w:t>
            </w:r>
            <w:r w:rsidR="00F6548D">
              <w:rPr>
                <w:rStyle w:val="normaltextrun"/>
                <w:rFonts w:ascii="Arial" w:hAnsi="Arial" w:cs="Arial"/>
              </w:rPr>
              <w:t xml:space="preserve"> It was discussed that the risk </w:t>
            </w:r>
            <w:r w:rsidR="00B52C82">
              <w:rPr>
                <w:rStyle w:val="normaltextrun"/>
                <w:rFonts w:ascii="Arial" w:hAnsi="Arial" w:cs="Arial"/>
              </w:rPr>
              <w:t>log</w:t>
            </w:r>
            <w:r w:rsidR="00F6548D">
              <w:rPr>
                <w:rStyle w:val="normaltextrun"/>
                <w:rFonts w:ascii="Arial" w:hAnsi="Arial" w:cs="Arial"/>
              </w:rPr>
              <w:t xml:space="preserve"> should </w:t>
            </w:r>
            <w:r w:rsidR="00B52C82">
              <w:rPr>
                <w:rStyle w:val="normaltextrun"/>
                <w:rFonts w:ascii="Arial" w:hAnsi="Arial" w:cs="Arial"/>
              </w:rPr>
              <w:t>go to the chairs for sign off before coming to the PAIG</w:t>
            </w:r>
            <w:r w:rsidR="00F6548D">
              <w:rPr>
                <w:rStyle w:val="normaltextrun"/>
                <w:rFonts w:ascii="Arial" w:hAnsi="Arial" w:cs="Arial"/>
              </w:rPr>
              <w:t xml:space="preserve"> </w:t>
            </w:r>
            <w:r w:rsidR="00BC2F94">
              <w:rPr>
                <w:rStyle w:val="normaltextrun"/>
                <w:rFonts w:ascii="Arial" w:hAnsi="Arial" w:cs="Arial"/>
              </w:rPr>
              <w:t>and there should be a sing</w:t>
            </w:r>
            <w:r w:rsidR="00F91763">
              <w:rPr>
                <w:rStyle w:val="normaltextrun"/>
                <w:rFonts w:ascii="Arial" w:hAnsi="Arial" w:cs="Arial"/>
              </w:rPr>
              <w:t>le</w:t>
            </w:r>
            <w:r w:rsidR="00BC2F94">
              <w:rPr>
                <w:rStyle w:val="normaltextrun"/>
                <w:rFonts w:ascii="Arial" w:hAnsi="Arial" w:cs="Arial"/>
              </w:rPr>
              <w:t xml:space="preserve"> risk owner </w:t>
            </w:r>
            <w:r w:rsidR="00F91763">
              <w:rPr>
                <w:rStyle w:val="normaltextrun"/>
                <w:rFonts w:ascii="Arial" w:hAnsi="Arial" w:cs="Arial"/>
              </w:rPr>
              <w:t>for</w:t>
            </w:r>
            <w:r w:rsidR="00BC2F94">
              <w:rPr>
                <w:rStyle w:val="normaltextrun"/>
                <w:rFonts w:ascii="Arial" w:hAnsi="Arial" w:cs="Arial"/>
              </w:rPr>
              <w:t xml:space="preserve"> each risk.</w:t>
            </w:r>
            <w:r w:rsidR="004B20CB">
              <w:rPr>
                <w:rStyle w:val="normaltextrun"/>
                <w:rFonts w:ascii="Arial" w:hAnsi="Arial" w:cs="Arial"/>
              </w:rPr>
              <w:t xml:space="preserve"> This was agreed. </w:t>
            </w:r>
          </w:p>
          <w:p w14:paraId="42998B7C" w14:textId="7494D03E" w:rsidR="00F60734" w:rsidRPr="003176A5" w:rsidRDefault="00F60734" w:rsidP="00F60734">
            <w:pPr>
              <w:spacing w:before="40" w:after="40"/>
              <w:rPr>
                <w:rFonts w:ascii="Arial" w:eastAsiaTheme="minorEastAsia" w:hAnsi="Arial" w:cs="Arial"/>
                <w:b/>
                <w:bCs/>
              </w:rPr>
            </w:pPr>
            <w:r w:rsidRPr="003176A5">
              <w:rPr>
                <w:rFonts w:ascii="Arial" w:eastAsiaTheme="minorEastAsia" w:hAnsi="Arial" w:cs="Arial"/>
                <w:b/>
                <w:bCs/>
              </w:rPr>
              <w:t>ACTION</w:t>
            </w:r>
            <w:r w:rsidR="00177BA1">
              <w:rPr>
                <w:rFonts w:ascii="Arial" w:eastAsiaTheme="minorEastAsia" w:hAnsi="Arial" w:cs="Arial"/>
                <w:b/>
                <w:bCs/>
              </w:rPr>
              <w:t>s</w:t>
            </w:r>
            <w:r w:rsidRPr="003176A5">
              <w:rPr>
                <w:rFonts w:ascii="Arial" w:eastAsiaTheme="minorEastAsia" w:hAnsi="Arial" w:cs="Arial"/>
                <w:b/>
                <w:bCs/>
              </w:rPr>
              <w:t xml:space="preserve">: </w:t>
            </w:r>
          </w:p>
          <w:p w14:paraId="737C1571" w14:textId="138A06EE" w:rsidR="0029321B" w:rsidRPr="004B20CB" w:rsidRDefault="005953D9" w:rsidP="004B20CB">
            <w:pPr>
              <w:pStyle w:val="ListParagraph"/>
              <w:numPr>
                <w:ilvl w:val="0"/>
                <w:numId w:val="20"/>
              </w:numPr>
              <w:spacing w:after="120"/>
              <w:jc w:val="both"/>
              <w:rPr>
                <w:rFonts w:ascii="Arial" w:hAnsi="Arial" w:cs="Arial"/>
                <w:b/>
                <w:bCs/>
              </w:rPr>
            </w:pPr>
            <w:r w:rsidRPr="004B20CB">
              <w:rPr>
                <w:rFonts w:ascii="Arial" w:hAnsi="Arial" w:cs="Arial"/>
                <w:b/>
                <w:bCs/>
              </w:rPr>
              <w:t xml:space="preserve">SB </w:t>
            </w:r>
            <w:r w:rsidRPr="00177BA1">
              <w:rPr>
                <w:rFonts w:ascii="Arial" w:hAnsi="Arial" w:cs="Arial"/>
              </w:rPr>
              <w:t xml:space="preserve">to contact owners of actions for an </w:t>
            </w:r>
            <w:r w:rsidR="0029321B" w:rsidRPr="00177BA1">
              <w:rPr>
                <w:rFonts w:ascii="Arial" w:hAnsi="Arial" w:cs="Arial"/>
              </w:rPr>
              <w:t>update</w:t>
            </w:r>
            <w:r w:rsidR="00704BE7" w:rsidRPr="00177BA1">
              <w:rPr>
                <w:rFonts w:ascii="Arial" w:hAnsi="Arial" w:cs="Arial"/>
              </w:rPr>
              <w:t>.</w:t>
            </w:r>
          </w:p>
          <w:p w14:paraId="38B62831" w14:textId="151F6451" w:rsidR="0029321B" w:rsidRPr="00177BA1" w:rsidRDefault="0029321B" w:rsidP="004B20CB">
            <w:pPr>
              <w:pStyle w:val="ListParagraph"/>
              <w:numPr>
                <w:ilvl w:val="0"/>
                <w:numId w:val="20"/>
              </w:numPr>
              <w:spacing w:after="120"/>
              <w:jc w:val="both"/>
              <w:rPr>
                <w:rFonts w:ascii="Arial" w:hAnsi="Arial" w:cs="Arial"/>
              </w:rPr>
            </w:pPr>
            <w:r w:rsidRPr="004B20CB">
              <w:rPr>
                <w:rFonts w:ascii="Arial" w:hAnsi="Arial" w:cs="Arial"/>
                <w:b/>
                <w:bCs/>
              </w:rPr>
              <w:t xml:space="preserve">SB </w:t>
            </w:r>
            <w:r w:rsidRPr="00177BA1">
              <w:rPr>
                <w:rFonts w:ascii="Arial" w:hAnsi="Arial" w:cs="Arial"/>
              </w:rPr>
              <w:t xml:space="preserve">to contact </w:t>
            </w:r>
            <w:r w:rsidR="00892952" w:rsidRPr="00177BA1">
              <w:rPr>
                <w:rFonts w:ascii="Arial" w:hAnsi="Arial" w:cs="Arial"/>
              </w:rPr>
              <w:t xml:space="preserve">Karen Firth </w:t>
            </w:r>
            <w:r w:rsidR="00CC2A88" w:rsidRPr="00177BA1">
              <w:rPr>
                <w:rFonts w:ascii="Arial" w:hAnsi="Arial" w:cs="Arial"/>
              </w:rPr>
              <w:t>to support with the pupil voice examples for PAIG</w:t>
            </w:r>
          </w:p>
          <w:p w14:paraId="769CE326" w14:textId="07B29A9A" w:rsidR="004B20CB" w:rsidRPr="00177BA1" w:rsidRDefault="004B20CB" w:rsidP="004B20CB">
            <w:pPr>
              <w:pStyle w:val="ListParagraph"/>
              <w:numPr>
                <w:ilvl w:val="0"/>
                <w:numId w:val="20"/>
              </w:numPr>
              <w:spacing w:after="120"/>
              <w:jc w:val="both"/>
              <w:rPr>
                <w:rFonts w:ascii="Arial" w:hAnsi="Arial" w:cs="Arial"/>
              </w:rPr>
            </w:pPr>
            <w:r>
              <w:rPr>
                <w:rFonts w:ascii="Arial" w:hAnsi="Arial" w:cs="Arial"/>
                <w:b/>
                <w:bCs/>
              </w:rPr>
              <w:t xml:space="preserve">Risk owners </w:t>
            </w:r>
            <w:r w:rsidRPr="00177BA1">
              <w:rPr>
                <w:rFonts w:ascii="Arial" w:hAnsi="Arial" w:cs="Arial"/>
              </w:rPr>
              <w:t>to update the risk register before the 22 May 2025</w:t>
            </w:r>
          </w:p>
          <w:p w14:paraId="40B6C953" w14:textId="21487A9E" w:rsidR="004B20CB" w:rsidRPr="005953D9" w:rsidRDefault="004B20CB" w:rsidP="00177BA1">
            <w:pPr>
              <w:pStyle w:val="ListParagraph"/>
              <w:numPr>
                <w:ilvl w:val="0"/>
                <w:numId w:val="20"/>
              </w:numPr>
              <w:spacing w:after="120"/>
              <w:jc w:val="both"/>
              <w:rPr>
                <w:rFonts w:ascii="Arial" w:hAnsi="Arial" w:cs="Arial"/>
                <w:b/>
                <w:bCs/>
              </w:rPr>
            </w:pPr>
            <w:r>
              <w:rPr>
                <w:rFonts w:ascii="Arial" w:hAnsi="Arial" w:cs="Arial"/>
                <w:b/>
                <w:bCs/>
              </w:rPr>
              <w:t xml:space="preserve">MS </w:t>
            </w:r>
            <w:r w:rsidRPr="00177BA1">
              <w:rPr>
                <w:rFonts w:ascii="Arial" w:hAnsi="Arial" w:cs="Arial"/>
              </w:rPr>
              <w:t>to take the risk register to update at the meeting held on 22 May 2025.</w:t>
            </w:r>
          </w:p>
        </w:tc>
      </w:tr>
      <w:tr w:rsidR="00A33955" w:rsidRPr="001516AF" w14:paraId="3914C3CA" w14:textId="77777777" w:rsidTr="003674D3">
        <w:tc>
          <w:tcPr>
            <w:tcW w:w="483" w:type="dxa"/>
            <w:tcBorders>
              <w:top w:val="single" w:sz="4" w:space="0" w:color="auto"/>
              <w:left w:val="single" w:sz="4" w:space="0" w:color="auto"/>
              <w:bottom w:val="single" w:sz="4" w:space="0" w:color="auto"/>
              <w:right w:val="single" w:sz="4" w:space="0" w:color="auto"/>
            </w:tcBorders>
          </w:tcPr>
          <w:p w14:paraId="6476C194" w14:textId="77777777" w:rsidR="00A33955" w:rsidRPr="00F774D1" w:rsidRDefault="00A33955" w:rsidP="00F774D1">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516B3135" w14:textId="73C7101E" w:rsidR="00092ABB" w:rsidRDefault="000A21C6" w:rsidP="00092ABB">
            <w:pPr>
              <w:spacing w:before="120" w:after="120"/>
              <w:jc w:val="both"/>
              <w:rPr>
                <w:rFonts w:ascii="Arial" w:hAnsi="Arial" w:cs="Arial"/>
                <w:b/>
                <w:bCs/>
              </w:rPr>
            </w:pPr>
            <w:r w:rsidRPr="00D26FDF">
              <w:rPr>
                <w:rFonts w:ascii="Arial" w:hAnsi="Arial" w:cs="Arial"/>
                <w:b/>
                <w:bCs/>
              </w:rPr>
              <w:t xml:space="preserve">Voice of the Child/Young Person </w:t>
            </w:r>
          </w:p>
          <w:p w14:paraId="3AED34F1" w14:textId="187AC0CF" w:rsidR="00CD2C67" w:rsidRPr="00DB4F26" w:rsidRDefault="00BC2F94" w:rsidP="00177BA1">
            <w:pPr>
              <w:spacing w:before="120" w:after="120"/>
              <w:jc w:val="both"/>
              <w:rPr>
                <w:rFonts w:ascii="Arial" w:hAnsi="Arial" w:cs="Arial"/>
                <w:b/>
                <w:bCs/>
                <w:sz w:val="12"/>
                <w:szCs w:val="12"/>
              </w:rPr>
            </w:pPr>
            <w:r>
              <w:rPr>
                <w:rFonts w:ascii="Arial" w:hAnsi="Arial" w:cs="Arial"/>
              </w:rPr>
              <w:t xml:space="preserve">Emilys Story was </w:t>
            </w:r>
            <w:r w:rsidR="009B20A1">
              <w:rPr>
                <w:rFonts w:ascii="Arial" w:hAnsi="Arial" w:cs="Arial"/>
              </w:rPr>
              <w:t xml:space="preserve">viewed by all members. </w:t>
            </w:r>
            <w:r w:rsidR="006840A4">
              <w:rPr>
                <w:rFonts w:ascii="Arial" w:hAnsi="Arial" w:cs="Arial"/>
              </w:rPr>
              <w:t xml:space="preserve"> </w:t>
            </w:r>
          </w:p>
        </w:tc>
      </w:tr>
      <w:tr w:rsidR="00D065C5" w:rsidRPr="001516AF" w14:paraId="206ABE62" w14:textId="77777777" w:rsidTr="003674D3">
        <w:tc>
          <w:tcPr>
            <w:tcW w:w="483" w:type="dxa"/>
            <w:tcBorders>
              <w:top w:val="single" w:sz="4" w:space="0" w:color="auto"/>
              <w:left w:val="single" w:sz="4" w:space="0" w:color="auto"/>
              <w:bottom w:val="single" w:sz="4" w:space="0" w:color="auto"/>
              <w:right w:val="single" w:sz="4" w:space="0" w:color="auto"/>
            </w:tcBorders>
          </w:tcPr>
          <w:p w14:paraId="6E2B6A33" w14:textId="77777777" w:rsidR="00D065C5" w:rsidRPr="00F774D1" w:rsidRDefault="00D065C5" w:rsidP="00D065C5">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7BF0AB9D" w14:textId="5486651D" w:rsidR="00092ABB" w:rsidRDefault="00092ABB" w:rsidP="00177BA1">
            <w:pPr>
              <w:spacing w:before="120" w:after="40"/>
              <w:rPr>
                <w:rFonts w:ascii="Arial" w:eastAsia="Arial" w:hAnsi="Arial" w:cs="Arial"/>
                <w:b/>
                <w:bCs/>
                <w:color w:val="FF0000"/>
              </w:rPr>
            </w:pPr>
            <w:r w:rsidRPr="30CB6030">
              <w:rPr>
                <w:rFonts w:ascii="Arial" w:hAnsi="Arial" w:cs="Arial"/>
                <w:b/>
                <w:bCs/>
              </w:rPr>
              <w:t>Listening to The Local Partnership</w:t>
            </w:r>
          </w:p>
          <w:p w14:paraId="5AF494C7" w14:textId="77777777" w:rsidR="00092ABB" w:rsidRPr="00B377D5" w:rsidRDefault="00092ABB" w:rsidP="006E4B4F">
            <w:pPr>
              <w:pStyle w:val="ListParagraph"/>
              <w:numPr>
                <w:ilvl w:val="0"/>
                <w:numId w:val="17"/>
              </w:numPr>
              <w:spacing w:before="40" w:after="40"/>
              <w:jc w:val="both"/>
              <w:rPr>
                <w:rFonts w:ascii="Arial" w:eastAsia="Arial" w:hAnsi="Arial" w:cs="Arial"/>
                <w:b/>
              </w:rPr>
            </w:pPr>
            <w:r w:rsidRPr="00B377D5">
              <w:rPr>
                <w:rFonts w:ascii="Arial" w:eastAsia="Arial" w:hAnsi="Arial" w:cs="Arial"/>
                <w:b/>
              </w:rPr>
              <w:t>Speech Communication and Language Needs</w:t>
            </w:r>
          </w:p>
          <w:p w14:paraId="73FC821D" w14:textId="77777777" w:rsidR="00092ABB" w:rsidRDefault="00092ABB" w:rsidP="006E4B4F">
            <w:pPr>
              <w:pStyle w:val="ListParagraph"/>
              <w:numPr>
                <w:ilvl w:val="0"/>
                <w:numId w:val="17"/>
              </w:numPr>
              <w:spacing w:before="40" w:after="40"/>
              <w:jc w:val="both"/>
              <w:rPr>
                <w:rFonts w:ascii="Arial" w:eastAsia="Arial" w:hAnsi="Arial" w:cs="Arial"/>
                <w:b/>
              </w:rPr>
            </w:pPr>
            <w:r w:rsidRPr="00B377D5">
              <w:rPr>
                <w:rFonts w:ascii="Arial" w:eastAsia="Arial" w:hAnsi="Arial" w:cs="Arial"/>
                <w:b/>
              </w:rPr>
              <w:t xml:space="preserve">Drop-ins in the early years – a graduated response for accessing support and advice </w:t>
            </w:r>
          </w:p>
          <w:p w14:paraId="12274508" w14:textId="53BFBD95" w:rsidR="00401AE5" w:rsidRPr="00C65C1F" w:rsidRDefault="00401AE5" w:rsidP="006E4B4F">
            <w:pPr>
              <w:pStyle w:val="ListParagraph"/>
              <w:jc w:val="both"/>
              <w:rPr>
                <w:rFonts w:ascii="Arial" w:eastAsia="Arial" w:hAnsi="Arial" w:cs="Arial"/>
                <w:b/>
                <w:sz w:val="12"/>
                <w:szCs w:val="12"/>
              </w:rPr>
            </w:pPr>
          </w:p>
          <w:p w14:paraId="78D6FDEF" w14:textId="0B4FCD34" w:rsidR="00401AE5" w:rsidRDefault="00401AE5" w:rsidP="002B7A75">
            <w:pPr>
              <w:rPr>
                <w:rFonts w:ascii="Arial" w:eastAsia="Arial" w:hAnsi="Arial" w:cs="Arial"/>
                <w:b/>
              </w:rPr>
            </w:pPr>
            <w:r w:rsidRPr="00401AE5">
              <w:rPr>
                <w:rFonts w:ascii="Arial" w:eastAsia="Arial" w:hAnsi="Arial" w:cs="Arial"/>
                <w:b/>
              </w:rPr>
              <w:t>Bibiana Wigle</w:t>
            </w:r>
            <w:r>
              <w:rPr>
                <w:rFonts w:ascii="Arial" w:eastAsia="Arial" w:hAnsi="Arial" w:cs="Arial"/>
                <w:b/>
              </w:rPr>
              <w:t xml:space="preserve">y </w:t>
            </w:r>
            <w:r w:rsidR="00C65C1F">
              <w:rPr>
                <w:rFonts w:ascii="Arial" w:eastAsia="Arial" w:hAnsi="Arial" w:cs="Arial"/>
                <w:b/>
              </w:rPr>
              <w:t xml:space="preserve">(BW) </w:t>
            </w:r>
            <w:r>
              <w:rPr>
                <w:rFonts w:ascii="Arial" w:eastAsia="Arial" w:hAnsi="Arial" w:cs="Arial"/>
                <w:b/>
              </w:rPr>
              <w:t>presented the item</w:t>
            </w:r>
            <w:r w:rsidR="008B2933">
              <w:rPr>
                <w:rFonts w:ascii="Arial" w:eastAsia="Arial" w:hAnsi="Arial" w:cs="Arial"/>
                <w:b/>
              </w:rPr>
              <w:t xml:space="preserve"> and opened for questions.</w:t>
            </w:r>
          </w:p>
          <w:p w14:paraId="063B1CA1" w14:textId="77777777" w:rsidR="00920709" w:rsidRPr="00C65C1F" w:rsidRDefault="00920709" w:rsidP="00401AE5">
            <w:pPr>
              <w:spacing w:before="40" w:after="40"/>
              <w:rPr>
                <w:rFonts w:ascii="Arial" w:eastAsia="Arial" w:hAnsi="Arial" w:cs="Arial"/>
                <w:b/>
                <w:sz w:val="12"/>
                <w:szCs w:val="12"/>
              </w:rPr>
            </w:pPr>
          </w:p>
          <w:p w14:paraId="21656FF1" w14:textId="73ECCDBA" w:rsidR="007C62C1" w:rsidRDefault="00345B75" w:rsidP="00942C97">
            <w:pPr>
              <w:spacing w:before="40" w:after="120"/>
              <w:jc w:val="both"/>
              <w:rPr>
                <w:rFonts w:ascii="Arial" w:eastAsia="Arial" w:hAnsi="Arial" w:cs="Arial"/>
                <w:bCs/>
              </w:rPr>
            </w:pPr>
            <w:r w:rsidRPr="00345B75">
              <w:rPr>
                <w:rFonts w:ascii="Arial" w:eastAsia="Arial" w:hAnsi="Arial" w:cs="Arial"/>
                <w:bCs/>
              </w:rPr>
              <w:t xml:space="preserve">DMC sought clarity on if the </w:t>
            </w:r>
            <w:r w:rsidR="002E314B">
              <w:rPr>
                <w:rFonts w:ascii="Arial" w:eastAsia="Arial" w:hAnsi="Arial" w:cs="Arial"/>
                <w:bCs/>
              </w:rPr>
              <w:t>dat</w:t>
            </w:r>
            <w:r w:rsidR="00282D10">
              <w:rPr>
                <w:rFonts w:ascii="Arial" w:eastAsia="Arial" w:hAnsi="Arial" w:cs="Arial"/>
                <w:bCs/>
              </w:rPr>
              <w:t>a</w:t>
            </w:r>
            <w:r w:rsidR="002E314B">
              <w:rPr>
                <w:rFonts w:ascii="Arial" w:eastAsia="Arial" w:hAnsi="Arial" w:cs="Arial"/>
                <w:bCs/>
              </w:rPr>
              <w:t xml:space="preserve"> </w:t>
            </w:r>
            <w:r w:rsidR="00282D10">
              <w:rPr>
                <w:rFonts w:ascii="Arial" w:eastAsia="Arial" w:hAnsi="Arial" w:cs="Arial"/>
                <w:bCs/>
              </w:rPr>
              <w:t xml:space="preserve">shows that SCLN is higher in Ashfield. BW advised that it </w:t>
            </w:r>
            <w:r w:rsidR="00B17F38">
              <w:rPr>
                <w:rFonts w:ascii="Arial" w:eastAsia="Arial" w:hAnsi="Arial" w:cs="Arial"/>
                <w:bCs/>
              </w:rPr>
              <w:t>does, there</w:t>
            </w:r>
            <w:r w:rsidR="00D04077">
              <w:rPr>
                <w:rFonts w:ascii="Arial" w:eastAsia="Arial" w:hAnsi="Arial" w:cs="Arial"/>
                <w:bCs/>
              </w:rPr>
              <w:t xml:space="preserve"> is a link</w:t>
            </w:r>
            <w:r w:rsidR="00282D10" w:rsidRPr="00282D10">
              <w:rPr>
                <w:rFonts w:ascii="Arial" w:eastAsia="Arial" w:hAnsi="Arial" w:cs="Arial"/>
                <w:bCs/>
              </w:rPr>
              <w:t xml:space="preserve"> between social disadvantage and speech communication </w:t>
            </w:r>
            <w:r w:rsidR="00D04077">
              <w:rPr>
                <w:rFonts w:ascii="Arial" w:eastAsia="Arial" w:hAnsi="Arial" w:cs="Arial"/>
                <w:bCs/>
              </w:rPr>
              <w:t>need</w:t>
            </w:r>
            <w:r w:rsidR="00282D10" w:rsidRPr="00282D10">
              <w:rPr>
                <w:rFonts w:ascii="Arial" w:eastAsia="Arial" w:hAnsi="Arial" w:cs="Arial"/>
                <w:bCs/>
              </w:rPr>
              <w:t>.</w:t>
            </w:r>
            <w:r w:rsidR="000D6137">
              <w:rPr>
                <w:rFonts w:ascii="Arial" w:eastAsia="Arial" w:hAnsi="Arial" w:cs="Arial"/>
                <w:bCs/>
              </w:rPr>
              <w:t xml:space="preserve"> </w:t>
            </w:r>
          </w:p>
          <w:p w14:paraId="00D3A775" w14:textId="4694C626" w:rsidR="007C62C1" w:rsidRDefault="000D6137" w:rsidP="00942C97">
            <w:pPr>
              <w:spacing w:before="40" w:after="120"/>
              <w:jc w:val="both"/>
              <w:rPr>
                <w:rFonts w:ascii="Arial" w:eastAsia="Arial" w:hAnsi="Arial" w:cs="Arial"/>
                <w:bCs/>
              </w:rPr>
            </w:pPr>
            <w:r>
              <w:rPr>
                <w:rFonts w:ascii="Arial" w:eastAsia="Arial" w:hAnsi="Arial" w:cs="Arial"/>
                <w:bCs/>
              </w:rPr>
              <w:t>It was</w:t>
            </w:r>
            <w:r w:rsidR="00D95E61">
              <w:rPr>
                <w:rFonts w:ascii="Arial" w:eastAsia="Arial" w:hAnsi="Arial" w:cs="Arial"/>
                <w:bCs/>
              </w:rPr>
              <w:t xml:space="preserve"> questioned how need was being met </w:t>
            </w:r>
            <w:r w:rsidR="00B17F38">
              <w:rPr>
                <w:rFonts w:ascii="Arial" w:eastAsia="Arial" w:hAnsi="Arial" w:cs="Arial"/>
                <w:bCs/>
              </w:rPr>
              <w:t>following</w:t>
            </w:r>
            <w:r w:rsidR="00D95E61">
              <w:rPr>
                <w:rFonts w:ascii="Arial" w:eastAsia="Arial" w:hAnsi="Arial" w:cs="Arial"/>
                <w:bCs/>
              </w:rPr>
              <w:t xml:space="preserve"> the </w:t>
            </w:r>
            <w:r w:rsidR="003C1811">
              <w:rPr>
                <w:rFonts w:ascii="Arial" w:eastAsia="Arial" w:hAnsi="Arial" w:cs="Arial"/>
                <w:bCs/>
              </w:rPr>
              <w:t>drop-in</w:t>
            </w:r>
            <w:r w:rsidR="00D95E61">
              <w:rPr>
                <w:rFonts w:ascii="Arial" w:eastAsia="Arial" w:hAnsi="Arial" w:cs="Arial"/>
                <w:bCs/>
              </w:rPr>
              <w:t xml:space="preserve"> sessions</w:t>
            </w:r>
            <w:r w:rsidR="00B17F38">
              <w:rPr>
                <w:rFonts w:ascii="Arial" w:eastAsia="Arial" w:hAnsi="Arial" w:cs="Arial"/>
                <w:bCs/>
              </w:rPr>
              <w:t>,</w:t>
            </w:r>
            <w:r w:rsidR="00D95E61">
              <w:rPr>
                <w:rFonts w:ascii="Arial" w:eastAsia="Arial" w:hAnsi="Arial" w:cs="Arial"/>
                <w:bCs/>
              </w:rPr>
              <w:t xml:space="preserve"> BW advised that </w:t>
            </w:r>
            <w:r w:rsidR="0086167B">
              <w:rPr>
                <w:rFonts w:ascii="Arial" w:eastAsia="Arial" w:hAnsi="Arial" w:cs="Arial"/>
                <w:bCs/>
              </w:rPr>
              <w:t xml:space="preserve">follow up action </w:t>
            </w:r>
            <w:r w:rsidR="00870AEA">
              <w:rPr>
                <w:rFonts w:ascii="Arial" w:eastAsia="Arial" w:hAnsi="Arial" w:cs="Arial"/>
                <w:bCs/>
              </w:rPr>
              <w:t>is</w:t>
            </w:r>
            <w:r w:rsidR="0086167B">
              <w:rPr>
                <w:rFonts w:ascii="Arial" w:eastAsia="Arial" w:hAnsi="Arial" w:cs="Arial"/>
                <w:bCs/>
              </w:rPr>
              <w:t xml:space="preserve"> taken within 2 weeks of families attending the drop</w:t>
            </w:r>
            <w:r w:rsidR="003C1811">
              <w:rPr>
                <w:rFonts w:ascii="Arial" w:eastAsia="Arial" w:hAnsi="Arial" w:cs="Arial"/>
                <w:bCs/>
              </w:rPr>
              <w:t>-in</w:t>
            </w:r>
            <w:r w:rsidR="0086167B">
              <w:rPr>
                <w:rFonts w:ascii="Arial" w:eastAsia="Arial" w:hAnsi="Arial" w:cs="Arial"/>
                <w:bCs/>
              </w:rPr>
              <w:t xml:space="preserve"> sessions. </w:t>
            </w:r>
          </w:p>
          <w:p w14:paraId="58AF12C9" w14:textId="273E7D71" w:rsidR="00920709" w:rsidRDefault="007C62C1" w:rsidP="00942C97">
            <w:pPr>
              <w:spacing w:before="40" w:after="120"/>
              <w:jc w:val="both"/>
              <w:rPr>
                <w:rFonts w:ascii="Arial" w:eastAsia="Arial" w:hAnsi="Arial" w:cs="Arial"/>
                <w:bCs/>
              </w:rPr>
            </w:pPr>
            <w:r>
              <w:rPr>
                <w:rFonts w:ascii="Arial" w:eastAsia="Arial" w:hAnsi="Arial" w:cs="Arial"/>
                <w:bCs/>
              </w:rPr>
              <w:t>It was</w:t>
            </w:r>
            <w:r w:rsidR="003C1811">
              <w:rPr>
                <w:rFonts w:ascii="Arial" w:eastAsia="Arial" w:hAnsi="Arial" w:cs="Arial"/>
                <w:bCs/>
              </w:rPr>
              <w:t xml:space="preserve"> questione</w:t>
            </w:r>
            <w:r>
              <w:rPr>
                <w:rFonts w:ascii="Arial" w:eastAsia="Arial" w:hAnsi="Arial" w:cs="Arial"/>
                <w:bCs/>
              </w:rPr>
              <w:t>d</w:t>
            </w:r>
            <w:r w:rsidR="003C1811">
              <w:rPr>
                <w:rFonts w:ascii="Arial" w:eastAsia="Arial" w:hAnsi="Arial" w:cs="Arial"/>
                <w:bCs/>
              </w:rPr>
              <w:t xml:space="preserve"> if this service was self-referred and how is this communicated</w:t>
            </w:r>
            <w:r>
              <w:rPr>
                <w:rFonts w:ascii="Arial" w:eastAsia="Arial" w:hAnsi="Arial" w:cs="Arial"/>
                <w:bCs/>
              </w:rPr>
              <w:t xml:space="preserve">, BW advised the service </w:t>
            </w:r>
            <w:r w:rsidR="003F0880">
              <w:rPr>
                <w:rFonts w:ascii="Arial" w:eastAsia="Arial" w:hAnsi="Arial" w:cs="Arial"/>
                <w:bCs/>
              </w:rPr>
              <w:t>is communicated through Family Hubs and advertising</w:t>
            </w:r>
            <w:r w:rsidR="00986542">
              <w:rPr>
                <w:rFonts w:ascii="Arial" w:eastAsia="Arial" w:hAnsi="Arial" w:cs="Arial"/>
                <w:bCs/>
              </w:rPr>
              <w:t xml:space="preserve">. </w:t>
            </w:r>
          </w:p>
          <w:p w14:paraId="65FE3920" w14:textId="453F70A0" w:rsidR="006708D0" w:rsidRDefault="006708D0" w:rsidP="00942C97">
            <w:pPr>
              <w:spacing w:before="40" w:after="120"/>
              <w:jc w:val="both"/>
              <w:rPr>
                <w:rFonts w:ascii="Arial" w:eastAsia="Arial" w:hAnsi="Arial" w:cs="Arial"/>
                <w:bCs/>
              </w:rPr>
            </w:pPr>
            <w:r>
              <w:rPr>
                <w:rFonts w:ascii="Arial" w:eastAsia="Arial" w:hAnsi="Arial" w:cs="Arial"/>
                <w:bCs/>
              </w:rPr>
              <w:t xml:space="preserve">OG highlighted that within the Balanced System this did not show Nottinghamshire County. </w:t>
            </w:r>
            <w:r w:rsidR="00946A10">
              <w:rPr>
                <w:rFonts w:ascii="Arial" w:eastAsia="Arial" w:hAnsi="Arial" w:cs="Arial"/>
                <w:bCs/>
              </w:rPr>
              <w:t xml:space="preserve">BW advised that she </w:t>
            </w:r>
            <w:r w:rsidR="00942C97">
              <w:rPr>
                <w:rFonts w:ascii="Arial" w:eastAsia="Arial" w:hAnsi="Arial" w:cs="Arial"/>
                <w:bCs/>
              </w:rPr>
              <w:t>could</w:t>
            </w:r>
            <w:r w:rsidR="00946A10">
              <w:rPr>
                <w:rFonts w:ascii="Arial" w:eastAsia="Arial" w:hAnsi="Arial" w:cs="Arial"/>
                <w:bCs/>
              </w:rPr>
              <w:t xml:space="preserve"> put OG in touch with</w:t>
            </w:r>
            <w:r w:rsidR="005777B0">
              <w:rPr>
                <w:rFonts w:ascii="Arial" w:eastAsia="Arial" w:hAnsi="Arial" w:cs="Arial"/>
                <w:bCs/>
              </w:rPr>
              <w:t xml:space="preserve"> the right person to look at updating this. </w:t>
            </w:r>
          </w:p>
          <w:p w14:paraId="590BA1A0" w14:textId="251D59E2" w:rsidR="005777B0" w:rsidRDefault="005777B0" w:rsidP="00137372">
            <w:pPr>
              <w:spacing w:before="40" w:after="120"/>
              <w:jc w:val="both"/>
              <w:rPr>
                <w:rFonts w:ascii="Arial" w:eastAsia="Arial" w:hAnsi="Arial" w:cs="Arial"/>
                <w:bCs/>
              </w:rPr>
            </w:pPr>
            <w:r>
              <w:rPr>
                <w:rFonts w:ascii="Arial" w:eastAsia="Arial" w:hAnsi="Arial" w:cs="Arial"/>
                <w:bCs/>
              </w:rPr>
              <w:t>It was questioned how long the drop-ins have been running for</w:t>
            </w:r>
            <w:r w:rsidR="00A73F70">
              <w:rPr>
                <w:rFonts w:ascii="Arial" w:eastAsia="Arial" w:hAnsi="Arial" w:cs="Arial"/>
                <w:bCs/>
              </w:rPr>
              <w:t xml:space="preserve">, </w:t>
            </w:r>
            <w:r w:rsidR="0005430F">
              <w:rPr>
                <w:rFonts w:ascii="Arial" w:eastAsia="Arial" w:hAnsi="Arial" w:cs="Arial"/>
                <w:bCs/>
              </w:rPr>
              <w:t>this</w:t>
            </w:r>
            <w:r w:rsidR="00A73F70">
              <w:rPr>
                <w:rFonts w:ascii="Arial" w:eastAsia="Arial" w:hAnsi="Arial" w:cs="Arial"/>
                <w:bCs/>
              </w:rPr>
              <w:t xml:space="preserve"> has been 9 months</w:t>
            </w:r>
            <w:r w:rsidR="0005430F">
              <w:rPr>
                <w:rFonts w:ascii="Arial" w:eastAsia="Arial" w:hAnsi="Arial" w:cs="Arial"/>
                <w:bCs/>
              </w:rPr>
              <w:t xml:space="preserve">. </w:t>
            </w:r>
            <w:r w:rsidR="00A73F70">
              <w:rPr>
                <w:rFonts w:ascii="Arial" w:eastAsia="Arial" w:hAnsi="Arial" w:cs="Arial"/>
                <w:bCs/>
              </w:rPr>
              <w:t>DMC advised that as a SEND parent he has not been aware of this and questioned if this a barrier</w:t>
            </w:r>
            <w:r w:rsidR="00B66044">
              <w:rPr>
                <w:rFonts w:ascii="Arial" w:eastAsia="Arial" w:hAnsi="Arial" w:cs="Arial"/>
                <w:bCs/>
              </w:rPr>
              <w:t xml:space="preserve">. It was also asked regarding attendance of these </w:t>
            </w:r>
            <w:r w:rsidR="0005430F">
              <w:rPr>
                <w:rFonts w:ascii="Arial" w:eastAsia="Arial" w:hAnsi="Arial" w:cs="Arial"/>
                <w:bCs/>
              </w:rPr>
              <w:t>drop-in</w:t>
            </w:r>
            <w:r w:rsidR="00B66044">
              <w:rPr>
                <w:rFonts w:ascii="Arial" w:eastAsia="Arial" w:hAnsi="Arial" w:cs="Arial"/>
                <w:bCs/>
              </w:rPr>
              <w:t xml:space="preserve"> sessions</w:t>
            </w:r>
            <w:r w:rsidR="00B75D5C">
              <w:rPr>
                <w:rFonts w:ascii="Arial" w:eastAsia="Arial" w:hAnsi="Arial" w:cs="Arial"/>
                <w:bCs/>
              </w:rPr>
              <w:t xml:space="preserve">. BW advised there has been mixed attendance and there is a correlation between the support of Family Hubs and higher attendance. </w:t>
            </w:r>
          </w:p>
          <w:p w14:paraId="2FB9F3A1" w14:textId="1726726A" w:rsidR="008A3741" w:rsidRDefault="008A3741" w:rsidP="00137372">
            <w:pPr>
              <w:spacing w:before="40" w:after="120"/>
              <w:jc w:val="both"/>
              <w:rPr>
                <w:rFonts w:ascii="Arial" w:eastAsia="Arial" w:hAnsi="Arial" w:cs="Arial"/>
                <w:bCs/>
              </w:rPr>
            </w:pPr>
            <w:r>
              <w:rPr>
                <w:rFonts w:ascii="Arial" w:eastAsia="Arial" w:hAnsi="Arial" w:cs="Arial"/>
                <w:bCs/>
              </w:rPr>
              <w:t>PM advised we can support this through the PCF</w:t>
            </w:r>
            <w:r w:rsidR="00607433">
              <w:rPr>
                <w:rFonts w:ascii="Arial" w:eastAsia="Arial" w:hAnsi="Arial" w:cs="Arial"/>
                <w:bCs/>
              </w:rPr>
              <w:t>.</w:t>
            </w:r>
            <w:r>
              <w:rPr>
                <w:rFonts w:ascii="Arial" w:eastAsia="Arial" w:hAnsi="Arial" w:cs="Arial"/>
                <w:bCs/>
              </w:rPr>
              <w:t xml:space="preserve"> NR advised it is important to work with the wider system </w:t>
            </w:r>
            <w:r w:rsidR="00F1262B">
              <w:rPr>
                <w:rFonts w:ascii="Arial" w:eastAsia="Arial" w:hAnsi="Arial" w:cs="Arial"/>
                <w:bCs/>
              </w:rPr>
              <w:t xml:space="preserve">and make it as accessible as possible. </w:t>
            </w:r>
          </w:p>
          <w:p w14:paraId="7F02AD95" w14:textId="4A98BC23" w:rsidR="00167B1B" w:rsidRDefault="00630C2C" w:rsidP="00463F17">
            <w:pPr>
              <w:spacing w:before="40" w:after="120"/>
              <w:jc w:val="both"/>
              <w:rPr>
                <w:rFonts w:ascii="Arial" w:eastAsia="Arial" w:hAnsi="Arial" w:cs="Arial"/>
                <w:bCs/>
              </w:rPr>
            </w:pPr>
            <w:r>
              <w:rPr>
                <w:rFonts w:ascii="Arial" w:eastAsia="Arial" w:hAnsi="Arial" w:cs="Arial"/>
                <w:bCs/>
              </w:rPr>
              <w:t xml:space="preserve">LR questioned as this was funded by the COMF fund where </w:t>
            </w:r>
            <w:r w:rsidR="00AA3C83">
              <w:rPr>
                <w:rFonts w:ascii="Arial" w:eastAsia="Arial" w:hAnsi="Arial" w:cs="Arial"/>
                <w:bCs/>
              </w:rPr>
              <w:t>this will</w:t>
            </w:r>
            <w:r>
              <w:rPr>
                <w:rFonts w:ascii="Arial" w:eastAsia="Arial" w:hAnsi="Arial" w:cs="Arial"/>
                <w:bCs/>
              </w:rPr>
              <w:t xml:space="preserve"> be funded </w:t>
            </w:r>
            <w:r w:rsidR="001A1145">
              <w:rPr>
                <w:rFonts w:ascii="Arial" w:eastAsia="Arial" w:hAnsi="Arial" w:cs="Arial"/>
                <w:bCs/>
              </w:rPr>
              <w:t>going forward</w:t>
            </w:r>
            <w:r>
              <w:rPr>
                <w:rFonts w:ascii="Arial" w:eastAsia="Arial" w:hAnsi="Arial" w:cs="Arial"/>
                <w:bCs/>
              </w:rPr>
              <w:t>. BW advised</w:t>
            </w:r>
            <w:r w:rsidR="00D95821">
              <w:rPr>
                <w:rFonts w:ascii="Arial" w:eastAsia="Arial" w:hAnsi="Arial" w:cs="Arial"/>
                <w:bCs/>
              </w:rPr>
              <w:t xml:space="preserve"> this is now currently funding through </w:t>
            </w:r>
            <w:r w:rsidR="00167B1B">
              <w:rPr>
                <w:rFonts w:ascii="Arial" w:eastAsia="Arial" w:hAnsi="Arial" w:cs="Arial"/>
                <w:bCs/>
              </w:rPr>
              <w:t>SLT</w:t>
            </w:r>
            <w:r w:rsidR="001A1145">
              <w:rPr>
                <w:rFonts w:ascii="Arial" w:eastAsia="Arial" w:hAnsi="Arial" w:cs="Arial"/>
                <w:bCs/>
              </w:rPr>
              <w:t xml:space="preserve"> service</w:t>
            </w:r>
            <w:r w:rsidR="00167B1B">
              <w:rPr>
                <w:rFonts w:ascii="Arial" w:eastAsia="Arial" w:hAnsi="Arial" w:cs="Arial"/>
                <w:bCs/>
              </w:rPr>
              <w:t>.</w:t>
            </w:r>
            <w:r w:rsidR="00463F17">
              <w:rPr>
                <w:rFonts w:ascii="Arial" w:eastAsia="Arial" w:hAnsi="Arial" w:cs="Arial"/>
                <w:bCs/>
              </w:rPr>
              <w:t xml:space="preserve"> </w:t>
            </w:r>
            <w:r w:rsidR="00167B1B">
              <w:rPr>
                <w:rFonts w:ascii="Arial" w:eastAsia="Arial" w:hAnsi="Arial" w:cs="Arial"/>
                <w:bCs/>
              </w:rPr>
              <w:t xml:space="preserve">RM </w:t>
            </w:r>
            <w:r w:rsidR="001A1145">
              <w:rPr>
                <w:rFonts w:ascii="Arial" w:eastAsia="Arial" w:hAnsi="Arial" w:cs="Arial"/>
                <w:bCs/>
              </w:rPr>
              <w:t>q</w:t>
            </w:r>
            <w:r w:rsidR="00167B1B">
              <w:rPr>
                <w:rFonts w:ascii="Arial" w:eastAsia="Arial" w:hAnsi="Arial" w:cs="Arial"/>
                <w:bCs/>
              </w:rPr>
              <w:t xml:space="preserve">uestioned if this work </w:t>
            </w:r>
            <w:r w:rsidR="00045CA5">
              <w:rPr>
                <w:rFonts w:ascii="Arial" w:eastAsia="Arial" w:hAnsi="Arial" w:cs="Arial"/>
                <w:bCs/>
              </w:rPr>
              <w:t>is part of Carrie Lamberts work on pathways</w:t>
            </w:r>
            <w:r w:rsidR="00E14687">
              <w:rPr>
                <w:rFonts w:ascii="Arial" w:eastAsia="Arial" w:hAnsi="Arial" w:cs="Arial"/>
                <w:bCs/>
              </w:rPr>
              <w:t>,</w:t>
            </w:r>
            <w:r w:rsidR="00DF36D2">
              <w:rPr>
                <w:rFonts w:ascii="Arial" w:eastAsia="Arial" w:hAnsi="Arial" w:cs="Arial"/>
                <w:bCs/>
              </w:rPr>
              <w:t xml:space="preserve"> it was confirmed it was. MS</w:t>
            </w:r>
            <w:r w:rsidR="00EA6E4D">
              <w:rPr>
                <w:rFonts w:ascii="Arial" w:eastAsia="Arial" w:hAnsi="Arial" w:cs="Arial"/>
                <w:bCs/>
              </w:rPr>
              <w:t>m</w:t>
            </w:r>
            <w:r w:rsidR="00DF36D2">
              <w:rPr>
                <w:rFonts w:ascii="Arial" w:eastAsia="Arial" w:hAnsi="Arial" w:cs="Arial"/>
                <w:bCs/>
              </w:rPr>
              <w:t xml:space="preserve"> </w:t>
            </w:r>
            <w:r w:rsidR="0024203A">
              <w:rPr>
                <w:rFonts w:ascii="Arial" w:eastAsia="Arial" w:hAnsi="Arial" w:cs="Arial"/>
                <w:bCs/>
              </w:rPr>
              <w:t xml:space="preserve">advised </w:t>
            </w:r>
            <w:r w:rsidR="006B35A6">
              <w:rPr>
                <w:rFonts w:ascii="Arial" w:eastAsia="Arial" w:hAnsi="Arial" w:cs="Arial"/>
                <w:bCs/>
              </w:rPr>
              <w:t>it is positive to be able to see the impact of the work</w:t>
            </w:r>
            <w:r w:rsidR="00927DD1">
              <w:rPr>
                <w:rFonts w:ascii="Arial" w:eastAsia="Arial" w:hAnsi="Arial" w:cs="Arial"/>
                <w:bCs/>
              </w:rPr>
              <w:t xml:space="preserve">. </w:t>
            </w:r>
          </w:p>
          <w:p w14:paraId="466DEA8B" w14:textId="35E51F9D" w:rsidR="007A0626" w:rsidRDefault="007A0626" w:rsidP="00463F17">
            <w:pPr>
              <w:spacing w:before="40" w:after="120"/>
              <w:jc w:val="both"/>
              <w:rPr>
                <w:rFonts w:ascii="Arial" w:eastAsia="Arial" w:hAnsi="Arial" w:cs="Arial"/>
                <w:bCs/>
              </w:rPr>
            </w:pPr>
            <w:r>
              <w:rPr>
                <w:rFonts w:ascii="Arial" w:eastAsia="Arial" w:hAnsi="Arial" w:cs="Arial"/>
                <w:bCs/>
              </w:rPr>
              <w:t xml:space="preserve">DMC Reflected that we keep seeing the </w:t>
            </w:r>
            <w:r w:rsidR="00A1662F">
              <w:rPr>
                <w:rFonts w:ascii="Arial" w:eastAsia="Arial" w:hAnsi="Arial" w:cs="Arial"/>
                <w:bCs/>
              </w:rPr>
              <w:t>community-based</w:t>
            </w:r>
            <w:r w:rsidR="001B01F7">
              <w:rPr>
                <w:rFonts w:ascii="Arial" w:eastAsia="Arial" w:hAnsi="Arial" w:cs="Arial"/>
                <w:bCs/>
              </w:rPr>
              <w:t xml:space="preserve"> practice is the most </w:t>
            </w:r>
            <w:r w:rsidR="00E14687">
              <w:rPr>
                <w:rFonts w:ascii="Arial" w:eastAsia="Arial" w:hAnsi="Arial" w:cs="Arial"/>
                <w:bCs/>
              </w:rPr>
              <w:t>cost-effective</w:t>
            </w:r>
            <w:r w:rsidR="001B01F7">
              <w:rPr>
                <w:rFonts w:ascii="Arial" w:eastAsia="Arial" w:hAnsi="Arial" w:cs="Arial"/>
                <w:bCs/>
              </w:rPr>
              <w:t xml:space="preserve"> best practice as this keeps coming back.</w:t>
            </w:r>
          </w:p>
          <w:p w14:paraId="5FF57920" w14:textId="70FE3C49" w:rsidR="00E101D3" w:rsidRDefault="00E101D3" w:rsidP="00463F17">
            <w:pPr>
              <w:spacing w:before="40" w:after="120"/>
              <w:jc w:val="both"/>
              <w:rPr>
                <w:rFonts w:ascii="Arial" w:eastAsia="Arial" w:hAnsi="Arial" w:cs="Arial"/>
                <w:bCs/>
              </w:rPr>
            </w:pPr>
            <w:r>
              <w:rPr>
                <w:rFonts w:ascii="Arial" w:eastAsia="Arial" w:hAnsi="Arial" w:cs="Arial"/>
                <w:bCs/>
              </w:rPr>
              <w:t>It was questioned i</w:t>
            </w:r>
            <w:r w:rsidR="0031018E">
              <w:rPr>
                <w:rFonts w:ascii="Arial" w:eastAsia="Arial" w:hAnsi="Arial" w:cs="Arial"/>
                <w:bCs/>
              </w:rPr>
              <w:t>f</w:t>
            </w:r>
            <w:r>
              <w:rPr>
                <w:rFonts w:ascii="Arial" w:eastAsia="Arial" w:hAnsi="Arial" w:cs="Arial"/>
                <w:bCs/>
              </w:rPr>
              <w:t xml:space="preserve"> there is a map of drop</w:t>
            </w:r>
            <w:r w:rsidR="00AE3FA2">
              <w:rPr>
                <w:rFonts w:ascii="Arial" w:eastAsia="Arial" w:hAnsi="Arial" w:cs="Arial"/>
                <w:bCs/>
              </w:rPr>
              <w:t>-i</w:t>
            </w:r>
            <w:r>
              <w:rPr>
                <w:rFonts w:ascii="Arial" w:eastAsia="Arial" w:hAnsi="Arial" w:cs="Arial"/>
                <w:bCs/>
              </w:rPr>
              <w:t xml:space="preserve">n sessions </w:t>
            </w:r>
            <w:r w:rsidR="00F5203F">
              <w:rPr>
                <w:rFonts w:ascii="Arial" w:eastAsia="Arial" w:hAnsi="Arial" w:cs="Arial"/>
                <w:bCs/>
              </w:rPr>
              <w:t xml:space="preserve">that can be shared within schools, family hubs and parent groups. </w:t>
            </w:r>
            <w:r w:rsidR="001B7D3C">
              <w:rPr>
                <w:rFonts w:ascii="Arial" w:eastAsia="Arial" w:hAnsi="Arial" w:cs="Arial"/>
                <w:bCs/>
              </w:rPr>
              <w:t xml:space="preserve">AOM </w:t>
            </w:r>
            <w:r w:rsidR="00EA6750">
              <w:rPr>
                <w:rFonts w:ascii="Arial" w:eastAsia="Arial" w:hAnsi="Arial" w:cs="Arial"/>
                <w:bCs/>
              </w:rPr>
              <w:t xml:space="preserve">also requested for this to be send to AP schools. </w:t>
            </w:r>
            <w:r w:rsidR="00392CED">
              <w:rPr>
                <w:rFonts w:ascii="Arial" w:eastAsia="Arial" w:hAnsi="Arial" w:cs="Arial"/>
                <w:bCs/>
              </w:rPr>
              <w:t xml:space="preserve">BW will share this list to be distributed. </w:t>
            </w:r>
          </w:p>
          <w:p w14:paraId="5A306C4A" w14:textId="1FEF0131" w:rsidR="00324F5D" w:rsidRPr="00345B75" w:rsidRDefault="00324F5D" w:rsidP="006E4B4F">
            <w:pPr>
              <w:spacing w:before="40" w:after="40"/>
              <w:jc w:val="both"/>
              <w:rPr>
                <w:rFonts w:ascii="Arial" w:eastAsia="Arial" w:hAnsi="Arial" w:cs="Arial"/>
                <w:bCs/>
              </w:rPr>
            </w:pPr>
            <w:r>
              <w:rPr>
                <w:rFonts w:ascii="Arial" w:eastAsia="Arial" w:hAnsi="Arial" w:cs="Arial"/>
                <w:bCs/>
              </w:rPr>
              <w:t xml:space="preserve">MD Reflected that this should be a </w:t>
            </w:r>
            <w:r w:rsidR="00E56296">
              <w:rPr>
                <w:rFonts w:ascii="Arial" w:eastAsia="Arial" w:hAnsi="Arial" w:cs="Arial"/>
                <w:bCs/>
              </w:rPr>
              <w:t xml:space="preserve">moment of opportunity with new elected </w:t>
            </w:r>
            <w:r w:rsidR="004D7D84">
              <w:rPr>
                <w:rFonts w:ascii="Arial" w:eastAsia="Arial" w:hAnsi="Arial" w:cs="Arial"/>
                <w:bCs/>
              </w:rPr>
              <w:t xml:space="preserve">leadership. </w:t>
            </w:r>
            <w:r w:rsidR="00B16CDA">
              <w:rPr>
                <w:rFonts w:ascii="Arial" w:eastAsia="Arial" w:hAnsi="Arial" w:cs="Arial"/>
                <w:bCs/>
              </w:rPr>
              <w:t xml:space="preserve"> BW advised that within the reporting there is currently not a way to show </w:t>
            </w:r>
            <w:r w:rsidR="00EB6D0A">
              <w:rPr>
                <w:rFonts w:ascii="Arial" w:eastAsia="Arial" w:hAnsi="Arial" w:cs="Arial"/>
                <w:bCs/>
              </w:rPr>
              <w:t xml:space="preserve">the children that are already receiving support whilst still on the waiting list. LR advised we know about waiting well through the autism pathway </w:t>
            </w:r>
            <w:r w:rsidR="001402F6">
              <w:rPr>
                <w:rFonts w:ascii="Arial" w:eastAsia="Arial" w:hAnsi="Arial" w:cs="Arial"/>
                <w:bCs/>
              </w:rPr>
              <w:t>but not around the Sp</w:t>
            </w:r>
            <w:r w:rsidR="00A6544B">
              <w:rPr>
                <w:rFonts w:ascii="Arial" w:eastAsia="Arial" w:hAnsi="Arial" w:cs="Arial"/>
                <w:bCs/>
              </w:rPr>
              <w:t>eech and language pathway. RK advised this will be picked up as the metrics are not reflecting the work</w:t>
            </w:r>
            <w:r w:rsidR="0089578F">
              <w:rPr>
                <w:rFonts w:ascii="Arial" w:eastAsia="Arial" w:hAnsi="Arial" w:cs="Arial"/>
                <w:bCs/>
              </w:rPr>
              <w:t xml:space="preserve">. </w:t>
            </w:r>
            <w:r w:rsidR="00D606C3">
              <w:rPr>
                <w:rFonts w:ascii="Arial" w:eastAsia="Arial" w:hAnsi="Arial" w:cs="Arial"/>
                <w:bCs/>
              </w:rPr>
              <w:t xml:space="preserve">It was advised this will be a good narrative around APA2 work for Ofsted. </w:t>
            </w:r>
          </w:p>
          <w:p w14:paraId="245FFB28" w14:textId="77777777" w:rsidR="005B516B" w:rsidRPr="00447F17" w:rsidRDefault="005B516B" w:rsidP="006E4B4F">
            <w:pPr>
              <w:spacing w:before="40" w:after="40"/>
              <w:jc w:val="both"/>
              <w:rPr>
                <w:rFonts w:ascii="Arial" w:hAnsi="Arial" w:cs="Arial"/>
                <w:sz w:val="12"/>
                <w:szCs w:val="12"/>
              </w:rPr>
            </w:pPr>
          </w:p>
          <w:p w14:paraId="27520351" w14:textId="0D068772" w:rsidR="00324F5D" w:rsidRDefault="005B516B" w:rsidP="00FF2431">
            <w:pPr>
              <w:spacing w:before="40" w:after="40"/>
              <w:rPr>
                <w:rFonts w:ascii="Arial" w:eastAsiaTheme="minorEastAsia" w:hAnsi="Arial" w:cs="Arial"/>
                <w:b/>
                <w:bCs/>
              </w:rPr>
            </w:pPr>
            <w:r w:rsidRPr="003176A5">
              <w:rPr>
                <w:rFonts w:ascii="Arial" w:eastAsiaTheme="minorEastAsia" w:hAnsi="Arial" w:cs="Arial"/>
                <w:b/>
                <w:bCs/>
              </w:rPr>
              <w:t xml:space="preserve">ACTION: </w:t>
            </w:r>
            <w:r w:rsidR="0089578F">
              <w:rPr>
                <w:rFonts w:ascii="Arial" w:eastAsiaTheme="minorEastAsia" w:hAnsi="Arial" w:cs="Arial"/>
                <w:b/>
                <w:bCs/>
              </w:rPr>
              <w:t>OG to share list of drop</w:t>
            </w:r>
            <w:r w:rsidR="00D606C3">
              <w:rPr>
                <w:rFonts w:ascii="Arial" w:eastAsiaTheme="minorEastAsia" w:hAnsi="Arial" w:cs="Arial"/>
                <w:b/>
                <w:bCs/>
              </w:rPr>
              <w:t xml:space="preserve">-in locations with </w:t>
            </w:r>
            <w:r w:rsidR="00A9682E">
              <w:rPr>
                <w:rFonts w:ascii="Arial" w:eastAsiaTheme="minorEastAsia" w:hAnsi="Arial" w:cs="Arial"/>
                <w:b/>
                <w:bCs/>
              </w:rPr>
              <w:t>SENCO</w:t>
            </w:r>
          </w:p>
          <w:p w14:paraId="6300FCF5" w14:textId="77777777" w:rsidR="00F22148" w:rsidRPr="00324F5D" w:rsidRDefault="00F22148" w:rsidP="00FF2431">
            <w:pPr>
              <w:spacing w:before="40" w:after="40"/>
              <w:rPr>
                <w:rFonts w:ascii="Arial" w:eastAsiaTheme="minorEastAsia" w:hAnsi="Arial" w:cs="Arial"/>
                <w:b/>
                <w:bCs/>
              </w:rPr>
            </w:pPr>
          </w:p>
          <w:p w14:paraId="129605D7" w14:textId="2DF7DE98" w:rsidR="00DD4C02" w:rsidRPr="006F4C15" w:rsidRDefault="00B86315" w:rsidP="003553A2">
            <w:pPr>
              <w:spacing w:before="40" w:after="40"/>
              <w:rPr>
                <w:rFonts w:ascii="Arial" w:hAnsi="Arial" w:cs="Arial"/>
                <w:b/>
                <w:bCs/>
                <w:sz w:val="12"/>
                <w:szCs w:val="12"/>
              </w:rPr>
            </w:pPr>
            <w:r w:rsidRPr="00D71929">
              <w:rPr>
                <w:rFonts w:ascii="Arial" w:hAnsi="Arial" w:cs="Arial"/>
                <w:b/>
                <w:bCs/>
                <w:sz w:val="20"/>
                <w:szCs w:val="20"/>
              </w:rPr>
              <w:t xml:space="preserve"> </w:t>
            </w:r>
          </w:p>
        </w:tc>
      </w:tr>
      <w:tr w:rsidR="00D065C5" w:rsidRPr="001516AF" w14:paraId="17EC5955" w14:textId="77777777" w:rsidTr="003674D3">
        <w:tc>
          <w:tcPr>
            <w:tcW w:w="483" w:type="dxa"/>
            <w:tcBorders>
              <w:top w:val="single" w:sz="4" w:space="0" w:color="auto"/>
              <w:left w:val="single" w:sz="4" w:space="0" w:color="auto"/>
              <w:bottom w:val="single" w:sz="4" w:space="0" w:color="auto"/>
              <w:right w:val="single" w:sz="4" w:space="0" w:color="auto"/>
            </w:tcBorders>
          </w:tcPr>
          <w:p w14:paraId="493B1141" w14:textId="77777777" w:rsidR="00D065C5" w:rsidRPr="00F774D1" w:rsidRDefault="00D065C5" w:rsidP="00FF2431">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2868893B" w14:textId="77777777" w:rsidR="00160F93" w:rsidRDefault="00160F93" w:rsidP="00FF2431">
            <w:pPr>
              <w:spacing w:before="120" w:after="120"/>
              <w:rPr>
                <w:rFonts w:ascii="Arial" w:hAnsi="Arial" w:cs="Arial"/>
                <w:b/>
                <w:bCs/>
              </w:rPr>
            </w:pPr>
            <w:r>
              <w:rPr>
                <w:rFonts w:ascii="Arial" w:hAnsi="Arial" w:cs="Arial"/>
                <w:b/>
                <w:bCs/>
              </w:rPr>
              <w:t>Annual Reports</w:t>
            </w:r>
          </w:p>
          <w:p w14:paraId="51ECAA90" w14:textId="77BD1CFF" w:rsidR="00585B79" w:rsidRDefault="00160F93" w:rsidP="00160F93">
            <w:pPr>
              <w:pStyle w:val="ListParagraph"/>
              <w:numPr>
                <w:ilvl w:val="0"/>
                <w:numId w:val="18"/>
              </w:numPr>
              <w:spacing w:before="40" w:after="40"/>
              <w:rPr>
                <w:rFonts w:ascii="Arial" w:hAnsi="Arial" w:cs="Arial"/>
                <w:b/>
                <w:bCs/>
              </w:rPr>
            </w:pPr>
            <w:r w:rsidRPr="2A9B98EE">
              <w:rPr>
                <w:rFonts w:ascii="Arial" w:hAnsi="Arial" w:cs="Arial"/>
                <w:b/>
                <w:bCs/>
              </w:rPr>
              <w:t>Nottinghamshire Parent Carer Forum</w:t>
            </w:r>
          </w:p>
          <w:p w14:paraId="097CCFA7" w14:textId="435FEBFA" w:rsidR="0019796C" w:rsidRPr="00585B79" w:rsidRDefault="00160F93" w:rsidP="00160F93">
            <w:pPr>
              <w:pStyle w:val="ListParagraph"/>
              <w:numPr>
                <w:ilvl w:val="0"/>
                <w:numId w:val="18"/>
              </w:numPr>
              <w:spacing w:before="40" w:after="40"/>
              <w:rPr>
                <w:rFonts w:ascii="Arial" w:hAnsi="Arial" w:cs="Arial"/>
                <w:b/>
                <w:bCs/>
              </w:rPr>
            </w:pPr>
            <w:r w:rsidRPr="00585B79">
              <w:rPr>
                <w:rFonts w:ascii="Arial" w:eastAsiaTheme="minorEastAsia" w:hAnsi="Arial" w:cs="Arial"/>
                <w:b/>
                <w:bCs/>
              </w:rPr>
              <w:t>Half yearly report from the Designated Clinical Officer</w:t>
            </w:r>
          </w:p>
          <w:p w14:paraId="232565FF" w14:textId="77777777" w:rsidR="00A9682E" w:rsidRPr="00FF2431" w:rsidRDefault="00A9682E" w:rsidP="00160F93">
            <w:pPr>
              <w:spacing w:before="40" w:after="40"/>
              <w:rPr>
                <w:rFonts w:ascii="Arial" w:eastAsiaTheme="minorEastAsia" w:hAnsi="Arial" w:cs="Arial"/>
                <w:b/>
                <w:bCs/>
                <w:sz w:val="12"/>
                <w:szCs w:val="12"/>
              </w:rPr>
            </w:pPr>
          </w:p>
          <w:p w14:paraId="3693FEEB" w14:textId="08119B5D" w:rsidR="00747A40" w:rsidRDefault="00A9682E" w:rsidP="00160F93">
            <w:pPr>
              <w:spacing w:before="40" w:after="40"/>
              <w:rPr>
                <w:rFonts w:ascii="Arial" w:eastAsiaTheme="minorEastAsia" w:hAnsi="Arial" w:cs="Arial"/>
                <w:b/>
                <w:bCs/>
              </w:rPr>
            </w:pPr>
            <w:r w:rsidRPr="00585B79">
              <w:rPr>
                <w:rFonts w:ascii="Arial" w:eastAsiaTheme="minorEastAsia" w:hAnsi="Arial" w:cs="Arial"/>
                <w:b/>
                <w:bCs/>
              </w:rPr>
              <w:t xml:space="preserve">DMC </w:t>
            </w:r>
            <w:r w:rsidR="00F22148" w:rsidRPr="00F22148">
              <w:rPr>
                <w:rFonts w:ascii="Arial" w:eastAsiaTheme="minorEastAsia" w:hAnsi="Arial" w:cs="Arial"/>
              </w:rPr>
              <w:t>a</w:t>
            </w:r>
            <w:r w:rsidRPr="00F22148">
              <w:rPr>
                <w:rFonts w:ascii="Arial" w:eastAsiaTheme="minorEastAsia" w:hAnsi="Arial" w:cs="Arial"/>
              </w:rPr>
              <w:t>dvised the</w:t>
            </w:r>
            <w:r w:rsidR="00585B79" w:rsidRPr="00F22148">
              <w:rPr>
                <w:rFonts w:ascii="Arial" w:eastAsiaTheme="minorEastAsia" w:hAnsi="Arial" w:cs="Arial"/>
              </w:rPr>
              <w:t xml:space="preserve"> </w:t>
            </w:r>
            <w:r w:rsidR="00585B79" w:rsidRPr="00F22148">
              <w:rPr>
                <w:rFonts w:ascii="Arial" w:hAnsi="Arial" w:cs="Arial"/>
              </w:rPr>
              <w:t xml:space="preserve">Nottinghamshire Parent Carer Forum </w:t>
            </w:r>
            <w:r w:rsidRPr="00F22148">
              <w:rPr>
                <w:rFonts w:ascii="Arial" w:eastAsiaTheme="minorEastAsia" w:hAnsi="Arial" w:cs="Arial"/>
              </w:rPr>
              <w:t xml:space="preserve">report is </w:t>
            </w:r>
            <w:r w:rsidR="00585B79" w:rsidRPr="00F22148">
              <w:rPr>
                <w:rFonts w:ascii="Arial" w:eastAsiaTheme="minorEastAsia" w:hAnsi="Arial" w:cs="Arial"/>
              </w:rPr>
              <w:t>showing</w:t>
            </w:r>
            <w:r w:rsidRPr="00F22148">
              <w:rPr>
                <w:rFonts w:ascii="Arial" w:eastAsiaTheme="minorEastAsia" w:hAnsi="Arial" w:cs="Arial"/>
              </w:rPr>
              <w:t xml:space="preserve"> </w:t>
            </w:r>
            <w:r w:rsidR="00747A40" w:rsidRPr="00F22148">
              <w:rPr>
                <w:rFonts w:ascii="Arial" w:eastAsiaTheme="minorEastAsia" w:hAnsi="Arial" w:cs="Arial"/>
              </w:rPr>
              <w:t>the great work that has been done and opened for questions.</w:t>
            </w:r>
            <w:r w:rsidR="00747A40">
              <w:rPr>
                <w:rFonts w:ascii="Arial" w:eastAsiaTheme="minorEastAsia" w:hAnsi="Arial" w:cs="Arial"/>
                <w:b/>
                <w:bCs/>
              </w:rPr>
              <w:t xml:space="preserve"> </w:t>
            </w:r>
          </w:p>
          <w:p w14:paraId="15C4EB65" w14:textId="0E5B0183" w:rsidR="00A9682E" w:rsidRPr="00395458" w:rsidRDefault="00A9682E" w:rsidP="00160F93">
            <w:pPr>
              <w:spacing w:before="40" w:after="40"/>
              <w:rPr>
                <w:rFonts w:ascii="Arial" w:eastAsiaTheme="minorEastAsia" w:hAnsi="Arial" w:cs="Arial"/>
              </w:rPr>
            </w:pPr>
            <w:r w:rsidRPr="00395458">
              <w:rPr>
                <w:rFonts w:ascii="Arial" w:eastAsiaTheme="minorEastAsia" w:hAnsi="Arial" w:cs="Arial"/>
              </w:rPr>
              <w:t xml:space="preserve">PM </w:t>
            </w:r>
            <w:r w:rsidR="00747A40">
              <w:rPr>
                <w:rFonts w:ascii="Arial" w:eastAsiaTheme="minorEastAsia" w:hAnsi="Arial" w:cs="Arial"/>
              </w:rPr>
              <w:t xml:space="preserve">was </w:t>
            </w:r>
            <w:r w:rsidRPr="00395458">
              <w:rPr>
                <w:rFonts w:ascii="Arial" w:eastAsiaTheme="minorEastAsia" w:hAnsi="Arial" w:cs="Arial"/>
              </w:rPr>
              <w:t>encouraged by the reach</w:t>
            </w:r>
            <w:r w:rsidR="00747A40">
              <w:rPr>
                <w:rFonts w:ascii="Arial" w:eastAsiaTheme="minorEastAsia" w:hAnsi="Arial" w:cs="Arial"/>
              </w:rPr>
              <w:t xml:space="preserve">, </w:t>
            </w:r>
            <w:r w:rsidRPr="00395458">
              <w:rPr>
                <w:rFonts w:ascii="Arial" w:eastAsiaTheme="minorEastAsia" w:hAnsi="Arial" w:cs="Arial"/>
              </w:rPr>
              <w:t>DMC ad</w:t>
            </w:r>
            <w:r w:rsidR="00395458" w:rsidRPr="00395458">
              <w:rPr>
                <w:rFonts w:ascii="Arial" w:eastAsiaTheme="minorEastAsia" w:hAnsi="Arial" w:cs="Arial"/>
              </w:rPr>
              <w:t>vised this is getting bigger every year</w:t>
            </w:r>
            <w:r w:rsidR="00747A40">
              <w:rPr>
                <w:rFonts w:ascii="Arial" w:eastAsiaTheme="minorEastAsia" w:hAnsi="Arial" w:cs="Arial"/>
              </w:rPr>
              <w:t xml:space="preserve">. </w:t>
            </w:r>
          </w:p>
          <w:p w14:paraId="45FB251C" w14:textId="77777777" w:rsidR="00307DBB" w:rsidRDefault="00395458" w:rsidP="00160F93">
            <w:pPr>
              <w:spacing w:before="40" w:after="40"/>
              <w:rPr>
                <w:rFonts w:ascii="Arial" w:eastAsiaTheme="minorEastAsia" w:hAnsi="Arial" w:cs="Arial"/>
              </w:rPr>
            </w:pPr>
            <w:r w:rsidRPr="00395458">
              <w:rPr>
                <w:rFonts w:ascii="Arial" w:eastAsiaTheme="minorEastAsia" w:hAnsi="Arial" w:cs="Arial"/>
              </w:rPr>
              <w:t>PM thanked PCF for holding the Partnership to account.</w:t>
            </w:r>
          </w:p>
          <w:p w14:paraId="537F512F" w14:textId="2ABA3E77" w:rsidR="00395458" w:rsidRPr="00F22148" w:rsidRDefault="00395458" w:rsidP="00160F93">
            <w:pPr>
              <w:spacing w:before="40" w:after="40"/>
              <w:rPr>
                <w:rFonts w:ascii="Arial" w:eastAsiaTheme="minorEastAsia" w:hAnsi="Arial" w:cs="Arial"/>
                <w:sz w:val="12"/>
                <w:szCs w:val="12"/>
              </w:rPr>
            </w:pPr>
            <w:r w:rsidRPr="00395458">
              <w:rPr>
                <w:rFonts w:ascii="Arial" w:eastAsiaTheme="minorEastAsia" w:hAnsi="Arial" w:cs="Arial"/>
              </w:rPr>
              <w:t xml:space="preserve"> </w:t>
            </w:r>
          </w:p>
          <w:p w14:paraId="2481E021" w14:textId="5DFA9250" w:rsidR="00747A40" w:rsidRDefault="00747A40" w:rsidP="00160F93">
            <w:pPr>
              <w:spacing w:before="40" w:after="40"/>
              <w:rPr>
                <w:rFonts w:ascii="Arial" w:eastAsiaTheme="minorEastAsia" w:hAnsi="Arial" w:cs="Arial"/>
                <w:b/>
                <w:bCs/>
              </w:rPr>
            </w:pPr>
            <w:r w:rsidRPr="00BB62BD">
              <w:rPr>
                <w:rFonts w:ascii="Arial" w:eastAsiaTheme="minorEastAsia" w:hAnsi="Arial" w:cs="Arial"/>
                <w:b/>
                <w:bCs/>
              </w:rPr>
              <w:t xml:space="preserve">MS </w:t>
            </w:r>
            <w:r w:rsidR="00F22148" w:rsidRPr="00F22148">
              <w:rPr>
                <w:rFonts w:ascii="Arial" w:eastAsiaTheme="minorEastAsia" w:hAnsi="Arial" w:cs="Arial"/>
              </w:rPr>
              <w:t xml:space="preserve">asked if </w:t>
            </w:r>
            <w:r w:rsidR="00BB62BD" w:rsidRPr="00F22148">
              <w:rPr>
                <w:rFonts w:ascii="Arial" w:eastAsiaTheme="minorEastAsia" w:hAnsi="Arial" w:cs="Arial"/>
              </w:rPr>
              <w:t>this what the PAIG want to see</w:t>
            </w:r>
            <w:r w:rsidR="00307DBB" w:rsidRPr="00F22148">
              <w:rPr>
                <w:rFonts w:ascii="Arial" w:eastAsiaTheme="minorEastAsia" w:hAnsi="Arial" w:cs="Arial"/>
              </w:rPr>
              <w:t>.</w:t>
            </w:r>
          </w:p>
          <w:p w14:paraId="4CE299C3" w14:textId="5F08CEEE" w:rsidR="00307DBB" w:rsidRDefault="00A9214D" w:rsidP="00160F93">
            <w:pPr>
              <w:spacing w:before="40" w:after="40"/>
              <w:rPr>
                <w:rFonts w:ascii="Arial" w:eastAsiaTheme="minorEastAsia" w:hAnsi="Arial" w:cs="Arial"/>
              </w:rPr>
            </w:pPr>
            <w:r>
              <w:rPr>
                <w:rFonts w:ascii="Arial" w:eastAsiaTheme="minorEastAsia" w:hAnsi="Arial" w:cs="Arial"/>
              </w:rPr>
              <w:t xml:space="preserve">PM advised the </w:t>
            </w:r>
            <w:r w:rsidR="00D727F0">
              <w:rPr>
                <w:rFonts w:ascii="Arial" w:eastAsiaTheme="minorEastAsia" w:hAnsi="Arial" w:cs="Arial"/>
              </w:rPr>
              <w:t>DCO Report is helpful</w:t>
            </w:r>
            <w:r w:rsidR="00120D38">
              <w:rPr>
                <w:rFonts w:ascii="Arial" w:eastAsiaTheme="minorEastAsia" w:hAnsi="Arial" w:cs="Arial"/>
              </w:rPr>
              <w:t xml:space="preserve"> as this</w:t>
            </w:r>
            <w:r w:rsidR="00D727F0">
              <w:rPr>
                <w:rFonts w:ascii="Arial" w:eastAsiaTheme="minorEastAsia" w:hAnsi="Arial" w:cs="Arial"/>
              </w:rPr>
              <w:t xml:space="preserve"> </w:t>
            </w:r>
            <w:r>
              <w:rPr>
                <w:rFonts w:ascii="Arial" w:eastAsiaTheme="minorEastAsia" w:hAnsi="Arial" w:cs="Arial"/>
              </w:rPr>
              <w:t>frames the work of the DCO and talk</w:t>
            </w:r>
            <w:r w:rsidR="00120D38">
              <w:rPr>
                <w:rFonts w:ascii="Arial" w:eastAsiaTheme="minorEastAsia" w:hAnsi="Arial" w:cs="Arial"/>
              </w:rPr>
              <w:t>s</w:t>
            </w:r>
            <w:r>
              <w:rPr>
                <w:rFonts w:ascii="Arial" w:eastAsiaTheme="minorEastAsia" w:hAnsi="Arial" w:cs="Arial"/>
              </w:rPr>
              <w:t xml:space="preserve"> about process. </w:t>
            </w:r>
            <w:r w:rsidR="00A44028">
              <w:rPr>
                <w:rFonts w:ascii="Arial" w:eastAsiaTheme="minorEastAsia" w:hAnsi="Arial" w:cs="Arial"/>
              </w:rPr>
              <w:t xml:space="preserve">CS thanked both for their reports and moving forward we </w:t>
            </w:r>
            <w:r w:rsidR="004B7464">
              <w:rPr>
                <w:rFonts w:ascii="Arial" w:eastAsiaTheme="minorEastAsia" w:hAnsi="Arial" w:cs="Arial"/>
              </w:rPr>
              <w:t xml:space="preserve">need to think as a group what we do with these and what comes from these. </w:t>
            </w:r>
          </w:p>
          <w:p w14:paraId="1A83DDAE" w14:textId="77777777" w:rsidR="002A7739" w:rsidRPr="00F22148" w:rsidRDefault="002A7739" w:rsidP="00160F93">
            <w:pPr>
              <w:spacing w:before="40" w:after="40"/>
              <w:rPr>
                <w:rFonts w:ascii="Arial" w:eastAsiaTheme="minorEastAsia" w:hAnsi="Arial" w:cs="Arial"/>
                <w:sz w:val="12"/>
                <w:szCs w:val="12"/>
              </w:rPr>
            </w:pPr>
          </w:p>
          <w:p w14:paraId="4894C1A2" w14:textId="544D7D87" w:rsidR="002A7739" w:rsidRDefault="002A7739" w:rsidP="00160F93">
            <w:pPr>
              <w:spacing w:before="40" w:after="40"/>
              <w:rPr>
                <w:rFonts w:ascii="Arial" w:eastAsiaTheme="minorEastAsia" w:hAnsi="Arial" w:cs="Arial"/>
              </w:rPr>
            </w:pPr>
            <w:r>
              <w:rPr>
                <w:rFonts w:ascii="Arial" w:eastAsiaTheme="minorEastAsia" w:hAnsi="Arial" w:cs="Arial"/>
              </w:rPr>
              <w:t xml:space="preserve">PM advised the PCF report is </w:t>
            </w:r>
            <w:r w:rsidR="00C900C7">
              <w:rPr>
                <w:rFonts w:ascii="Arial" w:eastAsiaTheme="minorEastAsia" w:hAnsi="Arial" w:cs="Arial"/>
              </w:rPr>
              <w:t>helpful to have the understanding</w:t>
            </w:r>
            <w:r w:rsidR="009028A1">
              <w:rPr>
                <w:rFonts w:ascii="Arial" w:eastAsiaTheme="minorEastAsia" w:hAnsi="Arial" w:cs="Arial"/>
              </w:rPr>
              <w:t xml:space="preserve"> on the work taking place</w:t>
            </w:r>
            <w:r w:rsidR="00C900C7">
              <w:rPr>
                <w:rFonts w:ascii="Arial" w:eastAsiaTheme="minorEastAsia" w:hAnsi="Arial" w:cs="Arial"/>
              </w:rPr>
              <w:t xml:space="preserve">. </w:t>
            </w:r>
          </w:p>
          <w:p w14:paraId="0CE3850F" w14:textId="5D547F7A" w:rsidR="00993F96" w:rsidRDefault="00993F96" w:rsidP="00160F93">
            <w:pPr>
              <w:spacing w:before="40" w:after="40"/>
              <w:rPr>
                <w:rFonts w:ascii="Arial" w:eastAsiaTheme="minorEastAsia" w:hAnsi="Arial" w:cs="Arial"/>
              </w:rPr>
            </w:pPr>
            <w:r>
              <w:rPr>
                <w:rFonts w:ascii="Arial" w:eastAsiaTheme="minorEastAsia" w:hAnsi="Arial" w:cs="Arial"/>
              </w:rPr>
              <w:t xml:space="preserve">OG advised if we </w:t>
            </w:r>
            <w:r w:rsidR="009028A1">
              <w:rPr>
                <w:rFonts w:ascii="Arial" w:eastAsiaTheme="minorEastAsia" w:hAnsi="Arial" w:cs="Arial"/>
              </w:rPr>
              <w:t>could</w:t>
            </w:r>
            <w:r>
              <w:rPr>
                <w:rFonts w:ascii="Arial" w:eastAsiaTheme="minorEastAsia" w:hAnsi="Arial" w:cs="Arial"/>
              </w:rPr>
              <w:t xml:space="preserve"> provide a 1 or 2 slide presentation to go along with the report to use the meeting time to discuss. </w:t>
            </w:r>
            <w:r w:rsidR="00C47446">
              <w:rPr>
                <w:rFonts w:ascii="Arial" w:eastAsiaTheme="minorEastAsia" w:hAnsi="Arial" w:cs="Arial"/>
              </w:rPr>
              <w:t xml:space="preserve">DMC agreed and is happy to bring this to the next PAIG. </w:t>
            </w:r>
          </w:p>
          <w:p w14:paraId="5E2F33F2" w14:textId="77777777" w:rsidR="00160F93" w:rsidRPr="0015381C" w:rsidRDefault="00160F93" w:rsidP="00160F93">
            <w:pPr>
              <w:spacing w:before="40" w:after="40"/>
              <w:rPr>
                <w:rFonts w:ascii="Arial" w:hAnsi="Arial" w:cs="Arial"/>
                <w:b/>
                <w:bCs/>
                <w:sz w:val="12"/>
                <w:szCs w:val="12"/>
              </w:rPr>
            </w:pPr>
          </w:p>
          <w:p w14:paraId="113D3FFC" w14:textId="23BAC87B" w:rsidR="00C47446" w:rsidRPr="00C47446" w:rsidRDefault="00DE39E6" w:rsidP="005A3720">
            <w:pPr>
              <w:spacing w:before="40" w:after="40"/>
              <w:rPr>
                <w:rFonts w:ascii="Arial" w:eastAsiaTheme="minorEastAsia" w:hAnsi="Arial" w:cs="Arial"/>
                <w:b/>
                <w:bCs/>
              </w:rPr>
            </w:pPr>
            <w:r w:rsidRPr="003176A5">
              <w:rPr>
                <w:rFonts w:ascii="Arial" w:eastAsiaTheme="minorEastAsia" w:hAnsi="Arial" w:cs="Arial"/>
                <w:b/>
                <w:bCs/>
              </w:rPr>
              <w:t xml:space="preserve">ACTION: </w:t>
            </w:r>
            <w:r w:rsidR="00C47446" w:rsidRPr="00C47446">
              <w:rPr>
                <w:rFonts w:ascii="Arial" w:eastAsiaTheme="minorEastAsia" w:hAnsi="Arial" w:cs="Arial"/>
                <w:b/>
                <w:bCs/>
              </w:rPr>
              <w:t>DMC to bring an executive summary presentation of the PCF report to the next PAIG.</w:t>
            </w:r>
          </w:p>
          <w:p w14:paraId="7A11CCD7" w14:textId="55E82C6A" w:rsidR="008D696C" w:rsidRPr="00D065C5" w:rsidRDefault="008D696C" w:rsidP="00160F93">
            <w:pPr>
              <w:pStyle w:val="ListParagraph"/>
              <w:spacing w:before="40" w:after="40"/>
              <w:ind w:left="360"/>
              <w:rPr>
                <w:rFonts w:ascii="Arial" w:eastAsiaTheme="minorEastAsia" w:hAnsi="Arial" w:cs="Arial"/>
                <w:sz w:val="12"/>
                <w:szCs w:val="12"/>
              </w:rPr>
            </w:pPr>
          </w:p>
        </w:tc>
      </w:tr>
      <w:tr w:rsidR="00D065C5" w:rsidRPr="001516AF" w14:paraId="212C2579" w14:textId="77777777" w:rsidTr="003674D3">
        <w:tc>
          <w:tcPr>
            <w:tcW w:w="483" w:type="dxa"/>
            <w:tcBorders>
              <w:top w:val="single" w:sz="4" w:space="0" w:color="auto"/>
              <w:left w:val="single" w:sz="4" w:space="0" w:color="auto"/>
              <w:bottom w:val="single" w:sz="4" w:space="0" w:color="auto"/>
              <w:right w:val="single" w:sz="4" w:space="0" w:color="auto"/>
            </w:tcBorders>
          </w:tcPr>
          <w:p w14:paraId="59634EE8" w14:textId="77777777" w:rsidR="00D065C5" w:rsidRPr="00F774D1" w:rsidRDefault="00D065C5" w:rsidP="00D5186E">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78A5634D" w14:textId="77777777" w:rsidR="005E5411" w:rsidRPr="001361A1" w:rsidRDefault="005E5411" w:rsidP="00FF2431">
            <w:pPr>
              <w:spacing w:before="120" w:after="40"/>
              <w:rPr>
                <w:rFonts w:ascii="Arial" w:hAnsi="Arial" w:cs="Arial"/>
                <w:b/>
                <w:bCs/>
                <w:lang w:val="en-US"/>
              </w:rPr>
            </w:pPr>
            <w:r w:rsidRPr="2A9B98EE">
              <w:rPr>
                <w:rFonts w:ascii="Arial" w:hAnsi="Arial" w:cs="Arial"/>
                <w:b/>
                <w:bCs/>
                <w:lang w:val="en-US"/>
              </w:rPr>
              <w:t>Preparation for Local area monitoring visit</w:t>
            </w:r>
          </w:p>
          <w:p w14:paraId="438DBEA6" w14:textId="77777777" w:rsidR="003553A2" w:rsidRPr="005A3720" w:rsidRDefault="003553A2" w:rsidP="003553A2">
            <w:pPr>
              <w:spacing w:before="40" w:after="40"/>
              <w:rPr>
                <w:rFonts w:ascii="Arial" w:hAnsi="Arial" w:cs="Arial"/>
                <w:b/>
                <w:bCs/>
                <w:sz w:val="12"/>
                <w:szCs w:val="12"/>
              </w:rPr>
            </w:pPr>
          </w:p>
          <w:p w14:paraId="27289892" w14:textId="2B3CEDF6" w:rsidR="003553A2" w:rsidRPr="003553A2" w:rsidRDefault="003553A2" w:rsidP="003553A2">
            <w:pPr>
              <w:spacing w:before="40" w:after="40"/>
              <w:rPr>
                <w:rFonts w:ascii="Arial" w:hAnsi="Arial" w:cs="Arial"/>
                <w:b/>
                <w:bCs/>
              </w:rPr>
            </w:pPr>
            <w:r>
              <w:rPr>
                <w:rFonts w:ascii="Arial" w:hAnsi="Arial" w:cs="Arial"/>
                <w:b/>
                <w:bCs/>
              </w:rPr>
              <w:t xml:space="preserve">PM and CS Presented the item. </w:t>
            </w:r>
          </w:p>
          <w:p w14:paraId="369B19AF" w14:textId="77777777" w:rsidR="004C186E" w:rsidRPr="005A3720" w:rsidRDefault="004C186E" w:rsidP="004C186E">
            <w:pPr>
              <w:pStyle w:val="ListParagraph"/>
              <w:spacing w:before="40" w:after="40"/>
              <w:rPr>
                <w:rFonts w:ascii="Arial" w:hAnsi="Arial" w:cs="Arial"/>
                <w:b/>
                <w:bCs/>
                <w:sz w:val="12"/>
                <w:szCs w:val="12"/>
              </w:rPr>
            </w:pPr>
          </w:p>
          <w:p w14:paraId="61DC37D9" w14:textId="0D319231" w:rsidR="007B48E9" w:rsidRPr="003553A2" w:rsidRDefault="007B48E9" w:rsidP="00242544">
            <w:pPr>
              <w:spacing w:before="40" w:after="40"/>
              <w:jc w:val="both"/>
              <w:rPr>
                <w:rFonts w:ascii="Arial" w:hAnsi="Arial" w:cs="Arial"/>
              </w:rPr>
            </w:pPr>
            <w:r w:rsidRPr="003553A2">
              <w:rPr>
                <w:rFonts w:ascii="Arial" w:hAnsi="Arial" w:cs="Arial"/>
              </w:rPr>
              <w:t xml:space="preserve">PM advised he is meeting with the Ofsted SEND lead </w:t>
            </w:r>
            <w:r w:rsidR="00242544">
              <w:rPr>
                <w:rFonts w:ascii="Arial" w:hAnsi="Arial" w:cs="Arial"/>
              </w:rPr>
              <w:t>on 15 May</w:t>
            </w:r>
            <w:r w:rsidR="00E06D55">
              <w:rPr>
                <w:rFonts w:ascii="Arial" w:hAnsi="Arial" w:cs="Arial"/>
              </w:rPr>
              <w:t xml:space="preserve">.  The Monitoring Inspection is still expected in </w:t>
            </w:r>
            <w:r w:rsidR="00293892" w:rsidRPr="003553A2">
              <w:rPr>
                <w:rFonts w:ascii="Arial" w:hAnsi="Arial" w:cs="Arial"/>
              </w:rPr>
              <w:t>June/ July</w:t>
            </w:r>
            <w:r w:rsidR="00E06D55">
              <w:rPr>
                <w:rFonts w:ascii="Arial" w:hAnsi="Arial" w:cs="Arial"/>
              </w:rPr>
              <w:t xml:space="preserve">. </w:t>
            </w:r>
            <w:r w:rsidR="00527B63">
              <w:rPr>
                <w:rFonts w:ascii="Arial" w:hAnsi="Arial" w:cs="Arial"/>
              </w:rPr>
              <w:t xml:space="preserve"> </w:t>
            </w:r>
          </w:p>
          <w:p w14:paraId="32F7C9BB" w14:textId="77777777" w:rsidR="00DF31C5" w:rsidRPr="005A3720" w:rsidRDefault="00DF31C5" w:rsidP="007B48E9">
            <w:pPr>
              <w:spacing w:before="40" w:after="40"/>
              <w:rPr>
                <w:rFonts w:ascii="Arial" w:hAnsi="Arial" w:cs="Arial"/>
                <w:sz w:val="12"/>
                <w:szCs w:val="12"/>
              </w:rPr>
            </w:pPr>
          </w:p>
          <w:p w14:paraId="1DF95009" w14:textId="511E588C" w:rsidR="00166318" w:rsidRPr="003553A2" w:rsidRDefault="00293892" w:rsidP="00242544">
            <w:pPr>
              <w:spacing w:before="40" w:after="40"/>
              <w:jc w:val="both"/>
              <w:rPr>
                <w:rFonts w:ascii="Arial" w:hAnsi="Arial" w:cs="Arial"/>
              </w:rPr>
            </w:pPr>
            <w:r w:rsidRPr="003553A2">
              <w:rPr>
                <w:rFonts w:ascii="Arial" w:hAnsi="Arial" w:cs="Arial"/>
              </w:rPr>
              <w:t xml:space="preserve">CS advised we have now delivered </w:t>
            </w:r>
            <w:r w:rsidR="00CD0691" w:rsidRPr="003553A2">
              <w:rPr>
                <w:rFonts w:ascii="Arial" w:hAnsi="Arial" w:cs="Arial"/>
              </w:rPr>
              <w:t xml:space="preserve">2 inspection </w:t>
            </w:r>
            <w:r w:rsidR="00A93B1E" w:rsidRPr="003553A2">
              <w:rPr>
                <w:rFonts w:ascii="Arial" w:hAnsi="Arial" w:cs="Arial"/>
              </w:rPr>
              <w:t>preparation</w:t>
            </w:r>
            <w:r w:rsidR="00CD0691" w:rsidRPr="003553A2">
              <w:rPr>
                <w:rFonts w:ascii="Arial" w:hAnsi="Arial" w:cs="Arial"/>
              </w:rPr>
              <w:t xml:space="preserve"> sessions </w:t>
            </w:r>
            <w:r w:rsidR="00A93B1E" w:rsidRPr="003553A2">
              <w:rPr>
                <w:rFonts w:ascii="Arial" w:hAnsi="Arial" w:cs="Arial"/>
              </w:rPr>
              <w:t>which were recorded</w:t>
            </w:r>
            <w:r w:rsidR="00E06D55">
              <w:rPr>
                <w:rFonts w:ascii="Arial" w:hAnsi="Arial" w:cs="Arial"/>
              </w:rPr>
              <w:t xml:space="preserve">. </w:t>
            </w:r>
            <w:r w:rsidR="00CC3E8D" w:rsidRPr="003553A2">
              <w:rPr>
                <w:rFonts w:ascii="Arial" w:hAnsi="Arial" w:cs="Arial"/>
              </w:rPr>
              <w:t xml:space="preserve"> Since </w:t>
            </w:r>
            <w:r w:rsidR="005E0388" w:rsidRPr="003553A2">
              <w:rPr>
                <w:rFonts w:ascii="Arial" w:hAnsi="Arial" w:cs="Arial"/>
              </w:rPr>
              <w:t xml:space="preserve">the </w:t>
            </w:r>
            <w:r w:rsidR="00CC3E8D" w:rsidRPr="003553A2">
              <w:rPr>
                <w:rFonts w:ascii="Arial" w:hAnsi="Arial" w:cs="Arial"/>
              </w:rPr>
              <w:t xml:space="preserve">last PAIG </w:t>
            </w:r>
            <w:r w:rsidR="00FD664A">
              <w:rPr>
                <w:rFonts w:ascii="Arial" w:hAnsi="Arial" w:cs="Arial"/>
              </w:rPr>
              <w:t xml:space="preserve">there has been </w:t>
            </w:r>
            <w:r w:rsidR="004C186E" w:rsidRPr="003553A2">
              <w:rPr>
                <w:rFonts w:ascii="Arial" w:hAnsi="Arial" w:cs="Arial"/>
              </w:rPr>
              <w:t xml:space="preserve">3 </w:t>
            </w:r>
            <w:r w:rsidR="00C92DC0" w:rsidRPr="003553A2">
              <w:rPr>
                <w:rFonts w:ascii="Arial" w:hAnsi="Arial" w:cs="Arial"/>
              </w:rPr>
              <w:t xml:space="preserve">focused groups </w:t>
            </w:r>
            <w:r w:rsidR="00B6789C">
              <w:rPr>
                <w:rFonts w:ascii="Arial" w:hAnsi="Arial" w:cs="Arial"/>
              </w:rPr>
              <w:t xml:space="preserve">of front-line practitioners </w:t>
            </w:r>
            <w:r w:rsidR="00C92DC0" w:rsidRPr="003553A2">
              <w:rPr>
                <w:rFonts w:ascii="Arial" w:hAnsi="Arial" w:cs="Arial"/>
              </w:rPr>
              <w:t>with the D</w:t>
            </w:r>
            <w:r w:rsidR="00B6789C">
              <w:rPr>
                <w:rFonts w:ascii="Arial" w:hAnsi="Arial" w:cs="Arial"/>
              </w:rPr>
              <w:t>f</w:t>
            </w:r>
            <w:r w:rsidR="00C92DC0" w:rsidRPr="003553A2">
              <w:rPr>
                <w:rFonts w:ascii="Arial" w:hAnsi="Arial" w:cs="Arial"/>
              </w:rPr>
              <w:t>E</w:t>
            </w:r>
            <w:r w:rsidR="00FD664A">
              <w:rPr>
                <w:rFonts w:ascii="Arial" w:hAnsi="Arial" w:cs="Arial"/>
              </w:rPr>
              <w:t xml:space="preserve"> / NHS England</w:t>
            </w:r>
            <w:r w:rsidR="00C92DC0" w:rsidRPr="003553A2">
              <w:rPr>
                <w:rFonts w:ascii="Arial" w:hAnsi="Arial" w:cs="Arial"/>
              </w:rPr>
              <w:t xml:space="preserve"> </w:t>
            </w:r>
            <w:r w:rsidR="004C186E" w:rsidRPr="003553A2">
              <w:rPr>
                <w:rFonts w:ascii="Arial" w:hAnsi="Arial" w:cs="Arial"/>
              </w:rPr>
              <w:t>to mirror an Ofsted inspection</w:t>
            </w:r>
            <w:r w:rsidR="00B6789C">
              <w:rPr>
                <w:rFonts w:ascii="Arial" w:hAnsi="Arial" w:cs="Arial"/>
              </w:rPr>
              <w:t>. T</w:t>
            </w:r>
            <w:r w:rsidR="005E0388" w:rsidRPr="003553A2">
              <w:rPr>
                <w:rFonts w:ascii="Arial" w:hAnsi="Arial" w:cs="Arial"/>
              </w:rPr>
              <w:t xml:space="preserve">he </w:t>
            </w:r>
            <w:r w:rsidR="00C51255">
              <w:rPr>
                <w:rFonts w:ascii="Arial" w:hAnsi="Arial" w:cs="Arial"/>
              </w:rPr>
              <w:t>focus areas</w:t>
            </w:r>
            <w:r w:rsidR="005E0388" w:rsidRPr="003553A2">
              <w:rPr>
                <w:rFonts w:ascii="Arial" w:hAnsi="Arial" w:cs="Arial"/>
              </w:rPr>
              <w:t xml:space="preserve"> were</w:t>
            </w:r>
            <w:r w:rsidR="004C186E" w:rsidRPr="003553A2">
              <w:rPr>
                <w:rFonts w:ascii="Arial" w:hAnsi="Arial" w:cs="Arial"/>
              </w:rPr>
              <w:t xml:space="preserve"> Speech and Language, </w:t>
            </w:r>
            <w:r w:rsidR="00C51255" w:rsidRPr="003553A2">
              <w:rPr>
                <w:rFonts w:ascii="Arial" w:hAnsi="Arial" w:cs="Arial"/>
              </w:rPr>
              <w:t>Neurod</w:t>
            </w:r>
            <w:r w:rsidR="00C51255">
              <w:rPr>
                <w:rFonts w:ascii="Arial" w:hAnsi="Arial" w:cs="Arial"/>
              </w:rPr>
              <w:t>evelopmental</w:t>
            </w:r>
            <w:r w:rsidR="004C186E" w:rsidRPr="003553A2">
              <w:rPr>
                <w:rFonts w:ascii="Arial" w:hAnsi="Arial" w:cs="Arial"/>
              </w:rPr>
              <w:t xml:space="preserve"> and EHCP</w:t>
            </w:r>
            <w:r w:rsidR="00B6789C">
              <w:rPr>
                <w:rFonts w:ascii="Arial" w:hAnsi="Arial" w:cs="Arial"/>
              </w:rPr>
              <w:t xml:space="preserve">s.  </w:t>
            </w:r>
            <w:r w:rsidR="00C51255">
              <w:rPr>
                <w:rFonts w:ascii="Arial" w:hAnsi="Arial" w:cs="Arial"/>
              </w:rPr>
              <w:t xml:space="preserve">CS advised </w:t>
            </w:r>
            <w:r w:rsidR="00CE257D" w:rsidRPr="003553A2">
              <w:rPr>
                <w:rFonts w:ascii="Arial" w:hAnsi="Arial" w:cs="Arial"/>
              </w:rPr>
              <w:t xml:space="preserve">these went </w:t>
            </w:r>
            <w:r w:rsidR="00CF2239" w:rsidRPr="003553A2">
              <w:rPr>
                <w:rFonts w:ascii="Arial" w:hAnsi="Arial" w:cs="Arial"/>
              </w:rPr>
              <w:t>well</w:t>
            </w:r>
            <w:r w:rsidR="00CE257D" w:rsidRPr="003553A2">
              <w:rPr>
                <w:rFonts w:ascii="Arial" w:hAnsi="Arial" w:cs="Arial"/>
              </w:rPr>
              <w:t xml:space="preserve"> and </w:t>
            </w:r>
            <w:r w:rsidR="00EB0418">
              <w:rPr>
                <w:rFonts w:ascii="Arial" w:hAnsi="Arial" w:cs="Arial"/>
              </w:rPr>
              <w:t>work</w:t>
            </w:r>
            <w:r w:rsidR="00083F71">
              <w:rPr>
                <w:rFonts w:ascii="Arial" w:hAnsi="Arial" w:cs="Arial"/>
              </w:rPr>
              <w:t xml:space="preserve"> in being undertaken</w:t>
            </w:r>
            <w:r w:rsidR="00EB0418">
              <w:rPr>
                <w:rFonts w:ascii="Arial" w:hAnsi="Arial" w:cs="Arial"/>
              </w:rPr>
              <w:t xml:space="preserve"> on the feedback </w:t>
            </w:r>
            <w:r w:rsidR="00CE257D" w:rsidRPr="003553A2">
              <w:rPr>
                <w:rFonts w:ascii="Arial" w:hAnsi="Arial" w:cs="Arial"/>
              </w:rPr>
              <w:t>received</w:t>
            </w:r>
            <w:r w:rsidR="00EB0418">
              <w:rPr>
                <w:rFonts w:ascii="Arial" w:hAnsi="Arial" w:cs="Arial"/>
              </w:rPr>
              <w:t xml:space="preserve">.  </w:t>
            </w:r>
            <w:r w:rsidR="00083F71">
              <w:rPr>
                <w:rFonts w:ascii="Arial" w:hAnsi="Arial" w:cs="Arial"/>
              </w:rPr>
              <w:t xml:space="preserve">Two </w:t>
            </w:r>
            <w:r w:rsidR="00166318" w:rsidRPr="003553A2">
              <w:rPr>
                <w:rFonts w:ascii="Arial" w:hAnsi="Arial" w:cs="Arial"/>
              </w:rPr>
              <w:t>key documents</w:t>
            </w:r>
            <w:r w:rsidR="00397AFD">
              <w:rPr>
                <w:rFonts w:ascii="Arial" w:hAnsi="Arial" w:cs="Arial"/>
              </w:rPr>
              <w:t xml:space="preserve">: </w:t>
            </w:r>
            <w:r w:rsidR="00166318" w:rsidRPr="003553A2">
              <w:rPr>
                <w:rFonts w:ascii="Arial" w:hAnsi="Arial" w:cs="Arial"/>
              </w:rPr>
              <w:t xml:space="preserve">the full BRAG </w:t>
            </w:r>
            <w:r w:rsidR="00C66FFF" w:rsidRPr="003553A2">
              <w:rPr>
                <w:rFonts w:ascii="Arial" w:hAnsi="Arial" w:cs="Arial"/>
              </w:rPr>
              <w:t>and the PAP position statement</w:t>
            </w:r>
            <w:r w:rsidR="007967B5">
              <w:rPr>
                <w:rFonts w:ascii="Arial" w:hAnsi="Arial" w:cs="Arial"/>
              </w:rPr>
              <w:t xml:space="preserve"> have been updated</w:t>
            </w:r>
            <w:r w:rsidR="00397AFD">
              <w:rPr>
                <w:rFonts w:ascii="Arial" w:hAnsi="Arial" w:cs="Arial"/>
              </w:rPr>
              <w:t xml:space="preserve">. </w:t>
            </w:r>
            <w:r w:rsidR="00C66FFF" w:rsidRPr="003553A2">
              <w:rPr>
                <w:rFonts w:ascii="Arial" w:hAnsi="Arial" w:cs="Arial"/>
              </w:rPr>
              <w:t xml:space="preserve"> </w:t>
            </w:r>
          </w:p>
          <w:p w14:paraId="3BBEB822" w14:textId="783B8AB4" w:rsidR="00013D3D" w:rsidRPr="005A3720" w:rsidRDefault="00B6789C" w:rsidP="007B48E9">
            <w:pPr>
              <w:spacing w:before="40" w:after="40"/>
              <w:rPr>
                <w:rFonts w:ascii="Arial" w:hAnsi="Arial" w:cs="Arial"/>
                <w:b/>
                <w:bCs/>
                <w:sz w:val="12"/>
                <w:szCs w:val="12"/>
              </w:rPr>
            </w:pPr>
            <w:r>
              <w:rPr>
                <w:rFonts w:ascii="Arial" w:hAnsi="Arial" w:cs="Arial"/>
                <w:b/>
                <w:bCs/>
                <w:sz w:val="12"/>
                <w:szCs w:val="12"/>
              </w:rPr>
              <w:t>.</w:t>
            </w:r>
          </w:p>
          <w:p w14:paraId="3D38CF3E" w14:textId="77777777" w:rsidR="007967B5" w:rsidRDefault="00013D3D" w:rsidP="009B5A91">
            <w:pPr>
              <w:spacing w:before="40" w:after="40"/>
              <w:jc w:val="both"/>
              <w:rPr>
                <w:rFonts w:ascii="Arial" w:hAnsi="Arial" w:cs="Arial"/>
              </w:rPr>
            </w:pPr>
            <w:r w:rsidRPr="00C334A4">
              <w:rPr>
                <w:rFonts w:ascii="Arial" w:hAnsi="Arial" w:cs="Arial"/>
              </w:rPr>
              <w:t>PM encouraged PAIG members to share the 1</w:t>
            </w:r>
            <w:r w:rsidR="00DB1C84" w:rsidRPr="00C334A4">
              <w:rPr>
                <w:rFonts w:ascii="Arial" w:hAnsi="Arial" w:cs="Arial"/>
              </w:rPr>
              <w:t>-</w:t>
            </w:r>
            <w:r w:rsidRPr="00C334A4">
              <w:rPr>
                <w:rFonts w:ascii="Arial" w:hAnsi="Arial" w:cs="Arial"/>
              </w:rPr>
              <w:t>minute</w:t>
            </w:r>
            <w:r w:rsidR="00DB1C84" w:rsidRPr="00C334A4">
              <w:rPr>
                <w:rFonts w:ascii="Arial" w:hAnsi="Arial" w:cs="Arial"/>
              </w:rPr>
              <w:t xml:space="preserve"> </w:t>
            </w:r>
            <w:r w:rsidRPr="00C334A4">
              <w:rPr>
                <w:rFonts w:ascii="Arial" w:hAnsi="Arial" w:cs="Arial"/>
              </w:rPr>
              <w:t>guides</w:t>
            </w:r>
            <w:r w:rsidR="001C00CF">
              <w:rPr>
                <w:rFonts w:ascii="Arial" w:hAnsi="Arial" w:cs="Arial"/>
              </w:rPr>
              <w:t xml:space="preserve"> throughout their </w:t>
            </w:r>
            <w:r w:rsidR="005E0A66">
              <w:rPr>
                <w:rFonts w:ascii="Arial" w:hAnsi="Arial" w:cs="Arial"/>
              </w:rPr>
              <w:t>services</w:t>
            </w:r>
            <w:r w:rsidRPr="00C334A4">
              <w:rPr>
                <w:rFonts w:ascii="Arial" w:hAnsi="Arial" w:cs="Arial"/>
              </w:rPr>
              <w:t xml:space="preserve"> and advised </w:t>
            </w:r>
            <w:r w:rsidR="006D0616" w:rsidRPr="00C334A4">
              <w:rPr>
                <w:rFonts w:ascii="Arial" w:hAnsi="Arial" w:cs="Arial"/>
              </w:rPr>
              <w:t>there will be more coming out over the next few weeks</w:t>
            </w:r>
            <w:r w:rsidR="009B3552" w:rsidRPr="00C334A4">
              <w:rPr>
                <w:rFonts w:ascii="Arial" w:hAnsi="Arial" w:cs="Arial"/>
              </w:rPr>
              <w:t xml:space="preserve">. </w:t>
            </w:r>
          </w:p>
          <w:p w14:paraId="17A8BC29" w14:textId="1437D6D1" w:rsidR="00013D3D" w:rsidRPr="00C334A4" w:rsidRDefault="005E0A66" w:rsidP="009B5A91">
            <w:pPr>
              <w:spacing w:before="40" w:after="40"/>
              <w:jc w:val="both"/>
              <w:rPr>
                <w:rFonts w:ascii="Arial" w:hAnsi="Arial" w:cs="Arial"/>
              </w:rPr>
            </w:pPr>
            <w:r>
              <w:rPr>
                <w:rFonts w:ascii="Arial" w:hAnsi="Arial" w:cs="Arial"/>
              </w:rPr>
              <w:t xml:space="preserve">PM requested that members </w:t>
            </w:r>
            <w:r w:rsidR="009B3552" w:rsidRPr="00C334A4">
              <w:rPr>
                <w:rFonts w:ascii="Arial" w:hAnsi="Arial" w:cs="Arial"/>
              </w:rPr>
              <w:t xml:space="preserve">refer to the outcomes that were </w:t>
            </w:r>
            <w:r w:rsidR="00DB1C84" w:rsidRPr="00C334A4">
              <w:rPr>
                <w:rFonts w:ascii="Arial" w:hAnsi="Arial" w:cs="Arial"/>
              </w:rPr>
              <w:t>co-produced</w:t>
            </w:r>
            <w:r w:rsidR="009B3552" w:rsidRPr="00C334A4">
              <w:rPr>
                <w:rFonts w:ascii="Arial" w:hAnsi="Arial" w:cs="Arial"/>
              </w:rPr>
              <w:t xml:space="preserve"> as </w:t>
            </w:r>
            <w:r w:rsidR="00967D2B" w:rsidRPr="00C334A4">
              <w:rPr>
                <w:rFonts w:ascii="Arial" w:hAnsi="Arial" w:cs="Arial"/>
              </w:rPr>
              <w:t xml:space="preserve">that is the strand that should be running through all work. PM </w:t>
            </w:r>
            <w:r w:rsidR="009B5A91">
              <w:rPr>
                <w:rFonts w:ascii="Arial" w:hAnsi="Arial" w:cs="Arial"/>
              </w:rPr>
              <w:t>a</w:t>
            </w:r>
            <w:r w:rsidR="00967D2B" w:rsidRPr="00C334A4">
              <w:rPr>
                <w:rFonts w:ascii="Arial" w:hAnsi="Arial" w:cs="Arial"/>
              </w:rPr>
              <w:t xml:space="preserve">dvised postcards and posters are available </w:t>
            </w:r>
            <w:r w:rsidR="007946FA">
              <w:rPr>
                <w:rFonts w:ascii="Arial" w:hAnsi="Arial" w:cs="Arial"/>
              </w:rPr>
              <w:t xml:space="preserve">for distribution </w:t>
            </w:r>
            <w:r w:rsidR="00DB1C84" w:rsidRPr="00C334A4">
              <w:rPr>
                <w:rFonts w:ascii="Arial" w:hAnsi="Arial" w:cs="Arial"/>
              </w:rPr>
              <w:t xml:space="preserve">with </w:t>
            </w:r>
            <w:r w:rsidR="009B5A91">
              <w:rPr>
                <w:rFonts w:ascii="Arial" w:hAnsi="Arial" w:cs="Arial"/>
              </w:rPr>
              <w:t xml:space="preserve">a </w:t>
            </w:r>
            <w:r w:rsidR="00DB1C84" w:rsidRPr="00C334A4">
              <w:rPr>
                <w:rFonts w:ascii="Arial" w:hAnsi="Arial" w:cs="Arial"/>
              </w:rPr>
              <w:t>QR code to the Journey Map</w:t>
            </w:r>
          </w:p>
          <w:p w14:paraId="7D03D87A" w14:textId="77777777" w:rsidR="00DB1C84" w:rsidRPr="008F4DD7" w:rsidRDefault="00DB1C84" w:rsidP="007B48E9">
            <w:pPr>
              <w:spacing w:before="40" w:after="40"/>
              <w:rPr>
                <w:rFonts w:ascii="Arial" w:hAnsi="Arial" w:cs="Arial"/>
                <w:sz w:val="12"/>
                <w:szCs w:val="12"/>
              </w:rPr>
            </w:pPr>
          </w:p>
          <w:p w14:paraId="58992ED1" w14:textId="632B7745" w:rsidR="00DB1C84" w:rsidRPr="00C334A4" w:rsidRDefault="00C334A4" w:rsidP="007B48E9">
            <w:pPr>
              <w:spacing w:before="40" w:after="40"/>
              <w:rPr>
                <w:rFonts w:ascii="Arial" w:hAnsi="Arial" w:cs="Arial"/>
              </w:rPr>
            </w:pPr>
            <w:r w:rsidRPr="00C334A4">
              <w:rPr>
                <w:rFonts w:ascii="Arial" w:hAnsi="Arial" w:cs="Arial"/>
              </w:rPr>
              <w:t xml:space="preserve">LR advised that the lead of the PCF will be away in July, CS suggested that she will meet up with PCF PAIG Members around inspection readiness. </w:t>
            </w:r>
          </w:p>
          <w:p w14:paraId="220AA5B2" w14:textId="77777777" w:rsidR="00C334A4" w:rsidRPr="008F4DD7" w:rsidRDefault="00C334A4" w:rsidP="007B48E9">
            <w:pPr>
              <w:spacing w:before="40" w:after="40"/>
              <w:rPr>
                <w:rFonts w:ascii="Arial" w:hAnsi="Arial" w:cs="Arial"/>
                <w:sz w:val="12"/>
                <w:szCs w:val="12"/>
              </w:rPr>
            </w:pPr>
          </w:p>
          <w:p w14:paraId="03988F10" w14:textId="3A10BB68" w:rsidR="00C334A4" w:rsidRPr="00C334A4" w:rsidRDefault="00C334A4" w:rsidP="007B48E9">
            <w:pPr>
              <w:spacing w:before="40" w:after="40"/>
              <w:rPr>
                <w:rFonts w:ascii="Arial" w:hAnsi="Arial" w:cs="Arial"/>
              </w:rPr>
            </w:pPr>
            <w:r w:rsidRPr="00C334A4">
              <w:rPr>
                <w:rFonts w:ascii="Arial" w:hAnsi="Arial" w:cs="Arial"/>
              </w:rPr>
              <w:t xml:space="preserve">MS </w:t>
            </w:r>
            <w:r>
              <w:rPr>
                <w:rFonts w:ascii="Arial" w:hAnsi="Arial" w:cs="Arial"/>
              </w:rPr>
              <w:t>advised tha</w:t>
            </w:r>
            <w:r w:rsidR="007713CF">
              <w:rPr>
                <w:rFonts w:ascii="Arial" w:hAnsi="Arial" w:cs="Arial"/>
              </w:rPr>
              <w:t xml:space="preserve">t </w:t>
            </w:r>
            <w:r w:rsidR="008563B5">
              <w:rPr>
                <w:rFonts w:ascii="Arial" w:hAnsi="Arial" w:cs="Arial"/>
              </w:rPr>
              <w:t xml:space="preserve">RK is using the outcomes for her reporting which is great to see. </w:t>
            </w:r>
          </w:p>
          <w:p w14:paraId="027E18F4" w14:textId="77777777" w:rsidR="001434D6" w:rsidRPr="008F4DD7" w:rsidRDefault="001434D6" w:rsidP="001434D6">
            <w:pPr>
              <w:spacing w:before="40" w:after="40"/>
              <w:rPr>
                <w:rFonts w:ascii="Arial" w:eastAsiaTheme="minorEastAsia" w:hAnsi="Arial" w:cs="Arial"/>
                <w:b/>
                <w:bCs/>
                <w:sz w:val="12"/>
                <w:szCs w:val="12"/>
              </w:rPr>
            </w:pPr>
          </w:p>
          <w:p w14:paraId="51D703B4" w14:textId="2C13CF1D" w:rsidR="001434D6" w:rsidRPr="001434D6" w:rsidRDefault="001434D6" w:rsidP="00F60922">
            <w:pPr>
              <w:spacing w:before="40" w:after="120"/>
              <w:rPr>
                <w:rFonts w:ascii="Arial" w:hAnsi="Arial" w:cs="Arial"/>
                <w:b/>
                <w:bCs/>
              </w:rPr>
            </w:pPr>
            <w:r w:rsidRPr="003176A5">
              <w:rPr>
                <w:rFonts w:ascii="Arial" w:eastAsiaTheme="minorEastAsia" w:hAnsi="Arial" w:cs="Arial"/>
                <w:b/>
                <w:bCs/>
              </w:rPr>
              <w:t xml:space="preserve">ACTION: </w:t>
            </w:r>
            <w:r w:rsidR="007713CF">
              <w:rPr>
                <w:rFonts w:ascii="Arial" w:hAnsi="Arial" w:cs="Arial"/>
                <w:b/>
                <w:bCs/>
              </w:rPr>
              <w:t>CS to meet with PCF PAIG Members</w:t>
            </w:r>
          </w:p>
        </w:tc>
      </w:tr>
      <w:tr w:rsidR="004A4E25" w:rsidRPr="001516AF" w14:paraId="79E11852" w14:textId="77777777" w:rsidTr="003674D3">
        <w:tc>
          <w:tcPr>
            <w:tcW w:w="483" w:type="dxa"/>
            <w:tcBorders>
              <w:top w:val="single" w:sz="4" w:space="0" w:color="auto"/>
              <w:left w:val="single" w:sz="4" w:space="0" w:color="auto"/>
              <w:bottom w:val="single" w:sz="4" w:space="0" w:color="auto"/>
              <w:right w:val="single" w:sz="4" w:space="0" w:color="auto"/>
            </w:tcBorders>
          </w:tcPr>
          <w:p w14:paraId="101BF51A" w14:textId="1EEB1FEC" w:rsidR="004A4E25" w:rsidRPr="00F774D1" w:rsidRDefault="004A4E25" w:rsidP="00D5186E">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0D50F4FC" w14:textId="77777777" w:rsidR="006D725C" w:rsidRDefault="006D725C" w:rsidP="00821EE2">
            <w:pPr>
              <w:spacing w:before="120"/>
              <w:rPr>
                <w:rFonts w:ascii="Arial" w:hAnsi="Arial" w:cs="Arial"/>
                <w:b/>
                <w:bCs/>
                <w:lang w:val="en-US"/>
              </w:rPr>
            </w:pPr>
            <w:r w:rsidRPr="2A9B98EE">
              <w:rPr>
                <w:rFonts w:ascii="Arial" w:hAnsi="Arial" w:cs="Arial"/>
                <w:b/>
                <w:bCs/>
                <w:lang w:val="en-US"/>
              </w:rPr>
              <w:t>System Overview - Vital Signs</w:t>
            </w:r>
          </w:p>
          <w:p w14:paraId="539D39C3" w14:textId="77777777" w:rsidR="003A23AB" w:rsidRPr="00821EE2" w:rsidRDefault="003A23AB" w:rsidP="006D725C">
            <w:pPr>
              <w:rPr>
                <w:rFonts w:ascii="Arial" w:hAnsi="Arial" w:cs="Arial"/>
                <w:b/>
                <w:bCs/>
                <w:sz w:val="12"/>
                <w:szCs w:val="12"/>
                <w:lang w:val="en-US"/>
              </w:rPr>
            </w:pPr>
          </w:p>
          <w:p w14:paraId="795467DD" w14:textId="6DA7479C" w:rsidR="003A23AB" w:rsidRDefault="003A23AB" w:rsidP="006D725C">
            <w:pPr>
              <w:rPr>
                <w:rFonts w:ascii="Arial" w:hAnsi="Arial" w:cs="Arial"/>
                <w:b/>
                <w:bCs/>
                <w:lang w:val="en-US"/>
              </w:rPr>
            </w:pPr>
            <w:r>
              <w:rPr>
                <w:rFonts w:ascii="Arial" w:hAnsi="Arial" w:cs="Arial"/>
                <w:b/>
                <w:bCs/>
                <w:lang w:val="en-US"/>
              </w:rPr>
              <w:t xml:space="preserve">SF gave a verbal update </w:t>
            </w:r>
          </w:p>
          <w:p w14:paraId="48067DB7" w14:textId="77777777" w:rsidR="004C5BFF" w:rsidRPr="00821EE2" w:rsidRDefault="004C5BFF" w:rsidP="006D725C">
            <w:pPr>
              <w:rPr>
                <w:rFonts w:ascii="Arial" w:hAnsi="Arial" w:cs="Arial"/>
                <w:b/>
                <w:bCs/>
                <w:sz w:val="12"/>
                <w:szCs w:val="12"/>
                <w:lang w:val="en-US"/>
              </w:rPr>
            </w:pPr>
          </w:p>
          <w:p w14:paraId="2CF1D44F" w14:textId="753EF4F9" w:rsidR="007478D2" w:rsidRPr="00821EE2" w:rsidRDefault="004C5BFF" w:rsidP="00821EE2">
            <w:pPr>
              <w:jc w:val="both"/>
              <w:rPr>
                <w:rFonts w:ascii="Arial" w:hAnsi="Arial" w:cs="Arial"/>
                <w:lang w:val="en-US"/>
              </w:rPr>
            </w:pPr>
            <w:r>
              <w:rPr>
                <w:rFonts w:ascii="Arial" w:hAnsi="Arial" w:cs="Arial"/>
                <w:b/>
                <w:bCs/>
                <w:lang w:val="en-US"/>
              </w:rPr>
              <w:t xml:space="preserve">SF </w:t>
            </w:r>
            <w:r w:rsidRPr="00821EE2">
              <w:rPr>
                <w:rFonts w:ascii="Arial" w:hAnsi="Arial" w:cs="Arial"/>
                <w:lang w:val="en-US"/>
              </w:rPr>
              <w:t>advised that there has been an update to the PAIG Section on the dashboard and this will go live next week</w:t>
            </w:r>
            <w:r w:rsidR="00DD7F93">
              <w:rPr>
                <w:rFonts w:ascii="Arial" w:hAnsi="Arial" w:cs="Arial"/>
                <w:lang w:val="en-US"/>
              </w:rPr>
              <w:t xml:space="preserve">.  </w:t>
            </w:r>
            <w:r w:rsidR="009D4FF3" w:rsidRPr="00821EE2">
              <w:rPr>
                <w:rFonts w:ascii="Arial" w:hAnsi="Arial" w:cs="Arial"/>
                <w:lang w:val="en-US"/>
              </w:rPr>
              <w:t xml:space="preserve">SF advised that City </w:t>
            </w:r>
            <w:r w:rsidR="007478D2" w:rsidRPr="00821EE2">
              <w:rPr>
                <w:rFonts w:ascii="Arial" w:hAnsi="Arial" w:cs="Arial"/>
                <w:lang w:val="en-US"/>
              </w:rPr>
              <w:t>Council</w:t>
            </w:r>
            <w:r w:rsidR="009D4FF3" w:rsidRPr="00821EE2">
              <w:rPr>
                <w:rFonts w:ascii="Arial" w:hAnsi="Arial" w:cs="Arial"/>
                <w:lang w:val="en-US"/>
              </w:rPr>
              <w:t xml:space="preserve"> data will also be added to the dashboard</w:t>
            </w:r>
            <w:r w:rsidR="007478D2" w:rsidRPr="00821EE2">
              <w:rPr>
                <w:rFonts w:ascii="Arial" w:hAnsi="Arial" w:cs="Arial"/>
                <w:lang w:val="en-US"/>
              </w:rPr>
              <w:t xml:space="preserve">. </w:t>
            </w:r>
          </w:p>
          <w:p w14:paraId="39C5472C" w14:textId="77777777" w:rsidR="007478D2" w:rsidRPr="00821EE2" w:rsidRDefault="007478D2" w:rsidP="007478D2">
            <w:pPr>
              <w:rPr>
                <w:rFonts w:ascii="Arial" w:hAnsi="Arial" w:cs="Arial"/>
                <w:b/>
                <w:bCs/>
                <w:sz w:val="12"/>
                <w:szCs w:val="12"/>
                <w:lang w:val="en-US"/>
              </w:rPr>
            </w:pPr>
          </w:p>
          <w:p w14:paraId="31B8E427" w14:textId="56C93243" w:rsidR="00967AB2" w:rsidRDefault="004F2F90" w:rsidP="00DB1576">
            <w:pPr>
              <w:jc w:val="both"/>
              <w:rPr>
                <w:rFonts w:ascii="Arial" w:hAnsi="Arial" w:cs="Arial"/>
                <w:lang w:val="en-US"/>
              </w:rPr>
            </w:pPr>
            <w:r>
              <w:rPr>
                <w:rFonts w:ascii="Arial" w:hAnsi="Arial" w:cs="Arial"/>
                <w:lang w:val="en-US"/>
              </w:rPr>
              <w:t xml:space="preserve">The key question is </w:t>
            </w:r>
            <w:r w:rsidR="00FB6706">
              <w:rPr>
                <w:rFonts w:ascii="Arial" w:hAnsi="Arial" w:cs="Arial"/>
                <w:lang w:val="en-US"/>
              </w:rPr>
              <w:t xml:space="preserve">how we are going to use the data which we now have. </w:t>
            </w:r>
            <w:r w:rsidR="003E0A0C" w:rsidRPr="007C61DD">
              <w:rPr>
                <w:rFonts w:ascii="Arial" w:hAnsi="Arial" w:cs="Arial"/>
                <w:lang w:val="en-US"/>
              </w:rPr>
              <w:t xml:space="preserve">There is a </w:t>
            </w:r>
            <w:r w:rsidR="00B2457C">
              <w:rPr>
                <w:rFonts w:ascii="Arial" w:hAnsi="Arial" w:cs="Arial"/>
                <w:lang w:val="en-US"/>
              </w:rPr>
              <w:t xml:space="preserve">PAIG </w:t>
            </w:r>
            <w:r w:rsidR="003E0A0C" w:rsidRPr="007C61DD">
              <w:rPr>
                <w:rFonts w:ascii="Arial" w:hAnsi="Arial" w:cs="Arial"/>
                <w:lang w:val="en-US"/>
              </w:rPr>
              <w:t>data meeting</w:t>
            </w:r>
            <w:r w:rsidR="00B2457C">
              <w:rPr>
                <w:rFonts w:ascii="Arial" w:hAnsi="Arial" w:cs="Arial"/>
                <w:lang w:val="en-US"/>
              </w:rPr>
              <w:t xml:space="preserve"> on 21 May to look at the data required by the PAIG and its format.</w:t>
            </w:r>
            <w:r w:rsidR="00847B61" w:rsidRPr="007C61DD">
              <w:rPr>
                <w:rFonts w:ascii="Arial" w:hAnsi="Arial" w:cs="Arial"/>
                <w:lang w:val="en-US"/>
              </w:rPr>
              <w:t xml:space="preserve"> It was highlighted that the </w:t>
            </w:r>
            <w:r w:rsidR="00E80DFA">
              <w:rPr>
                <w:rFonts w:ascii="Arial" w:hAnsi="Arial" w:cs="Arial"/>
                <w:lang w:val="en-US"/>
              </w:rPr>
              <w:t>meeting date</w:t>
            </w:r>
            <w:r w:rsidR="00847B61" w:rsidRPr="007C61DD">
              <w:rPr>
                <w:rFonts w:ascii="Arial" w:hAnsi="Arial" w:cs="Arial"/>
                <w:lang w:val="en-US"/>
              </w:rPr>
              <w:t xml:space="preserve"> is not suitable for parents and </w:t>
            </w:r>
            <w:r w:rsidR="009D1F73" w:rsidRPr="007C61DD">
              <w:rPr>
                <w:rFonts w:ascii="Arial" w:hAnsi="Arial" w:cs="Arial"/>
                <w:lang w:val="en-US"/>
              </w:rPr>
              <w:t>carers,</w:t>
            </w:r>
            <w:r w:rsidR="00847B61" w:rsidRPr="007C61DD">
              <w:rPr>
                <w:rFonts w:ascii="Arial" w:hAnsi="Arial" w:cs="Arial"/>
                <w:lang w:val="en-US"/>
              </w:rPr>
              <w:t xml:space="preserve"> it was agreed to add </w:t>
            </w:r>
            <w:r w:rsidR="007C61DD" w:rsidRPr="007C61DD">
              <w:rPr>
                <w:rFonts w:ascii="Arial" w:hAnsi="Arial" w:cs="Arial"/>
                <w:lang w:val="en-US"/>
              </w:rPr>
              <w:t xml:space="preserve">a </w:t>
            </w:r>
            <w:r w:rsidR="009D1F73" w:rsidRPr="007C61DD">
              <w:rPr>
                <w:rFonts w:ascii="Arial" w:hAnsi="Arial" w:cs="Arial"/>
                <w:lang w:val="en-US"/>
              </w:rPr>
              <w:t>follow-up</w:t>
            </w:r>
            <w:r w:rsidR="007C61DD" w:rsidRPr="007C61DD">
              <w:rPr>
                <w:rFonts w:ascii="Arial" w:hAnsi="Arial" w:cs="Arial"/>
                <w:lang w:val="en-US"/>
              </w:rPr>
              <w:t xml:space="preserve"> data meeting to allow for more attendance. </w:t>
            </w:r>
          </w:p>
          <w:p w14:paraId="61B1F6B0" w14:textId="77777777" w:rsidR="00073035" w:rsidRPr="00821EE2" w:rsidRDefault="00073035" w:rsidP="007478D2">
            <w:pPr>
              <w:rPr>
                <w:rFonts w:ascii="Arial" w:hAnsi="Arial" w:cs="Arial"/>
                <w:sz w:val="12"/>
                <w:szCs w:val="12"/>
                <w:lang w:val="en-US"/>
              </w:rPr>
            </w:pPr>
          </w:p>
          <w:p w14:paraId="6D0495C8" w14:textId="30F384E2" w:rsidR="00073035" w:rsidRDefault="00073035" w:rsidP="00FD0406">
            <w:pPr>
              <w:jc w:val="both"/>
              <w:rPr>
                <w:rFonts w:ascii="Arial" w:hAnsi="Arial" w:cs="Arial"/>
                <w:lang w:val="en-US"/>
              </w:rPr>
            </w:pPr>
            <w:r>
              <w:rPr>
                <w:rFonts w:ascii="Arial" w:hAnsi="Arial" w:cs="Arial"/>
                <w:lang w:val="en-US"/>
              </w:rPr>
              <w:t xml:space="preserve">OG suggested as the 3 areas of </w:t>
            </w:r>
            <w:r w:rsidR="00E80DFA">
              <w:rPr>
                <w:rFonts w:ascii="Arial" w:hAnsi="Arial" w:cs="Arial"/>
                <w:lang w:val="en-US"/>
              </w:rPr>
              <w:t>re-</w:t>
            </w:r>
            <w:r>
              <w:rPr>
                <w:rFonts w:ascii="Arial" w:hAnsi="Arial" w:cs="Arial"/>
                <w:lang w:val="en-US"/>
              </w:rPr>
              <w:t xml:space="preserve">inspection </w:t>
            </w:r>
            <w:r w:rsidR="00DC2FFA">
              <w:rPr>
                <w:rFonts w:ascii="Arial" w:hAnsi="Arial" w:cs="Arial"/>
                <w:lang w:val="en-US"/>
              </w:rPr>
              <w:t xml:space="preserve">are EHC </w:t>
            </w:r>
            <w:r w:rsidR="00DB1576">
              <w:rPr>
                <w:rFonts w:ascii="Arial" w:hAnsi="Arial" w:cs="Arial"/>
                <w:lang w:val="en-US"/>
              </w:rPr>
              <w:t>p</w:t>
            </w:r>
            <w:r w:rsidR="00DC2FFA">
              <w:rPr>
                <w:rFonts w:ascii="Arial" w:hAnsi="Arial" w:cs="Arial"/>
                <w:lang w:val="en-US"/>
              </w:rPr>
              <w:t>erformance, S</w:t>
            </w:r>
            <w:r w:rsidR="00DB1576">
              <w:rPr>
                <w:rFonts w:ascii="Arial" w:hAnsi="Arial" w:cs="Arial"/>
                <w:lang w:val="en-US"/>
              </w:rPr>
              <w:t xml:space="preserve">peech and Language </w:t>
            </w:r>
            <w:r w:rsidR="000803CD">
              <w:rPr>
                <w:rFonts w:ascii="Arial" w:hAnsi="Arial" w:cs="Arial"/>
                <w:lang w:val="en-US"/>
              </w:rPr>
              <w:t>w</w:t>
            </w:r>
            <w:r w:rsidR="00DC2FFA">
              <w:rPr>
                <w:rFonts w:ascii="Arial" w:hAnsi="Arial" w:cs="Arial"/>
                <w:lang w:val="en-US"/>
              </w:rPr>
              <w:t xml:space="preserve">ait times and </w:t>
            </w:r>
            <w:r w:rsidR="000803CD">
              <w:rPr>
                <w:rFonts w:ascii="Arial" w:hAnsi="Arial" w:cs="Arial"/>
                <w:lang w:val="en-US"/>
              </w:rPr>
              <w:t>Neurodevelopmental</w:t>
            </w:r>
            <w:r w:rsidR="00DC2FFA">
              <w:rPr>
                <w:rFonts w:ascii="Arial" w:hAnsi="Arial" w:cs="Arial"/>
                <w:lang w:val="en-US"/>
              </w:rPr>
              <w:t xml:space="preserve"> </w:t>
            </w:r>
            <w:r w:rsidR="000803CD">
              <w:rPr>
                <w:rFonts w:ascii="Arial" w:hAnsi="Arial" w:cs="Arial"/>
                <w:lang w:val="en-US"/>
              </w:rPr>
              <w:t>w</w:t>
            </w:r>
            <w:r w:rsidR="00DC2FFA">
              <w:rPr>
                <w:rFonts w:ascii="Arial" w:hAnsi="Arial" w:cs="Arial"/>
                <w:lang w:val="en-US"/>
              </w:rPr>
              <w:t xml:space="preserve">ait times </w:t>
            </w:r>
            <w:r w:rsidR="00FD0406">
              <w:rPr>
                <w:rFonts w:ascii="Arial" w:hAnsi="Arial" w:cs="Arial"/>
                <w:lang w:val="en-US"/>
              </w:rPr>
              <w:t xml:space="preserve">these could be the focus for </w:t>
            </w:r>
            <w:r w:rsidR="000803CD">
              <w:rPr>
                <w:rFonts w:ascii="Arial" w:hAnsi="Arial" w:cs="Arial"/>
                <w:lang w:val="en-US"/>
              </w:rPr>
              <w:t xml:space="preserve">deep dives at the next 3 PAIG meetings. </w:t>
            </w:r>
          </w:p>
          <w:p w14:paraId="4BFEE8B0" w14:textId="77777777" w:rsidR="00C42328" w:rsidRPr="00821EE2" w:rsidRDefault="00C42328" w:rsidP="007478D2">
            <w:pPr>
              <w:rPr>
                <w:rFonts w:ascii="Arial" w:hAnsi="Arial" w:cs="Arial"/>
                <w:sz w:val="12"/>
                <w:szCs w:val="12"/>
                <w:lang w:val="en-US"/>
              </w:rPr>
            </w:pPr>
          </w:p>
          <w:p w14:paraId="7B961C54" w14:textId="514E0030" w:rsidR="00B72564" w:rsidRDefault="00B72564" w:rsidP="00315B9D">
            <w:pPr>
              <w:jc w:val="both"/>
              <w:rPr>
                <w:rFonts w:ascii="Arial" w:hAnsi="Arial" w:cs="Arial"/>
                <w:lang w:val="en-US"/>
              </w:rPr>
            </w:pPr>
            <w:r>
              <w:rPr>
                <w:rFonts w:ascii="Arial" w:hAnsi="Arial" w:cs="Arial"/>
                <w:lang w:val="en-US"/>
              </w:rPr>
              <w:t xml:space="preserve">LR suggested also looking into those that are waiting for a special school place </w:t>
            </w:r>
            <w:r w:rsidR="00C42328">
              <w:rPr>
                <w:rFonts w:ascii="Arial" w:hAnsi="Arial" w:cs="Arial"/>
                <w:lang w:val="en-US"/>
              </w:rPr>
              <w:t xml:space="preserve">and what </w:t>
            </w:r>
            <w:r w:rsidR="00DD515A">
              <w:rPr>
                <w:rFonts w:ascii="Arial" w:hAnsi="Arial" w:cs="Arial"/>
                <w:lang w:val="en-US"/>
              </w:rPr>
              <w:t xml:space="preserve">support </w:t>
            </w:r>
            <w:r w:rsidR="00C42328">
              <w:rPr>
                <w:rFonts w:ascii="Arial" w:hAnsi="Arial" w:cs="Arial"/>
                <w:lang w:val="en-US"/>
              </w:rPr>
              <w:t xml:space="preserve">is being provided. OG responded that we have that </w:t>
            </w:r>
            <w:r w:rsidR="004C727C">
              <w:rPr>
                <w:rFonts w:ascii="Arial" w:hAnsi="Arial" w:cs="Arial"/>
                <w:lang w:val="en-US"/>
              </w:rPr>
              <w:t>information,</w:t>
            </w:r>
            <w:r w:rsidR="00C42328">
              <w:rPr>
                <w:rFonts w:ascii="Arial" w:hAnsi="Arial" w:cs="Arial"/>
                <w:lang w:val="en-US"/>
              </w:rPr>
              <w:t xml:space="preserve"> and this can be brought to a future PAIG</w:t>
            </w:r>
          </w:p>
          <w:p w14:paraId="43675378" w14:textId="77777777" w:rsidR="00846D03" w:rsidRPr="00821EE2" w:rsidRDefault="00846D03" w:rsidP="007478D2">
            <w:pPr>
              <w:rPr>
                <w:rFonts w:ascii="Arial" w:hAnsi="Arial" w:cs="Arial"/>
                <w:sz w:val="12"/>
                <w:szCs w:val="12"/>
                <w:lang w:val="en-US"/>
              </w:rPr>
            </w:pPr>
          </w:p>
          <w:p w14:paraId="2344DC3D" w14:textId="09B4CB2A" w:rsidR="004A4E25" w:rsidRDefault="00666120" w:rsidP="006D725C">
            <w:pPr>
              <w:spacing w:before="40" w:after="40"/>
              <w:rPr>
                <w:rFonts w:ascii="Arial" w:eastAsiaTheme="minorEastAsia" w:hAnsi="Arial" w:cs="Arial"/>
                <w:b/>
                <w:bCs/>
              </w:rPr>
            </w:pPr>
            <w:r w:rsidRPr="003176A5">
              <w:rPr>
                <w:rFonts w:ascii="Arial" w:eastAsiaTheme="minorEastAsia" w:hAnsi="Arial" w:cs="Arial"/>
                <w:b/>
                <w:bCs/>
              </w:rPr>
              <w:t>ACTION</w:t>
            </w:r>
            <w:r w:rsidR="00821EE2">
              <w:rPr>
                <w:rFonts w:ascii="Arial" w:eastAsiaTheme="minorEastAsia" w:hAnsi="Arial" w:cs="Arial"/>
                <w:b/>
                <w:bCs/>
              </w:rPr>
              <w:t>S</w:t>
            </w:r>
            <w:r w:rsidRPr="003176A5">
              <w:rPr>
                <w:rFonts w:ascii="Arial" w:eastAsiaTheme="minorEastAsia" w:hAnsi="Arial" w:cs="Arial"/>
                <w:b/>
                <w:bCs/>
              </w:rPr>
              <w:t xml:space="preserve">: </w:t>
            </w:r>
          </w:p>
          <w:p w14:paraId="5722B5C2" w14:textId="3DF374D6" w:rsidR="00DD515A" w:rsidRDefault="00E651AC" w:rsidP="00315B9D">
            <w:pPr>
              <w:pStyle w:val="ListParagraph"/>
              <w:numPr>
                <w:ilvl w:val="0"/>
                <w:numId w:val="24"/>
              </w:numPr>
              <w:spacing w:before="40" w:after="40"/>
              <w:jc w:val="both"/>
              <w:rPr>
                <w:rFonts w:ascii="Arial" w:hAnsi="Arial" w:cs="Arial"/>
                <w:b/>
                <w:bCs/>
              </w:rPr>
            </w:pPr>
            <w:r>
              <w:rPr>
                <w:rFonts w:ascii="Arial" w:hAnsi="Arial" w:cs="Arial"/>
                <w:b/>
                <w:bCs/>
              </w:rPr>
              <w:t xml:space="preserve">Deep dives of data to be brought to future PAIG meetings on </w:t>
            </w:r>
            <w:r w:rsidRPr="00E651AC">
              <w:rPr>
                <w:rFonts w:ascii="Arial" w:hAnsi="Arial" w:cs="Arial"/>
                <w:b/>
                <w:bCs/>
              </w:rPr>
              <w:t>EHC Performance, S&amp;L wait times and Neurodevelopmental wait times</w:t>
            </w:r>
            <w:r>
              <w:rPr>
                <w:rFonts w:ascii="Arial" w:hAnsi="Arial" w:cs="Arial"/>
                <w:b/>
                <w:bCs/>
              </w:rPr>
              <w:t>.</w:t>
            </w:r>
          </w:p>
          <w:p w14:paraId="1D2B4478" w14:textId="1E3EAEF8" w:rsidR="00846D03" w:rsidRDefault="00846D03" w:rsidP="00315B9D">
            <w:pPr>
              <w:pStyle w:val="ListParagraph"/>
              <w:numPr>
                <w:ilvl w:val="0"/>
                <w:numId w:val="24"/>
              </w:numPr>
              <w:spacing w:before="40" w:after="40"/>
              <w:jc w:val="both"/>
              <w:rPr>
                <w:rFonts w:ascii="Arial" w:hAnsi="Arial" w:cs="Arial"/>
                <w:b/>
                <w:bCs/>
              </w:rPr>
            </w:pPr>
            <w:r>
              <w:rPr>
                <w:rFonts w:ascii="Arial" w:hAnsi="Arial" w:cs="Arial"/>
                <w:b/>
                <w:bCs/>
              </w:rPr>
              <w:t xml:space="preserve">SB to </w:t>
            </w:r>
            <w:r w:rsidR="00FB7ECC">
              <w:rPr>
                <w:rFonts w:ascii="Arial" w:hAnsi="Arial" w:cs="Arial"/>
                <w:b/>
                <w:bCs/>
              </w:rPr>
              <w:t xml:space="preserve">send members the details of the first </w:t>
            </w:r>
            <w:r w:rsidR="00315B9D">
              <w:rPr>
                <w:rFonts w:ascii="Arial" w:hAnsi="Arial" w:cs="Arial"/>
                <w:b/>
                <w:bCs/>
              </w:rPr>
              <w:t xml:space="preserve">PAIG </w:t>
            </w:r>
            <w:r w:rsidR="00FB7ECC">
              <w:rPr>
                <w:rFonts w:ascii="Arial" w:hAnsi="Arial" w:cs="Arial"/>
                <w:b/>
                <w:bCs/>
              </w:rPr>
              <w:t xml:space="preserve">data meeting and arrange a follow up data meeting. </w:t>
            </w:r>
          </w:p>
          <w:p w14:paraId="1B968E62" w14:textId="171AE006" w:rsidR="006D725C" w:rsidRPr="00406D55" w:rsidRDefault="00C26CE3" w:rsidP="00315B9D">
            <w:pPr>
              <w:pStyle w:val="ListParagraph"/>
              <w:numPr>
                <w:ilvl w:val="0"/>
                <w:numId w:val="24"/>
              </w:numPr>
              <w:spacing w:before="40" w:after="120"/>
              <w:jc w:val="both"/>
              <w:rPr>
                <w:rFonts w:ascii="Arial" w:hAnsi="Arial" w:cs="Arial"/>
                <w:b/>
                <w:bCs/>
                <w:sz w:val="12"/>
                <w:szCs w:val="12"/>
              </w:rPr>
            </w:pPr>
            <w:r>
              <w:rPr>
                <w:rFonts w:ascii="Arial" w:hAnsi="Arial" w:cs="Arial"/>
                <w:b/>
                <w:bCs/>
              </w:rPr>
              <w:t xml:space="preserve">OG to provide </w:t>
            </w:r>
            <w:r w:rsidR="00633F13">
              <w:rPr>
                <w:rFonts w:ascii="Arial" w:hAnsi="Arial" w:cs="Arial"/>
                <w:b/>
                <w:bCs/>
              </w:rPr>
              <w:t xml:space="preserve">data on </w:t>
            </w:r>
            <w:r w:rsidR="00353876">
              <w:rPr>
                <w:rFonts w:ascii="Arial" w:hAnsi="Arial" w:cs="Arial"/>
                <w:b/>
                <w:bCs/>
              </w:rPr>
              <w:t>how we are support</w:t>
            </w:r>
            <w:r w:rsidR="004E622D">
              <w:rPr>
                <w:rFonts w:ascii="Arial" w:hAnsi="Arial" w:cs="Arial"/>
                <w:b/>
                <w:bCs/>
              </w:rPr>
              <w:t xml:space="preserve">ing </w:t>
            </w:r>
            <w:r w:rsidR="009A3156">
              <w:rPr>
                <w:rFonts w:ascii="Arial" w:hAnsi="Arial" w:cs="Arial"/>
                <w:b/>
                <w:bCs/>
              </w:rPr>
              <w:t xml:space="preserve">children and young people waiting for a special school place. </w:t>
            </w:r>
          </w:p>
        </w:tc>
      </w:tr>
      <w:tr w:rsidR="009A5C8A" w:rsidRPr="001516AF" w14:paraId="2F531FCA" w14:textId="77777777" w:rsidTr="003674D3">
        <w:tc>
          <w:tcPr>
            <w:tcW w:w="483" w:type="dxa"/>
            <w:tcBorders>
              <w:top w:val="single" w:sz="4" w:space="0" w:color="auto"/>
              <w:left w:val="single" w:sz="4" w:space="0" w:color="auto"/>
              <w:bottom w:val="single" w:sz="4" w:space="0" w:color="auto"/>
              <w:right w:val="single" w:sz="4" w:space="0" w:color="auto"/>
            </w:tcBorders>
          </w:tcPr>
          <w:p w14:paraId="3523CB0B" w14:textId="77777777" w:rsidR="009A5C8A" w:rsidRPr="00F774D1" w:rsidRDefault="009A5C8A" w:rsidP="00D5186E">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22F751D1" w14:textId="24DD0A91" w:rsidR="009A5C8A" w:rsidRDefault="009A5C8A" w:rsidP="00623017">
            <w:pPr>
              <w:spacing w:before="120" w:after="40"/>
              <w:rPr>
                <w:rFonts w:ascii="Arial" w:eastAsiaTheme="minorEastAsia" w:hAnsi="Arial" w:cs="Arial"/>
                <w:b/>
                <w:bCs/>
              </w:rPr>
            </w:pPr>
            <w:r w:rsidRPr="2A9B98EE">
              <w:rPr>
                <w:rFonts w:ascii="Arial" w:eastAsiaTheme="minorEastAsia" w:hAnsi="Arial" w:cs="Arial"/>
                <w:b/>
                <w:bCs/>
              </w:rPr>
              <w:t>S</w:t>
            </w:r>
            <w:r w:rsidR="00623017">
              <w:rPr>
                <w:rFonts w:ascii="Arial" w:eastAsiaTheme="minorEastAsia" w:hAnsi="Arial" w:cs="Arial"/>
                <w:b/>
                <w:bCs/>
              </w:rPr>
              <w:t>END</w:t>
            </w:r>
            <w:r w:rsidRPr="2A9B98EE">
              <w:rPr>
                <w:rFonts w:ascii="Arial" w:eastAsiaTheme="minorEastAsia" w:hAnsi="Arial" w:cs="Arial"/>
                <w:b/>
                <w:bCs/>
              </w:rPr>
              <w:t xml:space="preserve"> </w:t>
            </w:r>
            <w:r w:rsidR="00623017">
              <w:rPr>
                <w:rFonts w:ascii="Arial" w:eastAsiaTheme="minorEastAsia" w:hAnsi="Arial" w:cs="Arial"/>
                <w:b/>
                <w:bCs/>
              </w:rPr>
              <w:t>C</w:t>
            </w:r>
            <w:r w:rsidRPr="2A9B98EE">
              <w:rPr>
                <w:rFonts w:ascii="Arial" w:eastAsiaTheme="minorEastAsia" w:hAnsi="Arial" w:cs="Arial"/>
                <w:b/>
                <w:bCs/>
              </w:rPr>
              <w:t xml:space="preserve">ommissioning </w:t>
            </w:r>
            <w:r w:rsidR="00623017">
              <w:rPr>
                <w:rFonts w:ascii="Arial" w:eastAsiaTheme="minorEastAsia" w:hAnsi="Arial" w:cs="Arial"/>
                <w:b/>
                <w:bCs/>
              </w:rPr>
              <w:t xml:space="preserve">Strategy’s </w:t>
            </w:r>
            <w:r w:rsidRPr="2A9B98EE">
              <w:rPr>
                <w:rFonts w:ascii="Arial" w:eastAsiaTheme="minorEastAsia" w:hAnsi="Arial" w:cs="Arial"/>
                <w:b/>
                <w:bCs/>
              </w:rPr>
              <w:t>Delivery Plan</w:t>
            </w:r>
          </w:p>
          <w:p w14:paraId="49FA42AE" w14:textId="77777777" w:rsidR="009A3156" w:rsidRPr="00623017" w:rsidRDefault="009A3156" w:rsidP="009A5C8A">
            <w:pPr>
              <w:rPr>
                <w:rFonts w:ascii="Arial" w:eastAsiaTheme="minorEastAsia" w:hAnsi="Arial" w:cs="Arial"/>
                <w:b/>
                <w:bCs/>
                <w:sz w:val="12"/>
                <w:szCs w:val="12"/>
              </w:rPr>
            </w:pPr>
          </w:p>
          <w:p w14:paraId="5AFACCAB" w14:textId="7052A9AC" w:rsidR="003B3ED9" w:rsidRDefault="006B064E" w:rsidP="009A5C8A">
            <w:pPr>
              <w:rPr>
                <w:rFonts w:ascii="Arial" w:eastAsiaTheme="minorEastAsia" w:hAnsi="Arial" w:cs="Arial"/>
                <w:b/>
                <w:bCs/>
              </w:rPr>
            </w:pPr>
            <w:r>
              <w:rPr>
                <w:rFonts w:ascii="Arial" w:eastAsiaTheme="minorEastAsia" w:hAnsi="Arial" w:cs="Arial"/>
                <w:b/>
                <w:bCs/>
              </w:rPr>
              <w:t>RM Presented the ite</w:t>
            </w:r>
            <w:r w:rsidR="002B242A">
              <w:rPr>
                <w:rFonts w:ascii="Arial" w:eastAsiaTheme="minorEastAsia" w:hAnsi="Arial" w:cs="Arial"/>
                <w:b/>
                <w:bCs/>
              </w:rPr>
              <w:t>m</w:t>
            </w:r>
          </w:p>
          <w:p w14:paraId="5FBFCCFF" w14:textId="77777777" w:rsidR="002B242A" w:rsidRPr="00623017" w:rsidRDefault="002B242A" w:rsidP="009A5C8A">
            <w:pPr>
              <w:rPr>
                <w:rFonts w:ascii="Arial" w:eastAsiaTheme="minorEastAsia" w:hAnsi="Arial" w:cs="Arial"/>
                <w:b/>
                <w:bCs/>
                <w:sz w:val="12"/>
                <w:szCs w:val="12"/>
              </w:rPr>
            </w:pPr>
          </w:p>
          <w:p w14:paraId="766656C7" w14:textId="65CB1451" w:rsidR="000A7AC2" w:rsidRDefault="003B3ED9" w:rsidP="009A1E7B">
            <w:pPr>
              <w:jc w:val="both"/>
              <w:rPr>
                <w:rFonts w:ascii="Arial" w:eastAsiaTheme="minorEastAsia" w:hAnsi="Arial" w:cs="Arial"/>
              </w:rPr>
            </w:pPr>
            <w:r w:rsidRPr="00BC6E09">
              <w:rPr>
                <w:rFonts w:ascii="Arial" w:eastAsiaTheme="minorEastAsia" w:hAnsi="Arial" w:cs="Arial"/>
              </w:rPr>
              <w:t xml:space="preserve">A </w:t>
            </w:r>
            <w:r w:rsidR="00D53CB9">
              <w:rPr>
                <w:rFonts w:ascii="Arial" w:eastAsiaTheme="minorEastAsia" w:hAnsi="Arial" w:cs="Arial"/>
              </w:rPr>
              <w:t>j</w:t>
            </w:r>
            <w:r w:rsidR="0053753E" w:rsidRPr="00BC6E09">
              <w:rPr>
                <w:rFonts w:ascii="Arial" w:eastAsiaTheme="minorEastAsia" w:hAnsi="Arial" w:cs="Arial"/>
              </w:rPr>
              <w:t xml:space="preserve">oint </w:t>
            </w:r>
            <w:r w:rsidR="002B242A" w:rsidRPr="00BC6E09">
              <w:rPr>
                <w:rFonts w:ascii="Arial" w:eastAsiaTheme="minorEastAsia" w:hAnsi="Arial" w:cs="Arial"/>
              </w:rPr>
              <w:t>commissioning strategy was p</w:t>
            </w:r>
            <w:r w:rsidR="006B064E" w:rsidRPr="00BC6E09">
              <w:rPr>
                <w:rFonts w:ascii="Arial" w:eastAsiaTheme="minorEastAsia" w:hAnsi="Arial" w:cs="Arial"/>
              </w:rPr>
              <w:t xml:space="preserve">ublished </w:t>
            </w:r>
            <w:r w:rsidR="002B242A" w:rsidRPr="00BC6E09">
              <w:rPr>
                <w:rFonts w:ascii="Arial" w:eastAsiaTheme="minorEastAsia" w:hAnsi="Arial" w:cs="Arial"/>
              </w:rPr>
              <w:t>last year</w:t>
            </w:r>
            <w:r w:rsidR="00267103" w:rsidRPr="00BC6E09">
              <w:rPr>
                <w:rFonts w:ascii="Arial" w:eastAsiaTheme="minorEastAsia" w:hAnsi="Arial" w:cs="Arial"/>
              </w:rPr>
              <w:t>,</w:t>
            </w:r>
            <w:r w:rsidR="009B677C">
              <w:rPr>
                <w:rFonts w:ascii="Arial" w:eastAsiaTheme="minorEastAsia" w:hAnsi="Arial" w:cs="Arial"/>
              </w:rPr>
              <w:t xml:space="preserve"> </w:t>
            </w:r>
            <w:r w:rsidR="00F35BFD">
              <w:rPr>
                <w:rFonts w:ascii="Arial" w:eastAsiaTheme="minorEastAsia" w:hAnsi="Arial" w:cs="Arial"/>
              </w:rPr>
              <w:t>Co-produced</w:t>
            </w:r>
            <w:r w:rsidR="009B677C">
              <w:rPr>
                <w:rFonts w:ascii="Arial" w:eastAsiaTheme="minorEastAsia" w:hAnsi="Arial" w:cs="Arial"/>
              </w:rPr>
              <w:t xml:space="preserve"> by the partnership and </w:t>
            </w:r>
            <w:r w:rsidR="00F35BFD">
              <w:rPr>
                <w:rFonts w:ascii="Arial" w:eastAsiaTheme="minorEastAsia" w:hAnsi="Arial" w:cs="Arial"/>
              </w:rPr>
              <w:t xml:space="preserve">the </w:t>
            </w:r>
            <w:r w:rsidR="009B677C">
              <w:rPr>
                <w:rFonts w:ascii="Arial" w:eastAsiaTheme="minorEastAsia" w:hAnsi="Arial" w:cs="Arial"/>
              </w:rPr>
              <w:t>City.</w:t>
            </w:r>
            <w:r w:rsidR="00F35BFD">
              <w:rPr>
                <w:rFonts w:ascii="Arial" w:eastAsiaTheme="minorEastAsia" w:hAnsi="Arial" w:cs="Arial"/>
              </w:rPr>
              <w:t xml:space="preserve"> </w:t>
            </w:r>
            <w:r w:rsidR="0046489D">
              <w:rPr>
                <w:rFonts w:ascii="Arial" w:eastAsiaTheme="minorEastAsia" w:hAnsi="Arial" w:cs="Arial"/>
              </w:rPr>
              <w:t xml:space="preserve">The key priorities </w:t>
            </w:r>
            <w:r w:rsidR="009A4F11">
              <w:rPr>
                <w:rFonts w:ascii="Arial" w:eastAsiaTheme="minorEastAsia" w:hAnsi="Arial" w:cs="Arial"/>
              </w:rPr>
              <w:t xml:space="preserve">currently </w:t>
            </w:r>
            <w:r w:rsidR="000A7AC2">
              <w:rPr>
                <w:rFonts w:ascii="Arial" w:eastAsiaTheme="minorEastAsia" w:hAnsi="Arial" w:cs="Arial"/>
              </w:rPr>
              <w:t>are</w:t>
            </w:r>
            <w:r w:rsidR="00545120">
              <w:rPr>
                <w:rFonts w:ascii="Arial" w:eastAsiaTheme="minorEastAsia" w:hAnsi="Arial" w:cs="Arial"/>
              </w:rPr>
              <w:t>:</w:t>
            </w:r>
          </w:p>
          <w:p w14:paraId="10E68713" w14:textId="7D2F9B8A" w:rsidR="000A7AC2" w:rsidRDefault="000A7AC2" w:rsidP="009A1E7B">
            <w:pPr>
              <w:pStyle w:val="ListParagraph"/>
              <w:numPr>
                <w:ilvl w:val="0"/>
                <w:numId w:val="25"/>
              </w:numPr>
              <w:jc w:val="both"/>
              <w:rPr>
                <w:rFonts w:ascii="Arial" w:eastAsiaTheme="minorEastAsia" w:hAnsi="Arial" w:cs="Arial"/>
              </w:rPr>
            </w:pPr>
            <w:r w:rsidRPr="000A7AC2">
              <w:rPr>
                <w:rFonts w:ascii="Arial" w:eastAsiaTheme="minorEastAsia" w:hAnsi="Arial" w:cs="Arial"/>
              </w:rPr>
              <w:t xml:space="preserve">Speech, Language and Communication Needs (SLCN) services </w:t>
            </w:r>
          </w:p>
          <w:p w14:paraId="6230B61B" w14:textId="005295F2" w:rsidR="000A7AC2" w:rsidRDefault="008543DD" w:rsidP="009A1E7B">
            <w:pPr>
              <w:pStyle w:val="ListParagraph"/>
              <w:numPr>
                <w:ilvl w:val="0"/>
                <w:numId w:val="25"/>
              </w:numPr>
              <w:jc w:val="both"/>
              <w:rPr>
                <w:rFonts w:ascii="Arial" w:eastAsiaTheme="minorEastAsia" w:hAnsi="Arial" w:cs="Arial"/>
              </w:rPr>
            </w:pPr>
            <w:r w:rsidRPr="008543DD">
              <w:rPr>
                <w:rFonts w:ascii="Arial" w:eastAsiaTheme="minorEastAsia" w:hAnsi="Arial" w:cs="Arial"/>
              </w:rPr>
              <w:t>Development of a sensory support service / pathway</w:t>
            </w:r>
          </w:p>
          <w:p w14:paraId="214B49D4" w14:textId="5C875AAC" w:rsidR="008543DD" w:rsidRDefault="008543DD" w:rsidP="009A1E7B">
            <w:pPr>
              <w:pStyle w:val="ListParagraph"/>
              <w:numPr>
                <w:ilvl w:val="0"/>
                <w:numId w:val="25"/>
              </w:numPr>
              <w:jc w:val="both"/>
              <w:rPr>
                <w:rFonts w:ascii="Arial" w:eastAsiaTheme="minorEastAsia" w:hAnsi="Arial" w:cs="Arial"/>
              </w:rPr>
            </w:pPr>
            <w:r w:rsidRPr="008543DD">
              <w:rPr>
                <w:rFonts w:ascii="Arial" w:eastAsiaTheme="minorEastAsia" w:hAnsi="Arial" w:cs="Arial"/>
              </w:rPr>
              <w:t>Development of an integrated sleep support pathway</w:t>
            </w:r>
          </w:p>
          <w:p w14:paraId="721C97D5" w14:textId="3255A70F" w:rsidR="008543DD" w:rsidRDefault="00476BC9" w:rsidP="009A1E7B">
            <w:pPr>
              <w:pStyle w:val="ListParagraph"/>
              <w:numPr>
                <w:ilvl w:val="0"/>
                <w:numId w:val="25"/>
              </w:numPr>
              <w:jc w:val="both"/>
              <w:rPr>
                <w:rFonts w:ascii="Arial" w:eastAsiaTheme="minorEastAsia" w:hAnsi="Arial" w:cs="Arial"/>
              </w:rPr>
            </w:pPr>
            <w:r w:rsidRPr="00476BC9">
              <w:rPr>
                <w:rFonts w:ascii="Arial" w:eastAsiaTheme="minorEastAsia" w:hAnsi="Arial" w:cs="Arial"/>
              </w:rPr>
              <w:t>Development of an integrated / seamless Occupational Therapy (OT) pathway.</w:t>
            </w:r>
          </w:p>
          <w:p w14:paraId="064B4E47" w14:textId="293A6B8B" w:rsidR="00476BC9" w:rsidRPr="00BE7B3E" w:rsidRDefault="00BE7B3E" w:rsidP="009A1E7B">
            <w:pPr>
              <w:pStyle w:val="ListParagraph"/>
              <w:numPr>
                <w:ilvl w:val="0"/>
                <w:numId w:val="25"/>
              </w:numPr>
              <w:jc w:val="both"/>
              <w:rPr>
                <w:rFonts w:ascii="Arial" w:eastAsiaTheme="minorEastAsia" w:hAnsi="Arial" w:cs="Arial"/>
              </w:rPr>
            </w:pPr>
            <w:r w:rsidRPr="00BE7B3E">
              <w:rPr>
                <w:rFonts w:ascii="Arial" w:eastAsiaTheme="minorEastAsia" w:hAnsi="Arial" w:cs="Arial"/>
              </w:rPr>
              <w:t>Integrated System Data Dashboard</w:t>
            </w:r>
          </w:p>
          <w:p w14:paraId="081F7ED7" w14:textId="77777777" w:rsidR="000A7AC2" w:rsidRPr="00D53CB9" w:rsidRDefault="000A7AC2" w:rsidP="000A7AC2">
            <w:pPr>
              <w:rPr>
                <w:rFonts w:ascii="Arial" w:eastAsiaTheme="minorEastAsia" w:hAnsi="Arial" w:cs="Arial"/>
                <w:sz w:val="12"/>
                <w:szCs w:val="12"/>
              </w:rPr>
            </w:pPr>
          </w:p>
          <w:p w14:paraId="7F02B55B" w14:textId="03EC73ED" w:rsidR="008D530D" w:rsidRDefault="00B62A36" w:rsidP="00545120">
            <w:pPr>
              <w:jc w:val="both"/>
              <w:rPr>
                <w:rFonts w:ascii="Arial" w:eastAsiaTheme="minorEastAsia" w:hAnsi="Arial" w:cs="Arial"/>
              </w:rPr>
            </w:pPr>
            <w:r>
              <w:rPr>
                <w:rFonts w:ascii="Arial" w:eastAsiaTheme="minorEastAsia" w:hAnsi="Arial" w:cs="Arial"/>
              </w:rPr>
              <w:t xml:space="preserve">There has been </w:t>
            </w:r>
            <w:r w:rsidR="00BE7B3E">
              <w:rPr>
                <w:rFonts w:ascii="Arial" w:eastAsiaTheme="minorEastAsia" w:hAnsi="Arial" w:cs="Arial"/>
              </w:rPr>
              <w:t xml:space="preserve">good </w:t>
            </w:r>
            <w:r>
              <w:rPr>
                <w:rFonts w:ascii="Arial" w:eastAsiaTheme="minorEastAsia" w:hAnsi="Arial" w:cs="Arial"/>
              </w:rPr>
              <w:t>progress made on some of the key priorities</w:t>
            </w:r>
            <w:r w:rsidR="00BB3606">
              <w:rPr>
                <w:rFonts w:ascii="Arial" w:eastAsiaTheme="minorEastAsia" w:hAnsi="Arial" w:cs="Arial"/>
              </w:rPr>
              <w:t xml:space="preserve"> However </w:t>
            </w:r>
            <w:r w:rsidR="00C0354B">
              <w:rPr>
                <w:rFonts w:ascii="Arial" w:eastAsiaTheme="minorEastAsia" w:hAnsi="Arial" w:cs="Arial"/>
              </w:rPr>
              <w:t>there are still gaps</w:t>
            </w:r>
            <w:r w:rsidR="0046489D">
              <w:rPr>
                <w:rFonts w:ascii="Arial" w:eastAsiaTheme="minorEastAsia" w:hAnsi="Arial" w:cs="Arial"/>
              </w:rPr>
              <w:t>.</w:t>
            </w:r>
            <w:r w:rsidR="00563D42">
              <w:rPr>
                <w:rFonts w:ascii="Arial" w:eastAsiaTheme="minorEastAsia" w:hAnsi="Arial" w:cs="Arial"/>
              </w:rPr>
              <w:t xml:space="preserve"> There is an established Strategy </w:t>
            </w:r>
            <w:r w:rsidR="00515223">
              <w:rPr>
                <w:rFonts w:ascii="Arial" w:eastAsiaTheme="minorEastAsia" w:hAnsi="Arial" w:cs="Arial"/>
              </w:rPr>
              <w:t>C</w:t>
            </w:r>
            <w:r w:rsidR="00563D42">
              <w:rPr>
                <w:rFonts w:ascii="Arial" w:eastAsiaTheme="minorEastAsia" w:hAnsi="Arial" w:cs="Arial"/>
              </w:rPr>
              <w:t>ommissioning Group with key members across the partnership</w:t>
            </w:r>
            <w:r w:rsidR="00D929D3">
              <w:rPr>
                <w:rFonts w:ascii="Arial" w:eastAsiaTheme="minorEastAsia" w:hAnsi="Arial" w:cs="Arial"/>
              </w:rPr>
              <w:t xml:space="preserve"> with a </w:t>
            </w:r>
            <w:r w:rsidR="00F04EE8">
              <w:rPr>
                <w:rFonts w:ascii="Arial" w:eastAsiaTheme="minorEastAsia" w:hAnsi="Arial" w:cs="Arial"/>
              </w:rPr>
              <w:t>subgroup</w:t>
            </w:r>
            <w:r w:rsidR="00D929D3">
              <w:rPr>
                <w:rFonts w:ascii="Arial" w:eastAsiaTheme="minorEastAsia" w:hAnsi="Arial" w:cs="Arial"/>
              </w:rPr>
              <w:t xml:space="preserve"> that is more operational</w:t>
            </w:r>
            <w:r w:rsidR="00563D42">
              <w:rPr>
                <w:rFonts w:ascii="Arial" w:eastAsiaTheme="minorEastAsia" w:hAnsi="Arial" w:cs="Arial"/>
              </w:rPr>
              <w:t xml:space="preserve">. </w:t>
            </w:r>
            <w:r w:rsidR="00432B67">
              <w:rPr>
                <w:rFonts w:ascii="Arial" w:eastAsiaTheme="minorEastAsia" w:hAnsi="Arial" w:cs="Arial"/>
              </w:rPr>
              <w:t>The proposal is to look at the priorities</w:t>
            </w:r>
            <w:r w:rsidR="00F20129">
              <w:rPr>
                <w:rFonts w:ascii="Arial" w:eastAsiaTheme="minorEastAsia" w:hAnsi="Arial" w:cs="Arial"/>
              </w:rPr>
              <w:t xml:space="preserve"> as these are not fixed</w:t>
            </w:r>
            <w:r w:rsidR="00D112ED">
              <w:rPr>
                <w:rFonts w:ascii="Arial" w:eastAsiaTheme="minorEastAsia" w:hAnsi="Arial" w:cs="Arial"/>
              </w:rPr>
              <w:t xml:space="preserve">, conversations have been had with the </w:t>
            </w:r>
            <w:r w:rsidR="009F7E64">
              <w:rPr>
                <w:rFonts w:ascii="Arial" w:eastAsiaTheme="minorEastAsia" w:hAnsi="Arial" w:cs="Arial"/>
              </w:rPr>
              <w:t>N</w:t>
            </w:r>
            <w:r w:rsidR="00D112ED">
              <w:rPr>
                <w:rFonts w:ascii="Arial" w:eastAsiaTheme="minorEastAsia" w:hAnsi="Arial" w:cs="Arial"/>
              </w:rPr>
              <w:t>PC</w:t>
            </w:r>
            <w:r w:rsidR="008D530D">
              <w:rPr>
                <w:rFonts w:ascii="Arial" w:eastAsiaTheme="minorEastAsia" w:hAnsi="Arial" w:cs="Arial"/>
              </w:rPr>
              <w:t>F</w:t>
            </w:r>
            <w:r w:rsidR="00D112ED">
              <w:rPr>
                <w:rFonts w:ascii="Arial" w:eastAsiaTheme="minorEastAsia" w:hAnsi="Arial" w:cs="Arial"/>
              </w:rPr>
              <w:t xml:space="preserve">, the ICB </w:t>
            </w:r>
            <w:r w:rsidR="004B033A">
              <w:rPr>
                <w:rFonts w:ascii="Arial" w:eastAsiaTheme="minorEastAsia" w:hAnsi="Arial" w:cs="Arial"/>
              </w:rPr>
              <w:t>and</w:t>
            </w:r>
            <w:r w:rsidR="009B677C">
              <w:rPr>
                <w:rFonts w:ascii="Arial" w:eastAsiaTheme="minorEastAsia" w:hAnsi="Arial" w:cs="Arial"/>
              </w:rPr>
              <w:t xml:space="preserve"> the City. </w:t>
            </w:r>
          </w:p>
          <w:p w14:paraId="2DAB5996" w14:textId="77777777" w:rsidR="008D530D" w:rsidRPr="008D530D" w:rsidRDefault="008D530D" w:rsidP="00545120">
            <w:pPr>
              <w:jc w:val="both"/>
              <w:rPr>
                <w:rFonts w:ascii="Arial" w:eastAsiaTheme="minorEastAsia" w:hAnsi="Arial" w:cs="Arial"/>
                <w:sz w:val="12"/>
                <w:szCs w:val="12"/>
              </w:rPr>
            </w:pPr>
          </w:p>
          <w:p w14:paraId="64E2AF74" w14:textId="72582501" w:rsidR="00A02A75" w:rsidRDefault="00415EEB" w:rsidP="00545120">
            <w:pPr>
              <w:jc w:val="both"/>
              <w:rPr>
                <w:rFonts w:ascii="Arial" w:eastAsiaTheme="minorEastAsia" w:hAnsi="Arial" w:cs="Arial"/>
              </w:rPr>
            </w:pPr>
            <w:r>
              <w:rPr>
                <w:rFonts w:ascii="Arial" w:eastAsiaTheme="minorEastAsia" w:hAnsi="Arial" w:cs="Arial"/>
              </w:rPr>
              <w:t xml:space="preserve">Suggested </w:t>
            </w:r>
            <w:r w:rsidR="0016343F">
              <w:rPr>
                <w:rFonts w:ascii="Arial" w:eastAsiaTheme="minorEastAsia" w:hAnsi="Arial" w:cs="Arial"/>
              </w:rPr>
              <w:t xml:space="preserve">additional </w:t>
            </w:r>
            <w:r>
              <w:rPr>
                <w:rFonts w:ascii="Arial" w:eastAsiaTheme="minorEastAsia" w:hAnsi="Arial" w:cs="Arial"/>
              </w:rPr>
              <w:t>priorities are</w:t>
            </w:r>
            <w:r w:rsidR="00961F50">
              <w:rPr>
                <w:rFonts w:ascii="Arial" w:eastAsiaTheme="minorEastAsia" w:hAnsi="Arial" w:cs="Arial"/>
              </w:rPr>
              <w:t xml:space="preserve"> (1)</w:t>
            </w:r>
            <w:r>
              <w:rPr>
                <w:rFonts w:ascii="Arial" w:eastAsiaTheme="minorEastAsia" w:hAnsi="Arial" w:cs="Arial"/>
              </w:rPr>
              <w:t xml:space="preserve"> </w:t>
            </w:r>
            <w:r w:rsidR="009F7E64">
              <w:rPr>
                <w:rFonts w:ascii="Arial" w:eastAsiaTheme="minorEastAsia" w:hAnsi="Arial" w:cs="Arial"/>
              </w:rPr>
              <w:t>Meeting health needs in education and other settings for ch</w:t>
            </w:r>
            <w:r w:rsidR="00961F50">
              <w:rPr>
                <w:rFonts w:ascii="Arial" w:eastAsiaTheme="minorEastAsia" w:hAnsi="Arial" w:cs="Arial"/>
              </w:rPr>
              <w:t>ildren and young people</w:t>
            </w:r>
            <w:r w:rsidR="002C4D3A">
              <w:rPr>
                <w:rFonts w:ascii="Arial" w:eastAsiaTheme="minorEastAsia" w:hAnsi="Arial" w:cs="Arial"/>
              </w:rPr>
              <w:t xml:space="preserve">; (2) Ensuring </w:t>
            </w:r>
            <w:r w:rsidR="00C23B6B">
              <w:rPr>
                <w:rFonts w:ascii="Arial" w:eastAsiaTheme="minorEastAsia" w:hAnsi="Arial" w:cs="Arial"/>
              </w:rPr>
              <w:t xml:space="preserve">private </w:t>
            </w:r>
            <w:r w:rsidR="007F6619">
              <w:rPr>
                <w:rFonts w:ascii="Arial" w:eastAsiaTheme="minorEastAsia" w:hAnsi="Arial" w:cs="Arial"/>
              </w:rPr>
              <w:t>assessments</w:t>
            </w:r>
            <w:r w:rsidR="00C23B6B">
              <w:rPr>
                <w:rFonts w:ascii="Arial" w:eastAsiaTheme="minorEastAsia" w:hAnsi="Arial" w:cs="Arial"/>
              </w:rPr>
              <w:t xml:space="preserve"> </w:t>
            </w:r>
            <w:r w:rsidR="007F6619">
              <w:rPr>
                <w:rFonts w:ascii="Arial" w:eastAsiaTheme="minorEastAsia" w:hAnsi="Arial" w:cs="Arial"/>
              </w:rPr>
              <w:t xml:space="preserve">are </w:t>
            </w:r>
            <w:r w:rsidR="004B033A">
              <w:rPr>
                <w:rFonts w:ascii="Arial" w:eastAsiaTheme="minorEastAsia" w:hAnsi="Arial" w:cs="Arial"/>
              </w:rPr>
              <w:t>fair assessments without conflict of interest</w:t>
            </w:r>
            <w:r w:rsidR="002C4D3A">
              <w:rPr>
                <w:rFonts w:ascii="Arial" w:eastAsiaTheme="minorEastAsia" w:hAnsi="Arial" w:cs="Arial"/>
              </w:rPr>
              <w:t xml:space="preserve"> especially </w:t>
            </w:r>
            <w:r w:rsidR="009A1E7B">
              <w:rPr>
                <w:rFonts w:ascii="Arial" w:eastAsiaTheme="minorEastAsia" w:hAnsi="Arial" w:cs="Arial"/>
              </w:rPr>
              <w:t>regarding the delivery of any recommendations</w:t>
            </w:r>
            <w:r w:rsidR="004B033A">
              <w:rPr>
                <w:rFonts w:ascii="Arial" w:eastAsiaTheme="minorEastAsia" w:hAnsi="Arial" w:cs="Arial"/>
              </w:rPr>
              <w:t xml:space="preserve">. </w:t>
            </w:r>
          </w:p>
          <w:p w14:paraId="117BA247" w14:textId="77777777" w:rsidR="00C0354B" w:rsidRPr="00D53CB9" w:rsidRDefault="00C0354B" w:rsidP="000A7AC2">
            <w:pPr>
              <w:rPr>
                <w:rFonts w:ascii="Arial" w:eastAsiaTheme="minorEastAsia" w:hAnsi="Arial" w:cs="Arial"/>
                <w:sz w:val="12"/>
                <w:szCs w:val="12"/>
              </w:rPr>
            </w:pPr>
          </w:p>
          <w:p w14:paraId="4271496F" w14:textId="014D6183" w:rsidR="001434D6" w:rsidRDefault="00403FE3" w:rsidP="009A1E7B">
            <w:pPr>
              <w:jc w:val="both"/>
              <w:rPr>
                <w:rFonts w:ascii="Arial" w:eastAsiaTheme="minorEastAsia" w:hAnsi="Arial" w:cs="Arial"/>
              </w:rPr>
            </w:pPr>
            <w:r w:rsidRPr="00403FE3">
              <w:rPr>
                <w:rFonts w:ascii="Arial" w:eastAsiaTheme="minorEastAsia" w:hAnsi="Arial" w:cs="Arial"/>
              </w:rPr>
              <w:t>MS</w:t>
            </w:r>
            <w:r w:rsidR="00EA6E4D">
              <w:rPr>
                <w:rFonts w:ascii="Arial" w:eastAsiaTheme="minorEastAsia" w:hAnsi="Arial" w:cs="Arial"/>
              </w:rPr>
              <w:t>m</w:t>
            </w:r>
            <w:r w:rsidRPr="00403FE3">
              <w:rPr>
                <w:rFonts w:ascii="Arial" w:eastAsiaTheme="minorEastAsia" w:hAnsi="Arial" w:cs="Arial"/>
              </w:rPr>
              <w:t xml:space="preserve"> </w:t>
            </w:r>
            <w:r>
              <w:rPr>
                <w:rFonts w:ascii="Arial" w:eastAsiaTheme="minorEastAsia" w:hAnsi="Arial" w:cs="Arial"/>
              </w:rPr>
              <w:t>advised this has been taken to the ICB SEND meeting this week, the 2 potential addition priorities</w:t>
            </w:r>
            <w:r w:rsidR="00C007F0">
              <w:rPr>
                <w:rFonts w:ascii="Arial" w:eastAsiaTheme="minorEastAsia" w:hAnsi="Arial" w:cs="Arial"/>
              </w:rPr>
              <w:t xml:space="preserve"> from the IC</w:t>
            </w:r>
            <w:r w:rsidR="00287636">
              <w:rPr>
                <w:rFonts w:ascii="Arial" w:eastAsiaTheme="minorEastAsia" w:hAnsi="Arial" w:cs="Arial"/>
              </w:rPr>
              <w:t>B are</w:t>
            </w:r>
            <w:r>
              <w:rPr>
                <w:rFonts w:ascii="Arial" w:eastAsiaTheme="minorEastAsia" w:hAnsi="Arial" w:cs="Arial"/>
              </w:rPr>
              <w:t xml:space="preserve"> </w:t>
            </w:r>
            <w:r w:rsidR="00FB3775">
              <w:rPr>
                <w:rFonts w:ascii="Arial" w:eastAsiaTheme="minorEastAsia" w:hAnsi="Arial" w:cs="Arial"/>
              </w:rPr>
              <w:t xml:space="preserve">– neurodevelopmental needs and the interplay between SEND and mental health. </w:t>
            </w:r>
          </w:p>
          <w:p w14:paraId="714DA7D5" w14:textId="77777777" w:rsidR="0075235B" w:rsidRPr="006C700D" w:rsidRDefault="0075235B" w:rsidP="009A5C8A">
            <w:pPr>
              <w:rPr>
                <w:rFonts w:ascii="Arial" w:eastAsiaTheme="minorEastAsia" w:hAnsi="Arial" w:cs="Arial"/>
                <w:sz w:val="12"/>
                <w:szCs w:val="12"/>
              </w:rPr>
            </w:pPr>
          </w:p>
          <w:p w14:paraId="059186CC" w14:textId="77781153" w:rsidR="0075235B" w:rsidRDefault="00000F65" w:rsidP="00025706">
            <w:pPr>
              <w:jc w:val="both"/>
              <w:rPr>
                <w:rFonts w:ascii="Arial" w:eastAsiaTheme="minorEastAsia" w:hAnsi="Arial" w:cs="Arial"/>
              </w:rPr>
            </w:pPr>
            <w:r>
              <w:rPr>
                <w:rFonts w:ascii="Arial" w:eastAsiaTheme="minorEastAsia" w:hAnsi="Arial" w:cs="Arial"/>
              </w:rPr>
              <w:t xml:space="preserve">MD </w:t>
            </w:r>
            <w:r w:rsidR="008901EF">
              <w:rPr>
                <w:rFonts w:ascii="Arial" w:eastAsiaTheme="minorEastAsia" w:hAnsi="Arial" w:cs="Arial"/>
              </w:rPr>
              <w:t>c</w:t>
            </w:r>
            <w:r>
              <w:rPr>
                <w:rFonts w:ascii="Arial" w:eastAsiaTheme="minorEastAsia" w:hAnsi="Arial" w:cs="Arial"/>
              </w:rPr>
              <w:t>ommented as a Board he would like us to be much more cited around neurodevelopmental waiting lists.</w:t>
            </w:r>
          </w:p>
          <w:p w14:paraId="57832391" w14:textId="77777777" w:rsidR="00E52A64" w:rsidRPr="00025706" w:rsidRDefault="00E52A64" w:rsidP="009A5C8A">
            <w:pPr>
              <w:rPr>
                <w:rFonts w:ascii="Arial" w:eastAsiaTheme="minorEastAsia" w:hAnsi="Arial" w:cs="Arial"/>
                <w:sz w:val="12"/>
                <w:szCs w:val="12"/>
              </w:rPr>
            </w:pPr>
          </w:p>
          <w:p w14:paraId="3F8C5510" w14:textId="4FFB83B6" w:rsidR="00E52A64" w:rsidRPr="00403FE3" w:rsidRDefault="00E52A64" w:rsidP="00B57B9F">
            <w:pPr>
              <w:jc w:val="both"/>
              <w:rPr>
                <w:rFonts w:ascii="Arial" w:eastAsiaTheme="minorEastAsia" w:hAnsi="Arial" w:cs="Arial"/>
              </w:rPr>
            </w:pPr>
            <w:r>
              <w:rPr>
                <w:rFonts w:ascii="Arial" w:eastAsiaTheme="minorEastAsia" w:hAnsi="Arial" w:cs="Arial"/>
              </w:rPr>
              <w:t xml:space="preserve">DMC </w:t>
            </w:r>
            <w:r w:rsidR="00025706">
              <w:rPr>
                <w:rFonts w:ascii="Arial" w:eastAsiaTheme="minorEastAsia" w:hAnsi="Arial" w:cs="Arial"/>
              </w:rPr>
              <w:t>a</w:t>
            </w:r>
            <w:r>
              <w:rPr>
                <w:rFonts w:ascii="Arial" w:eastAsiaTheme="minorEastAsia" w:hAnsi="Arial" w:cs="Arial"/>
              </w:rPr>
              <w:t xml:space="preserve">dvised that through the PINS project </w:t>
            </w:r>
            <w:r w:rsidR="00F2359C">
              <w:rPr>
                <w:rFonts w:ascii="Arial" w:eastAsiaTheme="minorEastAsia" w:hAnsi="Arial" w:cs="Arial"/>
              </w:rPr>
              <w:t xml:space="preserve">there has been gaps found in sensory support and </w:t>
            </w:r>
            <w:r w:rsidR="00FC5CB9">
              <w:rPr>
                <w:rFonts w:ascii="Arial" w:eastAsiaTheme="minorEastAsia" w:hAnsi="Arial" w:cs="Arial"/>
              </w:rPr>
              <w:t>the understanding is there is not a pathway</w:t>
            </w:r>
            <w:r w:rsidR="00025706">
              <w:rPr>
                <w:rFonts w:ascii="Arial" w:eastAsiaTheme="minorEastAsia" w:hAnsi="Arial" w:cs="Arial"/>
              </w:rPr>
              <w:t xml:space="preserve">. </w:t>
            </w:r>
            <w:r w:rsidR="00FC5CB9">
              <w:rPr>
                <w:rFonts w:ascii="Arial" w:eastAsiaTheme="minorEastAsia" w:hAnsi="Arial" w:cs="Arial"/>
              </w:rPr>
              <w:t xml:space="preserve"> RM advised there is not a pathway however </w:t>
            </w:r>
            <w:r w:rsidR="005915A1">
              <w:rPr>
                <w:rFonts w:ascii="Arial" w:eastAsiaTheme="minorEastAsia" w:hAnsi="Arial" w:cs="Arial"/>
              </w:rPr>
              <w:t>there Is support out there and there is a need for this to be properly mapped out</w:t>
            </w:r>
            <w:r w:rsidR="00AC1C74">
              <w:rPr>
                <w:rFonts w:ascii="Arial" w:eastAsiaTheme="minorEastAsia" w:hAnsi="Arial" w:cs="Arial"/>
              </w:rPr>
              <w:t xml:space="preserve">, </w:t>
            </w:r>
            <w:r w:rsidR="005915A1">
              <w:rPr>
                <w:rFonts w:ascii="Arial" w:eastAsiaTheme="minorEastAsia" w:hAnsi="Arial" w:cs="Arial"/>
              </w:rPr>
              <w:t xml:space="preserve">to be able to </w:t>
            </w:r>
            <w:r w:rsidR="00496E61">
              <w:rPr>
                <w:rFonts w:ascii="Arial" w:eastAsiaTheme="minorEastAsia" w:hAnsi="Arial" w:cs="Arial"/>
              </w:rPr>
              <w:t xml:space="preserve">let parents know about this. </w:t>
            </w:r>
            <w:r w:rsidR="002B08E3">
              <w:rPr>
                <w:rFonts w:ascii="Arial" w:eastAsiaTheme="minorEastAsia" w:hAnsi="Arial" w:cs="Arial"/>
              </w:rPr>
              <w:t xml:space="preserve">DMC </w:t>
            </w:r>
            <w:r w:rsidR="00B57B9F">
              <w:rPr>
                <w:rFonts w:ascii="Arial" w:eastAsiaTheme="minorEastAsia" w:hAnsi="Arial" w:cs="Arial"/>
              </w:rPr>
              <w:t>a</w:t>
            </w:r>
            <w:r w:rsidR="002B08E3">
              <w:rPr>
                <w:rFonts w:ascii="Arial" w:eastAsiaTheme="minorEastAsia" w:hAnsi="Arial" w:cs="Arial"/>
              </w:rPr>
              <w:t>dvised that the NST pathway used to advertise sleep pathway however th</w:t>
            </w:r>
            <w:r w:rsidR="00554B93">
              <w:rPr>
                <w:rFonts w:ascii="Arial" w:eastAsiaTheme="minorEastAsia" w:hAnsi="Arial" w:cs="Arial"/>
              </w:rPr>
              <w:t>ere is no mention of this</w:t>
            </w:r>
            <w:r w:rsidR="00AC1C74">
              <w:rPr>
                <w:rFonts w:ascii="Arial" w:eastAsiaTheme="minorEastAsia" w:hAnsi="Arial" w:cs="Arial"/>
              </w:rPr>
              <w:t>, MS</w:t>
            </w:r>
            <w:r w:rsidR="00565E5F">
              <w:rPr>
                <w:rFonts w:ascii="Arial" w:eastAsiaTheme="minorEastAsia" w:hAnsi="Arial" w:cs="Arial"/>
              </w:rPr>
              <w:t>m</w:t>
            </w:r>
            <w:r w:rsidR="00AC1C74">
              <w:rPr>
                <w:rFonts w:ascii="Arial" w:eastAsiaTheme="minorEastAsia" w:hAnsi="Arial" w:cs="Arial"/>
              </w:rPr>
              <w:t xml:space="preserve"> advised she will </w:t>
            </w:r>
            <w:r w:rsidR="00B57B9F">
              <w:rPr>
                <w:rFonts w:ascii="Arial" w:eastAsiaTheme="minorEastAsia" w:hAnsi="Arial" w:cs="Arial"/>
              </w:rPr>
              <w:t>investigate</w:t>
            </w:r>
            <w:r w:rsidR="00AC1C74">
              <w:rPr>
                <w:rFonts w:ascii="Arial" w:eastAsiaTheme="minorEastAsia" w:hAnsi="Arial" w:cs="Arial"/>
              </w:rPr>
              <w:t xml:space="preserve"> this. </w:t>
            </w:r>
          </w:p>
          <w:p w14:paraId="208063C0" w14:textId="77777777" w:rsidR="00403FE3" w:rsidRPr="00B57B9F" w:rsidRDefault="00403FE3" w:rsidP="009A5C8A">
            <w:pPr>
              <w:rPr>
                <w:rFonts w:ascii="Arial" w:eastAsiaTheme="minorEastAsia" w:hAnsi="Arial" w:cs="Arial"/>
                <w:b/>
                <w:bCs/>
                <w:sz w:val="12"/>
                <w:szCs w:val="12"/>
              </w:rPr>
            </w:pPr>
          </w:p>
          <w:p w14:paraId="30590A2C" w14:textId="06AA7CAC" w:rsidR="00E70205" w:rsidRDefault="00E70205" w:rsidP="004B3B12">
            <w:pPr>
              <w:jc w:val="both"/>
              <w:rPr>
                <w:rFonts w:ascii="Arial" w:eastAsiaTheme="minorEastAsia" w:hAnsi="Arial" w:cs="Arial"/>
              </w:rPr>
            </w:pPr>
            <w:r w:rsidRPr="00E70205">
              <w:rPr>
                <w:rFonts w:ascii="Arial" w:eastAsiaTheme="minorEastAsia" w:hAnsi="Arial" w:cs="Arial"/>
              </w:rPr>
              <w:t xml:space="preserve">DB advised that a parent </w:t>
            </w:r>
            <w:r w:rsidR="001A066E">
              <w:rPr>
                <w:rFonts w:ascii="Arial" w:eastAsiaTheme="minorEastAsia" w:hAnsi="Arial" w:cs="Arial"/>
              </w:rPr>
              <w:t xml:space="preserve">within the PCF </w:t>
            </w:r>
            <w:r w:rsidRPr="00E70205">
              <w:rPr>
                <w:rFonts w:ascii="Arial" w:eastAsiaTheme="minorEastAsia" w:hAnsi="Arial" w:cs="Arial"/>
              </w:rPr>
              <w:t xml:space="preserve">has been advised that schools are now providing sensory OT. JH </w:t>
            </w:r>
            <w:r w:rsidR="00B57B9F">
              <w:rPr>
                <w:rFonts w:ascii="Arial" w:eastAsiaTheme="minorEastAsia" w:hAnsi="Arial" w:cs="Arial"/>
              </w:rPr>
              <w:t>r</w:t>
            </w:r>
            <w:r w:rsidRPr="00E70205">
              <w:rPr>
                <w:rFonts w:ascii="Arial" w:eastAsiaTheme="minorEastAsia" w:hAnsi="Arial" w:cs="Arial"/>
              </w:rPr>
              <w:t xml:space="preserve">esponded and advised that they have provided private </w:t>
            </w:r>
            <w:r w:rsidR="001A066E" w:rsidRPr="00E70205">
              <w:rPr>
                <w:rFonts w:ascii="Arial" w:eastAsiaTheme="minorEastAsia" w:hAnsi="Arial" w:cs="Arial"/>
              </w:rPr>
              <w:t xml:space="preserve">sensory </w:t>
            </w:r>
            <w:r w:rsidR="004B3B12" w:rsidRPr="00E70205">
              <w:rPr>
                <w:rFonts w:ascii="Arial" w:eastAsiaTheme="minorEastAsia" w:hAnsi="Arial" w:cs="Arial"/>
              </w:rPr>
              <w:t>OT,</w:t>
            </w:r>
            <w:r w:rsidR="001A066E">
              <w:rPr>
                <w:rFonts w:ascii="Arial" w:eastAsiaTheme="minorEastAsia" w:hAnsi="Arial" w:cs="Arial"/>
              </w:rPr>
              <w:t xml:space="preserve"> and this has been funded by LA. </w:t>
            </w:r>
          </w:p>
          <w:p w14:paraId="23F79466" w14:textId="77777777" w:rsidR="00625C44" w:rsidRPr="00B57B9F" w:rsidRDefault="00625C44" w:rsidP="004B3B12">
            <w:pPr>
              <w:jc w:val="both"/>
              <w:rPr>
                <w:rFonts w:ascii="Arial" w:eastAsiaTheme="minorEastAsia" w:hAnsi="Arial" w:cs="Arial"/>
                <w:sz w:val="12"/>
                <w:szCs w:val="12"/>
              </w:rPr>
            </w:pPr>
          </w:p>
          <w:p w14:paraId="465F16BC" w14:textId="77777777" w:rsidR="003E2B1C" w:rsidRDefault="00625C44" w:rsidP="004B3B12">
            <w:pPr>
              <w:jc w:val="both"/>
              <w:rPr>
                <w:rFonts w:ascii="Arial" w:eastAsiaTheme="minorEastAsia" w:hAnsi="Arial" w:cs="Arial"/>
              </w:rPr>
            </w:pPr>
            <w:r>
              <w:rPr>
                <w:rFonts w:ascii="Arial" w:eastAsiaTheme="minorEastAsia" w:hAnsi="Arial" w:cs="Arial"/>
              </w:rPr>
              <w:t xml:space="preserve">OG </w:t>
            </w:r>
            <w:r w:rsidR="00D24E0C">
              <w:rPr>
                <w:rFonts w:ascii="Arial" w:eastAsiaTheme="minorEastAsia" w:hAnsi="Arial" w:cs="Arial"/>
              </w:rPr>
              <w:t>reflected</w:t>
            </w:r>
            <w:r>
              <w:rPr>
                <w:rFonts w:ascii="Arial" w:eastAsiaTheme="minorEastAsia" w:hAnsi="Arial" w:cs="Arial"/>
              </w:rPr>
              <w:t xml:space="preserve"> that the way </w:t>
            </w:r>
            <w:r w:rsidR="00D24E0C">
              <w:rPr>
                <w:rFonts w:ascii="Arial" w:eastAsiaTheme="minorEastAsia" w:hAnsi="Arial" w:cs="Arial"/>
              </w:rPr>
              <w:t xml:space="preserve">we are </w:t>
            </w:r>
            <w:r w:rsidR="00FB1306">
              <w:rPr>
                <w:rFonts w:ascii="Arial" w:eastAsiaTheme="minorEastAsia" w:hAnsi="Arial" w:cs="Arial"/>
              </w:rPr>
              <w:t>talking</w:t>
            </w:r>
            <w:r w:rsidR="00D24E0C">
              <w:rPr>
                <w:rFonts w:ascii="Arial" w:eastAsiaTheme="minorEastAsia" w:hAnsi="Arial" w:cs="Arial"/>
              </w:rPr>
              <w:t xml:space="preserve"> about our children feels</w:t>
            </w:r>
            <w:r w:rsidR="00FB1306">
              <w:rPr>
                <w:rFonts w:ascii="Arial" w:eastAsiaTheme="minorEastAsia" w:hAnsi="Arial" w:cs="Arial"/>
              </w:rPr>
              <w:t xml:space="preserve"> procedural, in terms of </w:t>
            </w:r>
            <w:r w:rsidR="00B37C30">
              <w:rPr>
                <w:rFonts w:ascii="Arial" w:eastAsiaTheme="minorEastAsia" w:hAnsi="Arial" w:cs="Arial"/>
              </w:rPr>
              <w:t>what waiting list they are on or the specialist we are waiting to see</w:t>
            </w:r>
            <w:r w:rsidR="00845895">
              <w:rPr>
                <w:rFonts w:ascii="Arial" w:eastAsiaTheme="minorEastAsia" w:hAnsi="Arial" w:cs="Arial"/>
              </w:rPr>
              <w:t xml:space="preserve"> and questioned if </w:t>
            </w:r>
            <w:r w:rsidR="00B37C30">
              <w:rPr>
                <w:rFonts w:ascii="Arial" w:eastAsiaTheme="minorEastAsia" w:hAnsi="Arial" w:cs="Arial"/>
              </w:rPr>
              <w:t>we need to create a strategy</w:t>
            </w:r>
            <w:r w:rsidR="003E2B1C">
              <w:rPr>
                <w:rFonts w:ascii="Arial" w:eastAsiaTheme="minorEastAsia" w:hAnsi="Arial" w:cs="Arial"/>
              </w:rPr>
              <w:t xml:space="preserve"> for</w:t>
            </w:r>
            <w:r w:rsidR="00B37C30">
              <w:rPr>
                <w:rFonts w:ascii="Arial" w:eastAsiaTheme="minorEastAsia" w:hAnsi="Arial" w:cs="Arial"/>
              </w:rPr>
              <w:t xml:space="preserve"> </w:t>
            </w:r>
            <w:r w:rsidR="00845895">
              <w:rPr>
                <w:rFonts w:ascii="Arial" w:eastAsiaTheme="minorEastAsia" w:hAnsi="Arial" w:cs="Arial"/>
              </w:rPr>
              <w:t>‘</w:t>
            </w:r>
            <w:r w:rsidR="00BF4E8F">
              <w:rPr>
                <w:rFonts w:ascii="Arial" w:eastAsiaTheme="minorEastAsia" w:hAnsi="Arial" w:cs="Arial"/>
              </w:rPr>
              <w:t>neurodiversity</w:t>
            </w:r>
            <w:r w:rsidR="00845895">
              <w:rPr>
                <w:rFonts w:ascii="Arial" w:eastAsiaTheme="minorEastAsia" w:hAnsi="Arial" w:cs="Arial"/>
              </w:rPr>
              <w:t xml:space="preserve"> in Notts’</w:t>
            </w:r>
            <w:r w:rsidR="00BF4E8F">
              <w:rPr>
                <w:rFonts w:ascii="Arial" w:eastAsiaTheme="minorEastAsia" w:hAnsi="Arial" w:cs="Arial"/>
              </w:rPr>
              <w:t xml:space="preserve"> and </w:t>
            </w:r>
            <w:r w:rsidR="00845895">
              <w:rPr>
                <w:rFonts w:ascii="Arial" w:eastAsiaTheme="minorEastAsia" w:hAnsi="Arial" w:cs="Arial"/>
              </w:rPr>
              <w:t>‘</w:t>
            </w:r>
            <w:r w:rsidR="00BF4E8F">
              <w:rPr>
                <w:rFonts w:ascii="Arial" w:eastAsiaTheme="minorEastAsia" w:hAnsi="Arial" w:cs="Arial"/>
              </w:rPr>
              <w:t>mental health in Nott</w:t>
            </w:r>
            <w:r w:rsidR="00845895">
              <w:rPr>
                <w:rFonts w:ascii="Arial" w:eastAsiaTheme="minorEastAsia" w:hAnsi="Arial" w:cs="Arial"/>
              </w:rPr>
              <w:t>s’</w:t>
            </w:r>
            <w:r w:rsidR="00BF4E8F">
              <w:rPr>
                <w:rFonts w:ascii="Arial" w:eastAsiaTheme="minorEastAsia" w:hAnsi="Arial" w:cs="Arial"/>
              </w:rPr>
              <w:t xml:space="preserve"> that is held by the partnership </w:t>
            </w:r>
            <w:r w:rsidR="00942A6C">
              <w:rPr>
                <w:rFonts w:ascii="Arial" w:eastAsiaTheme="minorEastAsia" w:hAnsi="Arial" w:cs="Arial"/>
              </w:rPr>
              <w:t>to pull everything together from advocacy groups to specialist practitioners to create a shared vision and shared understanding on how we want to be inclusive</w:t>
            </w:r>
            <w:r w:rsidR="00260BCA">
              <w:rPr>
                <w:rFonts w:ascii="Arial" w:eastAsiaTheme="minorEastAsia" w:hAnsi="Arial" w:cs="Arial"/>
              </w:rPr>
              <w:t xml:space="preserve">. OG advised that </w:t>
            </w:r>
            <w:r w:rsidR="00945921">
              <w:rPr>
                <w:rFonts w:ascii="Arial" w:eastAsiaTheme="minorEastAsia" w:hAnsi="Arial" w:cs="Arial"/>
              </w:rPr>
              <w:t xml:space="preserve">the schools will be key partners in this. </w:t>
            </w:r>
          </w:p>
          <w:p w14:paraId="6C733384" w14:textId="77777777" w:rsidR="003E2B1C" w:rsidRPr="00B3581E" w:rsidRDefault="003E2B1C" w:rsidP="004B3B12">
            <w:pPr>
              <w:jc w:val="both"/>
              <w:rPr>
                <w:rFonts w:ascii="Arial" w:eastAsiaTheme="minorEastAsia" w:hAnsi="Arial" w:cs="Arial"/>
                <w:sz w:val="12"/>
                <w:szCs w:val="12"/>
              </w:rPr>
            </w:pPr>
          </w:p>
          <w:p w14:paraId="070A7531" w14:textId="77777777" w:rsidR="00702A6E" w:rsidRDefault="00C96B89" w:rsidP="004B3B12">
            <w:pPr>
              <w:jc w:val="both"/>
              <w:rPr>
                <w:rFonts w:ascii="Arial" w:eastAsiaTheme="minorEastAsia" w:hAnsi="Arial" w:cs="Arial"/>
              </w:rPr>
            </w:pPr>
            <w:r>
              <w:rPr>
                <w:rFonts w:ascii="Arial" w:eastAsiaTheme="minorEastAsia" w:hAnsi="Arial" w:cs="Arial"/>
              </w:rPr>
              <w:t xml:space="preserve">JH advised this is a reminder of the graduated response and there needs to be a line in the sand from the LA that is a statement </w:t>
            </w:r>
            <w:r w:rsidR="007F262A">
              <w:rPr>
                <w:rFonts w:ascii="Arial" w:eastAsiaTheme="minorEastAsia" w:hAnsi="Arial" w:cs="Arial"/>
              </w:rPr>
              <w:t>outlining this</w:t>
            </w:r>
            <w:r>
              <w:rPr>
                <w:rFonts w:ascii="Arial" w:eastAsiaTheme="minorEastAsia" w:hAnsi="Arial" w:cs="Arial"/>
              </w:rPr>
              <w:t xml:space="preserve"> is what we do.</w:t>
            </w:r>
            <w:r w:rsidR="00C426F0">
              <w:rPr>
                <w:rFonts w:ascii="Arial" w:eastAsiaTheme="minorEastAsia" w:hAnsi="Arial" w:cs="Arial"/>
              </w:rPr>
              <w:t xml:space="preserve"> </w:t>
            </w:r>
          </w:p>
          <w:p w14:paraId="73C98649" w14:textId="77777777" w:rsidR="00702A6E" w:rsidRPr="00702A6E" w:rsidRDefault="00702A6E" w:rsidP="004B3B12">
            <w:pPr>
              <w:jc w:val="both"/>
              <w:rPr>
                <w:rFonts w:ascii="Arial" w:eastAsiaTheme="minorEastAsia" w:hAnsi="Arial" w:cs="Arial"/>
                <w:sz w:val="12"/>
                <w:szCs w:val="12"/>
              </w:rPr>
            </w:pPr>
          </w:p>
          <w:p w14:paraId="0EF8E075" w14:textId="373E8037" w:rsidR="00625C44" w:rsidRDefault="00C426F0" w:rsidP="004B3B12">
            <w:pPr>
              <w:jc w:val="both"/>
              <w:rPr>
                <w:rFonts w:ascii="Arial" w:eastAsiaTheme="minorEastAsia" w:hAnsi="Arial" w:cs="Arial"/>
              </w:rPr>
            </w:pPr>
            <w:r>
              <w:rPr>
                <w:rFonts w:ascii="Arial" w:eastAsiaTheme="minorEastAsia" w:hAnsi="Arial" w:cs="Arial"/>
              </w:rPr>
              <w:t xml:space="preserve">DB advised that through the PINS project </w:t>
            </w:r>
            <w:r w:rsidR="00E11572">
              <w:rPr>
                <w:rFonts w:ascii="Arial" w:eastAsiaTheme="minorEastAsia" w:hAnsi="Arial" w:cs="Arial"/>
              </w:rPr>
              <w:t xml:space="preserve">we had success in upskilling SENCOs on sensory support. </w:t>
            </w:r>
          </w:p>
          <w:p w14:paraId="27840058" w14:textId="77777777" w:rsidR="00702A6E" w:rsidRPr="00702A6E" w:rsidRDefault="00702A6E" w:rsidP="004B3B12">
            <w:pPr>
              <w:jc w:val="both"/>
              <w:rPr>
                <w:rFonts w:ascii="Arial" w:eastAsiaTheme="minorEastAsia" w:hAnsi="Arial" w:cs="Arial"/>
                <w:sz w:val="12"/>
                <w:szCs w:val="12"/>
              </w:rPr>
            </w:pPr>
          </w:p>
          <w:p w14:paraId="29F14537" w14:textId="77777777" w:rsidR="002E4F3D" w:rsidRDefault="00F34AF4" w:rsidP="004B3B12">
            <w:pPr>
              <w:jc w:val="both"/>
              <w:rPr>
                <w:rFonts w:ascii="Arial" w:eastAsiaTheme="minorEastAsia" w:hAnsi="Arial" w:cs="Arial"/>
              </w:rPr>
            </w:pPr>
            <w:r>
              <w:rPr>
                <w:rFonts w:ascii="Arial" w:eastAsiaTheme="minorEastAsia" w:hAnsi="Arial" w:cs="Arial"/>
              </w:rPr>
              <w:t xml:space="preserve">NR </w:t>
            </w:r>
            <w:r w:rsidR="00702A6E">
              <w:rPr>
                <w:rFonts w:ascii="Arial" w:eastAsiaTheme="minorEastAsia" w:hAnsi="Arial" w:cs="Arial"/>
              </w:rPr>
              <w:t>s</w:t>
            </w:r>
            <w:r>
              <w:rPr>
                <w:rFonts w:ascii="Arial" w:eastAsiaTheme="minorEastAsia" w:hAnsi="Arial" w:cs="Arial"/>
              </w:rPr>
              <w:t>uggested bringing OG</w:t>
            </w:r>
            <w:r w:rsidR="00702A6E">
              <w:rPr>
                <w:rFonts w:ascii="Arial" w:eastAsiaTheme="minorEastAsia" w:hAnsi="Arial" w:cs="Arial"/>
              </w:rPr>
              <w:t xml:space="preserve">’s proposal </w:t>
            </w:r>
            <w:r w:rsidR="00986183">
              <w:rPr>
                <w:rFonts w:ascii="Arial" w:eastAsiaTheme="minorEastAsia" w:hAnsi="Arial" w:cs="Arial"/>
              </w:rPr>
              <w:t>to the next PAIG</w:t>
            </w:r>
            <w:r w:rsidR="002E4F3D">
              <w:rPr>
                <w:rFonts w:ascii="Arial" w:eastAsiaTheme="minorEastAsia" w:hAnsi="Arial" w:cs="Arial"/>
              </w:rPr>
              <w:t xml:space="preserve">. </w:t>
            </w:r>
            <w:r w:rsidR="00DE2DB7">
              <w:rPr>
                <w:rFonts w:ascii="Arial" w:eastAsiaTheme="minorEastAsia" w:hAnsi="Arial" w:cs="Arial"/>
              </w:rPr>
              <w:t xml:space="preserve">RM advised that there is a mental health group and there is risk of duplication and overlap. </w:t>
            </w:r>
            <w:r w:rsidR="00634032">
              <w:rPr>
                <w:rFonts w:ascii="Arial" w:eastAsiaTheme="minorEastAsia" w:hAnsi="Arial" w:cs="Arial"/>
              </w:rPr>
              <w:t xml:space="preserve">OG suggested an all-encompassing plain English </w:t>
            </w:r>
            <w:r w:rsidR="006E4B8F">
              <w:rPr>
                <w:rFonts w:ascii="Arial" w:eastAsiaTheme="minorEastAsia" w:hAnsi="Arial" w:cs="Arial"/>
              </w:rPr>
              <w:t xml:space="preserve">partnership position </w:t>
            </w:r>
            <w:r w:rsidR="0007477B">
              <w:rPr>
                <w:rFonts w:ascii="Arial" w:eastAsiaTheme="minorEastAsia" w:hAnsi="Arial" w:cs="Arial"/>
              </w:rPr>
              <w:t>‘Autism</w:t>
            </w:r>
            <w:r w:rsidR="006E4B8F">
              <w:rPr>
                <w:rFonts w:ascii="Arial" w:eastAsiaTheme="minorEastAsia" w:hAnsi="Arial" w:cs="Arial"/>
              </w:rPr>
              <w:t xml:space="preserve"> friendly Nottingham.’ </w:t>
            </w:r>
          </w:p>
          <w:p w14:paraId="17B4CA9C" w14:textId="77777777" w:rsidR="002E4F3D" w:rsidRPr="002E4F3D" w:rsidRDefault="002E4F3D" w:rsidP="004B3B12">
            <w:pPr>
              <w:jc w:val="both"/>
              <w:rPr>
                <w:rFonts w:ascii="Arial" w:eastAsiaTheme="minorEastAsia" w:hAnsi="Arial" w:cs="Arial"/>
                <w:sz w:val="12"/>
                <w:szCs w:val="12"/>
              </w:rPr>
            </w:pPr>
          </w:p>
          <w:p w14:paraId="503DF232" w14:textId="741D5C6E" w:rsidR="00E11572" w:rsidRDefault="006E4B8F" w:rsidP="004B3B12">
            <w:pPr>
              <w:jc w:val="both"/>
              <w:rPr>
                <w:rFonts w:ascii="Arial" w:eastAsiaTheme="minorEastAsia" w:hAnsi="Arial" w:cs="Arial"/>
              </w:rPr>
            </w:pPr>
            <w:r>
              <w:rPr>
                <w:rFonts w:ascii="Arial" w:eastAsiaTheme="minorEastAsia" w:hAnsi="Arial" w:cs="Arial"/>
              </w:rPr>
              <w:t>MD really like</w:t>
            </w:r>
            <w:r w:rsidR="002E4F3D">
              <w:rPr>
                <w:rFonts w:ascii="Arial" w:eastAsiaTheme="minorEastAsia" w:hAnsi="Arial" w:cs="Arial"/>
              </w:rPr>
              <w:t>d</w:t>
            </w:r>
            <w:r>
              <w:rPr>
                <w:rFonts w:ascii="Arial" w:eastAsiaTheme="minorEastAsia" w:hAnsi="Arial" w:cs="Arial"/>
              </w:rPr>
              <w:t xml:space="preserve"> the idea of </w:t>
            </w:r>
            <w:r w:rsidR="002E4F3D">
              <w:rPr>
                <w:rFonts w:ascii="Arial" w:eastAsiaTheme="minorEastAsia" w:hAnsi="Arial" w:cs="Arial"/>
              </w:rPr>
              <w:t xml:space="preserve">an </w:t>
            </w:r>
            <w:r w:rsidR="00D133A1">
              <w:rPr>
                <w:rFonts w:ascii="Arial" w:eastAsiaTheme="minorEastAsia" w:hAnsi="Arial" w:cs="Arial"/>
              </w:rPr>
              <w:t>overarching</w:t>
            </w:r>
            <w:r w:rsidR="002E4F3D">
              <w:rPr>
                <w:rFonts w:ascii="Arial" w:eastAsiaTheme="minorEastAsia" w:hAnsi="Arial" w:cs="Arial"/>
              </w:rPr>
              <w:t xml:space="preserve"> strategy</w:t>
            </w:r>
            <w:r w:rsidR="00D133A1">
              <w:rPr>
                <w:rFonts w:ascii="Arial" w:eastAsiaTheme="minorEastAsia" w:hAnsi="Arial" w:cs="Arial"/>
              </w:rPr>
              <w:t xml:space="preserve"> and has been requesting a </w:t>
            </w:r>
            <w:r w:rsidR="00651170">
              <w:rPr>
                <w:rFonts w:ascii="Arial" w:eastAsiaTheme="minorEastAsia" w:hAnsi="Arial" w:cs="Arial"/>
              </w:rPr>
              <w:t xml:space="preserve">focus on </w:t>
            </w:r>
            <w:r w:rsidR="00D133A1">
              <w:rPr>
                <w:rFonts w:ascii="Arial" w:eastAsiaTheme="minorEastAsia" w:hAnsi="Arial" w:cs="Arial"/>
              </w:rPr>
              <w:t xml:space="preserve">the </w:t>
            </w:r>
            <w:r w:rsidR="00651170">
              <w:rPr>
                <w:rFonts w:ascii="Arial" w:eastAsiaTheme="minorEastAsia" w:hAnsi="Arial" w:cs="Arial"/>
              </w:rPr>
              <w:t xml:space="preserve">neurodiversity </w:t>
            </w:r>
            <w:r w:rsidR="00D133A1">
              <w:rPr>
                <w:rFonts w:ascii="Arial" w:eastAsiaTheme="minorEastAsia" w:hAnsi="Arial" w:cs="Arial"/>
              </w:rPr>
              <w:t>pathway</w:t>
            </w:r>
            <w:r w:rsidR="002E4F3D">
              <w:rPr>
                <w:rFonts w:ascii="Arial" w:eastAsiaTheme="minorEastAsia" w:hAnsi="Arial" w:cs="Arial"/>
              </w:rPr>
              <w:t xml:space="preserve">. </w:t>
            </w:r>
            <w:r w:rsidR="005F523D">
              <w:rPr>
                <w:rFonts w:ascii="Arial" w:eastAsiaTheme="minorEastAsia" w:hAnsi="Arial" w:cs="Arial"/>
              </w:rPr>
              <w:t>T</w:t>
            </w:r>
            <w:r w:rsidR="00D133A1">
              <w:rPr>
                <w:rFonts w:ascii="Arial" w:eastAsiaTheme="minorEastAsia" w:hAnsi="Arial" w:cs="Arial"/>
              </w:rPr>
              <w:t xml:space="preserve">here is danger in not doing to the </w:t>
            </w:r>
            <w:r w:rsidR="00150936">
              <w:rPr>
                <w:rFonts w:ascii="Arial" w:eastAsiaTheme="minorEastAsia" w:hAnsi="Arial" w:cs="Arial"/>
              </w:rPr>
              <w:t xml:space="preserve">action whilst creating the strategy. </w:t>
            </w:r>
          </w:p>
          <w:p w14:paraId="3A413488" w14:textId="77777777" w:rsidR="00677396" w:rsidRPr="002E4507" w:rsidRDefault="00677396" w:rsidP="004B3B12">
            <w:pPr>
              <w:jc w:val="both"/>
              <w:rPr>
                <w:rFonts w:ascii="Arial" w:eastAsiaTheme="minorEastAsia" w:hAnsi="Arial" w:cs="Arial"/>
                <w:sz w:val="12"/>
                <w:szCs w:val="12"/>
              </w:rPr>
            </w:pPr>
          </w:p>
          <w:p w14:paraId="2B9F24E7" w14:textId="7EB773C4" w:rsidR="00E70205" w:rsidRPr="00E70205" w:rsidRDefault="00677396" w:rsidP="004B3B12">
            <w:pPr>
              <w:jc w:val="both"/>
              <w:rPr>
                <w:rFonts w:ascii="Arial" w:eastAsiaTheme="minorEastAsia" w:hAnsi="Arial" w:cs="Arial"/>
              </w:rPr>
            </w:pPr>
            <w:r>
              <w:rPr>
                <w:rFonts w:ascii="Arial" w:eastAsiaTheme="minorEastAsia" w:hAnsi="Arial" w:cs="Arial"/>
              </w:rPr>
              <w:t xml:space="preserve">RM reflected these are </w:t>
            </w:r>
            <w:r w:rsidR="007D37EA">
              <w:rPr>
                <w:rFonts w:ascii="Arial" w:eastAsiaTheme="minorEastAsia" w:hAnsi="Arial" w:cs="Arial"/>
              </w:rPr>
              <w:t>complex</w:t>
            </w:r>
            <w:r>
              <w:rPr>
                <w:rFonts w:ascii="Arial" w:eastAsiaTheme="minorEastAsia" w:hAnsi="Arial" w:cs="Arial"/>
              </w:rPr>
              <w:t xml:space="preserve"> issues</w:t>
            </w:r>
            <w:r w:rsidR="005A192F">
              <w:rPr>
                <w:rFonts w:ascii="Arial" w:eastAsiaTheme="minorEastAsia" w:hAnsi="Arial" w:cs="Arial"/>
              </w:rPr>
              <w:t xml:space="preserve"> and</w:t>
            </w:r>
            <w:r>
              <w:rPr>
                <w:rFonts w:ascii="Arial" w:eastAsiaTheme="minorEastAsia" w:hAnsi="Arial" w:cs="Arial"/>
              </w:rPr>
              <w:t xml:space="preserve"> they may not be completely </w:t>
            </w:r>
            <w:r w:rsidR="007D37EA">
              <w:rPr>
                <w:rFonts w:ascii="Arial" w:eastAsiaTheme="minorEastAsia" w:hAnsi="Arial" w:cs="Arial"/>
              </w:rPr>
              <w:t>fixed</w:t>
            </w:r>
            <w:r w:rsidR="00CA28CC">
              <w:rPr>
                <w:rFonts w:ascii="Arial" w:eastAsiaTheme="minorEastAsia" w:hAnsi="Arial" w:cs="Arial"/>
              </w:rPr>
              <w:t xml:space="preserve"> but we </w:t>
            </w:r>
            <w:r w:rsidR="00B27CA5">
              <w:rPr>
                <w:rFonts w:ascii="Arial" w:eastAsiaTheme="minorEastAsia" w:hAnsi="Arial" w:cs="Arial"/>
              </w:rPr>
              <w:t>would want to see improvement</w:t>
            </w:r>
            <w:r w:rsidR="005F523D">
              <w:rPr>
                <w:rFonts w:ascii="Arial" w:eastAsiaTheme="minorEastAsia" w:hAnsi="Arial" w:cs="Arial"/>
              </w:rPr>
              <w:t xml:space="preserve">. </w:t>
            </w:r>
            <w:r w:rsidR="00B27CA5">
              <w:rPr>
                <w:rFonts w:ascii="Arial" w:eastAsiaTheme="minorEastAsia" w:hAnsi="Arial" w:cs="Arial"/>
              </w:rPr>
              <w:t xml:space="preserve"> RM advised the</w:t>
            </w:r>
            <w:r w:rsidR="007D37EA">
              <w:rPr>
                <w:rFonts w:ascii="Arial" w:eastAsiaTheme="minorEastAsia" w:hAnsi="Arial" w:cs="Arial"/>
              </w:rPr>
              <w:t xml:space="preserve"> delivery plan will sit alongside the strategy </w:t>
            </w:r>
            <w:r w:rsidR="0007477B">
              <w:rPr>
                <w:rFonts w:ascii="Arial" w:eastAsiaTheme="minorEastAsia" w:hAnsi="Arial" w:cs="Arial"/>
              </w:rPr>
              <w:t>for the length of the strategy</w:t>
            </w:r>
            <w:r w:rsidR="005F523D">
              <w:rPr>
                <w:rFonts w:ascii="Arial" w:eastAsiaTheme="minorEastAsia" w:hAnsi="Arial" w:cs="Arial"/>
              </w:rPr>
              <w:t xml:space="preserve"> (2025-2027)</w:t>
            </w:r>
            <w:r w:rsidR="007D37EA">
              <w:rPr>
                <w:rFonts w:ascii="Arial" w:eastAsiaTheme="minorEastAsia" w:hAnsi="Arial" w:cs="Arial"/>
              </w:rPr>
              <w:t xml:space="preserve">. </w:t>
            </w:r>
          </w:p>
          <w:p w14:paraId="4D81D401" w14:textId="77777777" w:rsidR="007D37EA" w:rsidRPr="00821EE2" w:rsidRDefault="007D37EA" w:rsidP="009A5C8A">
            <w:pPr>
              <w:rPr>
                <w:rFonts w:ascii="Arial" w:eastAsiaTheme="minorEastAsia" w:hAnsi="Arial" w:cs="Arial"/>
                <w:b/>
                <w:bCs/>
                <w:sz w:val="12"/>
                <w:szCs w:val="12"/>
              </w:rPr>
            </w:pPr>
          </w:p>
          <w:p w14:paraId="393131E0" w14:textId="5CDF9DC7" w:rsidR="009A5C8A" w:rsidRPr="2A9B98EE" w:rsidRDefault="001434D6" w:rsidP="00821EE2">
            <w:pPr>
              <w:spacing w:before="40" w:after="120"/>
              <w:rPr>
                <w:rFonts w:ascii="Arial" w:hAnsi="Arial" w:cs="Arial"/>
                <w:b/>
                <w:bCs/>
                <w:lang w:val="en-US"/>
              </w:rPr>
            </w:pPr>
            <w:r w:rsidRPr="003176A5">
              <w:rPr>
                <w:rFonts w:ascii="Arial" w:eastAsiaTheme="minorEastAsia" w:hAnsi="Arial" w:cs="Arial"/>
                <w:b/>
                <w:bCs/>
              </w:rPr>
              <w:t xml:space="preserve">ACTION: </w:t>
            </w:r>
            <w:r w:rsidR="00554B93" w:rsidRPr="00554B93">
              <w:rPr>
                <w:rFonts w:ascii="Arial" w:hAnsi="Arial" w:cs="Arial"/>
                <w:b/>
                <w:bCs/>
              </w:rPr>
              <w:t>MS</w:t>
            </w:r>
            <w:r w:rsidR="00B267C7">
              <w:rPr>
                <w:rFonts w:ascii="Arial" w:hAnsi="Arial" w:cs="Arial"/>
                <w:b/>
                <w:bCs/>
              </w:rPr>
              <w:t>m</w:t>
            </w:r>
            <w:r w:rsidR="00554B93" w:rsidRPr="00554B93">
              <w:rPr>
                <w:rFonts w:ascii="Arial" w:hAnsi="Arial" w:cs="Arial"/>
                <w:b/>
                <w:bCs/>
              </w:rPr>
              <w:t xml:space="preserve"> to seek </w:t>
            </w:r>
            <w:r w:rsidR="00554B93">
              <w:rPr>
                <w:rFonts w:ascii="Arial" w:hAnsi="Arial" w:cs="Arial"/>
                <w:b/>
                <w:bCs/>
              </w:rPr>
              <w:t xml:space="preserve">clarity of sleep </w:t>
            </w:r>
            <w:r w:rsidR="00554B93" w:rsidRPr="00554B93">
              <w:rPr>
                <w:rFonts w:ascii="Arial" w:hAnsi="Arial" w:cs="Arial"/>
                <w:b/>
                <w:bCs/>
              </w:rPr>
              <w:t xml:space="preserve">pathway </w:t>
            </w:r>
            <w:r w:rsidR="00047394">
              <w:rPr>
                <w:rFonts w:ascii="Arial" w:hAnsi="Arial" w:cs="Arial"/>
                <w:b/>
                <w:bCs/>
              </w:rPr>
              <w:t xml:space="preserve">within NST. </w:t>
            </w:r>
          </w:p>
        </w:tc>
      </w:tr>
      <w:tr w:rsidR="004A4E25" w:rsidRPr="001516AF" w14:paraId="4AD9E126" w14:textId="77777777" w:rsidTr="003674D3">
        <w:trPr>
          <w:trHeight w:val="1351"/>
        </w:trPr>
        <w:tc>
          <w:tcPr>
            <w:tcW w:w="483" w:type="dxa"/>
            <w:tcBorders>
              <w:top w:val="single" w:sz="4" w:space="0" w:color="auto"/>
              <w:left w:val="single" w:sz="4" w:space="0" w:color="auto"/>
              <w:bottom w:val="single" w:sz="4" w:space="0" w:color="auto"/>
              <w:right w:val="single" w:sz="4" w:space="0" w:color="auto"/>
            </w:tcBorders>
          </w:tcPr>
          <w:p w14:paraId="2C432065" w14:textId="77777777" w:rsidR="004A4E25" w:rsidRPr="00F774D1" w:rsidRDefault="004A4E25" w:rsidP="00406D55">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453C47DD" w14:textId="77777777" w:rsidR="004A4E25" w:rsidRDefault="004A4E25" w:rsidP="00406D55">
            <w:pPr>
              <w:spacing w:before="120" w:after="40"/>
              <w:jc w:val="both"/>
              <w:rPr>
                <w:rFonts w:ascii="Arial" w:eastAsiaTheme="minorEastAsia" w:hAnsi="Arial" w:cs="Arial"/>
                <w:b/>
                <w:bCs/>
              </w:rPr>
            </w:pPr>
            <w:r>
              <w:rPr>
                <w:rFonts w:ascii="Arial" w:eastAsiaTheme="minorEastAsia" w:hAnsi="Arial" w:cs="Arial"/>
                <w:b/>
                <w:bCs/>
              </w:rPr>
              <w:t>Any Other Business</w:t>
            </w:r>
          </w:p>
          <w:p w14:paraId="03D8EA50" w14:textId="3C7D9FC3" w:rsidR="00AE2D05" w:rsidRPr="00821EE2" w:rsidRDefault="00AE2D05" w:rsidP="00821EE2">
            <w:pPr>
              <w:spacing w:before="120"/>
              <w:rPr>
                <w:rFonts w:ascii="Arial" w:eastAsiaTheme="minorEastAsia" w:hAnsi="Arial" w:cs="Arial"/>
                <w:b/>
                <w:bCs/>
              </w:rPr>
            </w:pPr>
            <w:r w:rsidRPr="00821EE2">
              <w:rPr>
                <w:rFonts w:ascii="Arial" w:eastAsiaTheme="minorEastAsia" w:hAnsi="Arial" w:cs="Arial"/>
                <w:b/>
                <w:bCs/>
                <w:lang w:val="en-US"/>
              </w:rPr>
              <w:t>Briefing Paper to PAIG for supporting CYP with complex medical needs</w:t>
            </w:r>
            <w:r w:rsidRPr="00821EE2">
              <w:rPr>
                <w:rFonts w:ascii="Arial" w:eastAsiaTheme="minorEastAsia" w:hAnsi="Arial" w:cs="Arial"/>
                <w:b/>
                <w:bCs/>
              </w:rPr>
              <w:t> </w:t>
            </w:r>
          </w:p>
          <w:p w14:paraId="200E70D2" w14:textId="5DEAB50F" w:rsidR="00AE2D05" w:rsidRPr="00724DF7" w:rsidRDefault="002B520C" w:rsidP="00AE2D05">
            <w:pPr>
              <w:spacing w:before="120" w:after="40"/>
              <w:jc w:val="both"/>
              <w:rPr>
                <w:rFonts w:ascii="Arial" w:eastAsiaTheme="minorEastAsia" w:hAnsi="Arial" w:cs="Arial"/>
              </w:rPr>
            </w:pPr>
            <w:r w:rsidRPr="00724DF7">
              <w:rPr>
                <w:rFonts w:ascii="Arial" w:eastAsiaTheme="minorEastAsia" w:hAnsi="Arial" w:cs="Arial"/>
              </w:rPr>
              <w:t xml:space="preserve">The paper was not shared, there has now been an update to this, the paper will be updated and be brought back to the next PAIG. </w:t>
            </w:r>
          </w:p>
          <w:p w14:paraId="2203236E" w14:textId="77777777" w:rsidR="00B84C4F" w:rsidRPr="00AE50D8" w:rsidRDefault="00B84C4F" w:rsidP="00A32339">
            <w:pPr>
              <w:spacing w:before="40" w:after="40"/>
              <w:jc w:val="both"/>
              <w:rPr>
                <w:rFonts w:ascii="Arial" w:eastAsiaTheme="minorEastAsia" w:hAnsi="Arial" w:cs="Arial"/>
                <w:b/>
                <w:bCs/>
                <w:sz w:val="12"/>
                <w:szCs w:val="12"/>
              </w:rPr>
            </w:pPr>
          </w:p>
          <w:p w14:paraId="263E9B55" w14:textId="56E71EA2" w:rsidR="00103C76" w:rsidRPr="0086457E" w:rsidRDefault="00B8022D" w:rsidP="00821EE2">
            <w:pPr>
              <w:spacing w:before="40" w:after="40"/>
              <w:jc w:val="both"/>
              <w:rPr>
                <w:rFonts w:ascii="Arial" w:eastAsiaTheme="minorEastAsia" w:hAnsi="Arial" w:cs="Arial"/>
                <w:b/>
                <w:bCs/>
                <w:sz w:val="12"/>
                <w:szCs w:val="12"/>
              </w:rPr>
            </w:pPr>
            <w:r>
              <w:rPr>
                <w:rFonts w:ascii="Arial" w:eastAsiaTheme="minorEastAsia" w:hAnsi="Arial" w:cs="Arial"/>
                <w:b/>
                <w:bCs/>
              </w:rPr>
              <w:t>ACTION:</w:t>
            </w:r>
            <w:r w:rsidR="00821EE2">
              <w:rPr>
                <w:rFonts w:ascii="Arial" w:eastAsiaTheme="minorEastAsia" w:hAnsi="Arial" w:cs="Arial"/>
                <w:b/>
                <w:bCs/>
              </w:rPr>
              <w:t xml:space="preserve"> </w:t>
            </w:r>
            <w:r w:rsidR="00724DF7" w:rsidRPr="00724DF7">
              <w:rPr>
                <w:rFonts w:ascii="Arial" w:eastAsiaTheme="minorEastAsia" w:hAnsi="Arial" w:cs="Arial"/>
                <w:b/>
                <w:bCs/>
                <w:lang w:val="en-US"/>
              </w:rPr>
              <w:t>Briefing Paper to PAIG for supporting CYP with complex medical needs</w:t>
            </w:r>
            <w:r w:rsidR="00724DF7" w:rsidRPr="00724DF7">
              <w:rPr>
                <w:rFonts w:ascii="Arial" w:eastAsiaTheme="minorEastAsia" w:hAnsi="Arial" w:cs="Arial"/>
                <w:b/>
                <w:bCs/>
              </w:rPr>
              <w:t xml:space="preserve"> to</w:t>
            </w:r>
            <w:r w:rsidR="00724DF7">
              <w:rPr>
                <w:rFonts w:ascii="Arial" w:eastAsiaTheme="minorEastAsia" w:hAnsi="Arial" w:cs="Arial"/>
                <w:b/>
                <w:bCs/>
              </w:rPr>
              <w:t xml:space="preserve"> come to July PAIG. </w:t>
            </w:r>
          </w:p>
        </w:tc>
      </w:tr>
      <w:tr w:rsidR="004A4E25" w:rsidRPr="001516AF" w14:paraId="2588A697" w14:textId="77777777" w:rsidTr="00943A64">
        <w:trPr>
          <w:trHeight w:val="321"/>
        </w:trPr>
        <w:tc>
          <w:tcPr>
            <w:tcW w:w="483" w:type="dxa"/>
            <w:tcBorders>
              <w:top w:val="single" w:sz="4" w:space="0" w:color="auto"/>
              <w:left w:val="single" w:sz="4" w:space="0" w:color="auto"/>
              <w:bottom w:val="single" w:sz="4" w:space="0" w:color="auto"/>
              <w:right w:val="single" w:sz="4" w:space="0" w:color="auto"/>
            </w:tcBorders>
          </w:tcPr>
          <w:p w14:paraId="1ADDA9B2" w14:textId="5AC987AF" w:rsidR="004A4E25" w:rsidRPr="00F774D1" w:rsidRDefault="004A4E25" w:rsidP="004A4E25">
            <w:pPr>
              <w:spacing w:before="120"/>
              <w:rPr>
                <w:rFonts w:ascii="Arial" w:hAnsi="Arial" w:cs="Arial"/>
                <w:b/>
                <w:bCs/>
              </w:rPr>
            </w:pPr>
            <w:r>
              <w:rPr>
                <w:rFonts w:ascii="Arial" w:hAnsi="Arial" w:cs="Arial"/>
                <w:b/>
                <w:bCs/>
              </w:rPr>
              <w:t xml:space="preserve">8. </w:t>
            </w:r>
          </w:p>
        </w:tc>
        <w:tc>
          <w:tcPr>
            <w:tcW w:w="9015" w:type="dxa"/>
            <w:tcBorders>
              <w:top w:val="single" w:sz="4" w:space="0" w:color="auto"/>
              <w:left w:val="single" w:sz="4" w:space="0" w:color="auto"/>
              <w:bottom w:val="single" w:sz="4" w:space="0" w:color="auto"/>
              <w:right w:val="single" w:sz="4" w:space="0" w:color="auto"/>
            </w:tcBorders>
          </w:tcPr>
          <w:p w14:paraId="44C3C5D0" w14:textId="456661C1" w:rsidR="004A4E25" w:rsidRPr="0019796C" w:rsidRDefault="004A4E25" w:rsidP="004A4E25">
            <w:pPr>
              <w:spacing w:before="120" w:after="120"/>
              <w:rPr>
                <w:rFonts w:ascii="Arial" w:eastAsiaTheme="minorEastAsia" w:hAnsi="Arial" w:cs="Arial"/>
              </w:rPr>
            </w:pPr>
            <w:r w:rsidRPr="0019796C">
              <w:rPr>
                <w:rFonts w:ascii="Arial" w:hAnsi="Arial" w:cs="Arial"/>
                <w:b/>
              </w:rPr>
              <w:t xml:space="preserve">Close </w:t>
            </w:r>
            <w:r w:rsidRPr="0019796C">
              <w:rPr>
                <w:rFonts w:ascii="Arial" w:hAnsi="Arial" w:cs="Arial"/>
                <w:bCs/>
              </w:rPr>
              <w:t>- t</w:t>
            </w:r>
            <w:r w:rsidRPr="0019796C">
              <w:rPr>
                <w:rFonts w:ascii="Arial" w:eastAsiaTheme="minorEastAsia" w:hAnsi="Arial" w:cs="Arial"/>
                <w:bCs/>
              </w:rPr>
              <w:t>h</w:t>
            </w:r>
            <w:r w:rsidRPr="0019796C">
              <w:rPr>
                <w:rFonts w:ascii="Arial" w:eastAsiaTheme="minorEastAsia" w:hAnsi="Arial" w:cs="Arial"/>
              </w:rPr>
              <w:t>e meeting closed at 1</w:t>
            </w:r>
            <w:r w:rsidR="00A32339">
              <w:rPr>
                <w:rFonts w:ascii="Arial" w:eastAsiaTheme="minorEastAsia" w:hAnsi="Arial" w:cs="Arial"/>
              </w:rPr>
              <w:t>2</w:t>
            </w:r>
            <w:r w:rsidRPr="0019796C">
              <w:rPr>
                <w:rFonts w:ascii="Arial" w:eastAsiaTheme="minorEastAsia" w:hAnsi="Arial" w:cs="Arial"/>
              </w:rPr>
              <w:t>.</w:t>
            </w:r>
            <w:r w:rsidR="00A32339">
              <w:rPr>
                <w:rFonts w:ascii="Arial" w:eastAsiaTheme="minorEastAsia" w:hAnsi="Arial" w:cs="Arial"/>
              </w:rPr>
              <w:t>00</w:t>
            </w:r>
            <w:r w:rsidRPr="0019796C">
              <w:rPr>
                <w:rFonts w:ascii="Arial" w:eastAsiaTheme="minorEastAsia" w:hAnsi="Arial" w:cs="Arial"/>
              </w:rPr>
              <w:t>pm</w:t>
            </w:r>
          </w:p>
        </w:tc>
      </w:tr>
    </w:tbl>
    <w:p w14:paraId="04C68A80" w14:textId="77777777" w:rsidR="00C2438A" w:rsidRDefault="00C2438A" w:rsidP="006E6EA7">
      <w:pPr>
        <w:spacing w:after="0" w:line="240" w:lineRule="auto"/>
        <w:rPr>
          <w:rFonts w:ascii="Arial" w:eastAsia="Times New Roman" w:hAnsi="Arial" w:cs="Arial"/>
          <w:b/>
          <w:bCs/>
          <w:u w:val="single"/>
        </w:rPr>
      </w:pPr>
    </w:p>
    <w:p w14:paraId="3E05B3E0" w14:textId="77777777" w:rsidR="005148A6" w:rsidRPr="007B3637" w:rsidRDefault="005148A6" w:rsidP="007B3637">
      <w:pPr>
        <w:spacing w:after="0" w:line="240" w:lineRule="auto"/>
        <w:ind w:left="-567" w:firstLine="567"/>
        <w:rPr>
          <w:rFonts w:ascii="Arial" w:eastAsia="Times New Roman" w:hAnsi="Arial" w:cs="Arial"/>
          <w:b/>
          <w:bCs/>
          <w:u w:val="single"/>
        </w:rPr>
      </w:pPr>
      <w:r w:rsidRPr="007B3637">
        <w:rPr>
          <w:rFonts w:ascii="Arial" w:eastAsia="Times New Roman" w:hAnsi="Arial" w:cs="Arial"/>
          <w:b/>
          <w:bCs/>
          <w:u w:val="single"/>
        </w:rPr>
        <w:t>Meeting Schedule</w:t>
      </w:r>
    </w:p>
    <w:p w14:paraId="7BD2719C" w14:textId="77777777" w:rsidR="005148A6" w:rsidRPr="007B3637" w:rsidRDefault="005148A6" w:rsidP="005148A6">
      <w:pPr>
        <w:spacing w:after="0" w:line="240" w:lineRule="auto"/>
        <w:ind w:left="-567"/>
        <w:rPr>
          <w:rFonts w:ascii="Arial" w:eastAsia="Times New Roman" w:hAnsi="Arial" w:cs="Arial"/>
          <w:sz w:val="18"/>
          <w:szCs w:val="18"/>
        </w:rPr>
      </w:pPr>
    </w:p>
    <w:p w14:paraId="535D7AB0" w14:textId="77777777" w:rsidR="005148A6" w:rsidRPr="007B3637" w:rsidRDefault="005148A6" w:rsidP="007B3637">
      <w:pPr>
        <w:spacing w:after="0" w:line="240" w:lineRule="auto"/>
        <w:ind w:left="-567" w:firstLine="567"/>
        <w:rPr>
          <w:rFonts w:ascii="Arial" w:hAnsi="Arial" w:cs="Arial"/>
        </w:rPr>
      </w:pPr>
      <w:r w:rsidRPr="007B3637">
        <w:rPr>
          <w:rFonts w:ascii="Arial" w:hAnsi="Arial" w:cs="Arial"/>
        </w:rPr>
        <w:t>The meeting dates are currently scheduled as follows:</w:t>
      </w:r>
    </w:p>
    <w:p w14:paraId="44388615" w14:textId="77777777" w:rsidR="005148A6" w:rsidRPr="007B3637" w:rsidRDefault="005148A6" w:rsidP="005148A6">
      <w:pPr>
        <w:spacing w:after="0" w:line="240" w:lineRule="auto"/>
        <w:ind w:left="-567"/>
        <w:rPr>
          <w:rFonts w:ascii="Arial" w:hAnsi="Arial" w:cs="Arial"/>
          <w:b/>
          <w:bCs/>
          <w:sz w:val="10"/>
          <w:szCs w:val="10"/>
        </w:rPr>
      </w:pPr>
    </w:p>
    <w:tbl>
      <w:tblPr>
        <w:tblStyle w:val="TableGrid"/>
        <w:tblW w:w="9498" w:type="dxa"/>
        <w:tblInd w:w="-5" w:type="dxa"/>
        <w:tblLook w:val="04A0" w:firstRow="1" w:lastRow="0" w:firstColumn="1" w:lastColumn="0" w:noHBand="0" w:noVBand="1"/>
      </w:tblPr>
      <w:tblGrid>
        <w:gridCol w:w="3119"/>
        <w:gridCol w:w="2271"/>
        <w:gridCol w:w="4108"/>
      </w:tblGrid>
      <w:tr w:rsidR="005148A6" w:rsidRPr="007B3637" w14:paraId="1F5B8D1F" w14:textId="77777777" w:rsidTr="004A68BB">
        <w:trPr>
          <w:trHeight w:val="247"/>
        </w:trPr>
        <w:tc>
          <w:tcPr>
            <w:tcW w:w="3119" w:type="dxa"/>
            <w:shd w:val="clear" w:color="auto" w:fill="BFBFBF" w:themeFill="background1" w:themeFillShade="BF"/>
          </w:tcPr>
          <w:p w14:paraId="477CACCB" w14:textId="77777777" w:rsidR="005148A6" w:rsidRPr="007B3637" w:rsidRDefault="005148A6" w:rsidP="00614D0B">
            <w:pPr>
              <w:rPr>
                <w:rFonts w:ascii="Arial" w:hAnsi="Arial" w:cs="Arial"/>
                <w:b/>
                <w:bCs/>
              </w:rPr>
            </w:pPr>
            <w:r w:rsidRPr="007B3637">
              <w:rPr>
                <w:rFonts w:ascii="Arial" w:hAnsi="Arial" w:cs="Arial"/>
                <w:b/>
                <w:bCs/>
              </w:rPr>
              <w:t>Date</w:t>
            </w:r>
          </w:p>
        </w:tc>
        <w:tc>
          <w:tcPr>
            <w:tcW w:w="2271" w:type="dxa"/>
            <w:shd w:val="clear" w:color="auto" w:fill="BFBFBF" w:themeFill="background1" w:themeFillShade="BF"/>
          </w:tcPr>
          <w:p w14:paraId="14FDC76F" w14:textId="77777777" w:rsidR="005148A6" w:rsidRPr="007B3637" w:rsidRDefault="005148A6" w:rsidP="00614D0B">
            <w:pPr>
              <w:rPr>
                <w:rFonts w:ascii="Arial" w:hAnsi="Arial" w:cs="Arial"/>
                <w:b/>
                <w:bCs/>
              </w:rPr>
            </w:pPr>
            <w:r w:rsidRPr="007B3637">
              <w:rPr>
                <w:rFonts w:ascii="Arial" w:hAnsi="Arial" w:cs="Arial"/>
                <w:b/>
                <w:bCs/>
              </w:rPr>
              <w:t>Time</w:t>
            </w:r>
          </w:p>
        </w:tc>
        <w:tc>
          <w:tcPr>
            <w:tcW w:w="4108" w:type="dxa"/>
            <w:shd w:val="clear" w:color="auto" w:fill="BFBFBF" w:themeFill="background1" w:themeFillShade="BF"/>
          </w:tcPr>
          <w:p w14:paraId="66D89F13" w14:textId="77777777" w:rsidR="005148A6" w:rsidRPr="007B3637" w:rsidRDefault="005148A6" w:rsidP="00614D0B">
            <w:pPr>
              <w:rPr>
                <w:rFonts w:ascii="Arial" w:hAnsi="Arial" w:cs="Arial"/>
                <w:b/>
                <w:bCs/>
              </w:rPr>
            </w:pPr>
            <w:r w:rsidRPr="007B3637">
              <w:rPr>
                <w:rFonts w:ascii="Arial" w:hAnsi="Arial" w:cs="Arial"/>
                <w:b/>
                <w:bCs/>
              </w:rPr>
              <w:t>Location</w:t>
            </w:r>
          </w:p>
        </w:tc>
      </w:tr>
      <w:tr w:rsidR="005148A6" w:rsidRPr="007B3637" w14:paraId="336E9D66" w14:textId="77777777" w:rsidTr="004A68BB">
        <w:trPr>
          <w:trHeight w:val="247"/>
        </w:trPr>
        <w:tc>
          <w:tcPr>
            <w:tcW w:w="3119" w:type="dxa"/>
          </w:tcPr>
          <w:p w14:paraId="2A0AC817" w14:textId="77777777" w:rsidR="005148A6" w:rsidRPr="007B3637" w:rsidRDefault="005148A6" w:rsidP="00614D0B">
            <w:pPr>
              <w:rPr>
                <w:rFonts w:ascii="Arial" w:hAnsi="Arial" w:cs="Arial"/>
              </w:rPr>
            </w:pPr>
            <w:r w:rsidRPr="007B3637">
              <w:rPr>
                <w:rFonts w:ascii="Arial" w:hAnsi="Arial" w:cs="Arial"/>
              </w:rPr>
              <w:t>Monday 7th July 2025</w:t>
            </w:r>
          </w:p>
        </w:tc>
        <w:tc>
          <w:tcPr>
            <w:tcW w:w="2271" w:type="dxa"/>
          </w:tcPr>
          <w:p w14:paraId="7AAAE19C" w14:textId="77777777" w:rsidR="005148A6" w:rsidRPr="007B3637" w:rsidRDefault="005148A6" w:rsidP="00614D0B">
            <w:pPr>
              <w:rPr>
                <w:rFonts w:ascii="Arial" w:hAnsi="Arial" w:cs="Arial"/>
              </w:rPr>
            </w:pPr>
            <w:r w:rsidRPr="007B3637">
              <w:rPr>
                <w:rFonts w:ascii="Arial" w:hAnsi="Arial" w:cs="Arial"/>
              </w:rPr>
              <w:t>13.00pm-15.00pm</w:t>
            </w:r>
          </w:p>
        </w:tc>
        <w:tc>
          <w:tcPr>
            <w:tcW w:w="4108" w:type="dxa"/>
          </w:tcPr>
          <w:p w14:paraId="089E13EA" w14:textId="4A5B6DE7" w:rsidR="005148A6" w:rsidRPr="007B3637" w:rsidRDefault="00734EA6" w:rsidP="00614D0B">
            <w:pPr>
              <w:rPr>
                <w:rFonts w:ascii="Arial" w:eastAsia="Times New Roman" w:hAnsi="Arial" w:cs="Arial"/>
              </w:rPr>
            </w:pPr>
            <w:r w:rsidRPr="007B3637">
              <w:rPr>
                <w:rFonts w:ascii="Arial" w:eastAsia="Times New Roman" w:hAnsi="Arial" w:cs="Arial"/>
              </w:rPr>
              <w:t>Edwinstowe Business Centre.</w:t>
            </w:r>
          </w:p>
        </w:tc>
      </w:tr>
      <w:tr w:rsidR="00D670EA" w:rsidRPr="007B3637" w14:paraId="2505CD0A" w14:textId="77777777" w:rsidTr="004A68BB">
        <w:trPr>
          <w:trHeight w:val="247"/>
        </w:trPr>
        <w:tc>
          <w:tcPr>
            <w:tcW w:w="3119" w:type="dxa"/>
          </w:tcPr>
          <w:p w14:paraId="74DDC803" w14:textId="75DA0DD4" w:rsidR="00D670EA" w:rsidRPr="007B3637" w:rsidRDefault="004A68BB" w:rsidP="00614D0B">
            <w:pPr>
              <w:rPr>
                <w:rFonts w:ascii="Arial" w:hAnsi="Arial" w:cs="Arial"/>
              </w:rPr>
            </w:pPr>
            <w:r>
              <w:rPr>
                <w:rFonts w:ascii="Arial" w:hAnsi="Arial" w:cs="Arial"/>
              </w:rPr>
              <w:t>Friday 19</w:t>
            </w:r>
            <w:r w:rsidRPr="004A68BB">
              <w:rPr>
                <w:rFonts w:ascii="Arial" w:hAnsi="Arial" w:cs="Arial"/>
                <w:vertAlign w:val="superscript"/>
              </w:rPr>
              <w:t>th</w:t>
            </w:r>
            <w:r>
              <w:rPr>
                <w:rFonts w:ascii="Arial" w:hAnsi="Arial" w:cs="Arial"/>
              </w:rPr>
              <w:t xml:space="preserve"> September 2025</w:t>
            </w:r>
          </w:p>
        </w:tc>
        <w:tc>
          <w:tcPr>
            <w:tcW w:w="2271" w:type="dxa"/>
          </w:tcPr>
          <w:p w14:paraId="7B4F1A77" w14:textId="0C2C584A" w:rsidR="00D670EA" w:rsidRPr="007B3637" w:rsidRDefault="004A68BB" w:rsidP="00614D0B">
            <w:pPr>
              <w:rPr>
                <w:rFonts w:ascii="Arial" w:hAnsi="Arial" w:cs="Arial"/>
              </w:rPr>
            </w:pPr>
            <w:r>
              <w:rPr>
                <w:rFonts w:ascii="Arial" w:hAnsi="Arial" w:cs="Arial"/>
              </w:rPr>
              <w:t>12.30</w:t>
            </w:r>
            <w:r w:rsidR="006E22D3">
              <w:rPr>
                <w:rFonts w:ascii="Arial" w:hAnsi="Arial" w:cs="Arial"/>
              </w:rPr>
              <w:t xml:space="preserve">pm </w:t>
            </w:r>
            <w:r>
              <w:rPr>
                <w:rFonts w:ascii="Arial" w:hAnsi="Arial" w:cs="Arial"/>
              </w:rPr>
              <w:t xml:space="preserve">-14.30pm </w:t>
            </w:r>
          </w:p>
        </w:tc>
        <w:tc>
          <w:tcPr>
            <w:tcW w:w="4108" w:type="dxa"/>
          </w:tcPr>
          <w:p w14:paraId="24B73F58" w14:textId="6A693D14" w:rsidR="00D670EA" w:rsidRPr="007B3637" w:rsidRDefault="00E34AE5" w:rsidP="00614D0B">
            <w:pPr>
              <w:rPr>
                <w:rFonts w:ascii="Arial" w:eastAsia="Times New Roman" w:hAnsi="Arial" w:cs="Arial"/>
              </w:rPr>
            </w:pPr>
            <w:r>
              <w:rPr>
                <w:rFonts w:ascii="Arial" w:eastAsia="Times New Roman" w:hAnsi="Arial" w:cs="Arial"/>
              </w:rPr>
              <w:t>Rufford Suite County Hall</w:t>
            </w:r>
          </w:p>
        </w:tc>
      </w:tr>
      <w:tr w:rsidR="00D670EA" w:rsidRPr="007B3637" w14:paraId="740A13FD" w14:textId="77777777" w:rsidTr="004A68BB">
        <w:trPr>
          <w:trHeight w:val="247"/>
        </w:trPr>
        <w:tc>
          <w:tcPr>
            <w:tcW w:w="3119" w:type="dxa"/>
          </w:tcPr>
          <w:p w14:paraId="2B6D383E" w14:textId="644EBA53" w:rsidR="00D670EA" w:rsidRPr="007B3637" w:rsidRDefault="006E22D3" w:rsidP="00614D0B">
            <w:pPr>
              <w:rPr>
                <w:rFonts w:ascii="Arial" w:hAnsi="Arial" w:cs="Arial"/>
              </w:rPr>
            </w:pPr>
            <w:r>
              <w:rPr>
                <w:rFonts w:ascii="Arial" w:hAnsi="Arial" w:cs="Arial"/>
              </w:rPr>
              <w:t>Friday 14</w:t>
            </w:r>
            <w:r w:rsidRPr="006E22D3">
              <w:rPr>
                <w:rFonts w:ascii="Arial" w:hAnsi="Arial" w:cs="Arial"/>
                <w:vertAlign w:val="superscript"/>
              </w:rPr>
              <w:t>th</w:t>
            </w:r>
            <w:r>
              <w:rPr>
                <w:rFonts w:ascii="Arial" w:hAnsi="Arial" w:cs="Arial"/>
              </w:rPr>
              <w:t xml:space="preserve"> November 2025</w:t>
            </w:r>
          </w:p>
        </w:tc>
        <w:tc>
          <w:tcPr>
            <w:tcW w:w="2271" w:type="dxa"/>
          </w:tcPr>
          <w:p w14:paraId="18136450" w14:textId="766AF5D8" w:rsidR="00D670EA" w:rsidRPr="007B3637" w:rsidRDefault="006E22D3" w:rsidP="00614D0B">
            <w:pPr>
              <w:rPr>
                <w:rFonts w:ascii="Arial" w:hAnsi="Arial" w:cs="Arial"/>
              </w:rPr>
            </w:pPr>
            <w:r>
              <w:rPr>
                <w:rFonts w:ascii="Arial" w:hAnsi="Arial" w:cs="Arial"/>
              </w:rPr>
              <w:t>10.00am – 12.00pm</w:t>
            </w:r>
          </w:p>
        </w:tc>
        <w:tc>
          <w:tcPr>
            <w:tcW w:w="4108" w:type="dxa"/>
          </w:tcPr>
          <w:p w14:paraId="3AFC16F9" w14:textId="0C064CEE" w:rsidR="00D670EA" w:rsidRPr="007B3637" w:rsidRDefault="00DF7657" w:rsidP="00614D0B">
            <w:pPr>
              <w:rPr>
                <w:rFonts w:ascii="Arial" w:eastAsia="Times New Roman" w:hAnsi="Arial" w:cs="Arial"/>
              </w:rPr>
            </w:pPr>
            <w:r>
              <w:rPr>
                <w:rFonts w:ascii="Arial" w:eastAsia="Times New Roman" w:hAnsi="Arial" w:cs="Arial"/>
              </w:rPr>
              <w:t>TBC</w:t>
            </w:r>
          </w:p>
        </w:tc>
      </w:tr>
    </w:tbl>
    <w:p w14:paraId="2B5F5650" w14:textId="5124E5FA" w:rsidR="000773E6" w:rsidRDefault="000773E6" w:rsidP="0019796C">
      <w:pPr>
        <w:rPr>
          <w:rFonts w:ascii="Arial" w:hAnsi="Arial" w:cs="Arial"/>
          <w:sz w:val="20"/>
          <w:szCs w:val="20"/>
        </w:rPr>
      </w:pPr>
    </w:p>
    <w:sectPr w:rsidR="000773E6" w:rsidSect="003A4EB7">
      <w:footerReference w:type="default" r:id="rId15"/>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8A72" w14:textId="77777777" w:rsidR="00955B13" w:rsidRDefault="00955B13" w:rsidP="00133D84">
      <w:pPr>
        <w:spacing w:after="0" w:line="240" w:lineRule="auto"/>
      </w:pPr>
      <w:r>
        <w:separator/>
      </w:r>
    </w:p>
  </w:endnote>
  <w:endnote w:type="continuationSeparator" w:id="0">
    <w:p w14:paraId="23BEBF81" w14:textId="77777777" w:rsidR="00955B13" w:rsidRDefault="00955B13" w:rsidP="00133D84">
      <w:pPr>
        <w:spacing w:after="0" w:line="240" w:lineRule="auto"/>
      </w:pPr>
      <w:r>
        <w:continuationSeparator/>
      </w:r>
    </w:p>
  </w:endnote>
  <w:endnote w:type="continuationNotice" w:id="1">
    <w:p w14:paraId="1E93992C" w14:textId="77777777" w:rsidR="00955B13" w:rsidRDefault="00955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242190"/>
      <w:docPartObj>
        <w:docPartGallery w:val="Page Numbers (Bottom of Page)"/>
        <w:docPartUnique/>
      </w:docPartObj>
    </w:sdtPr>
    <w:sdtEndPr>
      <w:rPr>
        <w:noProof/>
      </w:rPr>
    </w:sdtEndPr>
    <w:sdtContent>
      <w:p w14:paraId="1FE8723D" w14:textId="239FA0CC" w:rsidR="00CD37F9" w:rsidRDefault="00CD3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EAF5B" w14:textId="77777777" w:rsidR="00CD37F9" w:rsidRDefault="00CD3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C9FE" w14:textId="77777777" w:rsidR="00955B13" w:rsidRDefault="00955B13" w:rsidP="00133D84">
      <w:pPr>
        <w:spacing w:after="0" w:line="240" w:lineRule="auto"/>
      </w:pPr>
      <w:r>
        <w:separator/>
      </w:r>
    </w:p>
  </w:footnote>
  <w:footnote w:type="continuationSeparator" w:id="0">
    <w:p w14:paraId="4E081B44" w14:textId="77777777" w:rsidR="00955B13" w:rsidRDefault="00955B13" w:rsidP="00133D84">
      <w:pPr>
        <w:spacing w:after="0" w:line="240" w:lineRule="auto"/>
      </w:pPr>
      <w:r>
        <w:continuationSeparator/>
      </w:r>
    </w:p>
  </w:footnote>
  <w:footnote w:type="continuationNotice" w:id="1">
    <w:p w14:paraId="45734235" w14:textId="77777777" w:rsidR="00955B13" w:rsidRDefault="00955B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A45"/>
    <w:multiLevelType w:val="hybridMultilevel"/>
    <w:tmpl w:val="9E3CE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D2B18"/>
    <w:multiLevelType w:val="hybridMultilevel"/>
    <w:tmpl w:val="013A5FDE"/>
    <w:lvl w:ilvl="0" w:tplc="567C231A">
      <w:start w:val="1"/>
      <w:numFmt w:val="decimal"/>
      <w:lvlText w:val="%1."/>
      <w:lvlJc w:val="left"/>
      <w:pPr>
        <w:ind w:left="360" w:hanging="360"/>
      </w:pPr>
      <w:rPr>
        <w:rFonts w:hint="default"/>
        <w:b/>
        <w:bCs/>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FF43DB"/>
    <w:multiLevelType w:val="hybridMultilevel"/>
    <w:tmpl w:val="F3525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0B2CE1"/>
    <w:multiLevelType w:val="hybridMultilevel"/>
    <w:tmpl w:val="03C01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9650C5"/>
    <w:multiLevelType w:val="multilevel"/>
    <w:tmpl w:val="A11E7684"/>
    <w:lvl w:ilvl="0">
      <w:start w:val="1"/>
      <w:numFmt w:val="decimal"/>
      <w:lvlText w:val="%1."/>
      <w:lvlJc w:val="left"/>
      <w:pPr>
        <w:ind w:left="360" w:hanging="360"/>
      </w:pPr>
      <w:rPr>
        <w:sz w:val="22"/>
        <w:szCs w:val="22"/>
      </w:rPr>
    </w:lvl>
    <w:lvl w:ilvl="1">
      <w:start w:val="1"/>
      <w:numFmt w:val="decimal"/>
      <w:isLgl/>
      <w:lvlText w:val="%1.%2"/>
      <w:lvlJc w:val="left"/>
      <w:pPr>
        <w:ind w:left="304" w:hanging="370"/>
      </w:pPr>
      <w:rPr>
        <w:rFonts w:hint="default"/>
      </w:rPr>
    </w:lvl>
    <w:lvl w:ilvl="2">
      <w:start w:val="1"/>
      <w:numFmt w:val="decimal"/>
      <w:isLgl/>
      <w:lvlText w:val="%1.%2.%3"/>
      <w:lvlJc w:val="left"/>
      <w:pPr>
        <w:ind w:left="654" w:hanging="720"/>
      </w:pPr>
      <w:rPr>
        <w:rFonts w:hint="default"/>
      </w:rPr>
    </w:lvl>
    <w:lvl w:ilvl="3">
      <w:start w:val="1"/>
      <w:numFmt w:val="decimal"/>
      <w:isLgl/>
      <w:lvlText w:val="%1.%2.%3.%4"/>
      <w:lvlJc w:val="left"/>
      <w:pPr>
        <w:ind w:left="654" w:hanging="72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014" w:hanging="108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374" w:hanging="1440"/>
      </w:pPr>
      <w:rPr>
        <w:rFonts w:hint="default"/>
      </w:rPr>
    </w:lvl>
    <w:lvl w:ilvl="8">
      <w:start w:val="1"/>
      <w:numFmt w:val="decimal"/>
      <w:isLgl/>
      <w:lvlText w:val="%1.%2.%3.%4.%5.%6.%7.%8.%9"/>
      <w:lvlJc w:val="left"/>
      <w:pPr>
        <w:ind w:left="1734" w:hanging="1800"/>
      </w:pPr>
      <w:rPr>
        <w:rFonts w:hint="default"/>
      </w:rPr>
    </w:lvl>
  </w:abstractNum>
  <w:abstractNum w:abstractNumId="5" w15:restartNumberingAfterBreak="0">
    <w:nsid w:val="13EB5C53"/>
    <w:multiLevelType w:val="hybridMultilevel"/>
    <w:tmpl w:val="4F107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31F0C"/>
    <w:multiLevelType w:val="hybridMultilevel"/>
    <w:tmpl w:val="EA70840C"/>
    <w:lvl w:ilvl="0" w:tplc="FFFFFFFF">
      <w:start w:val="1"/>
      <w:numFmt w:val="decimal"/>
      <w:lvlText w:val="%1."/>
      <w:lvlJc w:val="left"/>
      <w:pPr>
        <w:ind w:left="360" w:hanging="360"/>
      </w:pPr>
      <w:rPr>
        <w:rFonts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223241"/>
    <w:multiLevelType w:val="hybridMultilevel"/>
    <w:tmpl w:val="CEFAD2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A27C6D"/>
    <w:multiLevelType w:val="hybridMultilevel"/>
    <w:tmpl w:val="D5A006FA"/>
    <w:lvl w:ilvl="0" w:tplc="06880CE8">
      <w:start w:val="1"/>
      <w:numFmt w:val="lowerLetter"/>
      <w:lvlText w:val="%1."/>
      <w:lvlJc w:val="left"/>
      <w:pPr>
        <w:ind w:left="360" w:hanging="360"/>
      </w:pPr>
      <w:rPr>
        <w:rFonts w:ascii="Arial" w:hAnsi="Arial" w:cs="Arial" w:hint="default"/>
        <w:b/>
        <w:bCs/>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0F16B1"/>
    <w:multiLevelType w:val="hybridMultilevel"/>
    <w:tmpl w:val="5768CB7A"/>
    <w:lvl w:ilvl="0" w:tplc="76EC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B69E7"/>
    <w:multiLevelType w:val="hybridMultilevel"/>
    <w:tmpl w:val="AF70FB64"/>
    <w:lvl w:ilvl="0" w:tplc="C1322914">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403A0E"/>
    <w:multiLevelType w:val="hybridMultilevel"/>
    <w:tmpl w:val="CEFC4D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CB071A1"/>
    <w:multiLevelType w:val="hybridMultilevel"/>
    <w:tmpl w:val="E29878D6"/>
    <w:lvl w:ilvl="0" w:tplc="3B22EF3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9429A"/>
    <w:multiLevelType w:val="hybridMultilevel"/>
    <w:tmpl w:val="AE02040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BA1FC0"/>
    <w:multiLevelType w:val="hybridMultilevel"/>
    <w:tmpl w:val="E81E74CA"/>
    <w:lvl w:ilvl="0" w:tplc="EA3E0882">
      <w:start w:val="1"/>
      <w:numFmt w:val="lowerLetter"/>
      <w:lvlText w:val="%1."/>
      <w:lvlJc w:val="left"/>
      <w:pPr>
        <w:ind w:left="360" w:hanging="360"/>
      </w:pPr>
      <w:rPr>
        <w:rFonts w:ascii="Arial" w:eastAsiaTheme="minorHAns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1669F6"/>
    <w:multiLevelType w:val="hybridMultilevel"/>
    <w:tmpl w:val="8A8A5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1281D"/>
    <w:multiLevelType w:val="hybridMultilevel"/>
    <w:tmpl w:val="BD061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2B13B5"/>
    <w:multiLevelType w:val="hybridMultilevel"/>
    <w:tmpl w:val="83806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3F7E0F"/>
    <w:multiLevelType w:val="hybridMultilevel"/>
    <w:tmpl w:val="8A8A53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372851"/>
    <w:multiLevelType w:val="hybridMultilevel"/>
    <w:tmpl w:val="C74C5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040724"/>
    <w:multiLevelType w:val="hybridMultilevel"/>
    <w:tmpl w:val="A55E9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3433E"/>
    <w:multiLevelType w:val="hybridMultilevel"/>
    <w:tmpl w:val="F912F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9A681F"/>
    <w:multiLevelType w:val="hybridMultilevel"/>
    <w:tmpl w:val="5D6A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87CB4"/>
    <w:multiLevelType w:val="hybridMultilevel"/>
    <w:tmpl w:val="98F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B33FF"/>
    <w:multiLevelType w:val="multilevel"/>
    <w:tmpl w:val="175EF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584DF8"/>
    <w:multiLevelType w:val="hybridMultilevel"/>
    <w:tmpl w:val="4B382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A43ABC"/>
    <w:multiLevelType w:val="hybridMultilevel"/>
    <w:tmpl w:val="F89AA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BD428A"/>
    <w:multiLevelType w:val="hybridMultilevel"/>
    <w:tmpl w:val="470294C2"/>
    <w:lvl w:ilvl="0" w:tplc="80E68888">
      <w:start w:val="1"/>
      <w:numFmt w:val="lowerLetter"/>
      <w:lvlText w:val="%1."/>
      <w:lvlJc w:val="left"/>
      <w:pPr>
        <w:ind w:left="360" w:hanging="360"/>
      </w:pPr>
      <w:rPr>
        <w:rFonts w:ascii="Arial" w:eastAsiaTheme="minorHAns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0181509">
    <w:abstractNumId w:val="4"/>
  </w:num>
  <w:num w:numId="2" w16cid:durableId="1030837437">
    <w:abstractNumId w:val="8"/>
  </w:num>
  <w:num w:numId="3" w16cid:durableId="360857839">
    <w:abstractNumId w:val="19"/>
  </w:num>
  <w:num w:numId="4" w16cid:durableId="985742891">
    <w:abstractNumId w:val="24"/>
  </w:num>
  <w:num w:numId="5" w16cid:durableId="629550272">
    <w:abstractNumId w:val="26"/>
  </w:num>
  <w:num w:numId="6" w16cid:durableId="487289089">
    <w:abstractNumId w:val="3"/>
  </w:num>
  <w:num w:numId="7" w16cid:durableId="1163928506">
    <w:abstractNumId w:val="17"/>
  </w:num>
  <w:num w:numId="8" w16cid:durableId="325324015">
    <w:abstractNumId w:val="21"/>
  </w:num>
  <w:num w:numId="9" w16cid:durableId="1680692404">
    <w:abstractNumId w:val="20"/>
  </w:num>
  <w:num w:numId="10" w16cid:durableId="1279870905">
    <w:abstractNumId w:val="22"/>
  </w:num>
  <w:num w:numId="11" w16cid:durableId="196503218">
    <w:abstractNumId w:val="1"/>
  </w:num>
  <w:num w:numId="12" w16cid:durableId="629361015">
    <w:abstractNumId w:val="25"/>
  </w:num>
  <w:num w:numId="13" w16cid:durableId="1351445311">
    <w:abstractNumId w:val="6"/>
  </w:num>
  <w:num w:numId="14" w16cid:durableId="1104571673">
    <w:abstractNumId w:val="5"/>
  </w:num>
  <w:num w:numId="15" w16cid:durableId="1724870415">
    <w:abstractNumId w:val="11"/>
  </w:num>
  <w:num w:numId="16" w16cid:durableId="1348411479">
    <w:abstractNumId w:val="23"/>
  </w:num>
  <w:num w:numId="17" w16cid:durableId="1489635815">
    <w:abstractNumId w:val="2"/>
  </w:num>
  <w:num w:numId="18" w16cid:durableId="223297583">
    <w:abstractNumId w:val="27"/>
  </w:num>
  <w:num w:numId="19" w16cid:durableId="840045890">
    <w:abstractNumId w:val="14"/>
  </w:num>
  <w:num w:numId="20" w16cid:durableId="771899561">
    <w:abstractNumId w:val="7"/>
  </w:num>
  <w:num w:numId="21" w16cid:durableId="1555121972">
    <w:abstractNumId w:val="16"/>
  </w:num>
  <w:num w:numId="22" w16cid:durableId="1222787577">
    <w:abstractNumId w:val="18"/>
  </w:num>
  <w:num w:numId="23" w16cid:durableId="1542208900">
    <w:abstractNumId w:val="15"/>
  </w:num>
  <w:num w:numId="24" w16cid:durableId="235479127">
    <w:abstractNumId w:val="10"/>
  </w:num>
  <w:num w:numId="25" w16cid:durableId="1270696123">
    <w:abstractNumId w:val="0"/>
  </w:num>
  <w:num w:numId="26" w16cid:durableId="1891962695">
    <w:abstractNumId w:val="13"/>
  </w:num>
  <w:num w:numId="27" w16cid:durableId="2097289658">
    <w:abstractNumId w:val="12"/>
  </w:num>
  <w:num w:numId="28" w16cid:durableId="182415775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84"/>
    <w:rsid w:val="00000BFB"/>
    <w:rsid w:val="00000F65"/>
    <w:rsid w:val="00001E8D"/>
    <w:rsid w:val="00002672"/>
    <w:rsid w:val="00003107"/>
    <w:rsid w:val="0000367F"/>
    <w:rsid w:val="00003739"/>
    <w:rsid w:val="00003A60"/>
    <w:rsid w:val="00004A52"/>
    <w:rsid w:val="00004C4E"/>
    <w:rsid w:val="00005929"/>
    <w:rsid w:val="00005DC2"/>
    <w:rsid w:val="00007C54"/>
    <w:rsid w:val="00010685"/>
    <w:rsid w:val="00010F23"/>
    <w:rsid w:val="000119F8"/>
    <w:rsid w:val="00011F23"/>
    <w:rsid w:val="00012BD5"/>
    <w:rsid w:val="000130F2"/>
    <w:rsid w:val="00013D3D"/>
    <w:rsid w:val="00014B65"/>
    <w:rsid w:val="000167A4"/>
    <w:rsid w:val="00016A41"/>
    <w:rsid w:val="00016B10"/>
    <w:rsid w:val="0001F5DB"/>
    <w:rsid w:val="00021DC4"/>
    <w:rsid w:val="00022668"/>
    <w:rsid w:val="00022EF4"/>
    <w:rsid w:val="000237B1"/>
    <w:rsid w:val="00023CC3"/>
    <w:rsid w:val="00023F3C"/>
    <w:rsid w:val="00024731"/>
    <w:rsid w:val="00025706"/>
    <w:rsid w:val="00025B61"/>
    <w:rsid w:val="000263E4"/>
    <w:rsid w:val="000275D0"/>
    <w:rsid w:val="000276B9"/>
    <w:rsid w:val="000303CB"/>
    <w:rsid w:val="000318BD"/>
    <w:rsid w:val="00032374"/>
    <w:rsid w:val="00033604"/>
    <w:rsid w:val="00034468"/>
    <w:rsid w:val="0003482A"/>
    <w:rsid w:val="000348CF"/>
    <w:rsid w:val="00034DC5"/>
    <w:rsid w:val="000354CF"/>
    <w:rsid w:val="00035F5B"/>
    <w:rsid w:val="000361B2"/>
    <w:rsid w:val="00036C10"/>
    <w:rsid w:val="00037161"/>
    <w:rsid w:val="00037A8D"/>
    <w:rsid w:val="00040A66"/>
    <w:rsid w:val="000415FE"/>
    <w:rsid w:val="00041B53"/>
    <w:rsid w:val="000424E1"/>
    <w:rsid w:val="0004276B"/>
    <w:rsid w:val="00042B30"/>
    <w:rsid w:val="00042BC6"/>
    <w:rsid w:val="00042CC9"/>
    <w:rsid w:val="00042FDB"/>
    <w:rsid w:val="00043409"/>
    <w:rsid w:val="00044C7B"/>
    <w:rsid w:val="00045CA5"/>
    <w:rsid w:val="00045E64"/>
    <w:rsid w:val="00046085"/>
    <w:rsid w:val="0004686C"/>
    <w:rsid w:val="00047394"/>
    <w:rsid w:val="00047CD1"/>
    <w:rsid w:val="00047D84"/>
    <w:rsid w:val="000518E3"/>
    <w:rsid w:val="0005309C"/>
    <w:rsid w:val="0005430F"/>
    <w:rsid w:val="00054698"/>
    <w:rsid w:val="000546D3"/>
    <w:rsid w:val="0005490B"/>
    <w:rsid w:val="00056B69"/>
    <w:rsid w:val="00056B83"/>
    <w:rsid w:val="0005747A"/>
    <w:rsid w:val="00057B92"/>
    <w:rsid w:val="00061B75"/>
    <w:rsid w:val="00061DE4"/>
    <w:rsid w:val="0006211E"/>
    <w:rsid w:val="000622A1"/>
    <w:rsid w:val="0006362E"/>
    <w:rsid w:val="000654B7"/>
    <w:rsid w:val="00066709"/>
    <w:rsid w:val="000671E3"/>
    <w:rsid w:val="00067539"/>
    <w:rsid w:val="00067859"/>
    <w:rsid w:val="00070E2B"/>
    <w:rsid w:val="00070FF5"/>
    <w:rsid w:val="0007213D"/>
    <w:rsid w:val="00072188"/>
    <w:rsid w:val="00073035"/>
    <w:rsid w:val="00074347"/>
    <w:rsid w:val="0007472E"/>
    <w:rsid w:val="0007477B"/>
    <w:rsid w:val="000749A3"/>
    <w:rsid w:val="00075DA5"/>
    <w:rsid w:val="00076E9D"/>
    <w:rsid w:val="000773E6"/>
    <w:rsid w:val="000803CD"/>
    <w:rsid w:val="00081AAE"/>
    <w:rsid w:val="000832BA"/>
    <w:rsid w:val="00083F71"/>
    <w:rsid w:val="000857D0"/>
    <w:rsid w:val="00086191"/>
    <w:rsid w:val="00086562"/>
    <w:rsid w:val="00086F55"/>
    <w:rsid w:val="000870E4"/>
    <w:rsid w:val="00087A8F"/>
    <w:rsid w:val="00090AFD"/>
    <w:rsid w:val="000916A5"/>
    <w:rsid w:val="00091CCF"/>
    <w:rsid w:val="00092ABB"/>
    <w:rsid w:val="000937E1"/>
    <w:rsid w:val="00093EE9"/>
    <w:rsid w:val="0009481A"/>
    <w:rsid w:val="000963FF"/>
    <w:rsid w:val="000968F9"/>
    <w:rsid w:val="00096F17"/>
    <w:rsid w:val="00097A88"/>
    <w:rsid w:val="00097E30"/>
    <w:rsid w:val="00097E54"/>
    <w:rsid w:val="000A0B21"/>
    <w:rsid w:val="000A0F65"/>
    <w:rsid w:val="000A214D"/>
    <w:rsid w:val="000A21C6"/>
    <w:rsid w:val="000A22AB"/>
    <w:rsid w:val="000A3794"/>
    <w:rsid w:val="000A5DD1"/>
    <w:rsid w:val="000A624A"/>
    <w:rsid w:val="000A7853"/>
    <w:rsid w:val="000A7AC2"/>
    <w:rsid w:val="000B1F65"/>
    <w:rsid w:val="000B229D"/>
    <w:rsid w:val="000B2453"/>
    <w:rsid w:val="000B3655"/>
    <w:rsid w:val="000B3A09"/>
    <w:rsid w:val="000B3F40"/>
    <w:rsid w:val="000B4D5B"/>
    <w:rsid w:val="000B7442"/>
    <w:rsid w:val="000B75AC"/>
    <w:rsid w:val="000C01D3"/>
    <w:rsid w:val="000C0969"/>
    <w:rsid w:val="000C0AA8"/>
    <w:rsid w:val="000C103E"/>
    <w:rsid w:val="000C1504"/>
    <w:rsid w:val="000C1F22"/>
    <w:rsid w:val="000C21E7"/>
    <w:rsid w:val="000C298F"/>
    <w:rsid w:val="000C29E6"/>
    <w:rsid w:val="000C3F20"/>
    <w:rsid w:val="000C488E"/>
    <w:rsid w:val="000C523B"/>
    <w:rsid w:val="000C5411"/>
    <w:rsid w:val="000C575E"/>
    <w:rsid w:val="000C6D05"/>
    <w:rsid w:val="000C712A"/>
    <w:rsid w:val="000C7189"/>
    <w:rsid w:val="000D050D"/>
    <w:rsid w:val="000D0802"/>
    <w:rsid w:val="000D1646"/>
    <w:rsid w:val="000D1722"/>
    <w:rsid w:val="000D1E41"/>
    <w:rsid w:val="000D22A2"/>
    <w:rsid w:val="000D24CD"/>
    <w:rsid w:val="000D2636"/>
    <w:rsid w:val="000D2EBF"/>
    <w:rsid w:val="000D3939"/>
    <w:rsid w:val="000D4BC1"/>
    <w:rsid w:val="000D4D66"/>
    <w:rsid w:val="000D5EC0"/>
    <w:rsid w:val="000D5F78"/>
    <w:rsid w:val="000D605C"/>
    <w:rsid w:val="000D6137"/>
    <w:rsid w:val="000D7726"/>
    <w:rsid w:val="000D7BE7"/>
    <w:rsid w:val="000E0A79"/>
    <w:rsid w:val="000E141B"/>
    <w:rsid w:val="000E154D"/>
    <w:rsid w:val="000E33C8"/>
    <w:rsid w:val="000E35B3"/>
    <w:rsid w:val="000E35B4"/>
    <w:rsid w:val="000E35D8"/>
    <w:rsid w:val="000E3825"/>
    <w:rsid w:val="000E6C55"/>
    <w:rsid w:val="000E6CA0"/>
    <w:rsid w:val="000E6E39"/>
    <w:rsid w:val="000E6FC8"/>
    <w:rsid w:val="000E75E7"/>
    <w:rsid w:val="000E7D9E"/>
    <w:rsid w:val="000F015F"/>
    <w:rsid w:val="000F17D6"/>
    <w:rsid w:val="000F21AA"/>
    <w:rsid w:val="000F5C08"/>
    <w:rsid w:val="000F6701"/>
    <w:rsid w:val="000F76BC"/>
    <w:rsid w:val="000F7DAC"/>
    <w:rsid w:val="00100E0B"/>
    <w:rsid w:val="00101313"/>
    <w:rsid w:val="001022C2"/>
    <w:rsid w:val="00102549"/>
    <w:rsid w:val="001026F5"/>
    <w:rsid w:val="00103C76"/>
    <w:rsid w:val="001049B5"/>
    <w:rsid w:val="00105B4C"/>
    <w:rsid w:val="00107F0B"/>
    <w:rsid w:val="00107F10"/>
    <w:rsid w:val="001114FF"/>
    <w:rsid w:val="00111E7A"/>
    <w:rsid w:val="001131F6"/>
    <w:rsid w:val="0011324F"/>
    <w:rsid w:val="00113DCF"/>
    <w:rsid w:val="0011535D"/>
    <w:rsid w:val="00115F6F"/>
    <w:rsid w:val="001163DF"/>
    <w:rsid w:val="00116682"/>
    <w:rsid w:val="0011701E"/>
    <w:rsid w:val="0011758E"/>
    <w:rsid w:val="00117BC3"/>
    <w:rsid w:val="001204CC"/>
    <w:rsid w:val="001207B7"/>
    <w:rsid w:val="00120D38"/>
    <w:rsid w:val="00121A98"/>
    <w:rsid w:val="00122A8B"/>
    <w:rsid w:val="00122B32"/>
    <w:rsid w:val="00122F89"/>
    <w:rsid w:val="00123151"/>
    <w:rsid w:val="0012335D"/>
    <w:rsid w:val="0012347D"/>
    <w:rsid w:val="001235E4"/>
    <w:rsid w:val="00123F3F"/>
    <w:rsid w:val="001248D1"/>
    <w:rsid w:val="001259F0"/>
    <w:rsid w:val="00125DA4"/>
    <w:rsid w:val="00125E9C"/>
    <w:rsid w:val="00126196"/>
    <w:rsid w:val="001265F1"/>
    <w:rsid w:val="001266E1"/>
    <w:rsid w:val="00127186"/>
    <w:rsid w:val="00127C89"/>
    <w:rsid w:val="0013071E"/>
    <w:rsid w:val="00130F05"/>
    <w:rsid w:val="001322D4"/>
    <w:rsid w:val="0013338D"/>
    <w:rsid w:val="00133441"/>
    <w:rsid w:val="001336C1"/>
    <w:rsid w:val="001337B7"/>
    <w:rsid w:val="00133909"/>
    <w:rsid w:val="00133C0C"/>
    <w:rsid w:val="00133C99"/>
    <w:rsid w:val="00133D44"/>
    <w:rsid w:val="00133D84"/>
    <w:rsid w:val="0013561D"/>
    <w:rsid w:val="0013615C"/>
    <w:rsid w:val="00137372"/>
    <w:rsid w:val="001402F6"/>
    <w:rsid w:val="00140AFC"/>
    <w:rsid w:val="00141564"/>
    <w:rsid w:val="001416B0"/>
    <w:rsid w:val="001423E9"/>
    <w:rsid w:val="0014252F"/>
    <w:rsid w:val="00142A16"/>
    <w:rsid w:val="00142DF7"/>
    <w:rsid w:val="001434D6"/>
    <w:rsid w:val="001448FD"/>
    <w:rsid w:val="00144991"/>
    <w:rsid w:val="001452DE"/>
    <w:rsid w:val="001461B2"/>
    <w:rsid w:val="001461F4"/>
    <w:rsid w:val="00146300"/>
    <w:rsid w:val="0014665A"/>
    <w:rsid w:val="00147883"/>
    <w:rsid w:val="001500AD"/>
    <w:rsid w:val="00150936"/>
    <w:rsid w:val="00150B14"/>
    <w:rsid w:val="001515B2"/>
    <w:rsid w:val="001516AF"/>
    <w:rsid w:val="00151E1E"/>
    <w:rsid w:val="00152490"/>
    <w:rsid w:val="00152EF1"/>
    <w:rsid w:val="00152FBE"/>
    <w:rsid w:val="0015381C"/>
    <w:rsid w:val="00153BD8"/>
    <w:rsid w:val="0015463B"/>
    <w:rsid w:val="00154C7D"/>
    <w:rsid w:val="00156537"/>
    <w:rsid w:val="001569D0"/>
    <w:rsid w:val="00156A1E"/>
    <w:rsid w:val="00156F63"/>
    <w:rsid w:val="00156F80"/>
    <w:rsid w:val="00160105"/>
    <w:rsid w:val="00160699"/>
    <w:rsid w:val="00160783"/>
    <w:rsid w:val="00160F93"/>
    <w:rsid w:val="00161016"/>
    <w:rsid w:val="00161A41"/>
    <w:rsid w:val="00161AF5"/>
    <w:rsid w:val="00161DE9"/>
    <w:rsid w:val="00161F1E"/>
    <w:rsid w:val="0016343F"/>
    <w:rsid w:val="001635C2"/>
    <w:rsid w:val="00163923"/>
    <w:rsid w:val="00164A9E"/>
    <w:rsid w:val="001655CA"/>
    <w:rsid w:val="00165A07"/>
    <w:rsid w:val="00166318"/>
    <w:rsid w:val="001664B2"/>
    <w:rsid w:val="001664C1"/>
    <w:rsid w:val="00166620"/>
    <w:rsid w:val="00166A1E"/>
    <w:rsid w:val="00167AFC"/>
    <w:rsid w:val="00167B18"/>
    <w:rsid w:val="00167B1B"/>
    <w:rsid w:val="00167BF8"/>
    <w:rsid w:val="0016F9F0"/>
    <w:rsid w:val="00171629"/>
    <w:rsid w:val="001716D5"/>
    <w:rsid w:val="0017343B"/>
    <w:rsid w:val="001735CA"/>
    <w:rsid w:val="001741B1"/>
    <w:rsid w:val="0017511D"/>
    <w:rsid w:val="001751E9"/>
    <w:rsid w:val="001755AD"/>
    <w:rsid w:val="001755D7"/>
    <w:rsid w:val="00177063"/>
    <w:rsid w:val="00177BA1"/>
    <w:rsid w:val="00181AE7"/>
    <w:rsid w:val="001820C5"/>
    <w:rsid w:val="001827BF"/>
    <w:rsid w:val="0018368E"/>
    <w:rsid w:val="00183D05"/>
    <w:rsid w:val="00183FAD"/>
    <w:rsid w:val="00184137"/>
    <w:rsid w:val="00184D44"/>
    <w:rsid w:val="00184F9F"/>
    <w:rsid w:val="00185122"/>
    <w:rsid w:val="0018517D"/>
    <w:rsid w:val="00190C92"/>
    <w:rsid w:val="00190D7F"/>
    <w:rsid w:val="00191801"/>
    <w:rsid w:val="00195DE4"/>
    <w:rsid w:val="001967D5"/>
    <w:rsid w:val="0019796C"/>
    <w:rsid w:val="001A066E"/>
    <w:rsid w:val="001A1145"/>
    <w:rsid w:val="001A1A22"/>
    <w:rsid w:val="001A1CDF"/>
    <w:rsid w:val="001A2C3F"/>
    <w:rsid w:val="001A39BC"/>
    <w:rsid w:val="001A4034"/>
    <w:rsid w:val="001A5199"/>
    <w:rsid w:val="001A557D"/>
    <w:rsid w:val="001A6791"/>
    <w:rsid w:val="001A70A3"/>
    <w:rsid w:val="001B01F7"/>
    <w:rsid w:val="001B01FF"/>
    <w:rsid w:val="001B0DAF"/>
    <w:rsid w:val="001B1F4A"/>
    <w:rsid w:val="001B2370"/>
    <w:rsid w:val="001B25F4"/>
    <w:rsid w:val="001B3105"/>
    <w:rsid w:val="001B3352"/>
    <w:rsid w:val="001B454F"/>
    <w:rsid w:val="001B4776"/>
    <w:rsid w:val="001B51BB"/>
    <w:rsid w:val="001B570D"/>
    <w:rsid w:val="001B5F21"/>
    <w:rsid w:val="001B668B"/>
    <w:rsid w:val="001B7D3C"/>
    <w:rsid w:val="001B7FA4"/>
    <w:rsid w:val="001C00CF"/>
    <w:rsid w:val="001C1289"/>
    <w:rsid w:val="001C1427"/>
    <w:rsid w:val="001C212F"/>
    <w:rsid w:val="001C251F"/>
    <w:rsid w:val="001C2586"/>
    <w:rsid w:val="001C2CC0"/>
    <w:rsid w:val="001C3D1C"/>
    <w:rsid w:val="001C456F"/>
    <w:rsid w:val="001C57C3"/>
    <w:rsid w:val="001C6C97"/>
    <w:rsid w:val="001C7A2C"/>
    <w:rsid w:val="001C7D10"/>
    <w:rsid w:val="001D0089"/>
    <w:rsid w:val="001D0AC0"/>
    <w:rsid w:val="001D1059"/>
    <w:rsid w:val="001D1653"/>
    <w:rsid w:val="001D52D5"/>
    <w:rsid w:val="001D5B36"/>
    <w:rsid w:val="001D5B9C"/>
    <w:rsid w:val="001D6156"/>
    <w:rsid w:val="001D7189"/>
    <w:rsid w:val="001D770D"/>
    <w:rsid w:val="001D7874"/>
    <w:rsid w:val="001D7C52"/>
    <w:rsid w:val="001D7D90"/>
    <w:rsid w:val="001E071A"/>
    <w:rsid w:val="001E1C2C"/>
    <w:rsid w:val="001E2321"/>
    <w:rsid w:val="001E2977"/>
    <w:rsid w:val="001E2A6F"/>
    <w:rsid w:val="001E2E27"/>
    <w:rsid w:val="001E3042"/>
    <w:rsid w:val="001E4386"/>
    <w:rsid w:val="001E57D6"/>
    <w:rsid w:val="001E5829"/>
    <w:rsid w:val="001E58EF"/>
    <w:rsid w:val="001E6233"/>
    <w:rsid w:val="001E67BF"/>
    <w:rsid w:val="001E711A"/>
    <w:rsid w:val="001E7A87"/>
    <w:rsid w:val="001F0352"/>
    <w:rsid w:val="001F19CD"/>
    <w:rsid w:val="001F1ED0"/>
    <w:rsid w:val="001F2DA1"/>
    <w:rsid w:val="001F3A16"/>
    <w:rsid w:val="001F489E"/>
    <w:rsid w:val="001F4C0D"/>
    <w:rsid w:val="001F4D33"/>
    <w:rsid w:val="001F52F2"/>
    <w:rsid w:val="001F5F71"/>
    <w:rsid w:val="001F6256"/>
    <w:rsid w:val="001F6585"/>
    <w:rsid w:val="001F6BC8"/>
    <w:rsid w:val="001F6C7D"/>
    <w:rsid w:val="001F6DAE"/>
    <w:rsid w:val="001F7A77"/>
    <w:rsid w:val="00200D73"/>
    <w:rsid w:val="00201DEE"/>
    <w:rsid w:val="0020256A"/>
    <w:rsid w:val="0020347A"/>
    <w:rsid w:val="002035A4"/>
    <w:rsid w:val="00203715"/>
    <w:rsid w:val="00203AB2"/>
    <w:rsid w:val="0020577D"/>
    <w:rsid w:val="00205D08"/>
    <w:rsid w:val="002071AA"/>
    <w:rsid w:val="0020758E"/>
    <w:rsid w:val="00207E26"/>
    <w:rsid w:val="00210106"/>
    <w:rsid w:val="002109B3"/>
    <w:rsid w:val="00211CD3"/>
    <w:rsid w:val="0021267D"/>
    <w:rsid w:val="00212F28"/>
    <w:rsid w:val="00213277"/>
    <w:rsid w:val="002137C1"/>
    <w:rsid w:val="00213B92"/>
    <w:rsid w:val="00213C47"/>
    <w:rsid w:val="00214198"/>
    <w:rsid w:val="002145A5"/>
    <w:rsid w:val="00214C20"/>
    <w:rsid w:val="00215076"/>
    <w:rsid w:val="00216840"/>
    <w:rsid w:val="00217022"/>
    <w:rsid w:val="00217120"/>
    <w:rsid w:val="002176AF"/>
    <w:rsid w:val="002179D8"/>
    <w:rsid w:val="00217EEA"/>
    <w:rsid w:val="00221995"/>
    <w:rsid w:val="00221CF8"/>
    <w:rsid w:val="002220BE"/>
    <w:rsid w:val="0022219F"/>
    <w:rsid w:val="0022250E"/>
    <w:rsid w:val="00222A38"/>
    <w:rsid w:val="00222B7F"/>
    <w:rsid w:val="002232F4"/>
    <w:rsid w:val="00223AF8"/>
    <w:rsid w:val="002246A0"/>
    <w:rsid w:val="00224DD2"/>
    <w:rsid w:val="0022501E"/>
    <w:rsid w:val="0022517E"/>
    <w:rsid w:val="00225AA2"/>
    <w:rsid w:val="002261B6"/>
    <w:rsid w:val="00226AB3"/>
    <w:rsid w:val="002305B6"/>
    <w:rsid w:val="00230BCC"/>
    <w:rsid w:val="00230F5B"/>
    <w:rsid w:val="00231484"/>
    <w:rsid w:val="00233FF0"/>
    <w:rsid w:val="002340B0"/>
    <w:rsid w:val="002340E5"/>
    <w:rsid w:val="0023427D"/>
    <w:rsid w:val="00234CBC"/>
    <w:rsid w:val="0023724C"/>
    <w:rsid w:val="002404D0"/>
    <w:rsid w:val="00240E86"/>
    <w:rsid w:val="00240F79"/>
    <w:rsid w:val="00241421"/>
    <w:rsid w:val="00241D13"/>
    <w:rsid w:val="0024203A"/>
    <w:rsid w:val="00242114"/>
    <w:rsid w:val="00242396"/>
    <w:rsid w:val="00242544"/>
    <w:rsid w:val="00242F07"/>
    <w:rsid w:val="0024375D"/>
    <w:rsid w:val="00243F62"/>
    <w:rsid w:val="002443CE"/>
    <w:rsid w:val="00244EBF"/>
    <w:rsid w:val="0024564C"/>
    <w:rsid w:val="00246287"/>
    <w:rsid w:val="00246571"/>
    <w:rsid w:val="0024658F"/>
    <w:rsid w:val="00246635"/>
    <w:rsid w:val="0024757C"/>
    <w:rsid w:val="0025004C"/>
    <w:rsid w:val="00251B90"/>
    <w:rsid w:val="0025203E"/>
    <w:rsid w:val="0025204F"/>
    <w:rsid w:val="0025306D"/>
    <w:rsid w:val="00253248"/>
    <w:rsid w:val="00253301"/>
    <w:rsid w:val="00253585"/>
    <w:rsid w:val="002536A4"/>
    <w:rsid w:val="00253CB8"/>
    <w:rsid w:val="00255762"/>
    <w:rsid w:val="00255D0C"/>
    <w:rsid w:val="00256875"/>
    <w:rsid w:val="00256F39"/>
    <w:rsid w:val="00256FC7"/>
    <w:rsid w:val="00257179"/>
    <w:rsid w:val="002571DE"/>
    <w:rsid w:val="00257830"/>
    <w:rsid w:val="00257DCD"/>
    <w:rsid w:val="002602EE"/>
    <w:rsid w:val="00260BCA"/>
    <w:rsid w:val="002610A2"/>
    <w:rsid w:val="0026183B"/>
    <w:rsid w:val="00262293"/>
    <w:rsid w:val="00262F8A"/>
    <w:rsid w:val="00263DF2"/>
    <w:rsid w:val="002655BF"/>
    <w:rsid w:val="002656D9"/>
    <w:rsid w:val="00266415"/>
    <w:rsid w:val="00267103"/>
    <w:rsid w:val="0026732C"/>
    <w:rsid w:val="0026758C"/>
    <w:rsid w:val="00270C5C"/>
    <w:rsid w:val="00271D0E"/>
    <w:rsid w:val="0027268F"/>
    <w:rsid w:val="00272BE0"/>
    <w:rsid w:val="00273A2D"/>
    <w:rsid w:val="00274EC2"/>
    <w:rsid w:val="0027548C"/>
    <w:rsid w:val="00276970"/>
    <w:rsid w:val="00277351"/>
    <w:rsid w:val="0027745B"/>
    <w:rsid w:val="00277AA9"/>
    <w:rsid w:val="00277F7E"/>
    <w:rsid w:val="002818C9"/>
    <w:rsid w:val="00282D10"/>
    <w:rsid w:val="00283BE6"/>
    <w:rsid w:val="0028484D"/>
    <w:rsid w:val="00284A82"/>
    <w:rsid w:val="00285B8D"/>
    <w:rsid w:val="00286160"/>
    <w:rsid w:val="00286DD5"/>
    <w:rsid w:val="00287636"/>
    <w:rsid w:val="0029043E"/>
    <w:rsid w:val="002905D2"/>
    <w:rsid w:val="00290B58"/>
    <w:rsid w:val="00291892"/>
    <w:rsid w:val="00292CA7"/>
    <w:rsid w:val="00292E83"/>
    <w:rsid w:val="0029321B"/>
    <w:rsid w:val="0029332C"/>
    <w:rsid w:val="00293892"/>
    <w:rsid w:val="00293903"/>
    <w:rsid w:val="0029460A"/>
    <w:rsid w:val="00295CA8"/>
    <w:rsid w:val="002962EA"/>
    <w:rsid w:val="00296447"/>
    <w:rsid w:val="002966C9"/>
    <w:rsid w:val="002974F6"/>
    <w:rsid w:val="00297BBA"/>
    <w:rsid w:val="002A0420"/>
    <w:rsid w:val="002A0D64"/>
    <w:rsid w:val="002A1471"/>
    <w:rsid w:val="002A1AAC"/>
    <w:rsid w:val="002A1B29"/>
    <w:rsid w:val="002A2148"/>
    <w:rsid w:val="002A2234"/>
    <w:rsid w:val="002A2B1B"/>
    <w:rsid w:val="002A372D"/>
    <w:rsid w:val="002A3A86"/>
    <w:rsid w:val="002A46F5"/>
    <w:rsid w:val="002A54D4"/>
    <w:rsid w:val="002A7243"/>
    <w:rsid w:val="002A7341"/>
    <w:rsid w:val="002A7739"/>
    <w:rsid w:val="002A7C16"/>
    <w:rsid w:val="002A7E7E"/>
    <w:rsid w:val="002A7EF8"/>
    <w:rsid w:val="002B08E3"/>
    <w:rsid w:val="002B167B"/>
    <w:rsid w:val="002B1721"/>
    <w:rsid w:val="002B19DB"/>
    <w:rsid w:val="002B1A85"/>
    <w:rsid w:val="002B1F18"/>
    <w:rsid w:val="002B242A"/>
    <w:rsid w:val="002B32F2"/>
    <w:rsid w:val="002B33D0"/>
    <w:rsid w:val="002B37BF"/>
    <w:rsid w:val="002B4B06"/>
    <w:rsid w:val="002B4BD5"/>
    <w:rsid w:val="002B4D38"/>
    <w:rsid w:val="002B520C"/>
    <w:rsid w:val="002B5733"/>
    <w:rsid w:val="002B5DF6"/>
    <w:rsid w:val="002B68CD"/>
    <w:rsid w:val="002B7A75"/>
    <w:rsid w:val="002C02EA"/>
    <w:rsid w:val="002C0306"/>
    <w:rsid w:val="002C0442"/>
    <w:rsid w:val="002C049C"/>
    <w:rsid w:val="002C05BC"/>
    <w:rsid w:val="002C0F37"/>
    <w:rsid w:val="002C1051"/>
    <w:rsid w:val="002C17EE"/>
    <w:rsid w:val="002C19B3"/>
    <w:rsid w:val="002C1D9D"/>
    <w:rsid w:val="002C24E7"/>
    <w:rsid w:val="002C2A5F"/>
    <w:rsid w:val="002C36AF"/>
    <w:rsid w:val="002C4D3A"/>
    <w:rsid w:val="002C4D59"/>
    <w:rsid w:val="002C5413"/>
    <w:rsid w:val="002C5A87"/>
    <w:rsid w:val="002C7AAB"/>
    <w:rsid w:val="002D040A"/>
    <w:rsid w:val="002D06DB"/>
    <w:rsid w:val="002D0E18"/>
    <w:rsid w:val="002D26B8"/>
    <w:rsid w:val="002D2EAA"/>
    <w:rsid w:val="002D313E"/>
    <w:rsid w:val="002D3DEF"/>
    <w:rsid w:val="002D5BC5"/>
    <w:rsid w:val="002D5D1E"/>
    <w:rsid w:val="002D5EF3"/>
    <w:rsid w:val="002D6249"/>
    <w:rsid w:val="002D7450"/>
    <w:rsid w:val="002E0619"/>
    <w:rsid w:val="002E0739"/>
    <w:rsid w:val="002E08C1"/>
    <w:rsid w:val="002E09D7"/>
    <w:rsid w:val="002E1773"/>
    <w:rsid w:val="002E2CA9"/>
    <w:rsid w:val="002E314B"/>
    <w:rsid w:val="002E3FDC"/>
    <w:rsid w:val="002E4507"/>
    <w:rsid w:val="002E4A7A"/>
    <w:rsid w:val="002E4C91"/>
    <w:rsid w:val="002E4F3D"/>
    <w:rsid w:val="002E52EF"/>
    <w:rsid w:val="002E5607"/>
    <w:rsid w:val="002E59EB"/>
    <w:rsid w:val="002E5D81"/>
    <w:rsid w:val="002E69AA"/>
    <w:rsid w:val="002E6E67"/>
    <w:rsid w:val="002E732A"/>
    <w:rsid w:val="002E7DBC"/>
    <w:rsid w:val="002F02A1"/>
    <w:rsid w:val="002F06B7"/>
    <w:rsid w:val="002F0B33"/>
    <w:rsid w:val="002F0B3E"/>
    <w:rsid w:val="002F0C46"/>
    <w:rsid w:val="002F0DB2"/>
    <w:rsid w:val="002F0F1F"/>
    <w:rsid w:val="002F111C"/>
    <w:rsid w:val="002F1A4B"/>
    <w:rsid w:val="002F30B9"/>
    <w:rsid w:val="002F3880"/>
    <w:rsid w:val="002F44A5"/>
    <w:rsid w:val="002F45F4"/>
    <w:rsid w:val="002F5028"/>
    <w:rsid w:val="002F533A"/>
    <w:rsid w:val="002F53F6"/>
    <w:rsid w:val="002F6CB9"/>
    <w:rsid w:val="002F6DEA"/>
    <w:rsid w:val="002F718C"/>
    <w:rsid w:val="002F77E9"/>
    <w:rsid w:val="002F7C9E"/>
    <w:rsid w:val="00300009"/>
    <w:rsid w:val="00301097"/>
    <w:rsid w:val="0030110B"/>
    <w:rsid w:val="0030154F"/>
    <w:rsid w:val="00302A07"/>
    <w:rsid w:val="00303A73"/>
    <w:rsid w:val="003044C8"/>
    <w:rsid w:val="00305A96"/>
    <w:rsid w:val="003064CE"/>
    <w:rsid w:val="00306EDD"/>
    <w:rsid w:val="00307258"/>
    <w:rsid w:val="00307DBB"/>
    <w:rsid w:val="0031018E"/>
    <w:rsid w:val="00310390"/>
    <w:rsid w:val="00310A6B"/>
    <w:rsid w:val="003121A1"/>
    <w:rsid w:val="00313A8C"/>
    <w:rsid w:val="00314327"/>
    <w:rsid w:val="00314EEB"/>
    <w:rsid w:val="00315886"/>
    <w:rsid w:val="003159CB"/>
    <w:rsid w:val="00315B19"/>
    <w:rsid w:val="00315B9D"/>
    <w:rsid w:val="00316730"/>
    <w:rsid w:val="00316F29"/>
    <w:rsid w:val="003176A5"/>
    <w:rsid w:val="00317A0A"/>
    <w:rsid w:val="003205B1"/>
    <w:rsid w:val="00320CF4"/>
    <w:rsid w:val="00321101"/>
    <w:rsid w:val="003216F3"/>
    <w:rsid w:val="00321A9B"/>
    <w:rsid w:val="00321BFA"/>
    <w:rsid w:val="003226B9"/>
    <w:rsid w:val="00322F1B"/>
    <w:rsid w:val="0032305A"/>
    <w:rsid w:val="003235DB"/>
    <w:rsid w:val="0032397B"/>
    <w:rsid w:val="00323A53"/>
    <w:rsid w:val="00324789"/>
    <w:rsid w:val="00324C33"/>
    <w:rsid w:val="00324CD6"/>
    <w:rsid w:val="00324F5D"/>
    <w:rsid w:val="00325FBA"/>
    <w:rsid w:val="00326388"/>
    <w:rsid w:val="00326744"/>
    <w:rsid w:val="00327FCC"/>
    <w:rsid w:val="00331B0D"/>
    <w:rsid w:val="0033202C"/>
    <w:rsid w:val="00333584"/>
    <w:rsid w:val="00335BEE"/>
    <w:rsid w:val="00335C2B"/>
    <w:rsid w:val="00337529"/>
    <w:rsid w:val="0034168C"/>
    <w:rsid w:val="00341BFD"/>
    <w:rsid w:val="0034223A"/>
    <w:rsid w:val="003422C1"/>
    <w:rsid w:val="003423A9"/>
    <w:rsid w:val="00342A89"/>
    <w:rsid w:val="0034360F"/>
    <w:rsid w:val="00343BF8"/>
    <w:rsid w:val="00343E2B"/>
    <w:rsid w:val="0034568D"/>
    <w:rsid w:val="003459D6"/>
    <w:rsid w:val="00345B75"/>
    <w:rsid w:val="003470A5"/>
    <w:rsid w:val="00347B59"/>
    <w:rsid w:val="003502FB"/>
    <w:rsid w:val="00350538"/>
    <w:rsid w:val="00351581"/>
    <w:rsid w:val="00352E61"/>
    <w:rsid w:val="00352FD3"/>
    <w:rsid w:val="00353876"/>
    <w:rsid w:val="00353EE1"/>
    <w:rsid w:val="0035459C"/>
    <w:rsid w:val="0035503F"/>
    <w:rsid w:val="003553A2"/>
    <w:rsid w:val="003553FF"/>
    <w:rsid w:val="00355741"/>
    <w:rsid w:val="00356482"/>
    <w:rsid w:val="00357E8F"/>
    <w:rsid w:val="00360802"/>
    <w:rsid w:val="0036099A"/>
    <w:rsid w:val="00360F48"/>
    <w:rsid w:val="0036100E"/>
    <w:rsid w:val="00362713"/>
    <w:rsid w:val="003628F4"/>
    <w:rsid w:val="00362EEE"/>
    <w:rsid w:val="00363C4F"/>
    <w:rsid w:val="00363F75"/>
    <w:rsid w:val="00364E58"/>
    <w:rsid w:val="003674D3"/>
    <w:rsid w:val="00370153"/>
    <w:rsid w:val="00371DEB"/>
    <w:rsid w:val="00372E24"/>
    <w:rsid w:val="00372F13"/>
    <w:rsid w:val="00373E69"/>
    <w:rsid w:val="003752F5"/>
    <w:rsid w:val="0037611E"/>
    <w:rsid w:val="003762CF"/>
    <w:rsid w:val="00376317"/>
    <w:rsid w:val="00377661"/>
    <w:rsid w:val="00377FDE"/>
    <w:rsid w:val="00381FA4"/>
    <w:rsid w:val="00382D7D"/>
    <w:rsid w:val="003845FB"/>
    <w:rsid w:val="003848EF"/>
    <w:rsid w:val="00384A67"/>
    <w:rsid w:val="00384C50"/>
    <w:rsid w:val="00385653"/>
    <w:rsid w:val="00385CDB"/>
    <w:rsid w:val="00386A49"/>
    <w:rsid w:val="00386F0E"/>
    <w:rsid w:val="003876E8"/>
    <w:rsid w:val="00390E69"/>
    <w:rsid w:val="003919BD"/>
    <w:rsid w:val="00391C84"/>
    <w:rsid w:val="00392B5E"/>
    <w:rsid w:val="00392CED"/>
    <w:rsid w:val="00393730"/>
    <w:rsid w:val="00393FFF"/>
    <w:rsid w:val="00394BA1"/>
    <w:rsid w:val="00395458"/>
    <w:rsid w:val="003977FE"/>
    <w:rsid w:val="00397AFD"/>
    <w:rsid w:val="00397FB6"/>
    <w:rsid w:val="003A0280"/>
    <w:rsid w:val="003A05D7"/>
    <w:rsid w:val="003A079B"/>
    <w:rsid w:val="003A07D0"/>
    <w:rsid w:val="003A0B55"/>
    <w:rsid w:val="003A16F5"/>
    <w:rsid w:val="003A23AB"/>
    <w:rsid w:val="003A26CB"/>
    <w:rsid w:val="003A2D6C"/>
    <w:rsid w:val="003A3536"/>
    <w:rsid w:val="003A35B2"/>
    <w:rsid w:val="003A35E2"/>
    <w:rsid w:val="003A3F68"/>
    <w:rsid w:val="003A4EB7"/>
    <w:rsid w:val="003A5003"/>
    <w:rsid w:val="003A5595"/>
    <w:rsid w:val="003A57A7"/>
    <w:rsid w:val="003A61ED"/>
    <w:rsid w:val="003A6549"/>
    <w:rsid w:val="003A71A0"/>
    <w:rsid w:val="003A727B"/>
    <w:rsid w:val="003B0931"/>
    <w:rsid w:val="003B1E55"/>
    <w:rsid w:val="003B300C"/>
    <w:rsid w:val="003B3B0A"/>
    <w:rsid w:val="003B3EB7"/>
    <w:rsid w:val="003B3ED9"/>
    <w:rsid w:val="003B4736"/>
    <w:rsid w:val="003B479D"/>
    <w:rsid w:val="003B4E38"/>
    <w:rsid w:val="003B7B3D"/>
    <w:rsid w:val="003C0C79"/>
    <w:rsid w:val="003C0D05"/>
    <w:rsid w:val="003C16D4"/>
    <w:rsid w:val="003C1811"/>
    <w:rsid w:val="003C4B54"/>
    <w:rsid w:val="003C61D4"/>
    <w:rsid w:val="003C71B2"/>
    <w:rsid w:val="003C73CF"/>
    <w:rsid w:val="003D12B8"/>
    <w:rsid w:val="003D186A"/>
    <w:rsid w:val="003D199F"/>
    <w:rsid w:val="003D19BC"/>
    <w:rsid w:val="003D2362"/>
    <w:rsid w:val="003D4B4B"/>
    <w:rsid w:val="003D4FB9"/>
    <w:rsid w:val="003D5258"/>
    <w:rsid w:val="003D5353"/>
    <w:rsid w:val="003D5658"/>
    <w:rsid w:val="003D57B5"/>
    <w:rsid w:val="003D5F5B"/>
    <w:rsid w:val="003D6663"/>
    <w:rsid w:val="003D7A56"/>
    <w:rsid w:val="003E0569"/>
    <w:rsid w:val="003E0A0C"/>
    <w:rsid w:val="003E164D"/>
    <w:rsid w:val="003E16E4"/>
    <w:rsid w:val="003E2289"/>
    <w:rsid w:val="003E2B1C"/>
    <w:rsid w:val="003E32EF"/>
    <w:rsid w:val="003E3CA9"/>
    <w:rsid w:val="003E4979"/>
    <w:rsid w:val="003E511F"/>
    <w:rsid w:val="003E5E76"/>
    <w:rsid w:val="003E5E99"/>
    <w:rsid w:val="003E6598"/>
    <w:rsid w:val="003E6DE3"/>
    <w:rsid w:val="003E6FC1"/>
    <w:rsid w:val="003E74D5"/>
    <w:rsid w:val="003E76FA"/>
    <w:rsid w:val="003F0880"/>
    <w:rsid w:val="003F0D70"/>
    <w:rsid w:val="003F0DCB"/>
    <w:rsid w:val="003F166F"/>
    <w:rsid w:val="003F171C"/>
    <w:rsid w:val="003F2FD3"/>
    <w:rsid w:val="003F4295"/>
    <w:rsid w:val="003F4C45"/>
    <w:rsid w:val="003F4FF7"/>
    <w:rsid w:val="003F51E8"/>
    <w:rsid w:val="003F56B0"/>
    <w:rsid w:val="003F6D87"/>
    <w:rsid w:val="00400608"/>
    <w:rsid w:val="00401AE5"/>
    <w:rsid w:val="00401C49"/>
    <w:rsid w:val="00402F42"/>
    <w:rsid w:val="00403FE3"/>
    <w:rsid w:val="004040A5"/>
    <w:rsid w:val="0040439C"/>
    <w:rsid w:val="00404CC3"/>
    <w:rsid w:val="00405435"/>
    <w:rsid w:val="00405D6D"/>
    <w:rsid w:val="00406342"/>
    <w:rsid w:val="0040652C"/>
    <w:rsid w:val="00406D55"/>
    <w:rsid w:val="00406FF9"/>
    <w:rsid w:val="00407BF5"/>
    <w:rsid w:val="00407E1A"/>
    <w:rsid w:val="00407E5B"/>
    <w:rsid w:val="00407FFE"/>
    <w:rsid w:val="00410543"/>
    <w:rsid w:val="004111B8"/>
    <w:rsid w:val="00411CFE"/>
    <w:rsid w:val="00411DCF"/>
    <w:rsid w:val="00412488"/>
    <w:rsid w:val="00412D60"/>
    <w:rsid w:val="0041301A"/>
    <w:rsid w:val="00414CBE"/>
    <w:rsid w:val="004154FC"/>
    <w:rsid w:val="00415D72"/>
    <w:rsid w:val="00415EEB"/>
    <w:rsid w:val="00416DB5"/>
    <w:rsid w:val="00417A11"/>
    <w:rsid w:val="004210AB"/>
    <w:rsid w:val="00421A9E"/>
    <w:rsid w:val="00422783"/>
    <w:rsid w:val="004229D3"/>
    <w:rsid w:val="004239A3"/>
    <w:rsid w:val="00423C04"/>
    <w:rsid w:val="00424B7B"/>
    <w:rsid w:val="00425928"/>
    <w:rsid w:val="00426619"/>
    <w:rsid w:val="00427093"/>
    <w:rsid w:val="00427460"/>
    <w:rsid w:val="00427D4C"/>
    <w:rsid w:val="00427E38"/>
    <w:rsid w:val="004302FD"/>
    <w:rsid w:val="00430A02"/>
    <w:rsid w:val="004314E4"/>
    <w:rsid w:val="004314F9"/>
    <w:rsid w:val="004317C6"/>
    <w:rsid w:val="00431A95"/>
    <w:rsid w:val="00431C8F"/>
    <w:rsid w:val="00432073"/>
    <w:rsid w:val="00432969"/>
    <w:rsid w:val="004329A9"/>
    <w:rsid w:val="00432B67"/>
    <w:rsid w:val="00432C7A"/>
    <w:rsid w:val="00432F6E"/>
    <w:rsid w:val="004334C0"/>
    <w:rsid w:val="00433B58"/>
    <w:rsid w:val="00433C0F"/>
    <w:rsid w:val="00433FC4"/>
    <w:rsid w:val="0043414C"/>
    <w:rsid w:val="00435905"/>
    <w:rsid w:val="004359E7"/>
    <w:rsid w:val="00435FEF"/>
    <w:rsid w:val="00437C2D"/>
    <w:rsid w:val="00437D67"/>
    <w:rsid w:val="004408F9"/>
    <w:rsid w:val="00440C24"/>
    <w:rsid w:val="00440F0C"/>
    <w:rsid w:val="004421DD"/>
    <w:rsid w:val="004423BB"/>
    <w:rsid w:val="00442588"/>
    <w:rsid w:val="004433C7"/>
    <w:rsid w:val="00445C61"/>
    <w:rsid w:val="00447F17"/>
    <w:rsid w:val="004508DC"/>
    <w:rsid w:val="00451BA8"/>
    <w:rsid w:val="004521AD"/>
    <w:rsid w:val="00453884"/>
    <w:rsid w:val="00453EEE"/>
    <w:rsid w:val="00454382"/>
    <w:rsid w:val="00454B01"/>
    <w:rsid w:val="00454F8F"/>
    <w:rsid w:val="00455E44"/>
    <w:rsid w:val="0045637F"/>
    <w:rsid w:val="00456A08"/>
    <w:rsid w:val="00456E51"/>
    <w:rsid w:val="004576AE"/>
    <w:rsid w:val="00457E48"/>
    <w:rsid w:val="00457F80"/>
    <w:rsid w:val="00457FA4"/>
    <w:rsid w:val="00457FB4"/>
    <w:rsid w:val="004602B6"/>
    <w:rsid w:val="004607A5"/>
    <w:rsid w:val="00460880"/>
    <w:rsid w:val="00461AB5"/>
    <w:rsid w:val="00461DAA"/>
    <w:rsid w:val="00462C7E"/>
    <w:rsid w:val="00462FA4"/>
    <w:rsid w:val="00463AA8"/>
    <w:rsid w:val="00463F17"/>
    <w:rsid w:val="0046489D"/>
    <w:rsid w:val="00464990"/>
    <w:rsid w:val="00464A44"/>
    <w:rsid w:val="00464CD5"/>
    <w:rsid w:val="00465522"/>
    <w:rsid w:val="0046554B"/>
    <w:rsid w:val="00467125"/>
    <w:rsid w:val="00470E22"/>
    <w:rsid w:val="00471209"/>
    <w:rsid w:val="00471999"/>
    <w:rsid w:val="00471FB7"/>
    <w:rsid w:val="004720C0"/>
    <w:rsid w:val="00472DBB"/>
    <w:rsid w:val="00472F15"/>
    <w:rsid w:val="00473154"/>
    <w:rsid w:val="00474296"/>
    <w:rsid w:val="0047471C"/>
    <w:rsid w:val="00474ED8"/>
    <w:rsid w:val="00476BC9"/>
    <w:rsid w:val="0047716F"/>
    <w:rsid w:val="00480252"/>
    <w:rsid w:val="00480443"/>
    <w:rsid w:val="00482788"/>
    <w:rsid w:val="00483481"/>
    <w:rsid w:val="00483DBE"/>
    <w:rsid w:val="00484BB1"/>
    <w:rsid w:val="00484E8E"/>
    <w:rsid w:val="004858E3"/>
    <w:rsid w:val="0048594D"/>
    <w:rsid w:val="004873F9"/>
    <w:rsid w:val="00487BA1"/>
    <w:rsid w:val="0049092B"/>
    <w:rsid w:val="00490938"/>
    <w:rsid w:val="004911C7"/>
    <w:rsid w:val="0049129C"/>
    <w:rsid w:val="00491588"/>
    <w:rsid w:val="004921B4"/>
    <w:rsid w:val="0049277F"/>
    <w:rsid w:val="004927B8"/>
    <w:rsid w:val="00492D9E"/>
    <w:rsid w:val="004937BB"/>
    <w:rsid w:val="00494F6B"/>
    <w:rsid w:val="00495433"/>
    <w:rsid w:val="00495B23"/>
    <w:rsid w:val="00495C88"/>
    <w:rsid w:val="00495E20"/>
    <w:rsid w:val="00496E61"/>
    <w:rsid w:val="004971E5"/>
    <w:rsid w:val="004974B2"/>
    <w:rsid w:val="004A03CC"/>
    <w:rsid w:val="004A154C"/>
    <w:rsid w:val="004A1A2D"/>
    <w:rsid w:val="004A2C0C"/>
    <w:rsid w:val="004A2D75"/>
    <w:rsid w:val="004A3304"/>
    <w:rsid w:val="004A4E25"/>
    <w:rsid w:val="004A559C"/>
    <w:rsid w:val="004A68BB"/>
    <w:rsid w:val="004A73CD"/>
    <w:rsid w:val="004A7A12"/>
    <w:rsid w:val="004B033A"/>
    <w:rsid w:val="004B1594"/>
    <w:rsid w:val="004B20CB"/>
    <w:rsid w:val="004B2E64"/>
    <w:rsid w:val="004B3B12"/>
    <w:rsid w:val="004B40C8"/>
    <w:rsid w:val="004B57C0"/>
    <w:rsid w:val="004B5807"/>
    <w:rsid w:val="004B61EC"/>
    <w:rsid w:val="004B679C"/>
    <w:rsid w:val="004B69E5"/>
    <w:rsid w:val="004B7464"/>
    <w:rsid w:val="004C0194"/>
    <w:rsid w:val="004C04F4"/>
    <w:rsid w:val="004C07B8"/>
    <w:rsid w:val="004C0956"/>
    <w:rsid w:val="004C1586"/>
    <w:rsid w:val="004C186E"/>
    <w:rsid w:val="004C1DC5"/>
    <w:rsid w:val="004C1F6F"/>
    <w:rsid w:val="004C247B"/>
    <w:rsid w:val="004C29F6"/>
    <w:rsid w:val="004C2D26"/>
    <w:rsid w:val="004C38F4"/>
    <w:rsid w:val="004C4756"/>
    <w:rsid w:val="004C4FF4"/>
    <w:rsid w:val="004C5260"/>
    <w:rsid w:val="004C5393"/>
    <w:rsid w:val="004C5524"/>
    <w:rsid w:val="004C5BFF"/>
    <w:rsid w:val="004C6313"/>
    <w:rsid w:val="004C64E9"/>
    <w:rsid w:val="004C727C"/>
    <w:rsid w:val="004D0163"/>
    <w:rsid w:val="004D152E"/>
    <w:rsid w:val="004D1A2C"/>
    <w:rsid w:val="004D21F8"/>
    <w:rsid w:val="004D252A"/>
    <w:rsid w:val="004D3934"/>
    <w:rsid w:val="004D3B6F"/>
    <w:rsid w:val="004D42AD"/>
    <w:rsid w:val="004D4FBC"/>
    <w:rsid w:val="004D5371"/>
    <w:rsid w:val="004D5EBC"/>
    <w:rsid w:val="004D6678"/>
    <w:rsid w:val="004D6B6B"/>
    <w:rsid w:val="004D6DF3"/>
    <w:rsid w:val="004D72A6"/>
    <w:rsid w:val="004D7D84"/>
    <w:rsid w:val="004E0BC8"/>
    <w:rsid w:val="004E0C55"/>
    <w:rsid w:val="004E10E1"/>
    <w:rsid w:val="004E1451"/>
    <w:rsid w:val="004E1A63"/>
    <w:rsid w:val="004E289E"/>
    <w:rsid w:val="004E2E2D"/>
    <w:rsid w:val="004E4085"/>
    <w:rsid w:val="004E41A0"/>
    <w:rsid w:val="004E49FC"/>
    <w:rsid w:val="004E4D28"/>
    <w:rsid w:val="004E5550"/>
    <w:rsid w:val="004E5D56"/>
    <w:rsid w:val="004E622D"/>
    <w:rsid w:val="004E695F"/>
    <w:rsid w:val="004E6E98"/>
    <w:rsid w:val="004E6F09"/>
    <w:rsid w:val="004E701F"/>
    <w:rsid w:val="004E75D0"/>
    <w:rsid w:val="004F1637"/>
    <w:rsid w:val="004F23B7"/>
    <w:rsid w:val="004F2F90"/>
    <w:rsid w:val="004F3903"/>
    <w:rsid w:val="004F3AD1"/>
    <w:rsid w:val="004F3E37"/>
    <w:rsid w:val="004F4C61"/>
    <w:rsid w:val="004F5034"/>
    <w:rsid w:val="004F5154"/>
    <w:rsid w:val="004F519B"/>
    <w:rsid w:val="004F5578"/>
    <w:rsid w:val="004F6039"/>
    <w:rsid w:val="004F61E4"/>
    <w:rsid w:val="004F7EDB"/>
    <w:rsid w:val="00500189"/>
    <w:rsid w:val="00500DEF"/>
    <w:rsid w:val="0050121A"/>
    <w:rsid w:val="0050128C"/>
    <w:rsid w:val="00501352"/>
    <w:rsid w:val="0050202D"/>
    <w:rsid w:val="0050355B"/>
    <w:rsid w:val="005039E4"/>
    <w:rsid w:val="00503E42"/>
    <w:rsid w:val="0050438D"/>
    <w:rsid w:val="005050DC"/>
    <w:rsid w:val="00506237"/>
    <w:rsid w:val="005063CC"/>
    <w:rsid w:val="005066B3"/>
    <w:rsid w:val="0050712E"/>
    <w:rsid w:val="0051056A"/>
    <w:rsid w:val="00510805"/>
    <w:rsid w:val="00512734"/>
    <w:rsid w:val="00512A90"/>
    <w:rsid w:val="00513326"/>
    <w:rsid w:val="005147F8"/>
    <w:rsid w:val="005148A6"/>
    <w:rsid w:val="00515223"/>
    <w:rsid w:val="00515594"/>
    <w:rsid w:val="00515748"/>
    <w:rsid w:val="005157BF"/>
    <w:rsid w:val="005165B5"/>
    <w:rsid w:val="005166C4"/>
    <w:rsid w:val="00516A0E"/>
    <w:rsid w:val="005208A7"/>
    <w:rsid w:val="0052316F"/>
    <w:rsid w:val="0052400A"/>
    <w:rsid w:val="00524360"/>
    <w:rsid w:val="00524797"/>
    <w:rsid w:val="005267D0"/>
    <w:rsid w:val="0052719A"/>
    <w:rsid w:val="00527B19"/>
    <w:rsid w:val="00527B63"/>
    <w:rsid w:val="005329C2"/>
    <w:rsid w:val="0053308D"/>
    <w:rsid w:val="0053394A"/>
    <w:rsid w:val="00533E12"/>
    <w:rsid w:val="00534893"/>
    <w:rsid w:val="0053547F"/>
    <w:rsid w:val="00535AE9"/>
    <w:rsid w:val="00537347"/>
    <w:rsid w:val="0053753E"/>
    <w:rsid w:val="005400FF"/>
    <w:rsid w:val="00541A2D"/>
    <w:rsid w:val="005420A3"/>
    <w:rsid w:val="00542185"/>
    <w:rsid w:val="005424B5"/>
    <w:rsid w:val="00542ED6"/>
    <w:rsid w:val="005431A5"/>
    <w:rsid w:val="0054426E"/>
    <w:rsid w:val="00545120"/>
    <w:rsid w:val="00545672"/>
    <w:rsid w:val="005458DC"/>
    <w:rsid w:val="00546DA7"/>
    <w:rsid w:val="0054731A"/>
    <w:rsid w:val="00550044"/>
    <w:rsid w:val="005507BA"/>
    <w:rsid w:val="00550D6D"/>
    <w:rsid w:val="00551C51"/>
    <w:rsid w:val="0055290E"/>
    <w:rsid w:val="00553260"/>
    <w:rsid w:val="0055401D"/>
    <w:rsid w:val="00554B93"/>
    <w:rsid w:val="00555284"/>
    <w:rsid w:val="005561E1"/>
    <w:rsid w:val="0055730A"/>
    <w:rsid w:val="00557B2B"/>
    <w:rsid w:val="005600DE"/>
    <w:rsid w:val="00560635"/>
    <w:rsid w:val="00560A67"/>
    <w:rsid w:val="00560D5C"/>
    <w:rsid w:val="00560F7E"/>
    <w:rsid w:val="0056198C"/>
    <w:rsid w:val="00561A5E"/>
    <w:rsid w:val="00561F7A"/>
    <w:rsid w:val="0056285E"/>
    <w:rsid w:val="005629D6"/>
    <w:rsid w:val="0056378A"/>
    <w:rsid w:val="00563D42"/>
    <w:rsid w:val="00563FC8"/>
    <w:rsid w:val="0056499A"/>
    <w:rsid w:val="00565E5F"/>
    <w:rsid w:val="0056620B"/>
    <w:rsid w:val="00566550"/>
    <w:rsid w:val="005666AA"/>
    <w:rsid w:val="0056772C"/>
    <w:rsid w:val="005678AC"/>
    <w:rsid w:val="00567AA4"/>
    <w:rsid w:val="00572B25"/>
    <w:rsid w:val="0057367C"/>
    <w:rsid w:val="0057403A"/>
    <w:rsid w:val="00574277"/>
    <w:rsid w:val="0057429E"/>
    <w:rsid w:val="005759E2"/>
    <w:rsid w:val="0057647C"/>
    <w:rsid w:val="0057672D"/>
    <w:rsid w:val="00576766"/>
    <w:rsid w:val="00577577"/>
    <w:rsid w:val="005777B0"/>
    <w:rsid w:val="00577A15"/>
    <w:rsid w:val="00577AC5"/>
    <w:rsid w:val="00577C1B"/>
    <w:rsid w:val="005801AD"/>
    <w:rsid w:val="00580D11"/>
    <w:rsid w:val="00580E8B"/>
    <w:rsid w:val="005819CF"/>
    <w:rsid w:val="00582803"/>
    <w:rsid w:val="00582CA3"/>
    <w:rsid w:val="0058389E"/>
    <w:rsid w:val="00584560"/>
    <w:rsid w:val="005850BC"/>
    <w:rsid w:val="00585143"/>
    <w:rsid w:val="00585B79"/>
    <w:rsid w:val="00590A21"/>
    <w:rsid w:val="005915A1"/>
    <w:rsid w:val="005919F3"/>
    <w:rsid w:val="0059232E"/>
    <w:rsid w:val="00592896"/>
    <w:rsid w:val="00592C4B"/>
    <w:rsid w:val="00593793"/>
    <w:rsid w:val="00593B59"/>
    <w:rsid w:val="0059475C"/>
    <w:rsid w:val="005953D9"/>
    <w:rsid w:val="005963F4"/>
    <w:rsid w:val="005970A8"/>
    <w:rsid w:val="0059769B"/>
    <w:rsid w:val="00597FA0"/>
    <w:rsid w:val="005A00CC"/>
    <w:rsid w:val="005A11FC"/>
    <w:rsid w:val="005A15CD"/>
    <w:rsid w:val="005A192F"/>
    <w:rsid w:val="005A2115"/>
    <w:rsid w:val="005A2BD5"/>
    <w:rsid w:val="005A3720"/>
    <w:rsid w:val="005A41F9"/>
    <w:rsid w:val="005A4401"/>
    <w:rsid w:val="005A44AE"/>
    <w:rsid w:val="005A4520"/>
    <w:rsid w:val="005A453C"/>
    <w:rsid w:val="005A46F1"/>
    <w:rsid w:val="005A57F6"/>
    <w:rsid w:val="005A60FB"/>
    <w:rsid w:val="005A6C19"/>
    <w:rsid w:val="005A6D3F"/>
    <w:rsid w:val="005A7414"/>
    <w:rsid w:val="005A744E"/>
    <w:rsid w:val="005B07C5"/>
    <w:rsid w:val="005B1740"/>
    <w:rsid w:val="005B1FDF"/>
    <w:rsid w:val="005B3591"/>
    <w:rsid w:val="005B394C"/>
    <w:rsid w:val="005B516B"/>
    <w:rsid w:val="005B5BF3"/>
    <w:rsid w:val="005B621B"/>
    <w:rsid w:val="005B6B85"/>
    <w:rsid w:val="005B6DD1"/>
    <w:rsid w:val="005B7028"/>
    <w:rsid w:val="005B7A51"/>
    <w:rsid w:val="005C02A2"/>
    <w:rsid w:val="005C04C8"/>
    <w:rsid w:val="005C1FBC"/>
    <w:rsid w:val="005C21F5"/>
    <w:rsid w:val="005C2493"/>
    <w:rsid w:val="005C2955"/>
    <w:rsid w:val="005C2A27"/>
    <w:rsid w:val="005C3D68"/>
    <w:rsid w:val="005C42A8"/>
    <w:rsid w:val="005C43DE"/>
    <w:rsid w:val="005C486B"/>
    <w:rsid w:val="005C4B64"/>
    <w:rsid w:val="005C510E"/>
    <w:rsid w:val="005C5835"/>
    <w:rsid w:val="005C5C3C"/>
    <w:rsid w:val="005C5C72"/>
    <w:rsid w:val="005C6D12"/>
    <w:rsid w:val="005C7AD1"/>
    <w:rsid w:val="005D1F9C"/>
    <w:rsid w:val="005D2210"/>
    <w:rsid w:val="005D255C"/>
    <w:rsid w:val="005D2A0E"/>
    <w:rsid w:val="005D2A70"/>
    <w:rsid w:val="005D4F74"/>
    <w:rsid w:val="005D54B9"/>
    <w:rsid w:val="005D5B05"/>
    <w:rsid w:val="005D7836"/>
    <w:rsid w:val="005E0388"/>
    <w:rsid w:val="005E0A66"/>
    <w:rsid w:val="005E0CCC"/>
    <w:rsid w:val="005E0EC2"/>
    <w:rsid w:val="005E1215"/>
    <w:rsid w:val="005E1F26"/>
    <w:rsid w:val="005E27AF"/>
    <w:rsid w:val="005E2B21"/>
    <w:rsid w:val="005E2F47"/>
    <w:rsid w:val="005E3197"/>
    <w:rsid w:val="005E42FE"/>
    <w:rsid w:val="005E4F86"/>
    <w:rsid w:val="005E5411"/>
    <w:rsid w:val="005E57C1"/>
    <w:rsid w:val="005E6D0E"/>
    <w:rsid w:val="005E75A1"/>
    <w:rsid w:val="005F0FBA"/>
    <w:rsid w:val="005F1B44"/>
    <w:rsid w:val="005F2597"/>
    <w:rsid w:val="005F39C0"/>
    <w:rsid w:val="005F41C1"/>
    <w:rsid w:val="005F460B"/>
    <w:rsid w:val="005F49F3"/>
    <w:rsid w:val="005F4B26"/>
    <w:rsid w:val="005F523D"/>
    <w:rsid w:val="005F690F"/>
    <w:rsid w:val="005F6C90"/>
    <w:rsid w:val="005F7CC4"/>
    <w:rsid w:val="00600BD0"/>
    <w:rsid w:val="00600D22"/>
    <w:rsid w:val="0060110B"/>
    <w:rsid w:val="0060192A"/>
    <w:rsid w:val="00601B3A"/>
    <w:rsid w:val="00601DC1"/>
    <w:rsid w:val="00602918"/>
    <w:rsid w:val="00605587"/>
    <w:rsid w:val="00605C00"/>
    <w:rsid w:val="00606C63"/>
    <w:rsid w:val="006070FB"/>
    <w:rsid w:val="00607433"/>
    <w:rsid w:val="00607BEA"/>
    <w:rsid w:val="00607CDA"/>
    <w:rsid w:val="00607F5D"/>
    <w:rsid w:val="00610C56"/>
    <w:rsid w:val="00612AE7"/>
    <w:rsid w:val="00612CC5"/>
    <w:rsid w:val="0061443F"/>
    <w:rsid w:val="00614D77"/>
    <w:rsid w:val="00614DDF"/>
    <w:rsid w:val="00615F2C"/>
    <w:rsid w:val="006163E5"/>
    <w:rsid w:val="00616E86"/>
    <w:rsid w:val="00617FA3"/>
    <w:rsid w:val="0062098C"/>
    <w:rsid w:val="00620AD6"/>
    <w:rsid w:val="0062172E"/>
    <w:rsid w:val="00622247"/>
    <w:rsid w:val="00623017"/>
    <w:rsid w:val="0062433B"/>
    <w:rsid w:val="00624E70"/>
    <w:rsid w:val="00625C44"/>
    <w:rsid w:val="006275DF"/>
    <w:rsid w:val="00630571"/>
    <w:rsid w:val="00630C2C"/>
    <w:rsid w:val="00631493"/>
    <w:rsid w:val="00633F13"/>
    <w:rsid w:val="00634032"/>
    <w:rsid w:val="00634D15"/>
    <w:rsid w:val="006354B9"/>
    <w:rsid w:val="006362ED"/>
    <w:rsid w:val="00637321"/>
    <w:rsid w:val="00640168"/>
    <w:rsid w:val="006406BA"/>
    <w:rsid w:val="006419CA"/>
    <w:rsid w:val="0064208C"/>
    <w:rsid w:val="006425AF"/>
    <w:rsid w:val="00642C72"/>
    <w:rsid w:val="006430C7"/>
    <w:rsid w:val="006438CB"/>
    <w:rsid w:val="00644B50"/>
    <w:rsid w:val="00646C07"/>
    <w:rsid w:val="006479E8"/>
    <w:rsid w:val="00647A1A"/>
    <w:rsid w:val="006501F9"/>
    <w:rsid w:val="0065091E"/>
    <w:rsid w:val="00651170"/>
    <w:rsid w:val="00652513"/>
    <w:rsid w:val="0065313D"/>
    <w:rsid w:val="0065331E"/>
    <w:rsid w:val="0065360C"/>
    <w:rsid w:val="006536C1"/>
    <w:rsid w:val="00653D4C"/>
    <w:rsid w:val="00654063"/>
    <w:rsid w:val="006540CD"/>
    <w:rsid w:val="00654662"/>
    <w:rsid w:val="00655000"/>
    <w:rsid w:val="00655761"/>
    <w:rsid w:val="00655DAC"/>
    <w:rsid w:val="0065668B"/>
    <w:rsid w:val="00656DE6"/>
    <w:rsid w:val="00657046"/>
    <w:rsid w:val="0066006C"/>
    <w:rsid w:val="0066199B"/>
    <w:rsid w:val="00662FC2"/>
    <w:rsid w:val="00663527"/>
    <w:rsid w:val="00663952"/>
    <w:rsid w:val="0066416C"/>
    <w:rsid w:val="006643D1"/>
    <w:rsid w:val="006649B5"/>
    <w:rsid w:val="006655B2"/>
    <w:rsid w:val="00666120"/>
    <w:rsid w:val="00666464"/>
    <w:rsid w:val="0066741F"/>
    <w:rsid w:val="0066776B"/>
    <w:rsid w:val="006700BA"/>
    <w:rsid w:val="006708D0"/>
    <w:rsid w:val="00670A8D"/>
    <w:rsid w:val="00673BFD"/>
    <w:rsid w:val="0067583C"/>
    <w:rsid w:val="0067593A"/>
    <w:rsid w:val="00676A0F"/>
    <w:rsid w:val="00676F25"/>
    <w:rsid w:val="006770A3"/>
    <w:rsid w:val="00677396"/>
    <w:rsid w:val="00677F42"/>
    <w:rsid w:val="006802ED"/>
    <w:rsid w:val="00680449"/>
    <w:rsid w:val="006805B3"/>
    <w:rsid w:val="0068064B"/>
    <w:rsid w:val="00680867"/>
    <w:rsid w:val="00681FFE"/>
    <w:rsid w:val="006840A4"/>
    <w:rsid w:val="00684B17"/>
    <w:rsid w:val="00686371"/>
    <w:rsid w:val="0068742C"/>
    <w:rsid w:val="00687CC4"/>
    <w:rsid w:val="00691D9B"/>
    <w:rsid w:val="00692D2E"/>
    <w:rsid w:val="006937C4"/>
    <w:rsid w:val="00693A0B"/>
    <w:rsid w:val="00693CDA"/>
    <w:rsid w:val="00693CDB"/>
    <w:rsid w:val="0069408E"/>
    <w:rsid w:val="006964F2"/>
    <w:rsid w:val="00696BD5"/>
    <w:rsid w:val="0069723A"/>
    <w:rsid w:val="006A01B9"/>
    <w:rsid w:val="006A0703"/>
    <w:rsid w:val="006A169B"/>
    <w:rsid w:val="006A1858"/>
    <w:rsid w:val="006A23C9"/>
    <w:rsid w:val="006A3E6D"/>
    <w:rsid w:val="006A4216"/>
    <w:rsid w:val="006A434B"/>
    <w:rsid w:val="006A5815"/>
    <w:rsid w:val="006A5F16"/>
    <w:rsid w:val="006A608E"/>
    <w:rsid w:val="006A61E4"/>
    <w:rsid w:val="006A7F71"/>
    <w:rsid w:val="006B064E"/>
    <w:rsid w:val="006B118D"/>
    <w:rsid w:val="006B1D00"/>
    <w:rsid w:val="006B2EB3"/>
    <w:rsid w:val="006B35A6"/>
    <w:rsid w:val="006B382E"/>
    <w:rsid w:val="006B47E3"/>
    <w:rsid w:val="006B4DA4"/>
    <w:rsid w:val="006B6700"/>
    <w:rsid w:val="006B7C56"/>
    <w:rsid w:val="006C0146"/>
    <w:rsid w:val="006C1C39"/>
    <w:rsid w:val="006C266D"/>
    <w:rsid w:val="006C2FD5"/>
    <w:rsid w:val="006C3503"/>
    <w:rsid w:val="006C391C"/>
    <w:rsid w:val="006C41D8"/>
    <w:rsid w:val="006C458B"/>
    <w:rsid w:val="006C4C1A"/>
    <w:rsid w:val="006C4D37"/>
    <w:rsid w:val="006C5247"/>
    <w:rsid w:val="006C6540"/>
    <w:rsid w:val="006C673F"/>
    <w:rsid w:val="006C700D"/>
    <w:rsid w:val="006C76FE"/>
    <w:rsid w:val="006C7777"/>
    <w:rsid w:val="006C7A9B"/>
    <w:rsid w:val="006C7AC1"/>
    <w:rsid w:val="006D013A"/>
    <w:rsid w:val="006D0616"/>
    <w:rsid w:val="006D09DE"/>
    <w:rsid w:val="006D1368"/>
    <w:rsid w:val="006D1548"/>
    <w:rsid w:val="006D373C"/>
    <w:rsid w:val="006D3C4D"/>
    <w:rsid w:val="006D41CD"/>
    <w:rsid w:val="006D4201"/>
    <w:rsid w:val="006D59B2"/>
    <w:rsid w:val="006D6B19"/>
    <w:rsid w:val="006D7216"/>
    <w:rsid w:val="006D725C"/>
    <w:rsid w:val="006D756B"/>
    <w:rsid w:val="006E0B2D"/>
    <w:rsid w:val="006E0D21"/>
    <w:rsid w:val="006E1101"/>
    <w:rsid w:val="006E11D1"/>
    <w:rsid w:val="006E1B85"/>
    <w:rsid w:val="006E22D3"/>
    <w:rsid w:val="006E3AAF"/>
    <w:rsid w:val="006E3B88"/>
    <w:rsid w:val="006E4433"/>
    <w:rsid w:val="006E445C"/>
    <w:rsid w:val="006E44F5"/>
    <w:rsid w:val="006E4B4F"/>
    <w:rsid w:val="006E4B8F"/>
    <w:rsid w:val="006E523D"/>
    <w:rsid w:val="006E5B2B"/>
    <w:rsid w:val="006E5F98"/>
    <w:rsid w:val="006E6EA7"/>
    <w:rsid w:val="006E72FF"/>
    <w:rsid w:val="006E79F2"/>
    <w:rsid w:val="006F098D"/>
    <w:rsid w:val="006F2FA1"/>
    <w:rsid w:val="006F4219"/>
    <w:rsid w:val="006F4C15"/>
    <w:rsid w:val="006F4C72"/>
    <w:rsid w:val="006F5A73"/>
    <w:rsid w:val="006F5CDB"/>
    <w:rsid w:val="007006B2"/>
    <w:rsid w:val="00700C8E"/>
    <w:rsid w:val="00700DB5"/>
    <w:rsid w:val="00701C32"/>
    <w:rsid w:val="00702268"/>
    <w:rsid w:val="007026E3"/>
    <w:rsid w:val="00702A6E"/>
    <w:rsid w:val="00702D83"/>
    <w:rsid w:val="00702E86"/>
    <w:rsid w:val="007032EC"/>
    <w:rsid w:val="0070385C"/>
    <w:rsid w:val="00704BE7"/>
    <w:rsid w:val="00704F78"/>
    <w:rsid w:val="00705250"/>
    <w:rsid w:val="00706959"/>
    <w:rsid w:val="00707B81"/>
    <w:rsid w:val="007101B1"/>
    <w:rsid w:val="0071052D"/>
    <w:rsid w:val="00710CC0"/>
    <w:rsid w:val="00710D9F"/>
    <w:rsid w:val="0071184B"/>
    <w:rsid w:val="00711C98"/>
    <w:rsid w:val="007123BC"/>
    <w:rsid w:val="00712A7D"/>
    <w:rsid w:val="00712D96"/>
    <w:rsid w:val="00714A34"/>
    <w:rsid w:val="007158AD"/>
    <w:rsid w:val="00715B63"/>
    <w:rsid w:val="00715DE6"/>
    <w:rsid w:val="00716126"/>
    <w:rsid w:val="00716596"/>
    <w:rsid w:val="007165CD"/>
    <w:rsid w:val="007175F8"/>
    <w:rsid w:val="00717D23"/>
    <w:rsid w:val="00717FF3"/>
    <w:rsid w:val="007203E9"/>
    <w:rsid w:val="00720933"/>
    <w:rsid w:val="00722393"/>
    <w:rsid w:val="007227F7"/>
    <w:rsid w:val="00723801"/>
    <w:rsid w:val="00723B7B"/>
    <w:rsid w:val="00724297"/>
    <w:rsid w:val="0072474A"/>
    <w:rsid w:val="00724956"/>
    <w:rsid w:val="00724DF7"/>
    <w:rsid w:val="00725077"/>
    <w:rsid w:val="007264F3"/>
    <w:rsid w:val="0072740D"/>
    <w:rsid w:val="007275A7"/>
    <w:rsid w:val="0073171D"/>
    <w:rsid w:val="00731C25"/>
    <w:rsid w:val="0073206A"/>
    <w:rsid w:val="007324C2"/>
    <w:rsid w:val="0073267A"/>
    <w:rsid w:val="0073328E"/>
    <w:rsid w:val="00733C1C"/>
    <w:rsid w:val="007342F4"/>
    <w:rsid w:val="00734C11"/>
    <w:rsid w:val="00734EA6"/>
    <w:rsid w:val="00735F3D"/>
    <w:rsid w:val="00736151"/>
    <w:rsid w:val="007364C0"/>
    <w:rsid w:val="00736571"/>
    <w:rsid w:val="00737ED4"/>
    <w:rsid w:val="00741172"/>
    <w:rsid w:val="0074308E"/>
    <w:rsid w:val="00744B36"/>
    <w:rsid w:val="00744E96"/>
    <w:rsid w:val="00744F13"/>
    <w:rsid w:val="00745927"/>
    <w:rsid w:val="00745AD4"/>
    <w:rsid w:val="00746CC1"/>
    <w:rsid w:val="007478D2"/>
    <w:rsid w:val="00747978"/>
    <w:rsid w:val="00747A40"/>
    <w:rsid w:val="00747ABB"/>
    <w:rsid w:val="0075096D"/>
    <w:rsid w:val="00750DDA"/>
    <w:rsid w:val="00751ED2"/>
    <w:rsid w:val="0075235B"/>
    <w:rsid w:val="00752CB7"/>
    <w:rsid w:val="00753ADF"/>
    <w:rsid w:val="00753B23"/>
    <w:rsid w:val="00756241"/>
    <w:rsid w:val="007562FD"/>
    <w:rsid w:val="00756859"/>
    <w:rsid w:val="007571E0"/>
    <w:rsid w:val="00757DE6"/>
    <w:rsid w:val="00761E03"/>
    <w:rsid w:val="00762090"/>
    <w:rsid w:val="00762DC8"/>
    <w:rsid w:val="0076321B"/>
    <w:rsid w:val="007635FF"/>
    <w:rsid w:val="00763B2C"/>
    <w:rsid w:val="00764098"/>
    <w:rsid w:val="00764706"/>
    <w:rsid w:val="0076477D"/>
    <w:rsid w:val="007649C0"/>
    <w:rsid w:val="00766EA7"/>
    <w:rsid w:val="00767190"/>
    <w:rsid w:val="007677AB"/>
    <w:rsid w:val="0077021A"/>
    <w:rsid w:val="007708CC"/>
    <w:rsid w:val="00770C4F"/>
    <w:rsid w:val="0077120F"/>
    <w:rsid w:val="007713CF"/>
    <w:rsid w:val="00771FD4"/>
    <w:rsid w:val="007727BA"/>
    <w:rsid w:val="00772B5A"/>
    <w:rsid w:val="00772CA2"/>
    <w:rsid w:val="007733E8"/>
    <w:rsid w:val="00773FA3"/>
    <w:rsid w:val="00774142"/>
    <w:rsid w:val="007744D4"/>
    <w:rsid w:val="0077482F"/>
    <w:rsid w:val="00774F5E"/>
    <w:rsid w:val="00776174"/>
    <w:rsid w:val="007762FC"/>
    <w:rsid w:val="0077743A"/>
    <w:rsid w:val="00777534"/>
    <w:rsid w:val="007807AA"/>
    <w:rsid w:val="00780A5E"/>
    <w:rsid w:val="00782E2C"/>
    <w:rsid w:val="007831B8"/>
    <w:rsid w:val="00784857"/>
    <w:rsid w:val="00784E08"/>
    <w:rsid w:val="00785675"/>
    <w:rsid w:val="007858D7"/>
    <w:rsid w:val="00785D18"/>
    <w:rsid w:val="00786627"/>
    <w:rsid w:val="007868F4"/>
    <w:rsid w:val="00786CA9"/>
    <w:rsid w:val="00787A9A"/>
    <w:rsid w:val="00790490"/>
    <w:rsid w:val="00791395"/>
    <w:rsid w:val="00791AA2"/>
    <w:rsid w:val="00791CAA"/>
    <w:rsid w:val="0079225F"/>
    <w:rsid w:val="00792FFC"/>
    <w:rsid w:val="00793BED"/>
    <w:rsid w:val="00793CC9"/>
    <w:rsid w:val="007946FA"/>
    <w:rsid w:val="00794B94"/>
    <w:rsid w:val="00794D72"/>
    <w:rsid w:val="007950B9"/>
    <w:rsid w:val="007967B5"/>
    <w:rsid w:val="00796AED"/>
    <w:rsid w:val="0079716E"/>
    <w:rsid w:val="007978C5"/>
    <w:rsid w:val="007A0626"/>
    <w:rsid w:val="007A06CB"/>
    <w:rsid w:val="007A101D"/>
    <w:rsid w:val="007A11E3"/>
    <w:rsid w:val="007A2027"/>
    <w:rsid w:val="007A2538"/>
    <w:rsid w:val="007A2AC7"/>
    <w:rsid w:val="007A333B"/>
    <w:rsid w:val="007A3B89"/>
    <w:rsid w:val="007A40E6"/>
    <w:rsid w:val="007A523F"/>
    <w:rsid w:val="007A548E"/>
    <w:rsid w:val="007A5FB2"/>
    <w:rsid w:val="007A65FF"/>
    <w:rsid w:val="007A69B4"/>
    <w:rsid w:val="007A75A4"/>
    <w:rsid w:val="007B0B7C"/>
    <w:rsid w:val="007B1C34"/>
    <w:rsid w:val="007B2B0A"/>
    <w:rsid w:val="007B2E40"/>
    <w:rsid w:val="007B2E4F"/>
    <w:rsid w:val="007B3189"/>
    <w:rsid w:val="007B339C"/>
    <w:rsid w:val="007B3637"/>
    <w:rsid w:val="007B48E9"/>
    <w:rsid w:val="007B6321"/>
    <w:rsid w:val="007B6703"/>
    <w:rsid w:val="007B683D"/>
    <w:rsid w:val="007B72AC"/>
    <w:rsid w:val="007B7438"/>
    <w:rsid w:val="007B7FBD"/>
    <w:rsid w:val="007C048E"/>
    <w:rsid w:val="007C23F7"/>
    <w:rsid w:val="007C285C"/>
    <w:rsid w:val="007C2DF9"/>
    <w:rsid w:val="007C3535"/>
    <w:rsid w:val="007C38E4"/>
    <w:rsid w:val="007C43BC"/>
    <w:rsid w:val="007C4DDB"/>
    <w:rsid w:val="007C5F90"/>
    <w:rsid w:val="007C61DD"/>
    <w:rsid w:val="007C62C1"/>
    <w:rsid w:val="007C7236"/>
    <w:rsid w:val="007C7472"/>
    <w:rsid w:val="007C7B8F"/>
    <w:rsid w:val="007C7F75"/>
    <w:rsid w:val="007D013F"/>
    <w:rsid w:val="007D2425"/>
    <w:rsid w:val="007D2C12"/>
    <w:rsid w:val="007D31B9"/>
    <w:rsid w:val="007D37EA"/>
    <w:rsid w:val="007D4AC0"/>
    <w:rsid w:val="007D4D7C"/>
    <w:rsid w:val="007D4E93"/>
    <w:rsid w:val="007D5078"/>
    <w:rsid w:val="007D5300"/>
    <w:rsid w:val="007D5693"/>
    <w:rsid w:val="007D5D2E"/>
    <w:rsid w:val="007D60AD"/>
    <w:rsid w:val="007D60C4"/>
    <w:rsid w:val="007D67E9"/>
    <w:rsid w:val="007D7FD1"/>
    <w:rsid w:val="007E0B9A"/>
    <w:rsid w:val="007E19BE"/>
    <w:rsid w:val="007E1B28"/>
    <w:rsid w:val="007E207D"/>
    <w:rsid w:val="007E2605"/>
    <w:rsid w:val="007E28A9"/>
    <w:rsid w:val="007E2AD3"/>
    <w:rsid w:val="007E39CA"/>
    <w:rsid w:val="007E4D7E"/>
    <w:rsid w:val="007E5039"/>
    <w:rsid w:val="007E59B9"/>
    <w:rsid w:val="007E5EC4"/>
    <w:rsid w:val="007E66C1"/>
    <w:rsid w:val="007E70A0"/>
    <w:rsid w:val="007E7299"/>
    <w:rsid w:val="007F0772"/>
    <w:rsid w:val="007F1749"/>
    <w:rsid w:val="007F262A"/>
    <w:rsid w:val="007F2AC7"/>
    <w:rsid w:val="007F2C59"/>
    <w:rsid w:val="007F2C87"/>
    <w:rsid w:val="007F368C"/>
    <w:rsid w:val="007F4A94"/>
    <w:rsid w:val="007F4AF6"/>
    <w:rsid w:val="007F56F0"/>
    <w:rsid w:val="007F6619"/>
    <w:rsid w:val="007F684B"/>
    <w:rsid w:val="007F6C77"/>
    <w:rsid w:val="007F6F51"/>
    <w:rsid w:val="007F710B"/>
    <w:rsid w:val="007F77DF"/>
    <w:rsid w:val="007F7C6A"/>
    <w:rsid w:val="007F7D2A"/>
    <w:rsid w:val="00800372"/>
    <w:rsid w:val="008007F5"/>
    <w:rsid w:val="008019ED"/>
    <w:rsid w:val="00801B11"/>
    <w:rsid w:val="0080235A"/>
    <w:rsid w:val="0080263F"/>
    <w:rsid w:val="00802721"/>
    <w:rsid w:val="00802924"/>
    <w:rsid w:val="00804C4B"/>
    <w:rsid w:val="00806B1E"/>
    <w:rsid w:val="00807312"/>
    <w:rsid w:val="00807F1D"/>
    <w:rsid w:val="0081015F"/>
    <w:rsid w:val="00810340"/>
    <w:rsid w:val="008103F0"/>
    <w:rsid w:val="008104F1"/>
    <w:rsid w:val="008109B3"/>
    <w:rsid w:val="00810A85"/>
    <w:rsid w:val="00810BE7"/>
    <w:rsid w:val="00810F42"/>
    <w:rsid w:val="00810F9C"/>
    <w:rsid w:val="008115B4"/>
    <w:rsid w:val="008118C8"/>
    <w:rsid w:val="008126C4"/>
    <w:rsid w:val="008128FF"/>
    <w:rsid w:val="00812989"/>
    <w:rsid w:val="00813F9E"/>
    <w:rsid w:val="00814562"/>
    <w:rsid w:val="00814CA6"/>
    <w:rsid w:val="00814F0B"/>
    <w:rsid w:val="00815661"/>
    <w:rsid w:val="008206B7"/>
    <w:rsid w:val="008208B5"/>
    <w:rsid w:val="0082175B"/>
    <w:rsid w:val="00821EE2"/>
    <w:rsid w:val="0082282F"/>
    <w:rsid w:val="0082427B"/>
    <w:rsid w:val="008243C1"/>
    <w:rsid w:val="008245BF"/>
    <w:rsid w:val="008245F1"/>
    <w:rsid w:val="00824946"/>
    <w:rsid w:val="00824B8B"/>
    <w:rsid w:val="00825773"/>
    <w:rsid w:val="008265B5"/>
    <w:rsid w:val="008266E8"/>
    <w:rsid w:val="0082672F"/>
    <w:rsid w:val="00826816"/>
    <w:rsid w:val="0083006B"/>
    <w:rsid w:val="008314EC"/>
    <w:rsid w:val="00831B31"/>
    <w:rsid w:val="008326BD"/>
    <w:rsid w:val="00834319"/>
    <w:rsid w:val="00835C01"/>
    <w:rsid w:val="0083607E"/>
    <w:rsid w:val="008360F0"/>
    <w:rsid w:val="00836166"/>
    <w:rsid w:val="00836F8B"/>
    <w:rsid w:val="00837344"/>
    <w:rsid w:val="008426DD"/>
    <w:rsid w:val="00843163"/>
    <w:rsid w:val="0084366A"/>
    <w:rsid w:val="008446F5"/>
    <w:rsid w:val="00845133"/>
    <w:rsid w:val="00845571"/>
    <w:rsid w:val="00845895"/>
    <w:rsid w:val="00845B83"/>
    <w:rsid w:val="00846D03"/>
    <w:rsid w:val="0084702C"/>
    <w:rsid w:val="00847B61"/>
    <w:rsid w:val="0085050C"/>
    <w:rsid w:val="0085293E"/>
    <w:rsid w:val="00852A29"/>
    <w:rsid w:val="00853355"/>
    <w:rsid w:val="00853B01"/>
    <w:rsid w:val="008541D1"/>
    <w:rsid w:val="0085423F"/>
    <w:rsid w:val="008543DD"/>
    <w:rsid w:val="00854E6A"/>
    <w:rsid w:val="008550BB"/>
    <w:rsid w:val="008563B5"/>
    <w:rsid w:val="00856869"/>
    <w:rsid w:val="0086167B"/>
    <w:rsid w:val="0086198F"/>
    <w:rsid w:val="00861B9E"/>
    <w:rsid w:val="008621E5"/>
    <w:rsid w:val="00862CBB"/>
    <w:rsid w:val="00862DA6"/>
    <w:rsid w:val="00863072"/>
    <w:rsid w:val="00863A74"/>
    <w:rsid w:val="008644B2"/>
    <w:rsid w:val="0086455E"/>
    <w:rsid w:val="0086457E"/>
    <w:rsid w:val="00865903"/>
    <w:rsid w:val="00866C24"/>
    <w:rsid w:val="00867304"/>
    <w:rsid w:val="00870388"/>
    <w:rsid w:val="0087057E"/>
    <w:rsid w:val="00870AEA"/>
    <w:rsid w:val="0087171A"/>
    <w:rsid w:val="00872EEF"/>
    <w:rsid w:val="00873254"/>
    <w:rsid w:val="00874C64"/>
    <w:rsid w:val="0087538A"/>
    <w:rsid w:val="008765F9"/>
    <w:rsid w:val="0087799E"/>
    <w:rsid w:val="008779B3"/>
    <w:rsid w:val="00877E44"/>
    <w:rsid w:val="00880C1C"/>
    <w:rsid w:val="00880C50"/>
    <w:rsid w:val="00881E88"/>
    <w:rsid w:val="00882314"/>
    <w:rsid w:val="00882C73"/>
    <w:rsid w:val="00882CAB"/>
    <w:rsid w:val="008837BC"/>
    <w:rsid w:val="00884E02"/>
    <w:rsid w:val="00884EAD"/>
    <w:rsid w:val="00884F50"/>
    <w:rsid w:val="00885001"/>
    <w:rsid w:val="008876B4"/>
    <w:rsid w:val="008901EF"/>
    <w:rsid w:val="008907EE"/>
    <w:rsid w:val="00890F4E"/>
    <w:rsid w:val="008917A2"/>
    <w:rsid w:val="00891DFB"/>
    <w:rsid w:val="00892194"/>
    <w:rsid w:val="00892691"/>
    <w:rsid w:val="0089270B"/>
    <w:rsid w:val="00892952"/>
    <w:rsid w:val="00892996"/>
    <w:rsid w:val="008943BB"/>
    <w:rsid w:val="0089578F"/>
    <w:rsid w:val="00896302"/>
    <w:rsid w:val="00896C15"/>
    <w:rsid w:val="00896C32"/>
    <w:rsid w:val="008970C8"/>
    <w:rsid w:val="00897695"/>
    <w:rsid w:val="008A12A2"/>
    <w:rsid w:val="008A14BC"/>
    <w:rsid w:val="008A1CA4"/>
    <w:rsid w:val="008A2D05"/>
    <w:rsid w:val="008A30DE"/>
    <w:rsid w:val="008A3741"/>
    <w:rsid w:val="008A5D5F"/>
    <w:rsid w:val="008A5D81"/>
    <w:rsid w:val="008A5E26"/>
    <w:rsid w:val="008A7636"/>
    <w:rsid w:val="008B042B"/>
    <w:rsid w:val="008B102B"/>
    <w:rsid w:val="008B142F"/>
    <w:rsid w:val="008B2933"/>
    <w:rsid w:val="008B2DFC"/>
    <w:rsid w:val="008B2E13"/>
    <w:rsid w:val="008B4229"/>
    <w:rsid w:val="008B562D"/>
    <w:rsid w:val="008B6DFA"/>
    <w:rsid w:val="008B75D8"/>
    <w:rsid w:val="008B7DF8"/>
    <w:rsid w:val="008C379B"/>
    <w:rsid w:val="008C44F0"/>
    <w:rsid w:val="008C451D"/>
    <w:rsid w:val="008C4865"/>
    <w:rsid w:val="008C4C11"/>
    <w:rsid w:val="008C506B"/>
    <w:rsid w:val="008C57A9"/>
    <w:rsid w:val="008C7476"/>
    <w:rsid w:val="008D0DF2"/>
    <w:rsid w:val="008D11E7"/>
    <w:rsid w:val="008D178A"/>
    <w:rsid w:val="008D1A4B"/>
    <w:rsid w:val="008D1B1B"/>
    <w:rsid w:val="008D1C04"/>
    <w:rsid w:val="008D1DF6"/>
    <w:rsid w:val="008D257B"/>
    <w:rsid w:val="008D2D63"/>
    <w:rsid w:val="008D3164"/>
    <w:rsid w:val="008D4B00"/>
    <w:rsid w:val="008D4E73"/>
    <w:rsid w:val="008D530D"/>
    <w:rsid w:val="008D696C"/>
    <w:rsid w:val="008D6EF8"/>
    <w:rsid w:val="008D7835"/>
    <w:rsid w:val="008E032B"/>
    <w:rsid w:val="008E1543"/>
    <w:rsid w:val="008E158A"/>
    <w:rsid w:val="008E167B"/>
    <w:rsid w:val="008E1743"/>
    <w:rsid w:val="008E33F6"/>
    <w:rsid w:val="008E3B48"/>
    <w:rsid w:val="008E4EF5"/>
    <w:rsid w:val="008E55DA"/>
    <w:rsid w:val="008E5641"/>
    <w:rsid w:val="008E5DF9"/>
    <w:rsid w:val="008F2498"/>
    <w:rsid w:val="008F269D"/>
    <w:rsid w:val="008F3D95"/>
    <w:rsid w:val="008F4275"/>
    <w:rsid w:val="008F48D6"/>
    <w:rsid w:val="008F4DD7"/>
    <w:rsid w:val="008F522B"/>
    <w:rsid w:val="008F52A1"/>
    <w:rsid w:val="008F5BAA"/>
    <w:rsid w:val="008F65A2"/>
    <w:rsid w:val="008F6DA2"/>
    <w:rsid w:val="008F79C8"/>
    <w:rsid w:val="008F7D76"/>
    <w:rsid w:val="0090046C"/>
    <w:rsid w:val="00900791"/>
    <w:rsid w:val="00901BC7"/>
    <w:rsid w:val="00902497"/>
    <w:rsid w:val="009028A1"/>
    <w:rsid w:val="0090299D"/>
    <w:rsid w:val="00903173"/>
    <w:rsid w:val="00906A55"/>
    <w:rsid w:val="00907531"/>
    <w:rsid w:val="00907B5C"/>
    <w:rsid w:val="0090A6BB"/>
    <w:rsid w:val="00910042"/>
    <w:rsid w:val="009123A1"/>
    <w:rsid w:val="009123CE"/>
    <w:rsid w:val="00912578"/>
    <w:rsid w:val="00912821"/>
    <w:rsid w:val="009129C6"/>
    <w:rsid w:val="00913415"/>
    <w:rsid w:val="009139B5"/>
    <w:rsid w:val="00913C47"/>
    <w:rsid w:val="00913C8E"/>
    <w:rsid w:val="009141CF"/>
    <w:rsid w:val="009147B1"/>
    <w:rsid w:val="00914A54"/>
    <w:rsid w:val="00915708"/>
    <w:rsid w:val="00916C59"/>
    <w:rsid w:val="00916EAB"/>
    <w:rsid w:val="00917821"/>
    <w:rsid w:val="00917BE1"/>
    <w:rsid w:val="0092001A"/>
    <w:rsid w:val="00920709"/>
    <w:rsid w:val="00920C1F"/>
    <w:rsid w:val="00921686"/>
    <w:rsid w:val="00921C5D"/>
    <w:rsid w:val="009221FD"/>
    <w:rsid w:val="00922EC3"/>
    <w:rsid w:val="009237CC"/>
    <w:rsid w:val="009240F3"/>
    <w:rsid w:val="00924852"/>
    <w:rsid w:val="00925219"/>
    <w:rsid w:val="0092613E"/>
    <w:rsid w:val="00927367"/>
    <w:rsid w:val="00927D06"/>
    <w:rsid w:val="00927DD1"/>
    <w:rsid w:val="00930437"/>
    <w:rsid w:val="009305B5"/>
    <w:rsid w:val="009314D5"/>
    <w:rsid w:val="00931E31"/>
    <w:rsid w:val="009320DF"/>
    <w:rsid w:val="0093211D"/>
    <w:rsid w:val="009324D4"/>
    <w:rsid w:val="0093284F"/>
    <w:rsid w:val="00933911"/>
    <w:rsid w:val="00934110"/>
    <w:rsid w:val="009341AA"/>
    <w:rsid w:val="00934C38"/>
    <w:rsid w:val="00935A37"/>
    <w:rsid w:val="00935AD3"/>
    <w:rsid w:val="00935AF3"/>
    <w:rsid w:val="0093613A"/>
    <w:rsid w:val="00936440"/>
    <w:rsid w:val="009366E7"/>
    <w:rsid w:val="009373A0"/>
    <w:rsid w:val="0094096E"/>
    <w:rsid w:val="00940E0B"/>
    <w:rsid w:val="00942A6C"/>
    <w:rsid w:val="00942C97"/>
    <w:rsid w:val="009436AB"/>
    <w:rsid w:val="00943764"/>
    <w:rsid w:val="00943A64"/>
    <w:rsid w:val="00943F90"/>
    <w:rsid w:val="00944473"/>
    <w:rsid w:val="00945921"/>
    <w:rsid w:val="00946A10"/>
    <w:rsid w:val="0094748B"/>
    <w:rsid w:val="00950476"/>
    <w:rsid w:val="0095065B"/>
    <w:rsid w:val="00950E6B"/>
    <w:rsid w:val="00950FBD"/>
    <w:rsid w:val="00950FC8"/>
    <w:rsid w:val="00951AE4"/>
    <w:rsid w:val="009523B0"/>
    <w:rsid w:val="009524C4"/>
    <w:rsid w:val="00953408"/>
    <w:rsid w:val="00953E28"/>
    <w:rsid w:val="00953EE6"/>
    <w:rsid w:val="009548E3"/>
    <w:rsid w:val="00955B13"/>
    <w:rsid w:val="00955F41"/>
    <w:rsid w:val="00956B89"/>
    <w:rsid w:val="00957EA2"/>
    <w:rsid w:val="00960A3C"/>
    <w:rsid w:val="00961F50"/>
    <w:rsid w:val="00962A41"/>
    <w:rsid w:val="00962BD9"/>
    <w:rsid w:val="00962D22"/>
    <w:rsid w:val="009633D3"/>
    <w:rsid w:val="0096390A"/>
    <w:rsid w:val="00964614"/>
    <w:rsid w:val="00964652"/>
    <w:rsid w:val="0096476F"/>
    <w:rsid w:val="0096520E"/>
    <w:rsid w:val="00965CD6"/>
    <w:rsid w:val="0096707F"/>
    <w:rsid w:val="00967AB2"/>
    <w:rsid w:val="00967D2B"/>
    <w:rsid w:val="00970248"/>
    <w:rsid w:val="0097057A"/>
    <w:rsid w:val="0097059D"/>
    <w:rsid w:val="009709D1"/>
    <w:rsid w:val="00970CFE"/>
    <w:rsid w:val="00971203"/>
    <w:rsid w:val="00971C32"/>
    <w:rsid w:val="00972A88"/>
    <w:rsid w:val="009737EF"/>
    <w:rsid w:val="00973B7C"/>
    <w:rsid w:val="00977E4F"/>
    <w:rsid w:val="00977FAE"/>
    <w:rsid w:val="00980484"/>
    <w:rsid w:val="00980F4E"/>
    <w:rsid w:val="00982EFC"/>
    <w:rsid w:val="00983684"/>
    <w:rsid w:val="009841B3"/>
    <w:rsid w:val="0098533A"/>
    <w:rsid w:val="0098585C"/>
    <w:rsid w:val="00986183"/>
    <w:rsid w:val="00986542"/>
    <w:rsid w:val="00986909"/>
    <w:rsid w:val="009869CA"/>
    <w:rsid w:val="00986F8F"/>
    <w:rsid w:val="00987323"/>
    <w:rsid w:val="009900BA"/>
    <w:rsid w:val="00990325"/>
    <w:rsid w:val="00990362"/>
    <w:rsid w:val="00990644"/>
    <w:rsid w:val="00990A67"/>
    <w:rsid w:val="00990D39"/>
    <w:rsid w:val="00991D96"/>
    <w:rsid w:val="00991E94"/>
    <w:rsid w:val="0099333B"/>
    <w:rsid w:val="00993BE4"/>
    <w:rsid w:val="00993F96"/>
    <w:rsid w:val="00994072"/>
    <w:rsid w:val="009944F1"/>
    <w:rsid w:val="00995C42"/>
    <w:rsid w:val="00996525"/>
    <w:rsid w:val="0099693E"/>
    <w:rsid w:val="00996D3C"/>
    <w:rsid w:val="009A0634"/>
    <w:rsid w:val="009A0822"/>
    <w:rsid w:val="009A0DE0"/>
    <w:rsid w:val="009A0F46"/>
    <w:rsid w:val="009A1AE9"/>
    <w:rsid w:val="009A1E7B"/>
    <w:rsid w:val="009A2343"/>
    <w:rsid w:val="009A3056"/>
    <w:rsid w:val="009A3156"/>
    <w:rsid w:val="009A355C"/>
    <w:rsid w:val="009A41F6"/>
    <w:rsid w:val="009A43CE"/>
    <w:rsid w:val="009A4884"/>
    <w:rsid w:val="009A4F11"/>
    <w:rsid w:val="009A532F"/>
    <w:rsid w:val="009A5C8A"/>
    <w:rsid w:val="009A6018"/>
    <w:rsid w:val="009A71CD"/>
    <w:rsid w:val="009A73B2"/>
    <w:rsid w:val="009A796F"/>
    <w:rsid w:val="009B1B88"/>
    <w:rsid w:val="009B20A1"/>
    <w:rsid w:val="009B336B"/>
    <w:rsid w:val="009B3552"/>
    <w:rsid w:val="009B3B54"/>
    <w:rsid w:val="009B4189"/>
    <w:rsid w:val="009B4426"/>
    <w:rsid w:val="009B4540"/>
    <w:rsid w:val="009B5A91"/>
    <w:rsid w:val="009B6031"/>
    <w:rsid w:val="009B677C"/>
    <w:rsid w:val="009B6FB6"/>
    <w:rsid w:val="009B7285"/>
    <w:rsid w:val="009B75CB"/>
    <w:rsid w:val="009C097D"/>
    <w:rsid w:val="009C114D"/>
    <w:rsid w:val="009C127B"/>
    <w:rsid w:val="009C38AC"/>
    <w:rsid w:val="009C3953"/>
    <w:rsid w:val="009C3CBB"/>
    <w:rsid w:val="009C4407"/>
    <w:rsid w:val="009C5812"/>
    <w:rsid w:val="009C5C4E"/>
    <w:rsid w:val="009C63EB"/>
    <w:rsid w:val="009C641A"/>
    <w:rsid w:val="009C64EF"/>
    <w:rsid w:val="009C7774"/>
    <w:rsid w:val="009C7CB1"/>
    <w:rsid w:val="009C7FDC"/>
    <w:rsid w:val="009D0D0F"/>
    <w:rsid w:val="009D166D"/>
    <w:rsid w:val="009D190A"/>
    <w:rsid w:val="009D1AB4"/>
    <w:rsid w:val="009D1F73"/>
    <w:rsid w:val="009D22F2"/>
    <w:rsid w:val="009D35D2"/>
    <w:rsid w:val="009D3B58"/>
    <w:rsid w:val="009D4FF3"/>
    <w:rsid w:val="009D5A44"/>
    <w:rsid w:val="009D7C27"/>
    <w:rsid w:val="009E0435"/>
    <w:rsid w:val="009E085B"/>
    <w:rsid w:val="009E095D"/>
    <w:rsid w:val="009E0FE2"/>
    <w:rsid w:val="009E2BA9"/>
    <w:rsid w:val="009E37B0"/>
    <w:rsid w:val="009E4512"/>
    <w:rsid w:val="009E4B16"/>
    <w:rsid w:val="009E52B1"/>
    <w:rsid w:val="009E7B5B"/>
    <w:rsid w:val="009E7B7E"/>
    <w:rsid w:val="009F0D67"/>
    <w:rsid w:val="009F1E0A"/>
    <w:rsid w:val="009F3381"/>
    <w:rsid w:val="009F3C62"/>
    <w:rsid w:val="009F47B3"/>
    <w:rsid w:val="009F5004"/>
    <w:rsid w:val="009F64B8"/>
    <w:rsid w:val="009F668D"/>
    <w:rsid w:val="009F73E8"/>
    <w:rsid w:val="009F7557"/>
    <w:rsid w:val="009F7605"/>
    <w:rsid w:val="009F7E64"/>
    <w:rsid w:val="00A02A75"/>
    <w:rsid w:val="00A02B99"/>
    <w:rsid w:val="00A035CE"/>
    <w:rsid w:val="00A038BE"/>
    <w:rsid w:val="00A0449C"/>
    <w:rsid w:val="00A04CAD"/>
    <w:rsid w:val="00A04DA8"/>
    <w:rsid w:val="00A05899"/>
    <w:rsid w:val="00A05D3E"/>
    <w:rsid w:val="00A063EB"/>
    <w:rsid w:val="00A0684F"/>
    <w:rsid w:val="00A07738"/>
    <w:rsid w:val="00A07E6A"/>
    <w:rsid w:val="00A10255"/>
    <w:rsid w:val="00A1053D"/>
    <w:rsid w:val="00A11162"/>
    <w:rsid w:val="00A111B5"/>
    <w:rsid w:val="00A111B8"/>
    <w:rsid w:val="00A11300"/>
    <w:rsid w:val="00A11FED"/>
    <w:rsid w:val="00A132DD"/>
    <w:rsid w:val="00A135E5"/>
    <w:rsid w:val="00A13EFD"/>
    <w:rsid w:val="00A13F0A"/>
    <w:rsid w:val="00A1487B"/>
    <w:rsid w:val="00A14A92"/>
    <w:rsid w:val="00A14CFE"/>
    <w:rsid w:val="00A1537E"/>
    <w:rsid w:val="00A15995"/>
    <w:rsid w:val="00A1662F"/>
    <w:rsid w:val="00A16C3A"/>
    <w:rsid w:val="00A16F89"/>
    <w:rsid w:val="00A17185"/>
    <w:rsid w:val="00A17739"/>
    <w:rsid w:val="00A2032B"/>
    <w:rsid w:val="00A20B62"/>
    <w:rsid w:val="00A20E26"/>
    <w:rsid w:val="00A219F5"/>
    <w:rsid w:val="00A260A4"/>
    <w:rsid w:val="00A26406"/>
    <w:rsid w:val="00A26E6D"/>
    <w:rsid w:val="00A3090F"/>
    <w:rsid w:val="00A31951"/>
    <w:rsid w:val="00A31DF3"/>
    <w:rsid w:val="00A31EE3"/>
    <w:rsid w:val="00A32339"/>
    <w:rsid w:val="00A324BA"/>
    <w:rsid w:val="00A33955"/>
    <w:rsid w:val="00A34B27"/>
    <w:rsid w:val="00A34F29"/>
    <w:rsid w:val="00A35B2D"/>
    <w:rsid w:val="00A35D2A"/>
    <w:rsid w:val="00A36FA3"/>
    <w:rsid w:val="00A37412"/>
    <w:rsid w:val="00A37474"/>
    <w:rsid w:val="00A37875"/>
    <w:rsid w:val="00A40A20"/>
    <w:rsid w:val="00A40A59"/>
    <w:rsid w:val="00A40DC0"/>
    <w:rsid w:val="00A41C71"/>
    <w:rsid w:val="00A41D8E"/>
    <w:rsid w:val="00A42C4B"/>
    <w:rsid w:val="00A43B0C"/>
    <w:rsid w:val="00A44028"/>
    <w:rsid w:val="00A44221"/>
    <w:rsid w:val="00A44454"/>
    <w:rsid w:val="00A450A8"/>
    <w:rsid w:val="00A4624A"/>
    <w:rsid w:val="00A470CD"/>
    <w:rsid w:val="00A4737C"/>
    <w:rsid w:val="00A50432"/>
    <w:rsid w:val="00A50DAB"/>
    <w:rsid w:val="00A51194"/>
    <w:rsid w:val="00A5136B"/>
    <w:rsid w:val="00A52171"/>
    <w:rsid w:val="00A528D5"/>
    <w:rsid w:val="00A52A95"/>
    <w:rsid w:val="00A54036"/>
    <w:rsid w:val="00A54776"/>
    <w:rsid w:val="00A54FD1"/>
    <w:rsid w:val="00A5558D"/>
    <w:rsid w:val="00A555B7"/>
    <w:rsid w:val="00A55A1A"/>
    <w:rsid w:val="00A56115"/>
    <w:rsid w:val="00A56D0C"/>
    <w:rsid w:val="00A57346"/>
    <w:rsid w:val="00A57981"/>
    <w:rsid w:val="00A57AC9"/>
    <w:rsid w:val="00A60399"/>
    <w:rsid w:val="00A606F2"/>
    <w:rsid w:val="00A60B83"/>
    <w:rsid w:val="00A6184F"/>
    <w:rsid w:val="00A61FF4"/>
    <w:rsid w:val="00A6305E"/>
    <w:rsid w:val="00A639D0"/>
    <w:rsid w:val="00A639D7"/>
    <w:rsid w:val="00A64772"/>
    <w:rsid w:val="00A6544B"/>
    <w:rsid w:val="00A664B9"/>
    <w:rsid w:val="00A66BDE"/>
    <w:rsid w:val="00A66F45"/>
    <w:rsid w:val="00A676CD"/>
    <w:rsid w:val="00A67A67"/>
    <w:rsid w:val="00A71924"/>
    <w:rsid w:val="00A72E59"/>
    <w:rsid w:val="00A72EE8"/>
    <w:rsid w:val="00A73F70"/>
    <w:rsid w:val="00A74975"/>
    <w:rsid w:val="00A74BB3"/>
    <w:rsid w:val="00A75388"/>
    <w:rsid w:val="00A77233"/>
    <w:rsid w:val="00A77684"/>
    <w:rsid w:val="00A77F60"/>
    <w:rsid w:val="00A80BD2"/>
    <w:rsid w:val="00A81C3B"/>
    <w:rsid w:val="00A82588"/>
    <w:rsid w:val="00A82A68"/>
    <w:rsid w:val="00A83319"/>
    <w:rsid w:val="00A83ABA"/>
    <w:rsid w:val="00A83B2D"/>
    <w:rsid w:val="00A87440"/>
    <w:rsid w:val="00A8776A"/>
    <w:rsid w:val="00A9072F"/>
    <w:rsid w:val="00A91428"/>
    <w:rsid w:val="00A9214D"/>
    <w:rsid w:val="00A92DC6"/>
    <w:rsid w:val="00A933E2"/>
    <w:rsid w:val="00A938B5"/>
    <w:rsid w:val="00A93B1E"/>
    <w:rsid w:val="00A95D9A"/>
    <w:rsid w:val="00A96106"/>
    <w:rsid w:val="00A9682E"/>
    <w:rsid w:val="00A97AAE"/>
    <w:rsid w:val="00AA0534"/>
    <w:rsid w:val="00AA07BE"/>
    <w:rsid w:val="00AA294B"/>
    <w:rsid w:val="00AA32D6"/>
    <w:rsid w:val="00AA3C83"/>
    <w:rsid w:val="00AA4144"/>
    <w:rsid w:val="00AA41EF"/>
    <w:rsid w:val="00AA4EF2"/>
    <w:rsid w:val="00AA597C"/>
    <w:rsid w:val="00AA5F6E"/>
    <w:rsid w:val="00AA6976"/>
    <w:rsid w:val="00AB0123"/>
    <w:rsid w:val="00AB0803"/>
    <w:rsid w:val="00AB0AA0"/>
    <w:rsid w:val="00AB0B93"/>
    <w:rsid w:val="00AB0D69"/>
    <w:rsid w:val="00AB225C"/>
    <w:rsid w:val="00AB2740"/>
    <w:rsid w:val="00AB309D"/>
    <w:rsid w:val="00AB38E3"/>
    <w:rsid w:val="00AB3906"/>
    <w:rsid w:val="00AB43ED"/>
    <w:rsid w:val="00AB46C5"/>
    <w:rsid w:val="00AB5825"/>
    <w:rsid w:val="00AB5875"/>
    <w:rsid w:val="00AB5993"/>
    <w:rsid w:val="00AB5CE0"/>
    <w:rsid w:val="00AB6E89"/>
    <w:rsid w:val="00AB7261"/>
    <w:rsid w:val="00AB7759"/>
    <w:rsid w:val="00AC0830"/>
    <w:rsid w:val="00AC1688"/>
    <w:rsid w:val="00AC19EF"/>
    <w:rsid w:val="00AC1C74"/>
    <w:rsid w:val="00AC1D20"/>
    <w:rsid w:val="00AC28F6"/>
    <w:rsid w:val="00AC3480"/>
    <w:rsid w:val="00AC3910"/>
    <w:rsid w:val="00AC3A45"/>
    <w:rsid w:val="00AC3D2F"/>
    <w:rsid w:val="00AC433F"/>
    <w:rsid w:val="00AC4699"/>
    <w:rsid w:val="00AC4D1F"/>
    <w:rsid w:val="00AC4E5C"/>
    <w:rsid w:val="00AC5135"/>
    <w:rsid w:val="00AC6173"/>
    <w:rsid w:val="00AC6F0E"/>
    <w:rsid w:val="00AC7755"/>
    <w:rsid w:val="00AC77D2"/>
    <w:rsid w:val="00AD075F"/>
    <w:rsid w:val="00AD0A99"/>
    <w:rsid w:val="00AD12E6"/>
    <w:rsid w:val="00AD2F11"/>
    <w:rsid w:val="00AD37D6"/>
    <w:rsid w:val="00AD3FE4"/>
    <w:rsid w:val="00AD4986"/>
    <w:rsid w:val="00AD6423"/>
    <w:rsid w:val="00AD74D6"/>
    <w:rsid w:val="00AD7903"/>
    <w:rsid w:val="00AE0D23"/>
    <w:rsid w:val="00AE0EA2"/>
    <w:rsid w:val="00AE1CBE"/>
    <w:rsid w:val="00AE265E"/>
    <w:rsid w:val="00AE2747"/>
    <w:rsid w:val="00AE2848"/>
    <w:rsid w:val="00AE2D05"/>
    <w:rsid w:val="00AE2F45"/>
    <w:rsid w:val="00AE3027"/>
    <w:rsid w:val="00AE3FA2"/>
    <w:rsid w:val="00AE47A2"/>
    <w:rsid w:val="00AE4EA3"/>
    <w:rsid w:val="00AE4F58"/>
    <w:rsid w:val="00AE50D8"/>
    <w:rsid w:val="00AE5600"/>
    <w:rsid w:val="00AE5E94"/>
    <w:rsid w:val="00AE67CB"/>
    <w:rsid w:val="00AE6CE9"/>
    <w:rsid w:val="00AE766E"/>
    <w:rsid w:val="00AF01F5"/>
    <w:rsid w:val="00AF0687"/>
    <w:rsid w:val="00AF0AC8"/>
    <w:rsid w:val="00AF0B57"/>
    <w:rsid w:val="00AF17AE"/>
    <w:rsid w:val="00AF44BE"/>
    <w:rsid w:val="00AF4682"/>
    <w:rsid w:val="00AF4808"/>
    <w:rsid w:val="00AF5FE8"/>
    <w:rsid w:val="00AF616D"/>
    <w:rsid w:val="00AF6FF5"/>
    <w:rsid w:val="00B00590"/>
    <w:rsid w:val="00B022DB"/>
    <w:rsid w:val="00B035DE"/>
    <w:rsid w:val="00B03C68"/>
    <w:rsid w:val="00B03E4C"/>
    <w:rsid w:val="00B044B9"/>
    <w:rsid w:val="00B0522D"/>
    <w:rsid w:val="00B068CF"/>
    <w:rsid w:val="00B100E2"/>
    <w:rsid w:val="00B10493"/>
    <w:rsid w:val="00B11C13"/>
    <w:rsid w:val="00B11FF9"/>
    <w:rsid w:val="00B13722"/>
    <w:rsid w:val="00B144D0"/>
    <w:rsid w:val="00B15566"/>
    <w:rsid w:val="00B157D8"/>
    <w:rsid w:val="00B166C0"/>
    <w:rsid w:val="00B16CDA"/>
    <w:rsid w:val="00B17B57"/>
    <w:rsid w:val="00B17F38"/>
    <w:rsid w:val="00B20983"/>
    <w:rsid w:val="00B209F8"/>
    <w:rsid w:val="00B22683"/>
    <w:rsid w:val="00B232ED"/>
    <w:rsid w:val="00B2457C"/>
    <w:rsid w:val="00B250AA"/>
    <w:rsid w:val="00B2512E"/>
    <w:rsid w:val="00B258D1"/>
    <w:rsid w:val="00B26021"/>
    <w:rsid w:val="00B267C7"/>
    <w:rsid w:val="00B2687D"/>
    <w:rsid w:val="00B26997"/>
    <w:rsid w:val="00B26C79"/>
    <w:rsid w:val="00B27652"/>
    <w:rsid w:val="00B27AE0"/>
    <w:rsid w:val="00B27CA5"/>
    <w:rsid w:val="00B306CB"/>
    <w:rsid w:val="00B3100D"/>
    <w:rsid w:val="00B32D85"/>
    <w:rsid w:val="00B33728"/>
    <w:rsid w:val="00B33DBB"/>
    <w:rsid w:val="00B35248"/>
    <w:rsid w:val="00B3581E"/>
    <w:rsid w:val="00B36934"/>
    <w:rsid w:val="00B36E81"/>
    <w:rsid w:val="00B37508"/>
    <w:rsid w:val="00B37C30"/>
    <w:rsid w:val="00B407D7"/>
    <w:rsid w:val="00B40B6A"/>
    <w:rsid w:val="00B41A47"/>
    <w:rsid w:val="00B41FA4"/>
    <w:rsid w:val="00B41FFC"/>
    <w:rsid w:val="00B423B8"/>
    <w:rsid w:val="00B428A2"/>
    <w:rsid w:val="00B44819"/>
    <w:rsid w:val="00B44B75"/>
    <w:rsid w:val="00B45CF4"/>
    <w:rsid w:val="00B4642B"/>
    <w:rsid w:val="00B50017"/>
    <w:rsid w:val="00B50295"/>
    <w:rsid w:val="00B5097B"/>
    <w:rsid w:val="00B51143"/>
    <w:rsid w:val="00B51F3F"/>
    <w:rsid w:val="00B52A4B"/>
    <w:rsid w:val="00B52C82"/>
    <w:rsid w:val="00B52C83"/>
    <w:rsid w:val="00B53211"/>
    <w:rsid w:val="00B5388D"/>
    <w:rsid w:val="00B545A0"/>
    <w:rsid w:val="00B54780"/>
    <w:rsid w:val="00B5566B"/>
    <w:rsid w:val="00B55D9A"/>
    <w:rsid w:val="00B56D09"/>
    <w:rsid w:val="00B572AB"/>
    <w:rsid w:val="00B57916"/>
    <w:rsid w:val="00B57B9F"/>
    <w:rsid w:val="00B60205"/>
    <w:rsid w:val="00B608D1"/>
    <w:rsid w:val="00B6140B"/>
    <w:rsid w:val="00B614C2"/>
    <w:rsid w:val="00B61A3E"/>
    <w:rsid w:val="00B629B9"/>
    <w:rsid w:val="00B62A36"/>
    <w:rsid w:val="00B62A58"/>
    <w:rsid w:val="00B63AF1"/>
    <w:rsid w:val="00B6446B"/>
    <w:rsid w:val="00B645FC"/>
    <w:rsid w:val="00B64A5E"/>
    <w:rsid w:val="00B65348"/>
    <w:rsid w:val="00B65993"/>
    <w:rsid w:val="00B65E78"/>
    <w:rsid w:val="00B65FD2"/>
    <w:rsid w:val="00B66044"/>
    <w:rsid w:val="00B664D5"/>
    <w:rsid w:val="00B677A1"/>
    <w:rsid w:val="00B6789C"/>
    <w:rsid w:val="00B67ABF"/>
    <w:rsid w:val="00B70438"/>
    <w:rsid w:val="00B71123"/>
    <w:rsid w:val="00B71648"/>
    <w:rsid w:val="00B71D81"/>
    <w:rsid w:val="00B72564"/>
    <w:rsid w:val="00B73149"/>
    <w:rsid w:val="00B732EF"/>
    <w:rsid w:val="00B74414"/>
    <w:rsid w:val="00B75604"/>
    <w:rsid w:val="00B75D5C"/>
    <w:rsid w:val="00B7649B"/>
    <w:rsid w:val="00B776CD"/>
    <w:rsid w:val="00B779DF"/>
    <w:rsid w:val="00B779EE"/>
    <w:rsid w:val="00B77FA4"/>
    <w:rsid w:val="00B8022D"/>
    <w:rsid w:val="00B80D62"/>
    <w:rsid w:val="00B814AB"/>
    <w:rsid w:val="00B81AB6"/>
    <w:rsid w:val="00B82172"/>
    <w:rsid w:val="00B8278E"/>
    <w:rsid w:val="00B83190"/>
    <w:rsid w:val="00B83542"/>
    <w:rsid w:val="00B83768"/>
    <w:rsid w:val="00B83A65"/>
    <w:rsid w:val="00B83B01"/>
    <w:rsid w:val="00B84A92"/>
    <w:rsid w:val="00B84C4F"/>
    <w:rsid w:val="00B85809"/>
    <w:rsid w:val="00B86315"/>
    <w:rsid w:val="00B86A8F"/>
    <w:rsid w:val="00B87828"/>
    <w:rsid w:val="00B87E45"/>
    <w:rsid w:val="00B90545"/>
    <w:rsid w:val="00B91AE9"/>
    <w:rsid w:val="00B92E2E"/>
    <w:rsid w:val="00B93BA0"/>
    <w:rsid w:val="00B94239"/>
    <w:rsid w:val="00B949B6"/>
    <w:rsid w:val="00B95653"/>
    <w:rsid w:val="00B958CB"/>
    <w:rsid w:val="00B95D0A"/>
    <w:rsid w:val="00B967A8"/>
    <w:rsid w:val="00B969EC"/>
    <w:rsid w:val="00B97994"/>
    <w:rsid w:val="00BA05BD"/>
    <w:rsid w:val="00BA07AA"/>
    <w:rsid w:val="00BA086D"/>
    <w:rsid w:val="00BA1267"/>
    <w:rsid w:val="00BA146A"/>
    <w:rsid w:val="00BA1DFC"/>
    <w:rsid w:val="00BA1E32"/>
    <w:rsid w:val="00BA1FD5"/>
    <w:rsid w:val="00BA2222"/>
    <w:rsid w:val="00BA35E7"/>
    <w:rsid w:val="00BA3A8C"/>
    <w:rsid w:val="00BA4CD2"/>
    <w:rsid w:val="00BA4F0E"/>
    <w:rsid w:val="00BA51D0"/>
    <w:rsid w:val="00BA655B"/>
    <w:rsid w:val="00BA686C"/>
    <w:rsid w:val="00BA6C6B"/>
    <w:rsid w:val="00BA71B4"/>
    <w:rsid w:val="00BA7CA8"/>
    <w:rsid w:val="00BA7E6C"/>
    <w:rsid w:val="00BA7EC8"/>
    <w:rsid w:val="00BB043C"/>
    <w:rsid w:val="00BB0564"/>
    <w:rsid w:val="00BB2F50"/>
    <w:rsid w:val="00BB3606"/>
    <w:rsid w:val="00BB438D"/>
    <w:rsid w:val="00BB492B"/>
    <w:rsid w:val="00BB5148"/>
    <w:rsid w:val="00BB5220"/>
    <w:rsid w:val="00BB53C9"/>
    <w:rsid w:val="00BB5FA8"/>
    <w:rsid w:val="00BB62BD"/>
    <w:rsid w:val="00BB71B3"/>
    <w:rsid w:val="00BB799F"/>
    <w:rsid w:val="00BC16FF"/>
    <w:rsid w:val="00BC2F94"/>
    <w:rsid w:val="00BC373F"/>
    <w:rsid w:val="00BC4CFA"/>
    <w:rsid w:val="00BC4D54"/>
    <w:rsid w:val="00BC52CF"/>
    <w:rsid w:val="00BC56D6"/>
    <w:rsid w:val="00BC6E09"/>
    <w:rsid w:val="00BC6E37"/>
    <w:rsid w:val="00BC7C1C"/>
    <w:rsid w:val="00BD0F4D"/>
    <w:rsid w:val="00BD25F5"/>
    <w:rsid w:val="00BD2D2A"/>
    <w:rsid w:val="00BD2D5F"/>
    <w:rsid w:val="00BD31D3"/>
    <w:rsid w:val="00BD328C"/>
    <w:rsid w:val="00BD4D00"/>
    <w:rsid w:val="00BD4DA3"/>
    <w:rsid w:val="00BD61CD"/>
    <w:rsid w:val="00BD750B"/>
    <w:rsid w:val="00BD7B94"/>
    <w:rsid w:val="00BD7C74"/>
    <w:rsid w:val="00BE0264"/>
    <w:rsid w:val="00BE1562"/>
    <w:rsid w:val="00BE19E1"/>
    <w:rsid w:val="00BE22F7"/>
    <w:rsid w:val="00BE2AF9"/>
    <w:rsid w:val="00BE3A49"/>
    <w:rsid w:val="00BE3AD6"/>
    <w:rsid w:val="00BE4B7B"/>
    <w:rsid w:val="00BE502F"/>
    <w:rsid w:val="00BE5492"/>
    <w:rsid w:val="00BE60CB"/>
    <w:rsid w:val="00BE700D"/>
    <w:rsid w:val="00BE7775"/>
    <w:rsid w:val="00BE7B3E"/>
    <w:rsid w:val="00BE7E0B"/>
    <w:rsid w:val="00BE7FFA"/>
    <w:rsid w:val="00BF069B"/>
    <w:rsid w:val="00BF0C04"/>
    <w:rsid w:val="00BF15FC"/>
    <w:rsid w:val="00BF18E1"/>
    <w:rsid w:val="00BF1B4C"/>
    <w:rsid w:val="00BF3123"/>
    <w:rsid w:val="00BF3EF5"/>
    <w:rsid w:val="00BF40E4"/>
    <w:rsid w:val="00BF4E8F"/>
    <w:rsid w:val="00BF53F8"/>
    <w:rsid w:val="00BF5AE5"/>
    <w:rsid w:val="00BF63E2"/>
    <w:rsid w:val="00BF6FE9"/>
    <w:rsid w:val="00BF741D"/>
    <w:rsid w:val="00C007F0"/>
    <w:rsid w:val="00C0113C"/>
    <w:rsid w:val="00C01BFB"/>
    <w:rsid w:val="00C0350A"/>
    <w:rsid w:val="00C0354B"/>
    <w:rsid w:val="00C0428F"/>
    <w:rsid w:val="00C04DCC"/>
    <w:rsid w:val="00C05FFE"/>
    <w:rsid w:val="00C068CC"/>
    <w:rsid w:val="00C06BE2"/>
    <w:rsid w:val="00C070E5"/>
    <w:rsid w:val="00C1232D"/>
    <w:rsid w:val="00C125E0"/>
    <w:rsid w:val="00C12932"/>
    <w:rsid w:val="00C149F6"/>
    <w:rsid w:val="00C154EE"/>
    <w:rsid w:val="00C158BF"/>
    <w:rsid w:val="00C15C13"/>
    <w:rsid w:val="00C16665"/>
    <w:rsid w:val="00C16918"/>
    <w:rsid w:val="00C16F15"/>
    <w:rsid w:val="00C1787A"/>
    <w:rsid w:val="00C17882"/>
    <w:rsid w:val="00C20EF2"/>
    <w:rsid w:val="00C211AC"/>
    <w:rsid w:val="00C21754"/>
    <w:rsid w:val="00C22322"/>
    <w:rsid w:val="00C2300B"/>
    <w:rsid w:val="00C231BE"/>
    <w:rsid w:val="00C23B6B"/>
    <w:rsid w:val="00C2438A"/>
    <w:rsid w:val="00C24DD7"/>
    <w:rsid w:val="00C25E2D"/>
    <w:rsid w:val="00C26CE3"/>
    <w:rsid w:val="00C27DDA"/>
    <w:rsid w:val="00C30512"/>
    <w:rsid w:val="00C30F49"/>
    <w:rsid w:val="00C32248"/>
    <w:rsid w:val="00C328EB"/>
    <w:rsid w:val="00C330D8"/>
    <w:rsid w:val="00C334A4"/>
    <w:rsid w:val="00C334DA"/>
    <w:rsid w:val="00C34126"/>
    <w:rsid w:val="00C357FF"/>
    <w:rsid w:val="00C36006"/>
    <w:rsid w:val="00C364B2"/>
    <w:rsid w:val="00C36590"/>
    <w:rsid w:val="00C3761A"/>
    <w:rsid w:val="00C407B3"/>
    <w:rsid w:val="00C40807"/>
    <w:rsid w:val="00C410D1"/>
    <w:rsid w:val="00C42328"/>
    <w:rsid w:val="00C426F0"/>
    <w:rsid w:val="00C4309B"/>
    <w:rsid w:val="00C4390A"/>
    <w:rsid w:val="00C44564"/>
    <w:rsid w:val="00C452F6"/>
    <w:rsid w:val="00C46731"/>
    <w:rsid w:val="00C46A36"/>
    <w:rsid w:val="00C46F54"/>
    <w:rsid w:val="00C47322"/>
    <w:rsid w:val="00C47446"/>
    <w:rsid w:val="00C4763F"/>
    <w:rsid w:val="00C47D87"/>
    <w:rsid w:val="00C47EFA"/>
    <w:rsid w:val="00C506DE"/>
    <w:rsid w:val="00C50D4A"/>
    <w:rsid w:val="00C51255"/>
    <w:rsid w:val="00C5304B"/>
    <w:rsid w:val="00C55492"/>
    <w:rsid w:val="00C55776"/>
    <w:rsid w:val="00C5705A"/>
    <w:rsid w:val="00C57574"/>
    <w:rsid w:val="00C57AF8"/>
    <w:rsid w:val="00C60D06"/>
    <w:rsid w:val="00C60D4E"/>
    <w:rsid w:val="00C64361"/>
    <w:rsid w:val="00C65C1F"/>
    <w:rsid w:val="00C65D54"/>
    <w:rsid w:val="00C65FF4"/>
    <w:rsid w:val="00C66FFF"/>
    <w:rsid w:val="00C7004F"/>
    <w:rsid w:val="00C70290"/>
    <w:rsid w:val="00C7095A"/>
    <w:rsid w:val="00C70990"/>
    <w:rsid w:val="00C71A09"/>
    <w:rsid w:val="00C72AA0"/>
    <w:rsid w:val="00C72C48"/>
    <w:rsid w:val="00C73392"/>
    <w:rsid w:val="00C74D31"/>
    <w:rsid w:val="00C756D6"/>
    <w:rsid w:val="00C7576A"/>
    <w:rsid w:val="00C769C6"/>
    <w:rsid w:val="00C773D3"/>
    <w:rsid w:val="00C77582"/>
    <w:rsid w:val="00C8033D"/>
    <w:rsid w:val="00C811E0"/>
    <w:rsid w:val="00C81CE0"/>
    <w:rsid w:val="00C82AA5"/>
    <w:rsid w:val="00C83390"/>
    <w:rsid w:val="00C83619"/>
    <w:rsid w:val="00C84A6C"/>
    <w:rsid w:val="00C854BE"/>
    <w:rsid w:val="00C85BFF"/>
    <w:rsid w:val="00C85C32"/>
    <w:rsid w:val="00C8658E"/>
    <w:rsid w:val="00C86735"/>
    <w:rsid w:val="00C868E9"/>
    <w:rsid w:val="00C87292"/>
    <w:rsid w:val="00C875B7"/>
    <w:rsid w:val="00C876C5"/>
    <w:rsid w:val="00C900C7"/>
    <w:rsid w:val="00C90FD1"/>
    <w:rsid w:val="00C91D8D"/>
    <w:rsid w:val="00C91E13"/>
    <w:rsid w:val="00C91E3A"/>
    <w:rsid w:val="00C92101"/>
    <w:rsid w:val="00C92DC0"/>
    <w:rsid w:val="00C92E73"/>
    <w:rsid w:val="00C931F1"/>
    <w:rsid w:val="00C93DC0"/>
    <w:rsid w:val="00C944FA"/>
    <w:rsid w:val="00C94B80"/>
    <w:rsid w:val="00C94D66"/>
    <w:rsid w:val="00C95004"/>
    <w:rsid w:val="00C95DE0"/>
    <w:rsid w:val="00C96AA2"/>
    <w:rsid w:val="00C96B28"/>
    <w:rsid w:val="00C96B82"/>
    <w:rsid w:val="00C96B89"/>
    <w:rsid w:val="00C96B8E"/>
    <w:rsid w:val="00C97204"/>
    <w:rsid w:val="00C972F7"/>
    <w:rsid w:val="00C97F77"/>
    <w:rsid w:val="00CA0077"/>
    <w:rsid w:val="00CA0087"/>
    <w:rsid w:val="00CA01EA"/>
    <w:rsid w:val="00CA0361"/>
    <w:rsid w:val="00CA04EE"/>
    <w:rsid w:val="00CA05B5"/>
    <w:rsid w:val="00CA1166"/>
    <w:rsid w:val="00CA14EA"/>
    <w:rsid w:val="00CA214F"/>
    <w:rsid w:val="00CA28CC"/>
    <w:rsid w:val="00CA4AB3"/>
    <w:rsid w:val="00CA4BC1"/>
    <w:rsid w:val="00CA6B16"/>
    <w:rsid w:val="00CA6BF0"/>
    <w:rsid w:val="00CA6CE3"/>
    <w:rsid w:val="00CB0134"/>
    <w:rsid w:val="00CB15CD"/>
    <w:rsid w:val="00CB1702"/>
    <w:rsid w:val="00CB2B3E"/>
    <w:rsid w:val="00CB3971"/>
    <w:rsid w:val="00CB3A57"/>
    <w:rsid w:val="00CB3ED1"/>
    <w:rsid w:val="00CB4260"/>
    <w:rsid w:val="00CB46F6"/>
    <w:rsid w:val="00CB46FF"/>
    <w:rsid w:val="00CB51FB"/>
    <w:rsid w:val="00CB57F8"/>
    <w:rsid w:val="00CB5922"/>
    <w:rsid w:val="00CB598D"/>
    <w:rsid w:val="00CB5DD1"/>
    <w:rsid w:val="00CB70A5"/>
    <w:rsid w:val="00CB7536"/>
    <w:rsid w:val="00CC0CE7"/>
    <w:rsid w:val="00CC1212"/>
    <w:rsid w:val="00CC1C31"/>
    <w:rsid w:val="00CC2A88"/>
    <w:rsid w:val="00CC2BA2"/>
    <w:rsid w:val="00CC2D3B"/>
    <w:rsid w:val="00CC34A0"/>
    <w:rsid w:val="00CC37E6"/>
    <w:rsid w:val="00CC3E8D"/>
    <w:rsid w:val="00CC3FE7"/>
    <w:rsid w:val="00CC4ADF"/>
    <w:rsid w:val="00CC5FD3"/>
    <w:rsid w:val="00CC6042"/>
    <w:rsid w:val="00CC66AD"/>
    <w:rsid w:val="00CC6AFA"/>
    <w:rsid w:val="00CC6BE5"/>
    <w:rsid w:val="00CC755E"/>
    <w:rsid w:val="00CD0691"/>
    <w:rsid w:val="00CD1ADF"/>
    <w:rsid w:val="00CD1FD2"/>
    <w:rsid w:val="00CD2770"/>
    <w:rsid w:val="00CD2935"/>
    <w:rsid w:val="00CD2C67"/>
    <w:rsid w:val="00CD3458"/>
    <w:rsid w:val="00CD37F9"/>
    <w:rsid w:val="00CD5FBF"/>
    <w:rsid w:val="00CD653D"/>
    <w:rsid w:val="00CD6DCC"/>
    <w:rsid w:val="00CD7D61"/>
    <w:rsid w:val="00CD7EEE"/>
    <w:rsid w:val="00CE1D60"/>
    <w:rsid w:val="00CE214B"/>
    <w:rsid w:val="00CE22D9"/>
    <w:rsid w:val="00CE2508"/>
    <w:rsid w:val="00CE257D"/>
    <w:rsid w:val="00CE2688"/>
    <w:rsid w:val="00CE395D"/>
    <w:rsid w:val="00CE433B"/>
    <w:rsid w:val="00CE4E91"/>
    <w:rsid w:val="00CE5083"/>
    <w:rsid w:val="00CE7D4E"/>
    <w:rsid w:val="00CF0525"/>
    <w:rsid w:val="00CF1215"/>
    <w:rsid w:val="00CF1CCD"/>
    <w:rsid w:val="00CF1D56"/>
    <w:rsid w:val="00CF2239"/>
    <w:rsid w:val="00CF2FE1"/>
    <w:rsid w:val="00CF3528"/>
    <w:rsid w:val="00CF393E"/>
    <w:rsid w:val="00CF3966"/>
    <w:rsid w:val="00CF3CAB"/>
    <w:rsid w:val="00CF40F9"/>
    <w:rsid w:val="00CF4625"/>
    <w:rsid w:val="00CF583C"/>
    <w:rsid w:val="00CF58B7"/>
    <w:rsid w:val="00CF6312"/>
    <w:rsid w:val="00CF65A1"/>
    <w:rsid w:val="00CF74D2"/>
    <w:rsid w:val="00D004D0"/>
    <w:rsid w:val="00D00884"/>
    <w:rsid w:val="00D01A7F"/>
    <w:rsid w:val="00D02597"/>
    <w:rsid w:val="00D0263A"/>
    <w:rsid w:val="00D0271A"/>
    <w:rsid w:val="00D0300C"/>
    <w:rsid w:val="00D0400C"/>
    <w:rsid w:val="00D04077"/>
    <w:rsid w:val="00D04718"/>
    <w:rsid w:val="00D04C81"/>
    <w:rsid w:val="00D04FCA"/>
    <w:rsid w:val="00D0536C"/>
    <w:rsid w:val="00D05F2F"/>
    <w:rsid w:val="00D065C5"/>
    <w:rsid w:val="00D075D9"/>
    <w:rsid w:val="00D07C83"/>
    <w:rsid w:val="00D10382"/>
    <w:rsid w:val="00D112ED"/>
    <w:rsid w:val="00D11BDC"/>
    <w:rsid w:val="00D123C2"/>
    <w:rsid w:val="00D12C27"/>
    <w:rsid w:val="00D12C54"/>
    <w:rsid w:val="00D12FBD"/>
    <w:rsid w:val="00D133A1"/>
    <w:rsid w:val="00D140BB"/>
    <w:rsid w:val="00D14186"/>
    <w:rsid w:val="00D144A0"/>
    <w:rsid w:val="00D1495F"/>
    <w:rsid w:val="00D15E7A"/>
    <w:rsid w:val="00D164DC"/>
    <w:rsid w:val="00D1675F"/>
    <w:rsid w:val="00D16863"/>
    <w:rsid w:val="00D21062"/>
    <w:rsid w:val="00D21940"/>
    <w:rsid w:val="00D21BD7"/>
    <w:rsid w:val="00D22DFA"/>
    <w:rsid w:val="00D23432"/>
    <w:rsid w:val="00D24E0C"/>
    <w:rsid w:val="00D25334"/>
    <w:rsid w:val="00D257E6"/>
    <w:rsid w:val="00D25C8B"/>
    <w:rsid w:val="00D266D7"/>
    <w:rsid w:val="00D27442"/>
    <w:rsid w:val="00D27D35"/>
    <w:rsid w:val="00D27FD3"/>
    <w:rsid w:val="00D30615"/>
    <w:rsid w:val="00D30803"/>
    <w:rsid w:val="00D32505"/>
    <w:rsid w:val="00D326B7"/>
    <w:rsid w:val="00D32A26"/>
    <w:rsid w:val="00D33142"/>
    <w:rsid w:val="00D33627"/>
    <w:rsid w:val="00D33900"/>
    <w:rsid w:val="00D3459A"/>
    <w:rsid w:val="00D345F2"/>
    <w:rsid w:val="00D34CE0"/>
    <w:rsid w:val="00D35409"/>
    <w:rsid w:val="00D3575D"/>
    <w:rsid w:val="00D36A7B"/>
    <w:rsid w:val="00D375CC"/>
    <w:rsid w:val="00D375E5"/>
    <w:rsid w:val="00D37688"/>
    <w:rsid w:val="00D376F3"/>
    <w:rsid w:val="00D402F5"/>
    <w:rsid w:val="00D413CA"/>
    <w:rsid w:val="00D4151C"/>
    <w:rsid w:val="00D4279F"/>
    <w:rsid w:val="00D42F64"/>
    <w:rsid w:val="00D432C9"/>
    <w:rsid w:val="00D43A78"/>
    <w:rsid w:val="00D4493A"/>
    <w:rsid w:val="00D44AF5"/>
    <w:rsid w:val="00D45C8E"/>
    <w:rsid w:val="00D47D0E"/>
    <w:rsid w:val="00D5125E"/>
    <w:rsid w:val="00D5186E"/>
    <w:rsid w:val="00D533F9"/>
    <w:rsid w:val="00D53CB9"/>
    <w:rsid w:val="00D54EC9"/>
    <w:rsid w:val="00D55112"/>
    <w:rsid w:val="00D56077"/>
    <w:rsid w:val="00D5705B"/>
    <w:rsid w:val="00D57554"/>
    <w:rsid w:val="00D577AB"/>
    <w:rsid w:val="00D57978"/>
    <w:rsid w:val="00D60351"/>
    <w:rsid w:val="00D606C3"/>
    <w:rsid w:val="00D61D86"/>
    <w:rsid w:val="00D62263"/>
    <w:rsid w:val="00D6281F"/>
    <w:rsid w:val="00D634EB"/>
    <w:rsid w:val="00D643B8"/>
    <w:rsid w:val="00D64A84"/>
    <w:rsid w:val="00D6547D"/>
    <w:rsid w:val="00D658AA"/>
    <w:rsid w:val="00D66424"/>
    <w:rsid w:val="00D670EA"/>
    <w:rsid w:val="00D677B9"/>
    <w:rsid w:val="00D70E6F"/>
    <w:rsid w:val="00D712F2"/>
    <w:rsid w:val="00D71929"/>
    <w:rsid w:val="00D727F0"/>
    <w:rsid w:val="00D73073"/>
    <w:rsid w:val="00D738C3"/>
    <w:rsid w:val="00D76C88"/>
    <w:rsid w:val="00D778CE"/>
    <w:rsid w:val="00D80A6C"/>
    <w:rsid w:val="00D811D3"/>
    <w:rsid w:val="00D81F5F"/>
    <w:rsid w:val="00D82336"/>
    <w:rsid w:val="00D826EC"/>
    <w:rsid w:val="00D82F4D"/>
    <w:rsid w:val="00D830B2"/>
    <w:rsid w:val="00D8332A"/>
    <w:rsid w:val="00D858E9"/>
    <w:rsid w:val="00D871C8"/>
    <w:rsid w:val="00D90F12"/>
    <w:rsid w:val="00D90F1F"/>
    <w:rsid w:val="00D9115C"/>
    <w:rsid w:val="00D91337"/>
    <w:rsid w:val="00D929D3"/>
    <w:rsid w:val="00D92FC8"/>
    <w:rsid w:val="00D93B45"/>
    <w:rsid w:val="00D93DFF"/>
    <w:rsid w:val="00D948D5"/>
    <w:rsid w:val="00D94B61"/>
    <w:rsid w:val="00D94CFA"/>
    <w:rsid w:val="00D952D3"/>
    <w:rsid w:val="00D9537A"/>
    <w:rsid w:val="00D95821"/>
    <w:rsid w:val="00D959F6"/>
    <w:rsid w:val="00D95A29"/>
    <w:rsid w:val="00D95E61"/>
    <w:rsid w:val="00D96530"/>
    <w:rsid w:val="00D974E5"/>
    <w:rsid w:val="00D97C5B"/>
    <w:rsid w:val="00D97DB8"/>
    <w:rsid w:val="00DA13F8"/>
    <w:rsid w:val="00DA1CDE"/>
    <w:rsid w:val="00DA1F25"/>
    <w:rsid w:val="00DA339B"/>
    <w:rsid w:val="00DA33A6"/>
    <w:rsid w:val="00DA3592"/>
    <w:rsid w:val="00DA372C"/>
    <w:rsid w:val="00DA3960"/>
    <w:rsid w:val="00DA4597"/>
    <w:rsid w:val="00DA5DBF"/>
    <w:rsid w:val="00DA69BD"/>
    <w:rsid w:val="00DA6F1C"/>
    <w:rsid w:val="00DA7091"/>
    <w:rsid w:val="00DA7289"/>
    <w:rsid w:val="00DA7FFC"/>
    <w:rsid w:val="00DB0033"/>
    <w:rsid w:val="00DB0051"/>
    <w:rsid w:val="00DB00F4"/>
    <w:rsid w:val="00DB0AC3"/>
    <w:rsid w:val="00DB1576"/>
    <w:rsid w:val="00DB1C29"/>
    <w:rsid w:val="00DB1C84"/>
    <w:rsid w:val="00DB1D5F"/>
    <w:rsid w:val="00DB1E08"/>
    <w:rsid w:val="00DB20BC"/>
    <w:rsid w:val="00DB2900"/>
    <w:rsid w:val="00DB2F3A"/>
    <w:rsid w:val="00DB35E1"/>
    <w:rsid w:val="00DB38A5"/>
    <w:rsid w:val="00DB3931"/>
    <w:rsid w:val="00DB3F49"/>
    <w:rsid w:val="00DB4706"/>
    <w:rsid w:val="00DB4A71"/>
    <w:rsid w:val="00DB4F26"/>
    <w:rsid w:val="00DB5E49"/>
    <w:rsid w:val="00DB61A0"/>
    <w:rsid w:val="00DB61A1"/>
    <w:rsid w:val="00DB698F"/>
    <w:rsid w:val="00DC0C35"/>
    <w:rsid w:val="00DC0D25"/>
    <w:rsid w:val="00DC0EE2"/>
    <w:rsid w:val="00DC1059"/>
    <w:rsid w:val="00DC1160"/>
    <w:rsid w:val="00DC2445"/>
    <w:rsid w:val="00DC2A7A"/>
    <w:rsid w:val="00DC2FFA"/>
    <w:rsid w:val="00DC3170"/>
    <w:rsid w:val="00DC3785"/>
    <w:rsid w:val="00DC40A7"/>
    <w:rsid w:val="00DC686F"/>
    <w:rsid w:val="00DC6CFC"/>
    <w:rsid w:val="00DD026E"/>
    <w:rsid w:val="00DD0343"/>
    <w:rsid w:val="00DD03FB"/>
    <w:rsid w:val="00DD0425"/>
    <w:rsid w:val="00DD081F"/>
    <w:rsid w:val="00DD09F1"/>
    <w:rsid w:val="00DD19D2"/>
    <w:rsid w:val="00DD2475"/>
    <w:rsid w:val="00DD3ED5"/>
    <w:rsid w:val="00DD417D"/>
    <w:rsid w:val="00DD4897"/>
    <w:rsid w:val="00DD4C02"/>
    <w:rsid w:val="00DD515A"/>
    <w:rsid w:val="00DD5720"/>
    <w:rsid w:val="00DD580C"/>
    <w:rsid w:val="00DD608A"/>
    <w:rsid w:val="00DD6512"/>
    <w:rsid w:val="00DD7396"/>
    <w:rsid w:val="00DD7BCE"/>
    <w:rsid w:val="00DD7F93"/>
    <w:rsid w:val="00DE0042"/>
    <w:rsid w:val="00DE01C9"/>
    <w:rsid w:val="00DE05FD"/>
    <w:rsid w:val="00DE0A16"/>
    <w:rsid w:val="00DE0C5E"/>
    <w:rsid w:val="00DE0DC0"/>
    <w:rsid w:val="00DE0EBC"/>
    <w:rsid w:val="00DE2831"/>
    <w:rsid w:val="00DE2DB7"/>
    <w:rsid w:val="00DE34FD"/>
    <w:rsid w:val="00DE39E6"/>
    <w:rsid w:val="00DE45D9"/>
    <w:rsid w:val="00DE6E3F"/>
    <w:rsid w:val="00DE744B"/>
    <w:rsid w:val="00DE754D"/>
    <w:rsid w:val="00DF0024"/>
    <w:rsid w:val="00DF0D66"/>
    <w:rsid w:val="00DF19F7"/>
    <w:rsid w:val="00DF1D54"/>
    <w:rsid w:val="00DF1FFF"/>
    <w:rsid w:val="00DF223B"/>
    <w:rsid w:val="00DF2BB9"/>
    <w:rsid w:val="00DF2EFB"/>
    <w:rsid w:val="00DF31C5"/>
    <w:rsid w:val="00DF36D2"/>
    <w:rsid w:val="00DF3D11"/>
    <w:rsid w:val="00DF3F3F"/>
    <w:rsid w:val="00DF4D6F"/>
    <w:rsid w:val="00DF55C2"/>
    <w:rsid w:val="00DF55FA"/>
    <w:rsid w:val="00DF59E3"/>
    <w:rsid w:val="00DF6185"/>
    <w:rsid w:val="00DF70BF"/>
    <w:rsid w:val="00DF7657"/>
    <w:rsid w:val="00DF7757"/>
    <w:rsid w:val="00DF7A83"/>
    <w:rsid w:val="00E00028"/>
    <w:rsid w:val="00E0030D"/>
    <w:rsid w:val="00E005F2"/>
    <w:rsid w:val="00E005FE"/>
    <w:rsid w:val="00E00EC9"/>
    <w:rsid w:val="00E01F4E"/>
    <w:rsid w:val="00E02BBE"/>
    <w:rsid w:val="00E02F82"/>
    <w:rsid w:val="00E03325"/>
    <w:rsid w:val="00E0395C"/>
    <w:rsid w:val="00E039AE"/>
    <w:rsid w:val="00E03D37"/>
    <w:rsid w:val="00E0450E"/>
    <w:rsid w:val="00E04C9E"/>
    <w:rsid w:val="00E05529"/>
    <w:rsid w:val="00E0567E"/>
    <w:rsid w:val="00E05826"/>
    <w:rsid w:val="00E05FA2"/>
    <w:rsid w:val="00E067B3"/>
    <w:rsid w:val="00E06D55"/>
    <w:rsid w:val="00E071DC"/>
    <w:rsid w:val="00E07BD4"/>
    <w:rsid w:val="00E101D3"/>
    <w:rsid w:val="00E1097D"/>
    <w:rsid w:val="00E10A84"/>
    <w:rsid w:val="00E10E01"/>
    <w:rsid w:val="00E11572"/>
    <w:rsid w:val="00E1163B"/>
    <w:rsid w:val="00E11D7F"/>
    <w:rsid w:val="00E12871"/>
    <w:rsid w:val="00E12C0E"/>
    <w:rsid w:val="00E12D01"/>
    <w:rsid w:val="00E1336F"/>
    <w:rsid w:val="00E14687"/>
    <w:rsid w:val="00E15CCF"/>
    <w:rsid w:val="00E16025"/>
    <w:rsid w:val="00E165FF"/>
    <w:rsid w:val="00E175D8"/>
    <w:rsid w:val="00E17795"/>
    <w:rsid w:val="00E20CF2"/>
    <w:rsid w:val="00E21201"/>
    <w:rsid w:val="00E212F3"/>
    <w:rsid w:val="00E213CC"/>
    <w:rsid w:val="00E21CBE"/>
    <w:rsid w:val="00E231E0"/>
    <w:rsid w:val="00E24FBA"/>
    <w:rsid w:val="00E275BA"/>
    <w:rsid w:val="00E27756"/>
    <w:rsid w:val="00E278D5"/>
    <w:rsid w:val="00E27FC1"/>
    <w:rsid w:val="00E30488"/>
    <w:rsid w:val="00E304DD"/>
    <w:rsid w:val="00E30ABA"/>
    <w:rsid w:val="00E30DEF"/>
    <w:rsid w:val="00E30F12"/>
    <w:rsid w:val="00E31714"/>
    <w:rsid w:val="00E328CB"/>
    <w:rsid w:val="00E32B31"/>
    <w:rsid w:val="00E32DF5"/>
    <w:rsid w:val="00E343B3"/>
    <w:rsid w:val="00E34AE5"/>
    <w:rsid w:val="00E35824"/>
    <w:rsid w:val="00E364FA"/>
    <w:rsid w:val="00E365C4"/>
    <w:rsid w:val="00E37DA4"/>
    <w:rsid w:val="00E37E39"/>
    <w:rsid w:val="00E37F03"/>
    <w:rsid w:val="00E40194"/>
    <w:rsid w:val="00E40285"/>
    <w:rsid w:val="00E40856"/>
    <w:rsid w:val="00E42376"/>
    <w:rsid w:val="00E427E0"/>
    <w:rsid w:val="00E42BE7"/>
    <w:rsid w:val="00E42E13"/>
    <w:rsid w:val="00E44A68"/>
    <w:rsid w:val="00E44B7C"/>
    <w:rsid w:val="00E452D4"/>
    <w:rsid w:val="00E46522"/>
    <w:rsid w:val="00E467A0"/>
    <w:rsid w:val="00E47465"/>
    <w:rsid w:val="00E47588"/>
    <w:rsid w:val="00E47A98"/>
    <w:rsid w:val="00E47BBE"/>
    <w:rsid w:val="00E5068E"/>
    <w:rsid w:val="00E50D23"/>
    <w:rsid w:val="00E50E41"/>
    <w:rsid w:val="00E512A9"/>
    <w:rsid w:val="00E51DFC"/>
    <w:rsid w:val="00E522E7"/>
    <w:rsid w:val="00E5297E"/>
    <w:rsid w:val="00E52A64"/>
    <w:rsid w:val="00E52BEC"/>
    <w:rsid w:val="00E531D9"/>
    <w:rsid w:val="00E53599"/>
    <w:rsid w:val="00E535AC"/>
    <w:rsid w:val="00E54B29"/>
    <w:rsid w:val="00E54D39"/>
    <w:rsid w:val="00E5566B"/>
    <w:rsid w:val="00E56296"/>
    <w:rsid w:val="00E57C3F"/>
    <w:rsid w:val="00E62227"/>
    <w:rsid w:val="00E63F46"/>
    <w:rsid w:val="00E64347"/>
    <w:rsid w:val="00E64A71"/>
    <w:rsid w:val="00E64AC7"/>
    <w:rsid w:val="00E651AC"/>
    <w:rsid w:val="00E6538F"/>
    <w:rsid w:val="00E65868"/>
    <w:rsid w:val="00E658D5"/>
    <w:rsid w:val="00E658D8"/>
    <w:rsid w:val="00E679ED"/>
    <w:rsid w:val="00E67FAF"/>
    <w:rsid w:val="00E67FEC"/>
    <w:rsid w:val="00E70021"/>
    <w:rsid w:val="00E70167"/>
    <w:rsid w:val="00E70205"/>
    <w:rsid w:val="00E70316"/>
    <w:rsid w:val="00E71BC6"/>
    <w:rsid w:val="00E735DD"/>
    <w:rsid w:val="00E73EA6"/>
    <w:rsid w:val="00E73ED7"/>
    <w:rsid w:val="00E7474D"/>
    <w:rsid w:val="00E74E09"/>
    <w:rsid w:val="00E760F5"/>
    <w:rsid w:val="00E76188"/>
    <w:rsid w:val="00E769D6"/>
    <w:rsid w:val="00E76DAE"/>
    <w:rsid w:val="00E80DFA"/>
    <w:rsid w:val="00E82E52"/>
    <w:rsid w:val="00E83055"/>
    <w:rsid w:val="00E834C2"/>
    <w:rsid w:val="00E84A01"/>
    <w:rsid w:val="00E84B94"/>
    <w:rsid w:val="00E85122"/>
    <w:rsid w:val="00E85166"/>
    <w:rsid w:val="00E853E6"/>
    <w:rsid w:val="00E86203"/>
    <w:rsid w:val="00E86221"/>
    <w:rsid w:val="00E862CE"/>
    <w:rsid w:val="00E87DAE"/>
    <w:rsid w:val="00E900D4"/>
    <w:rsid w:val="00E90491"/>
    <w:rsid w:val="00E9098A"/>
    <w:rsid w:val="00E930E0"/>
    <w:rsid w:val="00E94285"/>
    <w:rsid w:val="00E94F0B"/>
    <w:rsid w:val="00E96565"/>
    <w:rsid w:val="00E96C0D"/>
    <w:rsid w:val="00E96C6F"/>
    <w:rsid w:val="00E97028"/>
    <w:rsid w:val="00E97208"/>
    <w:rsid w:val="00EA0C80"/>
    <w:rsid w:val="00EA0D6E"/>
    <w:rsid w:val="00EA19AF"/>
    <w:rsid w:val="00EA22A4"/>
    <w:rsid w:val="00EA4304"/>
    <w:rsid w:val="00EA53CF"/>
    <w:rsid w:val="00EA6750"/>
    <w:rsid w:val="00EA6E4D"/>
    <w:rsid w:val="00EA7736"/>
    <w:rsid w:val="00EB0418"/>
    <w:rsid w:val="00EB0864"/>
    <w:rsid w:val="00EB0F47"/>
    <w:rsid w:val="00EB1445"/>
    <w:rsid w:val="00EB1757"/>
    <w:rsid w:val="00EB2246"/>
    <w:rsid w:val="00EB254D"/>
    <w:rsid w:val="00EB2A92"/>
    <w:rsid w:val="00EB3B20"/>
    <w:rsid w:val="00EB404C"/>
    <w:rsid w:val="00EB4266"/>
    <w:rsid w:val="00EB45B3"/>
    <w:rsid w:val="00EB557F"/>
    <w:rsid w:val="00EB5F4E"/>
    <w:rsid w:val="00EB67BA"/>
    <w:rsid w:val="00EB6D0A"/>
    <w:rsid w:val="00EB7324"/>
    <w:rsid w:val="00EC04FD"/>
    <w:rsid w:val="00EC06B6"/>
    <w:rsid w:val="00EC09DC"/>
    <w:rsid w:val="00EC1A04"/>
    <w:rsid w:val="00EC1E5A"/>
    <w:rsid w:val="00EC2576"/>
    <w:rsid w:val="00EC31C2"/>
    <w:rsid w:val="00EC3C90"/>
    <w:rsid w:val="00EC4631"/>
    <w:rsid w:val="00EC4D5D"/>
    <w:rsid w:val="00EC4F71"/>
    <w:rsid w:val="00EC7608"/>
    <w:rsid w:val="00ED00AB"/>
    <w:rsid w:val="00ED058C"/>
    <w:rsid w:val="00ED0868"/>
    <w:rsid w:val="00ED0A24"/>
    <w:rsid w:val="00ED0DF1"/>
    <w:rsid w:val="00ED0F30"/>
    <w:rsid w:val="00ED11CE"/>
    <w:rsid w:val="00ED16F9"/>
    <w:rsid w:val="00ED2347"/>
    <w:rsid w:val="00ED3832"/>
    <w:rsid w:val="00ED3881"/>
    <w:rsid w:val="00ED4A9B"/>
    <w:rsid w:val="00ED5817"/>
    <w:rsid w:val="00ED6383"/>
    <w:rsid w:val="00ED6977"/>
    <w:rsid w:val="00EE1323"/>
    <w:rsid w:val="00EE159C"/>
    <w:rsid w:val="00EE242A"/>
    <w:rsid w:val="00EE3763"/>
    <w:rsid w:val="00EE3DBB"/>
    <w:rsid w:val="00EE411C"/>
    <w:rsid w:val="00EE49D4"/>
    <w:rsid w:val="00EE4BFC"/>
    <w:rsid w:val="00EE4F06"/>
    <w:rsid w:val="00EE5311"/>
    <w:rsid w:val="00EE5DF7"/>
    <w:rsid w:val="00EE6EFF"/>
    <w:rsid w:val="00EE73B7"/>
    <w:rsid w:val="00EF05E9"/>
    <w:rsid w:val="00EF0819"/>
    <w:rsid w:val="00EF1024"/>
    <w:rsid w:val="00EF208B"/>
    <w:rsid w:val="00EF2235"/>
    <w:rsid w:val="00EF269D"/>
    <w:rsid w:val="00EF284F"/>
    <w:rsid w:val="00EF5442"/>
    <w:rsid w:val="00EF58B0"/>
    <w:rsid w:val="00EF5DBF"/>
    <w:rsid w:val="00EF6392"/>
    <w:rsid w:val="00EF7E2A"/>
    <w:rsid w:val="00EF7E84"/>
    <w:rsid w:val="00F000E1"/>
    <w:rsid w:val="00F00613"/>
    <w:rsid w:val="00F01F93"/>
    <w:rsid w:val="00F021EB"/>
    <w:rsid w:val="00F023F4"/>
    <w:rsid w:val="00F02DDE"/>
    <w:rsid w:val="00F02E00"/>
    <w:rsid w:val="00F032C3"/>
    <w:rsid w:val="00F04524"/>
    <w:rsid w:val="00F04EE8"/>
    <w:rsid w:val="00F053E9"/>
    <w:rsid w:val="00F07422"/>
    <w:rsid w:val="00F07874"/>
    <w:rsid w:val="00F10160"/>
    <w:rsid w:val="00F112B2"/>
    <w:rsid w:val="00F11FF9"/>
    <w:rsid w:val="00F125DE"/>
    <w:rsid w:val="00F1262B"/>
    <w:rsid w:val="00F1311C"/>
    <w:rsid w:val="00F14400"/>
    <w:rsid w:val="00F151D1"/>
    <w:rsid w:val="00F15272"/>
    <w:rsid w:val="00F154AC"/>
    <w:rsid w:val="00F158BB"/>
    <w:rsid w:val="00F16D12"/>
    <w:rsid w:val="00F174A4"/>
    <w:rsid w:val="00F17EEF"/>
    <w:rsid w:val="00F20129"/>
    <w:rsid w:val="00F203F3"/>
    <w:rsid w:val="00F20D30"/>
    <w:rsid w:val="00F21F86"/>
    <w:rsid w:val="00F22148"/>
    <w:rsid w:val="00F2359C"/>
    <w:rsid w:val="00F23D0D"/>
    <w:rsid w:val="00F24610"/>
    <w:rsid w:val="00F24682"/>
    <w:rsid w:val="00F2477A"/>
    <w:rsid w:val="00F25842"/>
    <w:rsid w:val="00F25B6C"/>
    <w:rsid w:val="00F25D57"/>
    <w:rsid w:val="00F272CE"/>
    <w:rsid w:val="00F2783D"/>
    <w:rsid w:val="00F27A48"/>
    <w:rsid w:val="00F27EB1"/>
    <w:rsid w:val="00F30E75"/>
    <w:rsid w:val="00F30FE5"/>
    <w:rsid w:val="00F3163A"/>
    <w:rsid w:val="00F31B27"/>
    <w:rsid w:val="00F31B66"/>
    <w:rsid w:val="00F33863"/>
    <w:rsid w:val="00F34AF4"/>
    <w:rsid w:val="00F34EC4"/>
    <w:rsid w:val="00F3532A"/>
    <w:rsid w:val="00F35515"/>
    <w:rsid w:val="00F35BFD"/>
    <w:rsid w:val="00F36292"/>
    <w:rsid w:val="00F37219"/>
    <w:rsid w:val="00F37601"/>
    <w:rsid w:val="00F40343"/>
    <w:rsid w:val="00F403C0"/>
    <w:rsid w:val="00F41388"/>
    <w:rsid w:val="00F42036"/>
    <w:rsid w:val="00F42C43"/>
    <w:rsid w:val="00F43522"/>
    <w:rsid w:val="00F43B70"/>
    <w:rsid w:val="00F44B58"/>
    <w:rsid w:val="00F44B8C"/>
    <w:rsid w:val="00F45C1A"/>
    <w:rsid w:val="00F4620B"/>
    <w:rsid w:val="00F46C42"/>
    <w:rsid w:val="00F46E1A"/>
    <w:rsid w:val="00F46E94"/>
    <w:rsid w:val="00F4778B"/>
    <w:rsid w:val="00F50533"/>
    <w:rsid w:val="00F5203F"/>
    <w:rsid w:val="00F5222E"/>
    <w:rsid w:val="00F52D2C"/>
    <w:rsid w:val="00F54270"/>
    <w:rsid w:val="00F543A1"/>
    <w:rsid w:val="00F55496"/>
    <w:rsid w:val="00F55DA4"/>
    <w:rsid w:val="00F565CB"/>
    <w:rsid w:val="00F56A1A"/>
    <w:rsid w:val="00F56E89"/>
    <w:rsid w:val="00F57A6C"/>
    <w:rsid w:val="00F60734"/>
    <w:rsid w:val="00F60922"/>
    <w:rsid w:val="00F613BB"/>
    <w:rsid w:val="00F628D6"/>
    <w:rsid w:val="00F64096"/>
    <w:rsid w:val="00F64524"/>
    <w:rsid w:val="00F64992"/>
    <w:rsid w:val="00F6548D"/>
    <w:rsid w:val="00F65AA0"/>
    <w:rsid w:val="00F65F4D"/>
    <w:rsid w:val="00F664FB"/>
    <w:rsid w:val="00F678F1"/>
    <w:rsid w:val="00F67B59"/>
    <w:rsid w:val="00F70505"/>
    <w:rsid w:val="00F72093"/>
    <w:rsid w:val="00F72AA9"/>
    <w:rsid w:val="00F74313"/>
    <w:rsid w:val="00F7452D"/>
    <w:rsid w:val="00F75E6D"/>
    <w:rsid w:val="00F7707A"/>
    <w:rsid w:val="00F774D1"/>
    <w:rsid w:val="00F7791C"/>
    <w:rsid w:val="00F80ACB"/>
    <w:rsid w:val="00F82445"/>
    <w:rsid w:val="00F834DE"/>
    <w:rsid w:val="00F83D37"/>
    <w:rsid w:val="00F83EDF"/>
    <w:rsid w:val="00F85A0E"/>
    <w:rsid w:val="00F85B7F"/>
    <w:rsid w:val="00F91763"/>
    <w:rsid w:val="00F91943"/>
    <w:rsid w:val="00F91A73"/>
    <w:rsid w:val="00F91C76"/>
    <w:rsid w:val="00F958CE"/>
    <w:rsid w:val="00F96187"/>
    <w:rsid w:val="00F96306"/>
    <w:rsid w:val="00F9657C"/>
    <w:rsid w:val="00F96D2E"/>
    <w:rsid w:val="00F97B33"/>
    <w:rsid w:val="00F97C9C"/>
    <w:rsid w:val="00FA03C8"/>
    <w:rsid w:val="00FA0869"/>
    <w:rsid w:val="00FA0892"/>
    <w:rsid w:val="00FA2DFD"/>
    <w:rsid w:val="00FA30B5"/>
    <w:rsid w:val="00FA3285"/>
    <w:rsid w:val="00FA32C2"/>
    <w:rsid w:val="00FA36E1"/>
    <w:rsid w:val="00FA42A8"/>
    <w:rsid w:val="00FA4ACA"/>
    <w:rsid w:val="00FA4F76"/>
    <w:rsid w:val="00FA639F"/>
    <w:rsid w:val="00FA6698"/>
    <w:rsid w:val="00FA66AB"/>
    <w:rsid w:val="00FA6AA9"/>
    <w:rsid w:val="00FA73E0"/>
    <w:rsid w:val="00FA74B3"/>
    <w:rsid w:val="00FA7F25"/>
    <w:rsid w:val="00FB12F0"/>
    <w:rsid w:val="00FB1306"/>
    <w:rsid w:val="00FB16FE"/>
    <w:rsid w:val="00FB192E"/>
    <w:rsid w:val="00FB294B"/>
    <w:rsid w:val="00FB2C93"/>
    <w:rsid w:val="00FB2CD3"/>
    <w:rsid w:val="00FB3775"/>
    <w:rsid w:val="00FB43D9"/>
    <w:rsid w:val="00FB4C0C"/>
    <w:rsid w:val="00FB560C"/>
    <w:rsid w:val="00FB5C65"/>
    <w:rsid w:val="00FB6297"/>
    <w:rsid w:val="00FB62F9"/>
    <w:rsid w:val="00FB6706"/>
    <w:rsid w:val="00FB79AE"/>
    <w:rsid w:val="00FB7B58"/>
    <w:rsid w:val="00FB7ECC"/>
    <w:rsid w:val="00FC0014"/>
    <w:rsid w:val="00FC0298"/>
    <w:rsid w:val="00FC0A72"/>
    <w:rsid w:val="00FC1421"/>
    <w:rsid w:val="00FC1A8D"/>
    <w:rsid w:val="00FC21C0"/>
    <w:rsid w:val="00FC27D2"/>
    <w:rsid w:val="00FC2D38"/>
    <w:rsid w:val="00FC2F10"/>
    <w:rsid w:val="00FC3263"/>
    <w:rsid w:val="00FC3513"/>
    <w:rsid w:val="00FC40A6"/>
    <w:rsid w:val="00FC4CD8"/>
    <w:rsid w:val="00FC5733"/>
    <w:rsid w:val="00FC5CB9"/>
    <w:rsid w:val="00FD018A"/>
    <w:rsid w:val="00FD0406"/>
    <w:rsid w:val="00FD05B3"/>
    <w:rsid w:val="00FD0852"/>
    <w:rsid w:val="00FD09F0"/>
    <w:rsid w:val="00FD1190"/>
    <w:rsid w:val="00FD16F3"/>
    <w:rsid w:val="00FD238D"/>
    <w:rsid w:val="00FD4EC4"/>
    <w:rsid w:val="00FD653D"/>
    <w:rsid w:val="00FD664A"/>
    <w:rsid w:val="00FD690D"/>
    <w:rsid w:val="00FD6D0A"/>
    <w:rsid w:val="00FD7741"/>
    <w:rsid w:val="00FE3EB9"/>
    <w:rsid w:val="00FE4EC6"/>
    <w:rsid w:val="00FE51E0"/>
    <w:rsid w:val="00FE640D"/>
    <w:rsid w:val="00FE6D89"/>
    <w:rsid w:val="00FE7079"/>
    <w:rsid w:val="00FE7330"/>
    <w:rsid w:val="00FE7E57"/>
    <w:rsid w:val="00FF0A71"/>
    <w:rsid w:val="00FF15B2"/>
    <w:rsid w:val="00FF2431"/>
    <w:rsid w:val="00FF2B2A"/>
    <w:rsid w:val="00FF37F1"/>
    <w:rsid w:val="00FF3F7B"/>
    <w:rsid w:val="00FF4415"/>
    <w:rsid w:val="00FF5ACB"/>
    <w:rsid w:val="00FF5C49"/>
    <w:rsid w:val="00FF72A5"/>
    <w:rsid w:val="00FF7971"/>
    <w:rsid w:val="0157D32E"/>
    <w:rsid w:val="01F33394"/>
    <w:rsid w:val="023C99B4"/>
    <w:rsid w:val="032105B8"/>
    <w:rsid w:val="047AE715"/>
    <w:rsid w:val="04E2E32F"/>
    <w:rsid w:val="06A785AD"/>
    <w:rsid w:val="075C3B15"/>
    <w:rsid w:val="075F31FC"/>
    <w:rsid w:val="08051B35"/>
    <w:rsid w:val="082A7738"/>
    <w:rsid w:val="09AE3C1F"/>
    <w:rsid w:val="09B36A3C"/>
    <w:rsid w:val="09F4365A"/>
    <w:rsid w:val="0A4F4D6E"/>
    <w:rsid w:val="0A9D328C"/>
    <w:rsid w:val="0B2291F6"/>
    <w:rsid w:val="0BB56E03"/>
    <w:rsid w:val="0BCD9A41"/>
    <w:rsid w:val="0C420F57"/>
    <w:rsid w:val="0CB8D836"/>
    <w:rsid w:val="0D4BA53C"/>
    <w:rsid w:val="0D5E9CE6"/>
    <w:rsid w:val="0DFAFB63"/>
    <w:rsid w:val="0F3334A4"/>
    <w:rsid w:val="0F96194D"/>
    <w:rsid w:val="1184C175"/>
    <w:rsid w:val="141D0B9D"/>
    <w:rsid w:val="142BB6BE"/>
    <w:rsid w:val="14425D39"/>
    <w:rsid w:val="147A40D3"/>
    <w:rsid w:val="15354714"/>
    <w:rsid w:val="1696F84B"/>
    <w:rsid w:val="1919ABEF"/>
    <w:rsid w:val="195789C9"/>
    <w:rsid w:val="19C187A7"/>
    <w:rsid w:val="1A085591"/>
    <w:rsid w:val="1B3B2C10"/>
    <w:rsid w:val="1B499175"/>
    <w:rsid w:val="1CF342AE"/>
    <w:rsid w:val="1D955CCA"/>
    <w:rsid w:val="20066AEC"/>
    <w:rsid w:val="20E528CF"/>
    <w:rsid w:val="2114EDEB"/>
    <w:rsid w:val="2192613C"/>
    <w:rsid w:val="226E580E"/>
    <w:rsid w:val="2285A106"/>
    <w:rsid w:val="2295CB6F"/>
    <w:rsid w:val="23784148"/>
    <w:rsid w:val="241CC991"/>
    <w:rsid w:val="24C8E5F9"/>
    <w:rsid w:val="25DF8E99"/>
    <w:rsid w:val="26461E3D"/>
    <w:rsid w:val="26933488"/>
    <w:rsid w:val="27B0FF38"/>
    <w:rsid w:val="27EAD4AD"/>
    <w:rsid w:val="281FF521"/>
    <w:rsid w:val="28347AE6"/>
    <w:rsid w:val="289FBF13"/>
    <w:rsid w:val="2A6BC076"/>
    <w:rsid w:val="2BF2E187"/>
    <w:rsid w:val="2C6F6CB3"/>
    <w:rsid w:val="2E9E466D"/>
    <w:rsid w:val="2EF2B2C6"/>
    <w:rsid w:val="30231A7B"/>
    <w:rsid w:val="30CEEBA2"/>
    <w:rsid w:val="30E15AEE"/>
    <w:rsid w:val="31CCCBB4"/>
    <w:rsid w:val="3248E556"/>
    <w:rsid w:val="3275365B"/>
    <w:rsid w:val="32E82F54"/>
    <w:rsid w:val="332D2643"/>
    <w:rsid w:val="338E765A"/>
    <w:rsid w:val="339EE7E3"/>
    <w:rsid w:val="34006ACB"/>
    <w:rsid w:val="34648797"/>
    <w:rsid w:val="34D6D77C"/>
    <w:rsid w:val="353CDFC5"/>
    <w:rsid w:val="366BB771"/>
    <w:rsid w:val="36B0AE60"/>
    <w:rsid w:val="36FB8DB3"/>
    <w:rsid w:val="385A5F99"/>
    <w:rsid w:val="389F8959"/>
    <w:rsid w:val="39D0F2D1"/>
    <w:rsid w:val="3C7D8A54"/>
    <w:rsid w:val="3C87286E"/>
    <w:rsid w:val="3CCD7CC4"/>
    <w:rsid w:val="3D53465A"/>
    <w:rsid w:val="3FA82D2A"/>
    <w:rsid w:val="40308771"/>
    <w:rsid w:val="40757E60"/>
    <w:rsid w:val="421F2F99"/>
    <w:rsid w:val="4270BD0E"/>
    <w:rsid w:val="42DFCDEC"/>
    <w:rsid w:val="43AC87AA"/>
    <w:rsid w:val="43F9067D"/>
    <w:rsid w:val="440E0A92"/>
    <w:rsid w:val="44266160"/>
    <w:rsid w:val="446E79CD"/>
    <w:rsid w:val="4700FC78"/>
    <w:rsid w:val="488B446A"/>
    <w:rsid w:val="4970F3B4"/>
    <w:rsid w:val="49983444"/>
    <w:rsid w:val="49E5E207"/>
    <w:rsid w:val="4AC1A932"/>
    <w:rsid w:val="4B7896ED"/>
    <w:rsid w:val="4B870F3D"/>
    <w:rsid w:val="4B9ADAC5"/>
    <w:rsid w:val="4D1D82C9"/>
    <w:rsid w:val="4D78DF8E"/>
    <w:rsid w:val="4D8DB0D2"/>
    <w:rsid w:val="4E645054"/>
    <w:rsid w:val="4FD129FA"/>
    <w:rsid w:val="515662AF"/>
    <w:rsid w:val="52599A11"/>
    <w:rsid w:val="532089EA"/>
    <w:rsid w:val="5483BFD4"/>
    <w:rsid w:val="5536DB28"/>
    <w:rsid w:val="55B2F0BA"/>
    <w:rsid w:val="55C74C62"/>
    <w:rsid w:val="563A455B"/>
    <w:rsid w:val="56E5FDDA"/>
    <w:rsid w:val="57ACC71A"/>
    <w:rsid w:val="5828ED83"/>
    <w:rsid w:val="582F7615"/>
    <w:rsid w:val="58BA6345"/>
    <w:rsid w:val="599E26EB"/>
    <w:rsid w:val="59D2D18D"/>
    <w:rsid w:val="5AEB7CFB"/>
    <w:rsid w:val="5AF47940"/>
    <w:rsid w:val="5B9A96AA"/>
    <w:rsid w:val="5BF16C8F"/>
    <w:rsid w:val="5D34B5D5"/>
    <w:rsid w:val="5EE3B1BB"/>
    <w:rsid w:val="5FA1F22E"/>
    <w:rsid w:val="614B907F"/>
    <w:rsid w:val="61F6039A"/>
    <w:rsid w:val="623F6FA8"/>
    <w:rsid w:val="63559FF6"/>
    <w:rsid w:val="6428E47E"/>
    <w:rsid w:val="6578E2BD"/>
    <w:rsid w:val="65DDE6D2"/>
    <w:rsid w:val="6623E34E"/>
    <w:rsid w:val="663B2D2A"/>
    <w:rsid w:val="68670297"/>
    <w:rsid w:val="6950F3D0"/>
    <w:rsid w:val="69B3C591"/>
    <w:rsid w:val="6A44B6C3"/>
    <w:rsid w:val="6BE08724"/>
    <w:rsid w:val="6CEA4A4B"/>
    <w:rsid w:val="6DA5D185"/>
    <w:rsid w:val="6EB43D52"/>
    <w:rsid w:val="70C36DB1"/>
    <w:rsid w:val="70CAF595"/>
    <w:rsid w:val="71E3310C"/>
    <w:rsid w:val="724FC8A8"/>
    <w:rsid w:val="74221CBB"/>
    <w:rsid w:val="7493A677"/>
    <w:rsid w:val="74A845E5"/>
    <w:rsid w:val="751B8A7D"/>
    <w:rsid w:val="75FB0476"/>
    <w:rsid w:val="767F577E"/>
    <w:rsid w:val="76AF1A4B"/>
    <w:rsid w:val="76DAC666"/>
    <w:rsid w:val="77B2847E"/>
    <w:rsid w:val="78318AF4"/>
    <w:rsid w:val="78E25A30"/>
    <w:rsid w:val="79A12CA6"/>
    <w:rsid w:val="7BD46716"/>
    <w:rsid w:val="7E5844A1"/>
    <w:rsid w:val="7F2E4BB0"/>
    <w:rsid w:val="7FE7B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5A14"/>
  <w15:docId w15:val="{853FBF67-C0A2-410D-948F-7D54823A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133D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33D84"/>
    <w:rPr>
      <w:rFonts w:ascii="Segoe UI" w:hAnsi="Segoe UI" w:cs="Segoe UI" w:hint="default"/>
      <w:color w:val="666666"/>
      <w:sz w:val="18"/>
      <w:szCs w:val="18"/>
    </w:rPr>
  </w:style>
  <w:style w:type="table" w:styleId="TableGrid">
    <w:name w:val="Table Grid"/>
    <w:basedOn w:val="TableNormal"/>
    <w:uiPriority w:val="59"/>
    <w:rsid w:val="00133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D84"/>
  </w:style>
  <w:style w:type="paragraph" w:styleId="Footer">
    <w:name w:val="footer"/>
    <w:basedOn w:val="Normal"/>
    <w:link w:val="FooterChar"/>
    <w:uiPriority w:val="99"/>
    <w:unhideWhenUsed/>
    <w:rsid w:val="00133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D84"/>
  </w:style>
  <w:style w:type="paragraph" w:styleId="ListParagraph">
    <w:name w:val="List Paragraph"/>
    <w:aliases w:val="Dot pt,List Paragraph1,List Paragraph2,MAIN CONTENT,List Paragraph12,F5 List Paragraph,Bullet Points,Recommendatio,Numbered Para 1,No Spacing1,List Paragraph Char Char Char,Indicator Text,List Paragraph11,Normal numbered,OBC Bullet,Bulle"/>
    <w:basedOn w:val="Normal"/>
    <w:link w:val="ListParagraphChar"/>
    <w:uiPriority w:val="34"/>
    <w:qFormat/>
    <w:rsid w:val="00133D84"/>
    <w:pPr>
      <w:ind w:left="720"/>
      <w:contextualSpacing/>
    </w:pPr>
  </w:style>
  <w:style w:type="character" w:customStyle="1" w:styleId="normaltextrun">
    <w:name w:val="normaltextrun"/>
    <w:basedOn w:val="DefaultParagraphFont"/>
    <w:rsid w:val="00BC6E37"/>
  </w:style>
  <w:style w:type="character" w:customStyle="1" w:styleId="ListParagraphChar">
    <w:name w:val="List Paragraph Char"/>
    <w:aliases w:val="Dot pt Char,List Paragraph1 Char,List Paragraph2 Char,MAIN CONTENT Char,List Paragraph12 Char,F5 List Paragraph Char,Bullet Points Char,Recommendatio Char,Numbered Para 1 Char,No Spacing1 Char,List Paragraph Char Char Char Char"/>
    <w:link w:val="ListParagraph"/>
    <w:qFormat/>
    <w:rsid w:val="0027745B"/>
  </w:style>
  <w:style w:type="character" w:styleId="Hyperlink">
    <w:name w:val="Hyperlink"/>
    <w:basedOn w:val="DefaultParagraphFont"/>
    <w:uiPriority w:val="99"/>
    <w:unhideWhenUsed/>
    <w:rsid w:val="00A92DC6"/>
    <w:rPr>
      <w:color w:val="0000FF" w:themeColor="hyperlink"/>
      <w:u w:val="single"/>
    </w:rPr>
  </w:style>
  <w:style w:type="character" w:styleId="UnresolvedMention">
    <w:name w:val="Unresolved Mention"/>
    <w:basedOn w:val="DefaultParagraphFont"/>
    <w:uiPriority w:val="99"/>
    <w:semiHidden/>
    <w:unhideWhenUsed/>
    <w:rsid w:val="00A92DC6"/>
    <w:rPr>
      <w:color w:val="605E5C"/>
      <w:shd w:val="clear" w:color="auto" w:fill="E1DFDD"/>
    </w:rPr>
  </w:style>
  <w:style w:type="character" w:customStyle="1" w:styleId="eop">
    <w:name w:val="eop"/>
    <w:basedOn w:val="DefaultParagraphFont"/>
    <w:rsid w:val="00980484"/>
  </w:style>
  <w:style w:type="character" w:customStyle="1" w:styleId="ui-provider">
    <w:name w:val="ui-provider"/>
    <w:basedOn w:val="DefaultParagraphFont"/>
    <w:rsid w:val="00D643B8"/>
  </w:style>
  <w:style w:type="paragraph" w:customStyle="1" w:styleId="xmsonormal">
    <w:name w:val="x_msonormal"/>
    <w:basedOn w:val="Normal"/>
    <w:rsid w:val="006C266D"/>
    <w:pPr>
      <w:spacing w:after="0" w:line="240" w:lineRule="auto"/>
    </w:pPr>
    <w:rPr>
      <w:rFonts w:ascii="Calibri" w:hAnsi="Calibri" w:cs="Calibri"/>
      <w:lang w:eastAsia="en-GB"/>
    </w:rPr>
  </w:style>
  <w:style w:type="character" w:customStyle="1" w:styleId="xcontentpasted0">
    <w:name w:val="x_contentpasted0"/>
    <w:basedOn w:val="DefaultParagraphFont"/>
    <w:rsid w:val="006C266D"/>
  </w:style>
  <w:style w:type="character" w:styleId="CommentReference">
    <w:name w:val="annotation reference"/>
    <w:basedOn w:val="DefaultParagraphFont"/>
    <w:uiPriority w:val="99"/>
    <w:semiHidden/>
    <w:unhideWhenUsed/>
    <w:rsid w:val="007677AB"/>
    <w:rPr>
      <w:sz w:val="16"/>
      <w:szCs w:val="16"/>
    </w:rPr>
  </w:style>
  <w:style w:type="paragraph" w:styleId="CommentText">
    <w:name w:val="annotation text"/>
    <w:basedOn w:val="Normal"/>
    <w:link w:val="CommentTextChar"/>
    <w:uiPriority w:val="99"/>
    <w:unhideWhenUsed/>
    <w:rsid w:val="007677AB"/>
    <w:pPr>
      <w:spacing w:line="240" w:lineRule="auto"/>
    </w:pPr>
    <w:rPr>
      <w:sz w:val="20"/>
      <w:szCs w:val="20"/>
    </w:rPr>
  </w:style>
  <w:style w:type="character" w:customStyle="1" w:styleId="CommentTextChar">
    <w:name w:val="Comment Text Char"/>
    <w:basedOn w:val="DefaultParagraphFont"/>
    <w:link w:val="CommentText"/>
    <w:uiPriority w:val="99"/>
    <w:rsid w:val="007677AB"/>
    <w:rPr>
      <w:sz w:val="20"/>
      <w:szCs w:val="20"/>
    </w:rPr>
  </w:style>
  <w:style w:type="paragraph" w:styleId="CommentSubject">
    <w:name w:val="annotation subject"/>
    <w:basedOn w:val="CommentText"/>
    <w:next w:val="CommentText"/>
    <w:link w:val="CommentSubjectChar"/>
    <w:uiPriority w:val="99"/>
    <w:semiHidden/>
    <w:unhideWhenUsed/>
    <w:rsid w:val="007677AB"/>
    <w:rPr>
      <w:b/>
      <w:bCs/>
    </w:rPr>
  </w:style>
  <w:style w:type="character" w:customStyle="1" w:styleId="CommentSubjectChar">
    <w:name w:val="Comment Subject Char"/>
    <w:basedOn w:val="CommentTextChar"/>
    <w:link w:val="CommentSubject"/>
    <w:uiPriority w:val="99"/>
    <w:semiHidden/>
    <w:rsid w:val="007677AB"/>
    <w:rPr>
      <w:b/>
      <w:bCs/>
      <w:sz w:val="20"/>
      <w:szCs w:val="20"/>
    </w:rPr>
  </w:style>
  <w:style w:type="paragraph" w:styleId="NormalWeb">
    <w:name w:val="Normal (Web)"/>
    <w:basedOn w:val="Normal"/>
    <w:uiPriority w:val="99"/>
    <w:rsid w:val="006E6EA7"/>
    <w:pPr>
      <w:autoSpaceDN w:val="0"/>
      <w:spacing w:before="100" w:after="100" w:line="240" w:lineRule="auto"/>
    </w:pPr>
    <w:rPr>
      <w:rFonts w:ascii="Calibri" w:eastAsia="Calibri" w:hAnsi="Calibri" w:cs="Calibri"/>
      <w:lang w:eastAsia="en-GB"/>
    </w:rPr>
  </w:style>
  <w:style w:type="paragraph" w:styleId="Revision">
    <w:name w:val="Revision"/>
    <w:hidden/>
    <w:uiPriority w:val="99"/>
    <w:semiHidden/>
    <w:rsid w:val="009E085B"/>
    <w:pPr>
      <w:spacing w:after="0" w:line="240" w:lineRule="auto"/>
    </w:pPr>
  </w:style>
  <w:style w:type="character" w:styleId="FollowedHyperlink">
    <w:name w:val="FollowedHyperlink"/>
    <w:basedOn w:val="DefaultParagraphFont"/>
    <w:uiPriority w:val="99"/>
    <w:semiHidden/>
    <w:unhideWhenUsed/>
    <w:rsid w:val="00471FB7"/>
    <w:rPr>
      <w:color w:val="800080" w:themeColor="followedHyperlink"/>
      <w:u w:val="single"/>
    </w:rPr>
  </w:style>
  <w:style w:type="character" w:customStyle="1" w:styleId="fui-styledtext">
    <w:name w:val="fui-styledtext"/>
    <w:basedOn w:val="DefaultParagraphFont"/>
    <w:rsid w:val="005148A6"/>
  </w:style>
  <w:style w:type="paragraph" w:customStyle="1" w:styleId="paragraph">
    <w:name w:val="paragraph"/>
    <w:basedOn w:val="Normal"/>
    <w:rsid w:val="006C7777"/>
    <w:pPr>
      <w:spacing w:before="100" w:beforeAutospacing="1" w:after="100" w:afterAutospacing="1" w:line="240" w:lineRule="auto"/>
    </w:pPr>
    <w:rPr>
      <w:rFonts w:ascii="Calibri" w:hAnsi="Calibri" w:cs="Calibri"/>
      <w:lang w:eastAsia="en-GB"/>
    </w:rPr>
  </w:style>
  <w:style w:type="character" w:customStyle="1" w:styleId="scxp67384432">
    <w:name w:val="scxp67384432"/>
    <w:basedOn w:val="DefaultParagraphFont"/>
    <w:rsid w:val="006C7777"/>
  </w:style>
  <w:style w:type="character" w:customStyle="1" w:styleId="scxp42770395">
    <w:name w:val="scxp42770395"/>
    <w:basedOn w:val="DefaultParagraphFont"/>
    <w:rsid w:val="006C7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911">
      <w:bodyDiv w:val="1"/>
      <w:marLeft w:val="0"/>
      <w:marRight w:val="0"/>
      <w:marTop w:val="0"/>
      <w:marBottom w:val="0"/>
      <w:divBdr>
        <w:top w:val="none" w:sz="0" w:space="0" w:color="auto"/>
        <w:left w:val="none" w:sz="0" w:space="0" w:color="auto"/>
        <w:bottom w:val="none" w:sz="0" w:space="0" w:color="auto"/>
        <w:right w:val="none" w:sz="0" w:space="0" w:color="auto"/>
      </w:divBdr>
    </w:div>
    <w:div w:id="72626386">
      <w:bodyDiv w:val="1"/>
      <w:marLeft w:val="0"/>
      <w:marRight w:val="0"/>
      <w:marTop w:val="0"/>
      <w:marBottom w:val="0"/>
      <w:divBdr>
        <w:top w:val="none" w:sz="0" w:space="0" w:color="auto"/>
        <w:left w:val="none" w:sz="0" w:space="0" w:color="auto"/>
        <w:bottom w:val="none" w:sz="0" w:space="0" w:color="auto"/>
        <w:right w:val="none" w:sz="0" w:space="0" w:color="auto"/>
      </w:divBdr>
    </w:div>
    <w:div w:id="92165952">
      <w:bodyDiv w:val="1"/>
      <w:marLeft w:val="0"/>
      <w:marRight w:val="0"/>
      <w:marTop w:val="0"/>
      <w:marBottom w:val="0"/>
      <w:divBdr>
        <w:top w:val="none" w:sz="0" w:space="0" w:color="auto"/>
        <w:left w:val="none" w:sz="0" w:space="0" w:color="auto"/>
        <w:bottom w:val="none" w:sz="0" w:space="0" w:color="auto"/>
        <w:right w:val="none" w:sz="0" w:space="0" w:color="auto"/>
      </w:divBdr>
    </w:div>
    <w:div w:id="115569132">
      <w:bodyDiv w:val="1"/>
      <w:marLeft w:val="0"/>
      <w:marRight w:val="0"/>
      <w:marTop w:val="0"/>
      <w:marBottom w:val="0"/>
      <w:divBdr>
        <w:top w:val="none" w:sz="0" w:space="0" w:color="auto"/>
        <w:left w:val="none" w:sz="0" w:space="0" w:color="auto"/>
        <w:bottom w:val="none" w:sz="0" w:space="0" w:color="auto"/>
        <w:right w:val="none" w:sz="0" w:space="0" w:color="auto"/>
      </w:divBdr>
    </w:div>
    <w:div w:id="116875065">
      <w:bodyDiv w:val="1"/>
      <w:marLeft w:val="0"/>
      <w:marRight w:val="0"/>
      <w:marTop w:val="0"/>
      <w:marBottom w:val="0"/>
      <w:divBdr>
        <w:top w:val="none" w:sz="0" w:space="0" w:color="auto"/>
        <w:left w:val="none" w:sz="0" w:space="0" w:color="auto"/>
        <w:bottom w:val="none" w:sz="0" w:space="0" w:color="auto"/>
        <w:right w:val="none" w:sz="0" w:space="0" w:color="auto"/>
      </w:divBdr>
    </w:div>
    <w:div w:id="119808003">
      <w:bodyDiv w:val="1"/>
      <w:marLeft w:val="0"/>
      <w:marRight w:val="0"/>
      <w:marTop w:val="0"/>
      <w:marBottom w:val="0"/>
      <w:divBdr>
        <w:top w:val="none" w:sz="0" w:space="0" w:color="auto"/>
        <w:left w:val="none" w:sz="0" w:space="0" w:color="auto"/>
        <w:bottom w:val="none" w:sz="0" w:space="0" w:color="auto"/>
        <w:right w:val="none" w:sz="0" w:space="0" w:color="auto"/>
      </w:divBdr>
    </w:div>
    <w:div w:id="126555568">
      <w:bodyDiv w:val="1"/>
      <w:marLeft w:val="0"/>
      <w:marRight w:val="0"/>
      <w:marTop w:val="0"/>
      <w:marBottom w:val="0"/>
      <w:divBdr>
        <w:top w:val="none" w:sz="0" w:space="0" w:color="auto"/>
        <w:left w:val="none" w:sz="0" w:space="0" w:color="auto"/>
        <w:bottom w:val="none" w:sz="0" w:space="0" w:color="auto"/>
        <w:right w:val="none" w:sz="0" w:space="0" w:color="auto"/>
      </w:divBdr>
    </w:div>
    <w:div w:id="150488004">
      <w:bodyDiv w:val="1"/>
      <w:marLeft w:val="0"/>
      <w:marRight w:val="0"/>
      <w:marTop w:val="0"/>
      <w:marBottom w:val="0"/>
      <w:divBdr>
        <w:top w:val="none" w:sz="0" w:space="0" w:color="auto"/>
        <w:left w:val="none" w:sz="0" w:space="0" w:color="auto"/>
        <w:bottom w:val="none" w:sz="0" w:space="0" w:color="auto"/>
        <w:right w:val="none" w:sz="0" w:space="0" w:color="auto"/>
      </w:divBdr>
    </w:div>
    <w:div w:id="185218013">
      <w:bodyDiv w:val="1"/>
      <w:marLeft w:val="0"/>
      <w:marRight w:val="0"/>
      <w:marTop w:val="0"/>
      <w:marBottom w:val="0"/>
      <w:divBdr>
        <w:top w:val="none" w:sz="0" w:space="0" w:color="auto"/>
        <w:left w:val="none" w:sz="0" w:space="0" w:color="auto"/>
        <w:bottom w:val="none" w:sz="0" w:space="0" w:color="auto"/>
        <w:right w:val="none" w:sz="0" w:space="0" w:color="auto"/>
      </w:divBdr>
    </w:div>
    <w:div w:id="213660117">
      <w:bodyDiv w:val="1"/>
      <w:marLeft w:val="0"/>
      <w:marRight w:val="0"/>
      <w:marTop w:val="0"/>
      <w:marBottom w:val="0"/>
      <w:divBdr>
        <w:top w:val="none" w:sz="0" w:space="0" w:color="auto"/>
        <w:left w:val="none" w:sz="0" w:space="0" w:color="auto"/>
        <w:bottom w:val="none" w:sz="0" w:space="0" w:color="auto"/>
        <w:right w:val="none" w:sz="0" w:space="0" w:color="auto"/>
      </w:divBdr>
    </w:div>
    <w:div w:id="216816674">
      <w:bodyDiv w:val="1"/>
      <w:marLeft w:val="0"/>
      <w:marRight w:val="0"/>
      <w:marTop w:val="0"/>
      <w:marBottom w:val="0"/>
      <w:divBdr>
        <w:top w:val="none" w:sz="0" w:space="0" w:color="auto"/>
        <w:left w:val="none" w:sz="0" w:space="0" w:color="auto"/>
        <w:bottom w:val="none" w:sz="0" w:space="0" w:color="auto"/>
        <w:right w:val="none" w:sz="0" w:space="0" w:color="auto"/>
      </w:divBdr>
      <w:divsChild>
        <w:div w:id="394200568">
          <w:marLeft w:val="0"/>
          <w:marRight w:val="0"/>
          <w:marTop w:val="0"/>
          <w:marBottom w:val="0"/>
          <w:divBdr>
            <w:top w:val="none" w:sz="0" w:space="0" w:color="auto"/>
            <w:left w:val="none" w:sz="0" w:space="0" w:color="auto"/>
            <w:bottom w:val="none" w:sz="0" w:space="0" w:color="auto"/>
            <w:right w:val="none" w:sz="0" w:space="0" w:color="auto"/>
          </w:divBdr>
          <w:divsChild>
            <w:div w:id="1917127851">
              <w:marLeft w:val="0"/>
              <w:marRight w:val="0"/>
              <w:marTop w:val="0"/>
              <w:marBottom w:val="0"/>
              <w:divBdr>
                <w:top w:val="none" w:sz="0" w:space="0" w:color="auto"/>
                <w:left w:val="none" w:sz="0" w:space="0" w:color="auto"/>
                <w:bottom w:val="none" w:sz="0" w:space="0" w:color="auto"/>
                <w:right w:val="none" w:sz="0" w:space="0" w:color="auto"/>
              </w:divBdr>
            </w:div>
          </w:divsChild>
        </w:div>
        <w:div w:id="1820419792">
          <w:marLeft w:val="0"/>
          <w:marRight w:val="0"/>
          <w:marTop w:val="0"/>
          <w:marBottom w:val="0"/>
          <w:divBdr>
            <w:top w:val="none" w:sz="0" w:space="0" w:color="auto"/>
            <w:left w:val="none" w:sz="0" w:space="0" w:color="auto"/>
            <w:bottom w:val="none" w:sz="0" w:space="0" w:color="auto"/>
            <w:right w:val="none" w:sz="0" w:space="0" w:color="auto"/>
          </w:divBdr>
          <w:divsChild>
            <w:div w:id="672150101">
              <w:marLeft w:val="0"/>
              <w:marRight w:val="0"/>
              <w:marTop w:val="0"/>
              <w:marBottom w:val="0"/>
              <w:divBdr>
                <w:top w:val="none" w:sz="0" w:space="0" w:color="auto"/>
                <w:left w:val="none" w:sz="0" w:space="0" w:color="auto"/>
                <w:bottom w:val="none" w:sz="0" w:space="0" w:color="auto"/>
                <w:right w:val="none" w:sz="0" w:space="0" w:color="auto"/>
              </w:divBdr>
            </w:div>
          </w:divsChild>
        </w:div>
        <w:div w:id="1904372180">
          <w:marLeft w:val="0"/>
          <w:marRight w:val="0"/>
          <w:marTop w:val="0"/>
          <w:marBottom w:val="0"/>
          <w:divBdr>
            <w:top w:val="none" w:sz="0" w:space="0" w:color="auto"/>
            <w:left w:val="none" w:sz="0" w:space="0" w:color="auto"/>
            <w:bottom w:val="none" w:sz="0" w:space="0" w:color="auto"/>
            <w:right w:val="none" w:sz="0" w:space="0" w:color="auto"/>
          </w:divBdr>
          <w:divsChild>
            <w:div w:id="53087489">
              <w:marLeft w:val="0"/>
              <w:marRight w:val="0"/>
              <w:marTop w:val="0"/>
              <w:marBottom w:val="0"/>
              <w:divBdr>
                <w:top w:val="none" w:sz="0" w:space="0" w:color="auto"/>
                <w:left w:val="none" w:sz="0" w:space="0" w:color="auto"/>
                <w:bottom w:val="none" w:sz="0" w:space="0" w:color="auto"/>
                <w:right w:val="none" w:sz="0" w:space="0" w:color="auto"/>
              </w:divBdr>
            </w:div>
          </w:divsChild>
        </w:div>
        <w:div w:id="2073045349">
          <w:marLeft w:val="0"/>
          <w:marRight w:val="0"/>
          <w:marTop w:val="0"/>
          <w:marBottom w:val="0"/>
          <w:divBdr>
            <w:top w:val="none" w:sz="0" w:space="0" w:color="auto"/>
            <w:left w:val="none" w:sz="0" w:space="0" w:color="auto"/>
            <w:bottom w:val="none" w:sz="0" w:space="0" w:color="auto"/>
            <w:right w:val="none" w:sz="0" w:space="0" w:color="auto"/>
          </w:divBdr>
          <w:divsChild>
            <w:div w:id="5984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2744">
      <w:bodyDiv w:val="1"/>
      <w:marLeft w:val="0"/>
      <w:marRight w:val="0"/>
      <w:marTop w:val="0"/>
      <w:marBottom w:val="0"/>
      <w:divBdr>
        <w:top w:val="none" w:sz="0" w:space="0" w:color="auto"/>
        <w:left w:val="none" w:sz="0" w:space="0" w:color="auto"/>
        <w:bottom w:val="none" w:sz="0" w:space="0" w:color="auto"/>
        <w:right w:val="none" w:sz="0" w:space="0" w:color="auto"/>
      </w:divBdr>
    </w:div>
    <w:div w:id="332344266">
      <w:bodyDiv w:val="1"/>
      <w:marLeft w:val="0"/>
      <w:marRight w:val="0"/>
      <w:marTop w:val="0"/>
      <w:marBottom w:val="0"/>
      <w:divBdr>
        <w:top w:val="none" w:sz="0" w:space="0" w:color="auto"/>
        <w:left w:val="none" w:sz="0" w:space="0" w:color="auto"/>
        <w:bottom w:val="none" w:sz="0" w:space="0" w:color="auto"/>
        <w:right w:val="none" w:sz="0" w:space="0" w:color="auto"/>
      </w:divBdr>
    </w:div>
    <w:div w:id="333608977">
      <w:bodyDiv w:val="1"/>
      <w:marLeft w:val="0"/>
      <w:marRight w:val="0"/>
      <w:marTop w:val="0"/>
      <w:marBottom w:val="0"/>
      <w:divBdr>
        <w:top w:val="none" w:sz="0" w:space="0" w:color="auto"/>
        <w:left w:val="none" w:sz="0" w:space="0" w:color="auto"/>
        <w:bottom w:val="none" w:sz="0" w:space="0" w:color="auto"/>
        <w:right w:val="none" w:sz="0" w:space="0" w:color="auto"/>
      </w:divBdr>
    </w:div>
    <w:div w:id="367460990">
      <w:bodyDiv w:val="1"/>
      <w:marLeft w:val="0"/>
      <w:marRight w:val="0"/>
      <w:marTop w:val="0"/>
      <w:marBottom w:val="0"/>
      <w:divBdr>
        <w:top w:val="none" w:sz="0" w:space="0" w:color="auto"/>
        <w:left w:val="none" w:sz="0" w:space="0" w:color="auto"/>
        <w:bottom w:val="none" w:sz="0" w:space="0" w:color="auto"/>
        <w:right w:val="none" w:sz="0" w:space="0" w:color="auto"/>
      </w:divBdr>
    </w:div>
    <w:div w:id="393898744">
      <w:bodyDiv w:val="1"/>
      <w:marLeft w:val="0"/>
      <w:marRight w:val="0"/>
      <w:marTop w:val="0"/>
      <w:marBottom w:val="0"/>
      <w:divBdr>
        <w:top w:val="none" w:sz="0" w:space="0" w:color="auto"/>
        <w:left w:val="none" w:sz="0" w:space="0" w:color="auto"/>
        <w:bottom w:val="none" w:sz="0" w:space="0" w:color="auto"/>
        <w:right w:val="none" w:sz="0" w:space="0" w:color="auto"/>
      </w:divBdr>
    </w:div>
    <w:div w:id="453208590">
      <w:bodyDiv w:val="1"/>
      <w:marLeft w:val="0"/>
      <w:marRight w:val="0"/>
      <w:marTop w:val="0"/>
      <w:marBottom w:val="0"/>
      <w:divBdr>
        <w:top w:val="none" w:sz="0" w:space="0" w:color="auto"/>
        <w:left w:val="none" w:sz="0" w:space="0" w:color="auto"/>
        <w:bottom w:val="none" w:sz="0" w:space="0" w:color="auto"/>
        <w:right w:val="none" w:sz="0" w:space="0" w:color="auto"/>
      </w:divBdr>
    </w:div>
    <w:div w:id="472717514">
      <w:bodyDiv w:val="1"/>
      <w:marLeft w:val="0"/>
      <w:marRight w:val="0"/>
      <w:marTop w:val="0"/>
      <w:marBottom w:val="0"/>
      <w:divBdr>
        <w:top w:val="none" w:sz="0" w:space="0" w:color="auto"/>
        <w:left w:val="none" w:sz="0" w:space="0" w:color="auto"/>
        <w:bottom w:val="none" w:sz="0" w:space="0" w:color="auto"/>
        <w:right w:val="none" w:sz="0" w:space="0" w:color="auto"/>
      </w:divBdr>
    </w:div>
    <w:div w:id="504172305">
      <w:bodyDiv w:val="1"/>
      <w:marLeft w:val="0"/>
      <w:marRight w:val="0"/>
      <w:marTop w:val="0"/>
      <w:marBottom w:val="0"/>
      <w:divBdr>
        <w:top w:val="none" w:sz="0" w:space="0" w:color="auto"/>
        <w:left w:val="none" w:sz="0" w:space="0" w:color="auto"/>
        <w:bottom w:val="none" w:sz="0" w:space="0" w:color="auto"/>
        <w:right w:val="none" w:sz="0" w:space="0" w:color="auto"/>
      </w:divBdr>
    </w:div>
    <w:div w:id="537620221">
      <w:bodyDiv w:val="1"/>
      <w:marLeft w:val="0"/>
      <w:marRight w:val="0"/>
      <w:marTop w:val="0"/>
      <w:marBottom w:val="0"/>
      <w:divBdr>
        <w:top w:val="none" w:sz="0" w:space="0" w:color="auto"/>
        <w:left w:val="none" w:sz="0" w:space="0" w:color="auto"/>
        <w:bottom w:val="none" w:sz="0" w:space="0" w:color="auto"/>
        <w:right w:val="none" w:sz="0" w:space="0" w:color="auto"/>
      </w:divBdr>
    </w:div>
    <w:div w:id="580220688">
      <w:bodyDiv w:val="1"/>
      <w:marLeft w:val="0"/>
      <w:marRight w:val="0"/>
      <w:marTop w:val="0"/>
      <w:marBottom w:val="0"/>
      <w:divBdr>
        <w:top w:val="none" w:sz="0" w:space="0" w:color="auto"/>
        <w:left w:val="none" w:sz="0" w:space="0" w:color="auto"/>
        <w:bottom w:val="none" w:sz="0" w:space="0" w:color="auto"/>
        <w:right w:val="none" w:sz="0" w:space="0" w:color="auto"/>
      </w:divBdr>
    </w:div>
    <w:div w:id="611283380">
      <w:bodyDiv w:val="1"/>
      <w:marLeft w:val="0"/>
      <w:marRight w:val="0"/>
      <w:marTop w:val="0"/>
      <w:marBottom w:val="0"/>
      <w:divBdr>
        <w:top w:val="none" w:sz="0" w:space="0" w:color="auto"/>
        <w:left w:val="none" w:sz="0" w:space="0" w:color="auto"/>
        <w:bottom w:val="none" w:sz="0" w:space="0" w:color="auto"/>
        <w:right w:val="none" w:sz="0" w:space="0" w:color="auto"/>
      </w:divBdr>
    </w:div>
    <w:div w:id="663777394">
      <w:bodyDiv w:val="1"/>
      <w:marLeft w:val="0"/>
      <w:marRight w:val="0"/>
      <w:marTop w:val="0"/>
      <w:marBottom w:val="0"/>
      <w:divBdr>
        <w:top w:val="none" w:sz="0" w:space="0" w:color="auto"/>
        <w:left w:val="none" w:sz="0" w:space="0" w:color="auto"/>
        <w:bottom w:val="none" w:sz="0" w:space="0" w:color="auto"/>
        <w:right w:val="none" w:sz="0" w:space="0" w:color="auto"/>
      </w:divBdr>
    </w:div>
    <w:div w:id="682128194">
      <w:bodyDiv w:val="1"/>
      <w:marLeft w:val="0"/>
      <w:marRight w:val="0"/>
      <w:marTop w:val="0"/>
      <w:marBottom w:val="0"/>
      <w:divBdr>
        <w:top w:val="none" w:sz="0" w:space="0" w:color="auto"/>
        <w:left w:val="none" w:sz="0" w:space="0" w:color="auto"/>
        <w:bottom w:val="none" w:sz="0" w:space="0" w:color="auto"/>
        <w:right w:val="none" w:sz="0" w:space="0" w:color="auto"/>
      </w:divBdr>
    </w:div>
    <w:div w:id="688873159">
      <w:bodyDiv w:val="1"/>
      <w:marLeft w:val="0"/>
      <w:marRight w:val="0"/>
      <w:marTop w:val="0"/>
      <w:marBottom w:val="0"/>
      <w:divBdr>
        <w:top w:val="none" w:sz="0" w:space="0" w:color="auto"/>
        <w:left w:val="none" w:sz="0" w:space="0" w:color="auto"/>
        <w:bottom w:val="none" w:sz="0" w:space="0" w:color="auto"/>
        <w:right w:val="none" w:sz="0" w:space="0" w:color="auto"/>
      </w:divBdr>
    </w:div>
    <w:div w:id="691610247">
      <w:bodyDiv w:val="1"/>
      <w:marLeft w:val="0"/>
      <w:marRight w:val="0"/>
      <w:marTop w:val="0"/>
      <w:marBottom w:val="0"/>
      <w:divBdr>
        <w:top w:val="none" w:sz="0" w:space="0" w:color="auto"/>
        <w:left w:val="none" w:sz="0" w:space="0" w:color="auto"/>
        <w:bottom w:val="none" w:sz="0" w:space="0" w:color="auto"/>
        <w:right w:val="none" w:sz="0" w:space="0" w:color="auto"/>
      </w:divBdr>
    </w:div>
    <w:div w:id="710812325">
      <w:bodyDiv w:val="1"/>
      <w:marLeft w:val="0"/>
      <w:marRight w:val="0"/>
      <w:marTop w:val="0"/>
      <w:marBottom w:val="0"/>
      <w:divBdr>
        <w:top w:val="none" w:sz="0" w:space="0" w:color="auto"/>
        <w:left w:val="none" w:sz="0" w:space="0" w:color="auto"/>
        <w:bottom w:val="none" w:sz="0" w:space="0" w:color="auto"/>
        <w:right w:val="none" w:sz="0" w:space="0" w:color="auto"/>
      </w:divBdr>
    </w:div>
    <w:div w:id="720515122">
      <w:bodyDiv w:val="1"/>
      <w:marLeft w:val="0"/>
      <w:marRight w:val="0"/>
      <w:marTop w:val="0"/>
      <w:marBottom w:val="0"/>
      <w:divBdr>
        <w:top w:val="none" w:sz="0" w:space="0" w:color="auto"/>
        <w:left w:val="none" w:sz="0" w:space="0" w:color="auto"/>
        <w:bottom w:val="none" w:sz="0" w:space="0" w:color="auto"/>
        <w:right w:val="none" w:sz="0" w:space="0" w:color="auto"/>
      </w:divBdr>
    </w:div>
    <w:div w:id="764808613">
      <w:bodyDiv w:val="1"/>
      <w:marLeft w:val="0"/>
      <w:marRight w:val="0"/>
      <w:marTop w:val="0"/>
      <w:marBottom w:val="0"/>
      <w:divBdr>
        <w:top w:val="none" w:sz="0" w:space="0" w:color="auto"/>
        <w:left w:val="none" w:sz="0" w:space="0" w:color="auto"/>
        <w:bottom w:val="none" w:sz="0" w:space="0" w:color="auto"/>
        <w:right w:val="none" w:sz="0" w:space="0" w:color="auto"/>
      </w:divBdr>
    </w:div>
    <w:div w:id="780299906">
      <w:bodyDiv w:val="1"/>
      <w:marLeft w:val="0"/>
      <w:marRight w:val="0"/>
      <w:marTop w:val="0"/>
      <w:marBottom w:val="0"/>
      <w:divBdr>
        <w:top w:val="none" w:sz="0" w:space="0" w:color="auto"/>
        <w:left w:val="none" w:sz="0" w:space="0" w:color="auto"/>
        <w:bottom w:val="none" w:sz="0" w:space="0" w:color="auto"/>
        <w:right w:val="none" w:sz="0" w:space="0" w:color="auto"/>
      </w:divBdr>
      <w:divsChild>
        <w:div w:id="768889666">
          <w:marLeft w:val="0"/>
          <w:marRight w:val="0"/>
          <w:marTop w:val="0"/>
          <w:marBottom w:val="0"/>
          <w:divBdr>
            <w:top w:val="none" w:sz="0" w:space="0" w:color="auto"/>
            <w:left w:val="none" w:sz="0" w:space="0" w:color="auto"/>
            <w:bottom w:val="none" w:sz="0" w:space="0" w:color="auto"/>
            <w:right w:val="none" w:sz="0" w:space="0" w:color="auto"/>
          </w:divBdr>
          <w:divsChild>
            <w:div w:id="1791048713">
              <w:marLeft w:val="0"/>
              <w:marRight w:val="0"/>
              <w:marTop w:val="0"/>
              <w:marBottom w:val="0"/>
              <w:divBdr>
                <w:top w:val="none" w:sz="0" w:space="0" w:color="auto"/>
                <w:left w:val="none" w:sz="0" w:space="0" w:color="auto"/>
                <w:bottom w:val="none" w:sz="0" w:space="0" w:color="auto"/>
                <w:right w:val="none" w:sz="0" w:space="0" w:color="auto"/>
              </w:divBdr>
            </w:div>
          </w:divsChild>
        </w:div>
        <w:div w:id="382019805">
          <w:marLeft w:val="0"/>
          <w:marRight w:val="0"/>
          <w:marTop w:val="0"/>
          <w:marBottom w:val="0"/>
          <w:divBdr>
            <w:top w:val="none" w:sz="0" w:space="0" w:color="auto"/>
            <w:left w:val="none" w:sz="0" w:space="0" w:color="auto"/>
            <w:bottom w:val="none" w:sz="0" w:space="0" w:color="auto"/>
            <w:right w:val="none" w:sz="0" w:space="0" w:color="auto"/>
          </w:divBdr>
          <w:divsChild>
            <w:div w:id="828639226">
              <w:marLeft w:val="0"/>
              <w:marRight w:val="0"/>
              <w:marTop w:val="0"/>
              <w:marBottom w:val="0"/>
              <w:divBdr>
                <w:top w:val="none" w:sz="0" w:space="0" w:color="auto"/>
                <w:left w:val="none" w:sz="0" w:space="0" w:color="auto"/>
                <w:bottom w:val="none" w:sz="0" w:space="0" w:color="auto"/>
                <w:right w:val="none" w:sz="0" w:space="0" w:color="auto"/>
              </w:divBdr>
            </w:div>
          </w:divsChild>
        </w:div>
        <w:div w:id="1032152351">
          <w:marLeft w:val="0"/>
          <w:marRight w:val="0"/>
          <w:marTop w:val="0"/>
          <w:marBottom w:val="0"/>
          <w:divBdr>
            <w:top w:val="none" w:sz="0" w:space="0" w:color="auto"/>
            <w:left w:val="none" w:sz="0" w:space="0" w:color="auto"/>
            <w:bottom w:val="none" w:sz="0" w:space="0" w:color="auto"/>
            <w:right w:val="none" w:sz="0" w:space="0" w:color="auto"/>
          </w:divBdr>
          <w:divsChild>
            <w:div w:id="8751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6433">
      <w:bodyDiv w:val="1"/>
      <w:marLeft w:val="0"/>
      <w:marRight w:val="0"/>
      <w:marTop w:val="0"/>
      <w:marBottom w:val="0"/>
      <w:divBdr>
        <w:top w:val="none" w:sz="0" w:space="0" w:color="auto"/>
        <w:left w:val="none" w:sz="0" w:space="0" w:color="auto"/>
        <w:bottom w:val="none" w:sz="0" w:space="0" w:color="auto"/>
        <w:right w:val="none" w:sz="0" w:space="0" w:color="auto"/>
      </w:divBdr>
    </w:div>
    <w:div w:id="848759739">
      <w:bodyDiv w:val="1"/>
      <w:marLeft w:val="0"/>
      <w:marRight w:val="0"/>
      <w:marTop w:val="0"/>
      <w:marBottom w:val="0"/>
      <w:divBdr>
        <w:top w:val="none" w:sz="0" w:space="0" w:color="auto"/>
        <w:left w:val="none" w:sz="0" w:space="0" w:color="auto"/>
        <w:bottom w:val="none" w:sz="0" w:space="0" w:color="auto"/>
        <w:right w:val="none" w:sz="0" w:space="0" w:color="auto"/>
      </w:divBdr>
    </w:div>
    <w:div w:id="862742262">
      <w:bodyDiv w:val="1"/>
      <w:marLeft w:val="0"/>
      <w:marRight w:val="0"/>
      <w:marTop w:val="0"/>
      <w:marBottom w:val="0"/>
      <w:divBdr>
        <w:top w:val="none" w:sz="0" w:space="0" w:color="auto"/>
        <w:left w:val="none" w:sz="0" w:space="0" w:color="auto"/>
        <w:bottom w:val="none" w:sz="0" w:space="0" w:color="auto"/>
        <w:right w:val="none" w:sz="0" w:space="0" w:color="auto"/>
      </w:divBdr>
    </w:div>
    <w:div w:id="875000421">
      <w:bodyDiv w:val="1"/>
      <w:marLeft w:val="0"/>
      <w:marRight w:val="0"/>
      <w:marTop w:val="0"/>
      <w:marBottom w:val="0"/>
      <w:divBdr>
        <w:top w:val="none" w:sz="0" w:space="0" w:color="auto"/>
        <w:left w:val="none" w:sz="0" w:space="0" w:color="auto"/>
        <w:bottom w:val="none" w:sz="0" w:space="0" w:color="auto"/>
        <w:right w:val="none" w:sz="0" w:space="0" w:color="auto"/>
      </w:divBdr>
    </w:div>
    <w:div w:id="906108933">
      <w:bodyDiv w:val="1"/>
      <w:marLeft w:val="0"/>
      <w:marRight w:val="0"/>
      <w:marTop w:val="0"/>
      <w:marBottom w:val="0"/>
      <w:divBdr>
        <w:top w:val="none" w:sz="0" w:space="0" w:color="auto"/>
        <w:left w:val="none" w:sz="0" w:space="0" w:color="auto"/>
        <w:bottom w:val="none" w:sz="0" w:space="0" w:color="auto"/>
        <w:right w:val="none" w:sz="0" w:space="0" w:color="auto"/>
      </w:divBdr>
    </w:div>
    <w:div w:id="938827401">
      <w:bodyDiv w:val="1"/>
      <w:marLeft w:val="0"/>
      <w:marRight w:val="0"/>
      <w:marTop w:val="0"/>
      <w:marBottom w:val="0"/>
      <w:divBdr>
        <w:top w:val="none" w:sz="0" w:space="0" w:color="auto"/>
        <w:left w:val="none" w:sz="0" w:space="0" w:color="auto"/>
        <w:bottom w:val="none" w:sz="0" w:space="0" w:color="auto"/>
        <w:right w:val="none" w:sz="0" w:space="0" w:color="auto"/>
      </w:divBdr>
    </w:div>
    <w:div w:id="1013654329">
      <w:bodyDiv w:val="1"/>
      <w:marLeft w:val="0"/>
      <w:marRight w:val="0"/>
      <w:marTop w:val="0"/>
      <w:marBottom w:val="0"/>
      <w:divBdr>
        <w:top w:val="none" w:sz="0" w:space="0" w:color="auto"/>
        <w:left w:val="none" w:sz="0" w:space="0" w:color="auto"/>
        <w:bottom w:val="none" w:sz="0" w:space="0" w:color="auto"/>
        <w:right w:val="none" w:sz="0" w:space="0" w:color="auto"/>
      </w:divBdr>
    </w:div>
    <w:div w:id="1023630773">
      <w:bodyDiv w:val="1"/>
      <w:marLeft w:val="0"/>
      <w:marRight w:val="0"/>
      <w:marTop w:val="0"/>
      <w:marBottom w:val="0"/>
      <w:divBdr>
        <w:top w:val="none" w:sz="0" w:space="0" w:color="auto"/>
        <w:left w:val="none" w:sz="0" w:space="0" w:color="auto"/>
        <w:bottom w:val="none" w:sz="0" w:space="0" w:color="auto"/>
        <w:right w:val="none" w:sz="0" w:space="0" w:color="auto"/>
      </w:divBdr>
      <w:divsChild>
        <w:div w:id="834881079">
          <w:marLeft w:val="0"/>
          <w:marRight w:val="0"/>
          <w:marTop w:val="0"/>
          <w:marBottom w:val="0"/>
          <w:divBdr>
            <w:top w:val="none" w:sz="0" w:space="0" w:color="auto"/>
            <w:left w:val="none" w:sz="0" w:space="0" w:color="auto"/>
            <w:bottom w:val="none" w:sz="0" w:space="0" w:color="auto"/>
            <w:right w:val="none" w:sz="0" w:space="0" w:color="auto"/>
          </w:divBdr>
          <w:divsChild>
            <w:div w:id="1268848282">
              <w:marLeft w:val="0"/>
              <w:marRight w:val="0"/>
              <w:marTop w:val="0"/>
              <w:marBottom w:val="0"/>
              <w:divBdr>
                <w:top w:val="none" w:sz="0" w:space="0" w:color="auto"/>
                <w:left w:val="none" w:sz="0" w:space="0" w:color="auto"/>
                <w:bottom w:val="none" w:sz="0" w:space="0" w:color="auto"/>
                <w:right w:val="none" w:sz="0" w:space="0" w:color="auto"/>
              </w:divBdr>
            </w:div>
          </w:divsChild>
        </w:div>
        <w:div w:id="1220744000">
          <w:marLeft w:val="0"/>
          <w:marRight w:val="0"/>
          <w:marTop w:val="0"/>
          <w:marBottom w:val="0"/>
          <w:divBdr>
            <w:top w:val="none" w:sz="0" w:space="0" w:color="auto"/>
            <w:left w:val="none" w:sz="0" w:space="0" w:color="auto"/>
            <w:bottom w:val="none" w:sz="0" w:space="0" w:color="auto"/>
            <w:right w:val="none" w:sz="0" w:space="0" w:color="auto"/>
          </w:divBdr>
          <w:divsChild>
            <w:div w:id="1493713246">
              <w:marLeft w:val="0"/>
              <w:marRight w:val="0"/>
              <w:marTop w:val="0"/>
              <w:marBottom w:val="0"/>
              <w:divBdr>
                <w:top w:val="none" w:sz="0" w:space="0" w:color="auto"/>
                <w:left w:val="none" w:sz="0" w:space="0" w:color="auto"/>
                <w:bottom w:val="none" w:sz="0" w:space="0" w:color="auto"/>
                <w:right w:val="none" w:sz="0" w:space="0" w:color="auto"/>
              </w:divBdr>
            </w:div>
          </w:divsChild>
        </w:div>
        <w:div w:id="191697073">
          <w:marLeft w:val="0"/>
          <w:marRight w:val="0"/>
          <w:marTop w:val="0"/>
          <w:marBottom w:val="0"/>
          <w:divBdr>
            <w:top w:val="none" w:sz="0" w:space="0" w:color="auto"/>
            <w:left w:val="none" w:sz="0" w:space="0" w:color="auto"/>
            <w:bottom w:val="none" w:sz="0" w:space="0" w:color="auto"/>
            <w:right w:val="none" w:sz="0" w:space="0" w:color="auto"/>
          </w:divBdr>
          <w:divsChild>
            <w:div w:id="3584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37">
      <w:bodyDiv w:val="1"/>
      <w:marLeft w:val="0"/>
      <w:marRight w:val="0"/>
      <w:marTop w:val="0"/>
      <w:marBottom w:val="0"/>
      <w:divBdr>
        <w:top w:val="none" w:sz="0" w:space="0" w:color="auto"/>
        <w:left w:val="none" w:sz="0" w:space="0" w:color="auto"/>
        <w:bottom w:val="none" w:sz="0" w:space="0" w:color="auto"/>
        <w:right w:val="none" w:sz="0" w:space="0" w:color="auto"/>
      </w:divBdr>
    </w:div>
    <w:div w:id="1076633602">
      <w:bodyDiv w:val="1"/>
      <w:marLeft w:val="0"/>
      <w:marRight w:val="0"/>
      <w:marTop w:val="0"/>
      <w:marBottom w:val="0"/>
      <w:divBdr>
        <w:top w:val="none" w:sz="0" w:space="0" w:color="auto"/>
        <w:left w:val="none" w:sz="0" w:space="0" w:color="auto"/>
        <w:bottom w:val="none" w:sz="0" w:space="0" w:color="auto"/>
        <w:right w:val="none" w:sz="0" w:space="0" w:color="auto"/>
      </w:divBdr>
    </w:div>
    <w:div w:id="1109817678">
      <w:bodyDiv w:val="1"/>
      <w:marLeft w:val="0"/>
      <w:marRight w:val="0"/>
      <w:marTop w:val="0"/>
      <w:marBottom w:val="0"/>
      <w:divBdr>
        <w:top w:val="none" w:sz="0" w:space="0" w:color="auto"/>
        <w:left w:val="none" w:sz="0" w:space="0" w:color="auto"/>
        <w:bottom w:val="none" w:sz="0" w:space="0" w:color="auto"/>
        <w:right w:val="none" w:sz="0" w:space="0" w:color="auto"/>
      </w:divBdr>
    </w:div>
    <w:div w:id="1119378817">
      <w:bodyDiv w:val="1"/>
      <w:marLeft w:val="0"/>
      <w:marRight w:val="0"/>
      <w:marTop w:val="0"/>
      <w:marBottom w:val="0"/>
      <w:divBdr>
        <w:top w:val="none" w:sz="0" w:space="0" w:color="auto"/>
        <w:left w:val="none" w:sz="0" w:space="0" w:color="auto"/>
        <w:bottom w:val="none" w:sz="0" w:space="0" w:color="auto"/>
        <w:right w:val="none" w:sz="0" w:space="0" w:color="auto"/>
      </w:divBdr>
    </w:div>
    <w:div w:id="1132479056">
      <w:bodyDiv w:val="1"/>
      <w:marLeft w:val="0"/>
      <w:marRight w:val="0"/>
      <w:marTop w:val="0"/>
      <w:marBottom w:val="0"/>
      <w:divBdr>
        <w:top w:val="none" w:sz="0" w:space="0" w:color="auto"/>
        <w:left w:val="none" w:sz="0" w:space="0" w:color="auto"/>
        <w:bottom w:val="none" w:sz="0" w:space="0" w:color="auto"/>
        <w:right w:val="none" w:sz="0" w:space="0" w:color="auto"/>
      </w:divBdr>
    </w:div>
    <w:div w:id="1191989894">
      <w:bodyDiv w:val="1"/>
      <w:marLeft w:val="0"/>
      <w:marRight w:val="0"/>
      <w:marTop w:val="0"/>
      <w:marBottom w:val="0"/>
      <w:divBdr>
        <w:top w:val="none" w:sz="0" w:space="0" w:color="auto"/>
        <w:left w:val="none" w:sz="0" w:space="0" w:color="auto"/>
        <w:bottom w:val="none" w:sz="0" w:space="0" w:color="auto"/>
        <w:right w:val="none" w:sz="0" w:space="0" w:color="auto"/>
      </w:divBdr>
    </w:div>
    <w:div w:id="1280718160">
      <w:bodyDiv w:val="1"/>
      <w:marLeft w:val="0"/>
      <w:marRight w:val="0"/>
      <w:marTop w:val="0"/>
      <w:marBottom w:val="0"/>
      <w:divBdr>
        <w:top w:val="none" w:sz="0" w:space="0" w:color="auto"/>
        <w:left w:val="none" w:sz="0" w:space="0" w:color="auto"/>
        <w:bottom w:val="none" w:sz="0" w:space="0" w:color="auto"/>
        <w:right w:val="none" w:sz="0" w:space="0" w:color="auto"/>
      </w:divBdr>
    </w:div>
    <w:div w:id="1281761316">
      <w:bodyDiv w:val="1"/>
      <w:marLeft w:val="0"/>
      <w:marRight w:val="0"/>
      <w:marTop w:val="0"/>
      <w:marBottom w:val="0"/>
      <w:divBdr>
        <w:top w:val="none" w:sz="0" w:space="0" w:color="auto"/>
        <w:left w:val="none" w:sz="0" w:space="0" w:color="auto"/>
        <w:bottom w:val="none" w:sz="0" w:space="0" w:color="auto"/>
        <w:right w:val="none" w:sz="0" w:space="0" w:color="auto"/>
      </w:divBdr>
    </w:div>
    <w:div w:id="1306546878">
      <w:bodyDiv w:val="1"/>
      <w:marLeft w:val="0"/>
      <w:marRight w:val="0"/>
      <w:marTop w:val="0"/>
      <w:marBottom w:val="0"/>
      <w:divBdr>
        <w:top w:val="none" w:sz="0" w:space="0" w:color="auto"/>
        <w:left w:val="none" w:sz="0" w:space="0" w:color="auto"/>
        <w:bottom w:val="none" w:sz="0" w:space="0" w:color="auto"/>
        <w:right w:val="none" w:sz="0" w:space="0" w:color="auto"/>
      </w:divBdr>
    </w:div>
    <w:div w:id="1310672369">
      <w:bodyDiv w:val="1"/>
      <w:marLeft w:val="0"/>
      <w:marRight w:val="0"/>
      <w:marTop w:val="0"/>
      <w:marBottom w:val="0"/>
      <w:divBdr>
        <w:top w:val="none" w:sz="0" w:space="0" w:color="auto"/>
        <w:left w:val="none" w:sz="0" w:space="0" w:color="auto"/>
        <w:bottom w:val="none" w:sz="0" w:space="0" w:color="auto"/>
        <w:right w:val="none" w:sz="0" w:space="0" w:color="auto"/>
      </w:divBdr>
    </w:div>
    <w:div w:id="1385523077">
      <w:bodyDiv w:val="1"/>
      <w:marLeft w:val="0"/>
      <w:marRight w:val="0"/>
      <w:marTop w:val="0"/>
      <w:marBottom w:val="0"/>
      <w:divBdr>
        <w:top w:val="none" w:sz="0" w:space="0" w:color="auto"/>
        <w:left w:val="none" w:sz="0" w:space="0" w:color="auto"/>
        <w:bottom w:val="none" w:sz="0" w:space="0" w:color="auto"/>
        <w:right w:val="none" w:sz="0" w:space="0" w:color="auto"/>
      </w:divBdr>
    </w:div>
    <w:div w:id="1420833184">
      <w:bodyDiv w:val="1"/>
      <w:marLeft w:val="0"/>
      <w:marRight w:val="0"/>
      <w:marTop w:val="0"/>
      <w:marBottom w:val="0"/>
      <w:divBdr>
        <w:top w:val="none" w:sz="0" w:space="0" w:color="auto"/>
        <w:left w:val="none" w:sz="0" w:space="0" w:color="auto"/>
        <w:bottom w:val="none" w:sz="0" w:space="0" w:color="auto"/>
        <w:right w:val="none" w:sz="0" w:space="0" w:color="auto"/>
      </w:divBdr>
    </w:div>
    <w:div w:id="1428038948">
      <w:bodyDiv w:val="1"/>
      <w:marLeft w:val="0"/>
      <w:marRight w:val="0"/>
      <w:marTop w:val="0"/>
      <w:marBottom w:val="0"/>
      <w:divBdr>
        <w:top w:val="none" w:sz="0" w:space="0" w:color="auto"/>
        <w:left w:val="none" w:sz="0" w:space="0" w:color="auto"/>
        <w:bottom w:val="none" w:sz="0" w:space="0" w:color="auto"/>
        <w:right w:val="none" w:sz="0" w:space="0" w:color="auto"/>
      </w:divBdr>
    </w:div>
    <w:div w:id="1519126023">
      <w:bodyDiv w:val="1"/>
      <w:marLeft w:val="0"/>
      <w:marRight w:val="0"/>
      <w:marTop w:val="0"/>
      <w:marBottom w:val="0"/>
      <w:divBdr>
        <w:top w:val="none" w:sz="0" w:space="0" w:color="auto"/>
        <w:left w:val="none" w:sz="0" w:space="0" w:color="auto"/>
        <w:bottom w:val="none" w:sz="0" w:space="0" w:color="auto"/>
        <w:right w:val="none" w:sz="0" w:space="0" w:color="auto"/>
      </w:divBdr>
      <w:divsChild>
        <w:div w:id="1996447384">
          <w:marLeft w:val="0"/>
          <w:marRight w:val="0"/>
          <w:marTop w:val="0"/>
          <w:marBottom w:val="0"/>
          <w:divBdr>
            <w:top w:val="none" w:sz="0" w:space="0" w:color="auto"/>
            <w:left w:val="none" w:sz="0" w:space="0" w:color="auto"/>
            <w:bottom w:val="none" w:sz="0" w:space="0" w:color="auto"/>
            <w:right w:val="none" w:sz="0" w:space="0" w:color="auto"/>
          </w:divBdr>
          <w:divsChild>
            <w:div w:id="244145722">
              <w:marLeft w:val="0"/>
              <w:marRight w:val="0"/>
              <w:marTop w:val="0"/>
              <w:marBottom w:val="0"/>
              <w:divBdr>
                <w:top w:val="none" w:sz="0" w:space="0" w:color="auto"/>
                <w:left w:val="none" w:sz="0" w:space="0" w:color="auto"/>
                <w:bottom w:val="none" w:sz="0" w:space="0" w:color="auto"/>
                <w:right w:val="none" w:sz="0" w:space="0" w:color="auto"/>
              </w:divBdr>
            </w:div>
          </w:divsChild>
        </w:div>
        <w:div w:id="2036228966">
          <w:marLeft w:val="0"/>
          <w:marRight w:val="0"/>
          <w:marTop w:val="0"/>
          <w:marBottom w:val="0"/>
          <w:divBdr>
            <w:top w:val="none" w:sz="0" w:space="0" w:color="auto"/>
            <w:left w:val="none" w:sz="0" w:space="0" w:color="auto"/>
            <w:bottom w:val="none" w:sz="0" w:space="0" w:color="auto"/>
            <w:right w:val="none" w:sz="0" w:space="0" w:color="auto"/>
          </w:divBdr>
          <w:divsChild>
            <w:div w:id="113250538">
              <w:marLeft w:val="0"/>
              <w:marRight w:val="0"/>
              <w:marTop w:val="0"/>
              <w:marBottom w:val="0"/>
              <w:divBdr>
                <w:top w:val="none" w:sz="0" w:space="0" w:color="auto"/>
                <w:left w:val="none" w:sz="0" w:space="0" w:color="auto"/>
                <w:bottom w:val="none" w:sz="0" w:space="0" w:color="auto"/>
                <w:right w:val="none" w:sz="0" w:space="0" w:color="auto"/>
              </w:divBdr>
            </w:div>
          </w:divsChild>
        </w:div>
        <w:div w:id="1531801269">
          <w:marLeft w:val="0"/>
          <w:marRight w:val="0"/>
          <w:marTop w:val="0"/>
          <w:marBottom w:val="0"/>
          <w:divBdr>
            <w:top w:val="none" w:sz="0" w:space="0" w:color="auto"/>
            <w:left w:val="none" w:sz="0" w:space="0" w:color="auto"/>
            <w:bottom w:val="none" w:sz="0" w:space="0" w:color="auto"/>
            <w:right w:val="none" w:sz="0" w:space="0" w:color="auto"/>
          </w:divBdr>
          <w:divsChild>
            <w:div w:id="14127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69693">
      <w:bodyDiv w:val="1"/>
      <w:marLeft w:val="0"/>
      <w:marRight w:val="0"/>
      <w:marTop w:val="0"/>
      <w:marBottom w:val="0"/>
      <w:divBdr>
        <w:top w:val="none" w:sz="0" w:space="0" w:color="auto"/>
        <w:left w:val="none" w:sz="0" w:space="0" w:color="auto"/>
        <w:bottom w:val="none" w:sz="0" w:space="0" w:color="auto"/>
        <w:right w:val="none" w:sz="0" w:space="0" w:color="auto"/>
      </w:divBdr>
    </w:div>
    <w:div w:id="1586764682">
      <w:bodyDiv w:val="1"/>
      <w:marLeft w:val="0"/>
      <w:marRight w:val="0"/>
      <w:marTop w:val="0"/>
      <w:marBottom w:val="0"/>
      <w:divBdr>
        <w:top w:val="none" w:sz="0" w:space="0" w:color="auto"/>
        <w:left w:val="none" w:sz="0" w:space="0" w:color="auto"/>
        <w:bottom w:val="none" w:sz="0" w:space="0" w:color="auto"/>
        <w:right w:val="none" w:sz="0" w:space="0" w:color="auto"/>
      </w:divBdr>
    </w:div>
    <w:div w:id="1638609602">
      <w:bodyDiv w:val="1"/>
      <w:marLeft w:val="0"/>
      <w:marRight w:val="0"/>
      <w:marTop w:val="0"/>
      <w:marBottom w:val="0"/>
      <w:divBdr>
        <w:top w:val="none" w:sz="0" w:space="0" w:color="auto"/>
        <w:left w:val="none" w:sz="0" w:space="0" w:color="auto"/>
        <w:bottom w:val="none" w:sz="0" w:space="0" w:color="auto"/>
        <w:right w:val="none" w:sz="0" w:space="0" w:color="auto"/>
      </w:divBdr>
    </w:div>
    <w:div w:id="1668098605">
      <w:bodyDiv w:val="1"/>
      <w:marLeft w:val="0"/>
      <w:marRight w:val="0"/>
      <w:marTop w:val="0"/>
      <w:marBottom w:val="0"/>
      <w:divBdr>
        <w:top w:val="none" w:sz="0" w:space="0" w:color="auto"/>
        <w:left w:val="none" w:sz="0" w:space="0" w:color="auto"/>
        <w:bottom w:val="none" w:sz="0" w:space="0" w:color="auto"/>
        <w:right w:val="none" w:sz="0" w:space="0" w:color="auto"/>
      </w:divBdr>
    </w:div>
    <w:div w:id="1723676919">
      <w:bodyDiv w:val="1"/>
      <w:marLeft w:val="0"/>
      <w:marRight w:val="0"/>
      <w:marTop w:val="0"/>
      <w:marBottom w:val="0"/>
      <w:divBdr>
        <w:top w:val="none" w:sz="0" w:space="0" w:color="auto"/>
        <w:left w:val="none" w:sz="0" w:space="0" w:color="auto"/>
        <w:bottom w:val="none" w:sz="0" w:space="0" w:color="auto"/>
        <w:right w:val="none" w:sz="0" w:space="0" w:color="auto"/>
      </w:divBdr>
    </w:div>
    <w:div w:id="1727529545">
      <w:bodyDiv w:val="1"/>
      <w:marLeft w:val="0"/>
      <w:marRight w:val="0"/>
      <w:marTop w:val="0"/>
      <w:marBottom w:val="0"/>
      <w:divBdr>
        <w:top w:val="none" w:sz="0" w:space="0" w:color="auto"/>
        <w:left w:val="none" w:sz="0" w:space="0" w:color="auto"/>
        <w:bottom w:val="none" w:sz="0" w:space="0" w:color="auto"/>
        <w:right w:val="none" w:sz="0" w:space="0" w:color="auto"/>
      </w:divBdr>
    </w:div>
    <w:div w:id="1759865915">
      <w:bodyDiv w:val="1"/>
      <w:marLeft w:val="0"/>
      <w:marRight w:val="0"/>
      <w:marTop w:val="0"/>
      <w:marBottom w:val="0"/>
      <w:divBdr>
        <w:top w:val="none" w:sz="0" w:space="0" w:color="auto"/>
        <w:left w:val="none" w:sz="0" w:space="0" w:color="auto"/>
        <w:bottom w:val="none" w:sz="0" w:space="0" w:color="auto"/>
        <w:right w:val="none" w:sz="0" w:space="0" w:color="auto"/>
      </w:divBdr>
    </w:div>
    <w:div w:id="1804040008">
      <w:bodyDiv w:val="1"/>
      <w:marLeft w:val="0"/>
      <w:marRight w:val="0"/>
      <w:marTop w:val="0"/>
      <w:marBottom w:val="0"/>
      <w:divBdr>
        <w:top w:val="none" w:sz="0" w:space="0" w:color="auto"/>
        <w:left w:val="none" w:sz="0" w:space="0" w:color="auto"/>
        <w:bottom w:val="none" w:sz="0" w:space="0" w:color="auto"/>
        <w:right w:val="none" w:sz="0" w:space="0" w:color="auto"/>
      </w:divBdr>
    </w:div>
    <w:div w:id="1875459583">
      <w:bodyDiv w:val="1"/>
      <w:marLeft w:val="0"/>
      <w:marRight w:val="0"/>
      <w:marTop w:val="0"/>
      <w:marBottom w:val="0"/>
      <w:divBdr>
        <w:top w:val="none" w:sz="0" w:space="0" w:color="auto"/>
        <w:left w:val="none" w:sz="0" w:space="0" w:color="auto"/>
        <w:bottom w:val="none" w:sz="0" w:space="0" w:color="auto"/>
        <w:right w:val="none" w:sz="0" w:space="0" w:color="auto"/>
      </w:divBdr>
    </w:div>
    <w:div w:id="1927106006">
      <w:bodyDiv w:val="1"/>
      <w:marLeft w:val="0"/>
      <w:marRight w:val="0"/>
      <w:marTop w:val="0"/>
      <w:marBottom w:val="0"/>
      <w:divBdr>
        <w:top w:val="none" w:sz="0" w:space="0" w:color="auto"/>
        <w:left w:val="none" w:sz="0" w:space="0" w:color="auto"/>
        <w:bottom w:val="none" w:sz="0" w:space="0" w:color="auto"/>
        <w:right w:val="none" w:sz="0" w:space="0" w:color="auto"/>
      </w:divBdr>
    </w:div>
    <w:div w:id="1949851540">
      <w:bodyDiv w:val="1"/>
      <w:marLeft w:val="0"/>
      <w:marRight w:val="0"/>
      <w:marTop w:val="0"/>
      <w:marBottom w:val="0"/>
      <w:divBdr>
        <w:top w:val="none" w:sz="0" w:space="0" w:color="auto"/>
        <w:left w:val="none" w:sz="0" w:space="0" w:color="auto"/>
        <w:bottom w:val="none" w:sz="0" w:space="0" w:color="auto"/>
        <w:right w:val="none" w:sz="0" w:space="0" w:color="auto"/>
      </w:divBdr>
    </w:div>
    <w:div w:id="2002999426">
      <w:bodyDiv w:val="1"/>
      <w:marLeft w:val="0"/>
      <w:marRight w:val="0"/>
      <w:marTop w:val="0"/>
      <w:marBottom w:val="0"/>
      <w:divBdr>
        <w:top w:val="none" w:sz="0" w:space="0" w:color="auto"/>
        <w:left w:val="none" w:sz="0" w:space="0" w:color="auto"/>
        <w:bottom w:val="none" w:sz="0" w:space="0" w:color="auto"/>
        <w:right w:val="none" w:sz="0" w:space="0" w:color="auto"/>
      </w:divBdr>
    </w:div>
    <w:div w:id="2054578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B3CF6373F13429B6FE42A505B223E" ma:contentTypeVersion="14" ma:contentTypeDescription="Create a new document." ma:contentTypeScope="" ma:versionID="b4fd805e566c0acb6d1127f87bc3fac2">
  <xsd:schema xmlns:xsd="http://www.w3.org/2001/XMLSchema" xmlns:xs="http://www.w3.org/2001/XMLSchema" xmlns:p="http://schemas.microsoft.com/office/2006/metadata/properties" xmlns:ns2="5e362509-278e-462c-8a68-f5568ee70abd" xmlns:ns3="3721f52b-ad9b-42e9-90a5-bfe70213fdc2" targetNamespace="http://schemas.microsoft.com/office/2006/metadata/properties" ma:root="true" ma:fieldsID="28c3dc3654080398d3b3329249f72adc" ns2:_="" ns3:_="">
    <xsd:import namespace="5e362509-278e-462c-8a68-f5568ee70abd"/>
    <xsd:import namespace="3721f52b-ad9b-42e9-90a5-bfe70213fd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62509-278e-462c-8a68-f5568ee70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21f52b-ad9b-42e9-90a5-bfe70213fd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34c8b96-7eb0-4bdf-a3c2-8972cb4c695e}" ma:internalName="TaxCatchAll" ma:showField="CatchAllData" ma:web="3721f52b-ad9b-42e9-90a5-bfe70213f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21f52b-ad9b-42e9-90a5-bfe70213fdc2" xsi:nil="true"/>
    <lcf76f155ced4ddcb4097134ff3c332f xmlns="5e362509-278e-462c-8a68-f5568ee70ab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0007C-1C81-46C6-9156-190B2340D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62509-278e-462c-8a68-f5568ee70abd"/>
    <ds:schemaRef ds:uri="3721f52b-ad9b-42e9-90a5-bfe70213f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87011-E3C2-401C-88A3-F5B33B27814D}">
  <ds:schemaRefs>
    <ds:schemaRef ds:uri="http://schemas.microsoft.com/office/2006/metadata/properties"/>
    <ds:schemaRef ds:uri="http://schemas.microsoft.com/office/infopath/2007/PartnerControls"/>
    <ds:schemaRef ds:uri="3721f52b-ad9b-42e9-90a5-bfe70213fdc2"/>
    <ds:schemaRef ds:uri="5e362509-278e-462c-8a68-f5568ee70abd"/>
  </ds:schemaRefs>
</ds:datastoreItem>
</file>

<file path=customXml/itemProps3.xml><?xml version="1.0" encoding="utf-8"?>
<ds:datastoreItem xmlns:ds="http://schemas.openxmlformats.org/officeDocument/2006/customXml" ds:itemID="{DAFA7556-6D2D-4611-AEFA-A7ACC93D0BAB}">
  <ds:schemaRefs>
    <ds:schemaRef ds:uri="http://schemas.openxmlformats.org/officeDocument/2006/bibliography"/>
  </ds:schemaRefs>
</ds:datastoreItem>
</file>

<file path=customXml/itemProps4.xml><?xml version="1.0" encoding="utf-8"?>
<ds:datastoreItem xmlns:ds="http://schemas.openxmlformats.org/officeDocument/2006/customXml" ds:itemID="{89337FCC-934B-4A26-9C24-D0294DDF01EC}">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1 Jones</dc:creator>
  <cp:keywords/>
  <dc:description/>
  <cp:lastModifiedBy>Sarah Beatty</cp:lastModifiedBy>
  <cp:revision>3</cp:revision>
  <dcterms:created xsi:type="dcterms:W3CDTF">2025-05-23T10:27:00Z</dcterms:created>
  <dcterms:modified xsi:type="dcterms:W3CDTF">2025-05-29T12:57:00Z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0x01010005EB3CF6373F13429B6FE42A505B223E</vt:lpwstr>
  </property>
  <property fmtid="{D5CDD505-2E9C-101B-9397-08002B2CF9AE}" pid="3" name="MediaServiceImageTags">
    <vt:lpwstr/>
  </property>
</Properties>
</file>