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B655" w14:textId="1747627C" w:rsidR="00A9370B" w:rsidRDefault="003E45DF" w:rsidP="00A9370B">
      <w:r>
        <w:rPr>
          <w:noProof/>
        </w:rPr>
        <w:drawing>
          <wp:inline distT="0" distB="0" distL="0" distR="0" wp14:anchorId="272E7597" wp14:editId="5CADEC19">
            <wp:extent cx="295275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48BA8" w14:textId="77777777" w:rsidR="00A9370B" w:rsidRDefault="00A9370B" w:rsidP="00A9370B"/>
    <w:p w14:paraId="412E8F63" w14:textId="77777777" w:rsidR="00A9370B" w:rsidRDefault="00A9370B" w:rsidP="00A9370B">
      <w:pPr>
        <w:sectPr w:rsidR="00A9370B" w:rsidSect="00A9370B">
          <w:type w:val="continuous"/>
          <w:pgSz w:w="11906" w:h="16838" w:code="9"/>
          <w:pgMar w:top="567" w:right="567" w:bottom="851" w:left="567" w:header="709" w:footer="284" w:gutter="0"/>
          <w:cols w:sep="1" w:space="720"/>
          <w:docGrid w:linePitch="360"/>
        </w:sectPr>
      </w:pPr>
    </w:p>
    <w:p w14:paraId="4D80D414" w14:textId="77777777" w:rsidR="003F6712" w:rsidRDefault="003F6712" w:rsidP="003F6712">
      <w:pPr>
        <w:suppressAutoHyphens/>
        <w:rPr>
          <w:b/>
          <w:u w:val="single"/>
        </w:rPr>
      </w:pPr>
    </w:p>
    <w:p w14:paraId="6254DAB5" w14:textId="77777777" w:rsidR="003F6712" w:rsidRDefault="003F6712" w:rsidP="003F6712">
      <w:pPr>
        <w:suppressAutoHyphens/>
        <w:rPr>
          <w:b/>
          <w:u w:val="single"/>
        </w:rPr>
      </w:pPr>
    </w:p>
    <w:p w14:paraId="670AD992" w14:textId="482423C9" w:rsidR="003F6712" w:rsidRDefault="003F6712" w:rsidP="00171F83">
      <w:pPr>
        <w:suppressAutoHyphens/>
        <w:jc w:val="center"/>
        <w:rPr>
          <w:b/>
        </w:rPr>
      </w:pPr>
      <w:r>
        <w:rPr>
          <w:b/>
          <w:u w:val="single"/>
        </w:rPr>
        <w:t>THE NOTTINGHAMSHIRE COUNTY COUNCIL (</w:t>
      </w:r>
      <w:r w:rsidR="00814680">
        <w:rPr>
          <w:b/>
          <w:u w:val="single"/>
        </w:rPr>
        <w:t>WHATTON</w:t>
      </w:r>
      <w:r w:rsidR="00AE588D">
        <w:rPr>
          <w:b/>
          <w:u w:val="single"/>
        </w:rPr>
        <w:t xml:space="preserve"> FOOTPATH </w:t>
      </w:r>
      <w:r w:rsidR="00814680">
        <w:rPr>
          <w:b/>
          <w:u w:val="single"/>
        </w:rPr>
        <w:t>No.20</w:t>
      </w:r>
      <w:r w:rsidRPr="00B70BD2">
        <w:rPr>
          <w:b/>
          <w:u w:val="single"/>
        </w:rPr>
        <w:t>)</w:t>
      </w:r>
      <w:r w:rsidR="00814680">
        <w:rPr>
          <w:b/>
          <w:u w:val="single"/>
        </w:rPr>
        <w:t xml:space="preserve"> </w:t>
      </w:r>
      <w:r>
        <w:rPr>
          <w:b/>
          <w:u w:val="single"/>
        </w:rPr>
        <w:t>(TEMPORARY PROHIBITIONS) NOTICE 20</w:t>
      </w:r>
      <w:r w:rsidR="00D152CE">
        <w:rPr>
          <w:b/>
          <w:u w:val="single"/>
        </w:rPr>
        <w:t>20</w:t>
      </w:r>
    </w:p>
    <w:p w14:paraId="26499EB7" w14:textId="77777777" w:rsidR="003F6712" w:rsidRDefault="003F6712" w:rsidP="003F6712">
      <w:pPr>
        <w:suppressAutoHyphens/>
      </w:pPr>
    </w:p>
    <w:p w14:paraId="715AA2CD" w14:textId="77777777" w:rsidR="003F6712" w:rsidRPr="00DD1912" w:rsidRDefault="003F6712" w:rsidP="003F6712">
      <w:pPr>
        <w:suppressAutoHyphens/>
      </w:pPr>
    </w:p>
    <w:p w14:paraId="3D2487E3" w14:textId="50629E74" w:rsidR="003F6712" w:rsidRDefault="003F6712" w:rsidP="003F6712">
      <w:pPr>
        <w:suppressAutoHyphens/>
        <w:jc w:val="both"/>
      </w:pPr>
      <w:r>
        <w:rPr>
          <w:b/>
        </w:rPr>
        <w:t>NOTICE IS HEREBY GIVEN</w:t>
      </w:r>
      <w:r>
        <w:t xml:space="preserve"> that </w:t>
      </w:r>
      <w:r w:rsidR="00B15B21">
        <w:t xml:space="preserve">The </w:t>
      </w:r>
      <w:r>
        <w:t>Nottinghamshire County Council</w:t>
      </w:r>
      <w:r w:rsidR="002B0936">
        <w:t>,</w:t>
      </w:r>
      <w:r>
        <w:t xml:space="preserve"> being the traffic authority for the length or lengths of </w:t>
      </w:r>
      <w:r w:rsidR="0027483F">
        <w:t>road</w:t>
      </w:r>
      <w:r>
        <w:t xml:space="preserve"> referred to in this Notice, hereby directs</w:t>
      </w:r>
      <w:r w:rsidR="002B0936">
        <w:t>, in exercise of its powers under Section 14(2)(b), Road Traffic Regulation Act 1984</w:t>
      </w:r>
      <w:r>
        <w:t xml:space="preserve">, </w:t>
      </w:r>
      <w:r w:rsidR="002B0936">
        <w:t xml:space="preserve">and </w:t>
      </w:r>
      <w:r w:rsidRPr="00373B8A">
        <w:t>because the restriction or prohibition should come into force without delay</w:t>
      </w:r>
      <w:r>
        <w:t>, that:-</w:t>
      </w:r>
    </w:p>
    <w:p w14:paraId="3D7DDB38" w14:textId="77777777" w:rsidR="003F6712" w:rsidRDefault="003F6712" w:rsidP="003F6712">
      <w:pPr>
        <w:tabs>
          <w:tab w:val="left" w:pos="-720"/>
          <w:tab w:val="left" w:pos="0"/>
          <w:tab w:val="left" w:pos="567"/>
          <w:tab w:val="left" w:pos="2835"/>
          <w:tab w:val="left" w:pos="3544"/>
        </w:tabs>
        <w:suppressAutoHyphens/>
        <w:ind w:left="567" w:hanging="567"/>
        <w:jc w:val="both"/>
      </w:pPr>
    </w:p>
    <w:p w14:paraId="2E6B8DAC" w14:textId="08EA643C" w:rsidR="003F6712" w:rsidRDefault="003F6712" w:rsidP="00D112F4">
      <w:pPr>
        <w:tabs>
          <w:tab w:val="left" w:pos="-720"/>
          <w:tab w:val="left" w:pos="0"/>
          <w:tab w:val="left" w:pos="567"/>
          <w:tab w:val="left" w:pos="2835"/>
          <w:tab w:val="left" w:pos="3544"/>
        </w:tabs>
        <w:suppressAutoHyphens/>
        <w:ind w:left="567" w:hanging="567"/>
        <w:jc w:val="both"/>
      </w:pPr>
      <w:r>
        <w:t>(</w:t>
      </w:r>
      <w:r w:rsidRPr="007817E4">
        <w:rPr>
          <w:b/>
        </w:rPr>
        <w:t>1</w:t>
      </w:r>
      <w:r>
        <w:rPr>
          <w:b/>
        </w:rPr>
        <w:t>)</w:t>
      </w:r>
      <w:r>
        <w:tab/>
      </w:r>
      <w:r w:rsidRPr="00D112F4">
        <w:rPr>
          <w:b/>
          <w:color w:val="FF0000"/>
        </w:rPr>
        <w:t xml:space="preserve">No </w:t>
      </w:r>
      <w:r w:rsidR="0045625B" w:rsidRPr="00D112F4">
        <w:rPr>
          <w:b/>
          <w:color w:val="FF0000"/>
        </w:rPr>
        <w:t>vehicle of any description may</w:t>
      </w:r>
      <w:r w:rsidRPr="00D112F4">
        <w:rPr>
          <w:b/>
          <w:color w:val="FF0000"/>
        </w:rPr>
        <w:t xml:space="preserve"> proceed</w:t>
      </w:r>
      <w:r w:rsidR="00D112F4" w:rsidRPr="00D112F4">
        <w:rPr>
          <w:b/>
          <w:color w:val="FF0000"/>
        </w:rPr>
        <w:t xml:space="preserve"> </w:t>
      </w:r>
      <w:r w:rsidR="0045625B" w:rsidRPr="00D112F4">
        <w:rPr>
          <w:bCs/>
          <w:color w:val="FF0000"/>
        </w:rPr>
        <w:t xml:space="preserve">over the bridge </w:t>
      </w:r>
      <w:r w:rsidR="00637846" w:rsidRPr="00D112F4">
        <w:rPr>
          <w:bCs/>
          <w:color w:val="FF0000"/>
        </w:rPr>
        <w:t>over the River Smite</w:t>
      </w:r>
      <w:r w:rsidR="0027483F">
        <w:rPr>
          <w:bCs/>
          <w:color w:val="FF0000"/>
        </w:rPr>
        <w:t xml:space="preserve"> (Whatton Footpath No 20) </w:t>
      </w:r>
      <w:r w:rsidR="00637846">
        <w:rPr>
          <w:bCs/>
        </w:rPr>
        <w:t xml:space="preserve"> </w:t>
      </w:r>
      <w:r w:rsidR="0045625B">
        <w:rPr>
          <w:bCs/>
        </w:rPr>
        <w:t xml:space="preserve">located </w:t>
      </w:r>
      <w:r w:rsidR="00D112F4">
        <w:rPr>
          <w:bCs/>
        </w:rPr>
        <w:t>off church Walk (</w:t>
      </w:r>
      <w:r w:rsidR="0045625B">
        <w:rPr>
          <w:bCs/>
        </w:rPr>
        <w:t>SK</w:t>
      </w:r>
      <w:r w:rsidR="00D112F4">
        <w:rPr>
          <w:bCs/>
        </w:rPr>
        <w:t>74453975)</w:t>
      </w:r>
      <w:r w:rsidR="00346D5B">
        <w:t xml:space="preserve"> in the </w:t>
      </w:r>
      <w:r w:rsidR="003F74A8">
        <w:t xml:space="preserve">Borough </w:t>
      </w:r>
      <w:r w:rsidR="00346D5B">
        <w:t xml:space="preserve">of </w:t>
      </w:r>
      <w:r w:rsidR="003F74A8">
        <w:t>Rushcliffe</w:t>
      </w:r>
      <w:r w:rsidR="00CE3869">
        <w:t>.</w:t>
      </w:r>
    </w:p>
    <w:p w14:paraId="6F26D400" w14:textId="77777777" w:rsidR="003F6712" w:rsidRDefault="003F6712" w:rsidP="003F6712">
      <w:pPr>
        <w:tabs>
          <w:tab w:val="left" w:pos="-720"/>
          <w:tab w:val="left" w:pos="0"/>
        </w:tabs>
        <w:suppressAutoHyphens/>
        <w:ind w:left="720" w:hanging="720"/>
        <w:jc w:val="both"/>
      </w:pPr>
    </w:p>
    <w:p w14:paraId="3FA00002" w14:textId="5F136C6A" w:rsidR="003F6712" w:rsidRDefault="003F6712" w:rsidP="003F6712">
      <w:pPr>
        <w:tabs>
          <w:tab w:val="left" w:pos="-720"/>
          <w:tab w:val="left" w:pos="0"/>
        </w:tabs>
        <w:suppressAutoHyphens/>
        <w:ind w:left="709" w:hanging="720"/>
        <w:jc w:val="both"/>
      </w:pPr>
      <w:r>
        <w:rPr>
          <w:b/>
        </w:rPr>
        <w:t>(2)</w:t>
      </w:r>
      <w:r>
        <w:rPr>
          <w:b/>
        </w:rPr>
        <w:tab/>
      </w:r>
      <w:r w:rsidR="00CE3869">
        <w:rPr>
          <w:b/>
        </w:rPr>
        <w:t xml:space="preserve">No </w:t>
      </w:r>
      <w:r w:rsidRPr="007817E4">
        <w:rPr>
          <w:b/>
        </w:rPr>
        <w:t xml:space="preserve">alternative route </w:t>
      </w:r>
      <w:r w:rsidR="00CE3869">
        <w:rPr>
          <w:b/>
        </w:rPr>
        <w:t>is available.</w:t>
      </w:r>
    </w:p>
    <w:p w14:paraId="782D17E0" w14:textId="77777777" w:rsidR="003F6712" w:rsidRDefault="003F6712" w:rsidP="003F6712">
      <w:pPr>
        <w:tabs>
          <w:tab w:val="left" w:pos="-720"/>
          <w:tab w:val="left" w:pos="0"/>
        </w:tabs>
        <w:suppressAutoHyphens/>
        <w:ind w:left="720" w:hanging="720"/>
        <w:jc w:val="both"/>
      </w:pPr>
    </w:p>
    <w:p w14:paraId="3406CF4D" w14:textId="2E422854" w:rsidR="003F6712" w:rsidRDefault="003F6712" w:rsidP="0027483F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rPr>
          <w:b/>
        </w:rPr>
        <w:t>(3</w:t>
      </w:r>
      <w:r w:rsidRPr="007817E4">
        <w:rPr>
          <w:b/>
        </w:rPr>
        <w:t>)</w:t>
      </w:r>
      <w:r>
        <w:rPr>
          <w:b/>
        </w:rPr>
        <w:tab/>
      </w:r>
      <w:r>
        <w:t xml:space="preserve">The Temporary Notice is required from </w:t>
      </w:r>
      <w:r w:rsidR="00D112F4">
        <w:t>20</w:t>
      </w:r>
      <w:r w:rsidR="00D112F4" w:rsidRPr="00D112F4">
        <w:rPr>
          <w:vertAlign w:val="superscript"/>
        </w:rPr>
        <w:t>th</w:t>
      </w:r>
      <w:r w:rsidR="00D112F4">
        <w:t xml:space="preserve"> November 2020 to</w:t>
      </w:r>
      <w:r w:rsidR="006D7817">
        <w:t xml:space="preserve"> </w:t>
      </w:r>
      <w:r w:rsidR="00346D5B">
        <w:t xml:space="preserve">protect public </w:t>
      </w:r>
      <w:r w:rsidR="00863162">
        <w:t xml:space="preserve">users of the Footpath </w:t>
      </w:r>
      <w:r w:rsidR="00AE588D">
        <w:t>following</w:t>
      </w:r>
      <w:r w:rsidR="00D152CE">
        <w:t xml:space="preserve"> </w:t>
      </w:r>
      <w:r w:rsidR="00863162">
        <w:t xml:space="preserve">a </w:t>
      </w:r>
      <w:r w:rsidR="00BC1AFF">
        <w:t>recent inspection of the bridge</w:t>
      </w:r>
      <w:r w:rsidR="00863162">
        <w:t xml:space="preserve"> identifying</w:t>
      </w:r>
      <w:r w:rsidR="00D152CE">
        <w:t xml:space="preserve"> repairs </w:t>
      </w:r>
      <w:r w:rsidR="00F26648">
        <w:t>as being urgently required</w:t>
      </w:r>
      <w:r w:rsidR="006D7817">
        <w:t xml:space="preserve">; </w:t>
      </w:r>
    </w:p>
    <w:p w14:paraId="044B9C83" w14:textId="77777777" w:rsidR="003F6712" w:rsidRDefault="003F6712" w:rsidP="003F6712">
      <w:pPr>
        <w:ind w:left="720" w:hanging="720"/>
        <w:jc w:val="both"/>
      </w:pPr>
    </w:p>
    <w:p w14:paraId="63BFF167" w14:textId="77777777" w:rsidR="003F6712" w:rsidRPr="007817E4" w:rsidRDefault="003F6712" w:rsidP="003F6712">
      <w:pPr>
        <w:ind w:left="720" w:hanging="720"/>
        <w:jc w:val="both"/>
      </w:pPr>
      <w:r>
        <w:rPr>
          <w:b/>
          <w:u w:val="single"/>
        </w:rPr>
        <w:t>Further Notice</w:t>
      </w:r>
    </w:p>
    <w:p w14:paraId="559CF5E0" w14:textId="77777777" w:rsidR="003F6712" w:rsidRDefault="003F6712" w:rsidP="003F6712">
      <w:pPr>
        <w:tabs>
          <w:tab w:val="left" w:pos="-720"/>
          <w:tab w:val="left" w:pos="0"/>
        </w:tabs>
        <w:suppressAutoHyphens/>
        <w:spacing w:line="120" w:lineRule="auto"/>
        <w:ind w:left="720" w:hanging="720"/>
        <w:jc w:val="both"/>
      </w:pPr>
    </w:p>
    <w:p w14:paraId="01917D14" w14:textId="5BAD742C" w:rsidR="003F6712" w:rsidRDefault="003F6712" w:rsidP="003F6712">
      <w:pPr>
        <w:ind w:left="720" w:hanging="720"/>
        <w:jc w:val="both"/>
        <w:rPr>
          <w:rFonts w:cs="Arial"/>
        </w:rPr>
      </w:pPr>
    </w:p>
    <w:p w14:paraId="45780E8E" w14:textId="77777777" w:rsidR="003F6712" w:rsidRPr="00DD1912" w:rsidRDefault="003F6712" w:rsidP="003F6712">
      <w:pPr>
        <w:tabs>
          <w:tab w:val="left" w:pos="-720"/>
          <w:tab w:val="left" w:pos="0"/>
        </w:tabs>
        <w:suppressAutoHyphens/>
        <w:spacing w:line="120" w:lineRule="auto"/>
        <w:ind w:left="720" w:hanging="720"/>
        <w:jc w:val="both"/>
      </w:pPr>
    </w:p>
    <w:p w14:paraId="29D33076" w14:textId="7B3A2C5E" w:rsidR="003F6712" w:rsidRDefault="003F6712" w:rsidP="003F6712">
      <w:pPr>
        <w:pStyle w:val="BodyText2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/>
        </w:rPr>
        <w:t>(</w:t>
      </w:r>
      <w:r w:rsidR="0027483F">
        <w:rPr>
          <w:rFonts w:ascii="Arial" w:hAnsi="Arial"/>
        </w:rPr>
        <w:t>a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Nothing in paragraph (1) of this Notice shall apply so as to make it unlawful for any </w:t>
      </w:r>
      <w:r w:rsidR="00E550B1">
        <w:rPr>
          <w:rFonts w:ascii="Arial" w:hAnsi="Arial"/>
        </w:rPr>
        <w:t>pedestrian traffic to</w:t>
      </w:r>
      <w:r>
        <w:rPr>
          <w:rFonts w:ascii="Arial" w:hAnsi="Arial"/>
        </w:rPr>
        <w:t xml:space="preserve"> proceed over the length of </w:t>
      </w:r>
      <w:r w:rsidR="00500982">
        <w:rPr>
          <w:rFonts w:ascii="Arial" w:hAnsi="Arial"/>
        </w:rPr>
        <w:t>road</w:t>
      </w:r>
      <w:bookmarkStart w:id="0" w:name="_GoBack"/>
      <w:bookmarkEnd w:id="0"/>
      <w:r>
        <w:rPr>
          <w:rFonts w:ascii="Arial" w:hAnsi="Arial"/>
        </w:rPr>
        <w:t xml:space="preserve"> specified in the said paragraph, </w:t>
      </w:r>
    </w:p>
    <w:p w14:paraId="25F6D9C3" w14:textId="77777777" w:rsidR="003F6712" w:rsidRPr="00DD1912" w:rsidRDefault="003F6712" w:rsidP="003F6712">
      <w:pPr>
        <w:tabs>
          <w:tab w:val="left" w:pos="-720"/>
          <w:tab w:val="left" w:pos="0"/>
        </w:tabs>
        <w:suppressAutoHyphens/>
        <w:spacing w:line="120" w:lineRule="auto"/>
        <w:ind w:left="720" w:hanging="720"/>
        <w:jc w:val="both"/>
      </w:pPr>
    </w:p>
    <w:p w14:paraId="2D5F1B65" w14:textId="58A432EA" w:rsidR="003F6712" w:rsidRPr="00DD1912" w:rsidRDefault="003F6712" w:rsidP="00554707">
      <w:pPr>
        <w:ind w:left="720" w:hanging="720"/>
        <w:jc w:val="both"/>
        <w:rPr>
          <w:rFonts w:cs="Arial"/>
        </w:rPr>
      </w:pPr>
    </w:p>
    <w:p w14:paraId="14B13037" w14:textId="49969565" w:rsidR="003F6712" w:rsidRDefault="003F6712" w:rsidP="003F6712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t>(</w:t>
      </w:r>
      <w:r w:rsidR="0027483F">
        <w:t>b</w:t>
      </w:r>
      <w:r>
        <w:t>)</w:t>
      </w:r>
      <w:r>
        <w:tab/>
        <w:t>This Notice is valid for a period of 21 days from the date of this Notice.  This Notice may be continued by a further 21-day Notice and/or a Continuation Order (within a maximum period of 6 months).</w:t>
      </w:r>
    </w:p>
    <w:p w14:paraId="6C936221" w14:textId="77777777" w:rsidR="003F6712" w:rsidRDefault="003F6712" w:rsidP="003F6712">
      <w:pPr>
        <w:tabs>
          <w:tab w:val="left" w:pos="-720"/>
        </w:tabs>
        <w:suppressAutoHyphens/>
        <w:jc w:val="both"/>
      </w:pPr>
    </w:p>
    <w:p w14:paraId="6D287602" w14:textId="77777777" w:rsidR="003F6712" w:rsidRDefault="003F6712" w:rsidP="003F6712">
      <w:pPr>
        <w:tabs>
          <w:tab w:val="left" w:pos="-720"/>
        </w:tabs>
        <w:suppressAutoHyphens/>
        <w:jc w:val="both"/>
      </w:pPr>
    </w:p>
    <w:p w14:paraId="44442BD4" w14:textId="7C54360C" w:rsidR="003F6712" w:rsidRDefault="003F6712" w:rsidP="00171F83">
      <w:pPr>
        <w:tabs>
          <w:tab w:val="left" w:pos="-720"/>
        </w:tabs>
        <w:suppressAutoHyphens/>
        <w:jc w:val="center"/>
        <w:rPr>
          <w:b/>
        </w:rPr>
      </w:pPr>
      <w:r w:rsidRPr="007817E4">
        <w:rPr>
          <w:b/>
        </w:rPr>
        <w:t xml:space="preserve">THIS NOTICE IS DATED THIS </w:t>
      </w:r>
      <w:r w:rsidR="00D112F4">
        <w:rPr>
          <w:b/>
        </w:rPr>
        <w:t>20</w:t>
      </w:r>
      <w:r w:rsidR="00D112F4" w:rsidRPr="00D112F4">
        <w:rPr>
          <w:b/>
          <w:vertAlign w:val="superscript"/>
        </w:rPr>
        <w:t>th</w:t>
      </w:r>
      <w:r w:rsidR="00D112F4">
        <w:rPr>
          <w:b/>
        </w:rPr>
        <w:t xml:space="preserve"> </w:t>
      </w:r>
      <w:r w:rsidRPr="00B70BD2">
        <w:rPr>
          <w:b/>
        </w:rPr>
        <w:t xml:space="preserve">DAY OF </w:t>
      </w:r>
      <w:r w:rsidR="00D112F4">
        <w:rPr>
          <w:b/>
        </w:rPr>
        <w:t>NOVEMBER</w:t>
      </w:r>
      <w:r w:rsidR="009E7E54">
        <w:rPr>
          <w:b/>
        </w:rPr>
        <w:t xml:space="preserve"> </w:t>
      </w:r>
      <w:r w:rsidRPr="00B70BD2">
        <w:rPr>
          <w:b/>
        </w:rPr>
        <w:t>20</w:t>
      </w:r>
      <w:r w:rsidR="00D152CE">
        <w:rPr>
          <w:b/>
        </w:rPr>
        <w:t>20</w:t>
      </w:r>
      <w:r w:rsidRPr="007817E4">
        <w:rPr>
          <w:b/>
        </w:rPr>
        <w:t>.</w:t>
      </w:r>
    </w:p>
    <w:p w14:paraId="06523CA9" w14:textId="77777777" w:rsidR="004D5898" w:rsidRDefault="004D5898" w:rsidP="00171F83">
      <w:pPr>
        <w:tabs>
          <w:tab w:val="left" w:pos="-720"/>
        </w:tabs>
        <w:suppressAutoHyphens/>
        <w:jc w:val="center"/>
        <w:rPr>
          <w:b/>
        </w:rPr>
      </w:pPr>
    </w:p>
    <w:p w14:paraId="1BEDCE4D" w14:textId="77777777" w:rsidR="004D5898" w:rsidRDefault="001E7DD3" w:rsidP="00171F83">
      <w:pPr>
        <w:tabs>
          <w:tab w:val="left" w:pos="-720"/>
        </w:tabs>
        <w:suppressAutoHyphens/>
        <w:jc w:val="center"/>
      </w:pPr>
      <w:r>
        <w:t>Corporate Director of Place</w:t>
      </w:r>
      <w:r w:rsidR="004D5898">
        <w:t>,</w:t>
      </w:r>
      <w:r w:rsidR="004D5898">
        <w:rPr>
          <w:rFonts w:cs="Arial"/>
        </w:rPr>
        <w:t xml:space="preserve"> </w:t>
      </w:r>
      <w:r w:rsidR="004D5898">
        <w:t>Nottinghamshire County Council, County Hall, West Bridgford, Nottingham NG2 7QP.</w:t>
      </w:r>
    </w:p>
    <w:p w14:paraId="0D102E93" w14:textId="77777777" w:rsidR="00681AB3" w:rsidRDefault="00681AB3" w:rsidP="00171F83">
      <w:pPr>
        <w:tabs>
          <w:tab w:val="left" w:pos="-720"/>
        </w:tabs>
        <w:suppressAutoHyphens/>
        <w:jc w:val="center"/>
      </w:pPr>
    </w:p>
    <w:p w14:paraId="40D785A2" w14:textId="433A1BE4" w:rsidR="004D5898" w:rsidRDefault="004D5898" w:rsidP="00171F83">
      <w:pPr>
        <w:tabs>
          <w:tab w:val="left" w:pos="-720"/>
        </w:tabs>
        <w:suppressAutoHyphens/>
        <w:jc w:val="center"/>
      </w:pPr>
      <w:r>
        <w:t xml:space="preserve">For more information contact the </w:t>
      </w:r>
      <w:r w:rsidR="00554707">
        <w:t>Countryside Access Team</w:t>
      </w:r>
      <w:r>
        <w:t xml:space="preserve"> on</w:t>
      </w:r>
      <w:r w:rsidR="00750D68">
        <w:t xml:space="preserve"> </w:t>
      </w:r>
      <w:r w:rsidR="001E7DD3">
        <w:t>(0115) 977 5680</w:t>
      </w:r>
    </w:p>
    <w:sectPr w:rsidR="004D5898" w:rsidSect="00A9370B">
      <w:type w:val="continuous"/>
      <w:pgSz w:w="11906" w:h="16838" w:code="9"/>
      <w:pgMar w:top="567" w:right="567" w:bottom="851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CC901" w14:textId="77777777" w:rsidR="00E86162" w:rsidRDefault="00E86162">
      <w:r>
        <w:separator/>
      </w:r>
    </w:p>
  </w:endnote>
  <w:endnote w:type="continuationSeparator" w:id="0">
    <w:p w14:paraId="56843FED" w14:textId="77777777" w:rsidR="00E86162" w:rsidRDefault="00E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DE40" w14:textId="77777777" w:rsidR="00E86162" w:rsidRDefault="00E86162">
      <w:r>
        <w:separator/>
      </w:r>
    </w:p>
  </w:footnote>
  <w:footnote w:type="continuationSeparator" w:id="0">
    <w:p w14:paraId="0F4B069B" w14:textId="77777777" w:rsidR="00E86162" w:rsidRDefault="00E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E0"/>
    <w:rsid w:val="0009025B"/>
    <w:rsid w:val="000D037F"/>
    <w:rsid w:val="00171F83"/>
    <w:rsid w:val="001E7DD3"/>
    <w:rsid w:val="00246BEF"/>
    <w:rsid w:val="0027483F"/>
    <w:rsid w:val="002B0936"/>
    <w:rsid w:val="002E4D32"/>
    <w:rsid w:val="00346D5B"/>
    <w:rsid w:val="003E45DF"/>
    <w:rsid w:val="003F6712"/>
    <w:rsid w:val="003F74A8"/>
    <w:rsid w:val="00402AE0"/>
    <w:rsid w:val="00405045"/>
    <w:rsid w:val="00425A7A"/>
    <w:rsid w:val="004469C4"/>
    <w:rsid w:val="0045625B"/>
    <w:rsid w:val="004934AD"/>
    <w:rsid w:val="004D5898"/>
    <w:rsid w:val="00500982"/>
    <w:rsid w:val="0053489E"/>
    <w:rsid w:val="005452FD"/>
    <w:rsid w:val="00554707"/>
    <w:rsid w:val="005C24F3"/>
    <w:rsid w:val="00637846"/>
    <w:rsid w:val="00681AB3"/>
    <w:rsid w:val="006D7817"/>
    <w:rsid w:val="00734418"/>
    <w:rsid w:val="00750D68"/>
    <w:rsid w:val="0076415E"/>
    <w:rsid w:val="00767F3E"/>
    <w:rsid w:val="007C4C01"/>
    <w:rsid w:val="00814680"/>
    <w:rsid w:val="00863162"/>
    <w:rsid w:val="008E6C53"/>
    <w:rsid w:val="009E41AC"/>
    <w:rsid w:val="009E7E54"/>
    <w:rsid w:val="009F19C1"/>
    <w:rsid w:val="00A9370B"/>
    <w:rsid w:val="00A973BD"/>
    <w:rsid w:val="00AC6FAE"/>
    <w:rsid w:val="00AE588D"/>
    <w:rsid w:val="00B15B21"/>
    <w:rsid w:val="00BC07CA"/>
    <w:rsid w:val="00BC1AFF"/>
    <w:rsid w:val="00C975B2"/>
    <w:rsid w:val="00CB416A"/>
    <w:rsid w:val="00CE3869"/>
    <w:rsid w:val="00D05620"/>
    <w:rsid w:val="00D112F4"/>
    <w:rsid w:val="00D152CE"/>
    <w:rsid w:val="00E550B1"/>
    <w:rsid w:val="00E86162"/>
    <w:rsid w:val="00EB6323"/>
    <w:rsid w:val="00EE6FE7"/>
    <w:rsid w:val="00F0645B"/>
    <w:rsid w:val="00F26648"/>
    <w:rsid w:val="00F62922"/>
    <w:rsid w:val="00F9144F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9D96F"/>
  <w15:chartTrackingRefBased/>
  <w15:docId w15:val="{3CFC1B87-DD4E-40D7-AA58-0C76B195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2E4D32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F6712"/>
    <w:pPr>
      <w:widowControl w:val="0"/>
      <w:spacing w:after="120" w:line="480" w:lineRule="auto"/>
    </w:pPr>
    <w:rPr>
      <w:rFonts w:ascii="Courier" w:hAnsi="Courier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ines\Local%20Settings\Temporary%20Internet%20Files\Content.IE5\XZYR3R9G\Blank%20Portrait%20(B&amp;W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Portrait (B&amp;W)[1].dot</Template>
  <TotalTime>9</TotalTime>
  <Pages>1</Pages>
  <Words>237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Template (B&amp;W)</vt:lpstr>
    </vt:vector>
  </TitlesOfParts>
  <Company>Nottinghamshire County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Template (B&amp;W)</dc:title>
  <dc:subject>Information and Communications</dc:subject>
  <dc:creator>Environment Department</dc:creator>
  <cp:keywords/>
  <dc:description/>
  <cp:lastModifiedBy>Jane Baines</cp:lastModifiedBy>
  <cp:revision>3</cp:revision>
  <cp:lastPrinted>2020-02-12T13:31:00Z</cp:lastPrinted>
  <dcterms:created xsi:type="dcterms:W3CDTF">2020-11-19T09:42:00Z</dcterms:created>
  <dcterms:modified xsi:type="dcterms:W3CDTF">2020-11-19T09:51:00Z</dcterms:modified>
</cp:coreProperties>
</file>