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802561" w14:textId="77777777" w:rsidR="00465977" w:rsidRDefault="00465977" w:rsidP="00465977">
      <w:pPr>
        <w:rPr>
          <w:rFonts w:cs="Arial"/>
          <w:b/>
          <w:szCs w:val="24"/>
        </w:rPr>
      </w:pPr>
    </w:p>
    <w:p w14:paraId="4991ECBC" w14:textId="4615DBD5" w:rsidR="00465977" w:rsidRDefault="00465977" w:rsidP="00465977">
      <w:pPr>
        <w:rPr>
          <w:rFonts w:cs="Arial"/>
          <w:b/>
          <w:szCs w:val="24"/>
        </w:rPr>
      </w:pPr>
      <w:r>
        <w:rPr>
          <w:noProof/>
        </w:rPr>
        <w:drawing>
          <wp:inline distT="0" distB="0" distL="0" distR="0" wp14:anchorId="42913E5B" wp14:editId="59120D29">
            <wp:extent cx="2950464" cy="499872"/>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a:stretch>
                      <a:fillRect/>
                    </a:stretch>
                  </pic:blipFill>
                  <pic:spPr>
                    <a:xfrm>
                      <a:off x="0" y="0"/>
                      <a:ext cx="2950464" cy="499872"/>
                    </a:xfrm>
                    <a:prstGeom prst="rect">
                      <a:avLst/>
                    </a:prstGeom>
                  </pic:spPr>
                </pic:pic>
              </a:graphicData>
            </a:graphic>
          </wp:inline>
        </w:drawing>
      </w:r>
    </w:p>
    <w:p w14:paraId="4F9F62AE" w14:textId="77777777" w:rsidR="00465977" w:rsidRDefault="00465977" w:rsidP="00465977">
      <w:pPr>
        <w:rPr>
          <w:rFonts w:cs="Arial"/>
          <w:b/>
          <w:szCs w:val="24"/>
        </w:rPr>
      </w:pPr>
    </w:p>
    <w:p w14:paraId="21471A6D" w14:textId="77777777" w:rsidR="00465977" w:rsidRDefault="00465977" w:rsidP="00465977">
      <w:pPr>
        <w:rPr>
          <w:rFonts w:cs="Arial"/>
          <w:b/>
          <w:szCs w:val="24"/>
        </w:rPr>
      </w:pPr>
    </w:p>
    <w:p w14:paraId="1E8CF6A3" w14:textId="77777777" w:rsidR="00465977" w:rsidRPr="00465977" w:rsidRDefault="00465977" w:rsidP="00465977">
      <w:pPr>
        <w:pBdr>
          <w:top w:val="single" w:sz="4" w:space="0" w:color="000000"/>
          <w:left w:val="single" w:sz="4" w:space="0" w:color="000000"/>
          <w:bottom w:val="single" w:sz="4" w:space="0" w:color="000000"/>
          <w:right w:val="single" w:sz="4" w:space="0" w:color="000000"/>
        </w:pBdr>
        <w:ind w:right="823"/>
        <w:jc w:val="center"/>
        <w:rPr>
          <w:rFonts w:eastAsia="Arial" w:cs="Arial"/>
          <w:color w:val="000000"/>
          <w:szCs w:val="22"/>
          <w:lang w:eastAsia="en-GB"/>
        </w:rPr>
      </w:pPr>
      <w:r w:rsidRPr="00465977">
        <w:rPr>
          <w:rFonts w:eastAsia="Arial" w:cs="Arial"/>
          <w:b/>
          <w:color w:val="000000"/>
          <w:szCs w:val="22"/>
          <w:lang w:eastAsia="en-GB"/>
        </w:rPr>
        <w:t xml:space="preserve">Policy Library Pro Forma  </w:t>
      </w:r>
    </w:p>
    <w:p w14:paraId="20DE7DCB" w14:textId="77777777" w:rsidR="00465977" w:rsidRPr="00465977" w:rsidRDefault="00465977" w:rsidP="00465977">
      <w:pPr>
        <w:pBdr>
          <w:top w:val="single" w:sz="4" w:space="0" w:color="000000"/>
          <w:left w:val="single" w:sz="4" w:space="0" w:color="000000"/>
          <w:bottom w:val="single" w:sz="4" w:space="0" w:color="000000"/>
          <w:right w:val="single" w:sz="4" w:space="0" w:color="000000"/>
        </w:pBdr>
        <w:spacing w:after="12"/>
        <w:ind w:left="2993" w:right="823" w:hanging="2993"/>
        <w:rPr>
          <w:rFonts w:eastAsia="Arial" w:cs="Arial"/>
          <w:color w:val="000000"/>
          <w:szCs w:val="22"/>
          <w:lang w:eastAsia="en-GB"/>
        </w:rPr>
      </w:pPr>
      <w:r w:rsidRPr="00465977">
        <w:rPr>
          <w:rFonts w:eastAsia="Arial" w:cs="Arial"/>
          <w:color w:val="000000"/>
          <w:szCs w:val="22"/>
          <w:lang w:eastAsia="en-GB"/>
        </w:rPr>
        <w:t>This information will be used to add a policy, procedure, guidance or strategy to the Policy Library.</w:t>
      </w:r>
      <w:r w:rsidRPr="00465977">
        <w:rPr>
          <w:rFonts w:eastAsia="Arial" w:cs="Arial"/>
          <w:b/>
          <w:color w:val="000000"/>
          <w:szCs w:val="22"/>
          <w:lang w:eastAsia="en-GB"/>
        </w:rPr>
        <w:t xml:space="preserve"> </w:t>
      </w:r>
    </w:p>
    <w:p w14:paraId="128C9F87" w14:textId="77777777" w:rsidR="00465977" w:rsidRPr="00465977" w:rsidRDefault="00465977" w:rsidP="00465977">
      <w:pPr>
        <w:ind w:right="631"/>
        <w:jc w:val="center"/>
        <w:rPr>
          <w:rFonts w:eastAsia="Arial" w:cs="Arial"/>
          <w:color w:val="000000"/>
          <w:szCs w:val="22"/>
          <w:lang w:eastAsia="en-GB"/>
        </w:rPr>
      </w:pPr>
      <w:r w:rsidRPr="00465977">
        <w:rPr>
          <w:rFonts w:eastAsia="Arial" w:cs="Arial"/>
          <w:color w:val="000000"/>
          <w:szCs w:val="22"/>
          <w:lang w:eastAsia="en-GB"/>
        </w:rPr>
        <w:t xml:space="preserve"> </w:t>
      </w:r>
    </w:p>
    <w:p w14:paraId="37D0BC29" w14:textId="2BC2E2C5" w:rsidR="00465977" w:rsidRPr="00465977" w:rsidRDefault="00465977" w:rsidP="00465977">
      <w:pPr>
        <w:pBdr>
          <w:top w:val="single" w:sz="4" w:space="0" w:color="000000"/>
          <w:left w:val="single" w:sz="4" w:space="0" w:color="000000"/>
          <w:bottom w:val="single" w:sz="4" w:space="0" w:color="000000"/>
          <w:right w:val="single" w:sz="4" w:space="0" w:color="000000"/>
        </w:pBdr>
        <w:shd w:val="clear" w:color="auto" w:fill="E6E6E6"/>
        <w:ind w:left="-5" w:right="830" w:hanging="10"/>
        <w:rPr>
          <w:rFonts w:eastAsia="Arial" w:cs="Arial"/>
          <w:color w:val="000000"/>
          <w:szCs w:val="22"/>
          <w:lang w:eastAsia="en-GB"/>
        </w:rPr>
      </w:pPr>
      <w:r w:rsidRPr="00465977">
        <w:rPr>
          <w:rFonts w:eastAsia="Arial" w:cs="Arial"/>
          <w:b/>
          <w:color w:val="000000"/>
          <w:szCs w:val="22"/>
          <w:lang w:eastAsia="en-GB"/>
        </w:rPr>
        <w:t xml:space="preserve">Title: </w:t>
      </w:r>
      <w:r>
        <w:rPr>
          <w:u w:val="single"/>
        </w:rPr>
        <w:t>Delivering Health and Social Care Tasks policy</w:t>
      </w:r>
    </w:p>
    <w:p w14:paraId="5DCF3A9F" w14:textId="77777777" w:rsidR="00465977" w:rsidRPr="00465977" w:rsidRDefault="00465977" w:rsidP="00465977">
      <w:pPr>
        <w:rPr>
          <w:rFonts w:eastAsia="Arial" w:cs="Arial"/>
          <w:color w:val="000000"/>
          <w:szCs w:val="22"/>
          <w:lang w:eastAsia="en-GB"/>
        </w:rPr>
      </w:pPr>
    </w:p>
    <w:tbl>
      <w:tblPr>
        <w:tblStyle w:val="TableGrid"/>
        <w:tblW w:w="9458" w:type="dxa"/>
        <w:tblInd w:w="-107" w:type="dxa"/>
        <w:tblCellMar>
          <w:top w:w="52" w:type="dxa"/>
          <w:left w:w="107" w:type="dxa"/>
          <w:right w:w="115" w:type="dxa"/>
        </w:tblCellMar>
        <w:tblLook w:val="04A0" w:firstRow="1" w:lastRow="0" w:firstColumn="1" w:lastColumn="0" w:noHBand="0" w:noVBand="1"/>
      </w:tblPr>
      <w:tblGrid>
        <w:gridCol w:w="9458"/>
      </w:tblGrid>
      <w:tr w:rsidR="00465977" w:rsidRPr="00465977" w14:paraId="58E417FD" w14:textId="77777777" w:rsidTr="00465977">
        <w:trPr>
          <w:trHeight w:val="284"/>
        </w:trPr>
        <w:tc>
          <w:tcPr>
            <w:tcW w:w="9458" w:type="dxa"/>
            <w:tcBorders>
              <w:top w:val="single" w:sz="4" w:space="0" w:color="000000"/>
              <w:left w:val="single" w:sz="4" w:space="0" w:color="000000"/>
              <w:bottom w:val="single" w:sz="4" w:space="0" w:color="000000"/>
              <w:right w:val="single" w:sz="4" w:space="0" w:color="000000"/>
            </w:tcBorders>
            <w:shd w:val="clear" w:color="auto" w:fill="E6E6E6"/>
          </w:tcPr>
          <w:p w14:paraId="3F3AF6F8" w14:textId="77777777" w:rsidR="00465977" w:rsidRDefault="00465977" w:rsidP="00465977">
            <w:pPr>
              <w:ind w:left="720" w:hanging="720"/>
              <w:rPr>
                <w:rFonts w:eastAsia="Arial" w:cs="Arial"/>
                <w:b/>
                <w:color w:val="000000"/>
                <w:szCs w:val="22"/>
              </w:rPr>
            </w:pPr>
            <w:r w:rsidRPr="00465977">
              <w:rPr>
                <w:rFonts w:eastAsia="Arial" w:cs="Arial"/>
                <w:b/>
                <w:color w:val="000000"/>
                <w:szCs w:val="22"/>
              </w:rPr>
              <w:t xml:space="preserve">Aim/Summary: </w:t>
            </w:r>
          </w:p>
          <w:p w14:paraId="1AD86245" w14:textId="77777777" w:rsidR="00465977" w:rsidRDefault="00465977" w:rsidP="00465977">
            <w:pPr>
              <w:ind w:left="720" w:hanging="720"/>
            </w:pPr>
            <w:r w:rsidRPr="00465977">
              <w:rPr>
                <w:rFonts w:eastAsia="Arial" w:cs="Arial"/>
                <w:color w:val="000000"/>
                <w:szCs w:val="22"/>
              </w:rPr>
              <w:t xml:space="preserve">Describes </w:t>
            </w:r>
            <w:r>
              <w:t>the responsibilities of community nursing services and domiciliary services</w:t>
            </w:r>
          </w:p>
          <w:p w14:paraId="50779774" w14:textId="77777777" w:rsidR="00465977" w:rsidRDefault="00465977" w:rsidP="00465977">
            <w:pPr>
              <w:ind w:left="720" w:hanging="720"/>
            </w:pPr>
            <w:r>
              <w:t>in delivering health and social care tasks in an individual’s own home.</w:t>
            </w:r>
          </w:p>
          <w:p w14:paraId="7208DBC5" w14:textId="7A3EA61D" w:rsidR="00465977" w:rsidRPr="00465977" w:rsidRDefault="00465977" w:rsidP="00465977">
            <w:pPr>
              <w:ind w:left="720" w:hanging="720"/>
              <w:rPr>
                <w:rFonts w:ascii="Calibri" w:hAnsi="Calibri"/>
                <w:sz w:val="22"/>
              </w:rPr>
            </w:pPr>
          </w:p>
        </w:tc>
      </w:tr>
    </w:tbl>
    <w:p w14:paraId="417935D4" w14:textId="77777777" w:rsidR="00465977" w:rsidRPr="00465977" w:rsidRDefault="00465977" w:rsidP="00465977">
      <w:pPr>
        <w:rPr>
          <w:rFonts w:eastAsia="Arial" w:cs="Arial"/>
          <w:color w:val="000000"/>
          <w:szCs w:val="22"/>
          <w:lang w:eastAsia="en-GB"/>
        </w:rPr>
      </w:pPr>
    </w:p>
    <w:tbl>
      <w:tblPr>
        <w:tblStyle w:val="TableGrid"/>
        <w:tblW w:w="8520" w:type="dxa"/>
        <w:tblInd w:w="-107" w:type="dxa"/>
        <w:tblCellMar>
          <w:top w:w="52" w:type="dxa"/>
          <w:left w:w="107" w:type="dxa"/>
          <w:right w:w="115" w:type="dxa"/>
        </w:tblCellMar>
        <w:tblLook w:val="04A0" w:firstRow="1" w:lastRow="0" w:firstColumn="1" w:lastColumn="0" w:noHBand="0" w:noVBand="1"/>
      </w:tblPr>
      <w:tblGrid>
        <w:gridCol w:w="1724"/>
        <w:gridCol w:w="2522"/>
        <w:gridCol w:w="2875"/>
        <w:gridCol w:w="1399"/>
      </w:tblGrid>
      <w:tr w:rsidR="00465977" w:rsidRPr="00465977" w14:paraId="0798D7F4" w14:textId="77777777" w:rsidTr="00465977">
        <w:trPr>
          <w:trHeight w:val="284"/>
        </w:trPr>
        <w:tc>
          <w:tcPr>
            <w:tcW w:w="8520" w:type="dxa"/>
            <w:gridSpan w:val="4"/>
            <w:tcBorders>
              <w:top w:val="single" w:sz="4" w:space="0" w:color="000000"/>
              <w:left w:val="single" w:sz="4" w:space="0" w:color="000000"/>
              <w:bottom w:val="single" w:sz="4" w:space="0" w:color="000000"/>
              <w:right w:val="single" w:sz="4" w:space="0" w:color="000000"/>
            </w:tcBorders>
            <w:shd w:val="clear" w:color="auto" w:fill="E6E6E6"/>
          </w:tcPr>
          <w:p w14:paraId="6212D596" w14:textId="77777777" w:rsidR="00465977" w:rsidRPr="00465977" w:rsidRDefault="00465977" w:rsidP="00465977">
            <w:pPr>
              <w:rPr>
                <w:rFonts w:eastAsia="Arial" w:cs="Arial"/>
                <w:color w:val="000000"/>
                <w:szCs w:val="22"/>
              </w:rPr>
            </w:pPr>
            <w:r w:rsidRPr="00465977">
              <w:rPr>
                <w:rFonts w:eastAsia="Arial" w:cs="Arial"/>
                <w:b/>
                <w:color w:val="000000"/>
                <w:szCs w:val="22"/>
              </w:rPr>
              <w:t>Document type</w:t>
            </w:r>
            <w:r w:rsidRPr="00465977">
              <w:rPr>
                <w:rFonts w:eastAsia="Arial" w:cs="Arial"/>
                <w:color w:val="000000"/>
                <w:szCs w:val="22"/>
              </w:rPr>
              <w:t xml:space="preserve"> (please choose one)  </w:t>
            </w:r>
          </w:p>
        </w:tc>
      </w:tr>
      <w:tr w:rsidR="00465977" w:rsidRPr="00465977" w14:paraId="08390AFA" w14:textId="77777777" w:rsidTr="00465977">
        <w:trPr>
          <w:trHeight w:val="341"/>
        </w:trPr>
        <w:tc>
          <w:tcPr>
            <w:tcW w:w="1724" w:type="dxa"/>
            <w:tcBorders>
              <w:top w:val="single" w:sz="4" w:space="0" w:color="000000"/>
              <w:left w:val="single" w:sz="4" w:space="0" w:color="000000"/>
              <w:bottom w:val="single" w:sz="4" w:space="0" w:color="000000"/>
              <w:right w:val="single" w:sz="4" w:space="0" w:color="000000"/>
            </w:tcBorders>
            <w:shd w:val="clear" w:color="auto" w:fill="E6E6E6"/>
          </w:tcPr>
          <w:p w14:paraId="0DA153CE" w14:textId="77777777" w:rsidR="00465977" w:rsidRPr="00465977" w:rsidRDefault="00465977" w:rsidP="00465977">
            <w:pPr>
              <w:rPr>
                <w:rFonts w:eastAsia="Arial" w:cs="Arial"/>
                <w:color w:val="000000"/>
                <w:szCs w:val="22"/>
              </w:rPr>
            </w:pPr>
            <w:r w:rsidRPr="00465977">
              <w:rPr>
                <w:rFonts w:eastAsia="Arial" w:cs="Arial"/>
                <w:color w:val="000000"/>
                <w:szCs w:val="22"/>
              </w:rPr>
              <w:t xml:space="preserve">Policy </w:t>
            </w:r>
          </w:p>
        </w:tc>
        <w:tc>
          <w:tcPr>
            <w:tcW w:w="2522" w:type="dxa"/>
            <w:tcBorders>
              <w:top w:val="single" w:sz="4" w:space="0" w:color="000000"/>
              <w:left w:val="single" w:sz="4" w:space="0" w:color="000000"/>
              <w:bottom w:val="single" w:sz="4" w:space="0" w:color="000000"/>
              <w:right w:val="single" w:sz="4" w:space="0" w:color="000000"/>
            </w:tcBorders>
            <w:shd w:val="clear" w:color="auto" w:fill="E6E6E6"/>
          </w:tcPr>
          <w:p w14:paraId="0118C71A"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X </w:t>
            </w:r>
          </w:p>
        </w:tc>
        <w:tc>
          <w:tcPr>
            <w:tcW w:w="2875" w:type="dxa"/>
            <w:tcBorders>
              <w:top w:val="single" w:sz="4" w:space="0" w:color="000000"/>
              <w:left w:val="single" w:sz="4" w:space="0" w:color="000000"/>
              <w:bottom w:val="single" w:sz="4" w:space="0" w:color="000000"/>
              <w:right w:val="single" w:sz="4" w:space="0" w:color="000000"/>
            </w:tcBorders>
            <w:shd w:val="clear" w:color="auto" w:fill="E6E6E6"/>
          </w:tcPr>
          <w:p w14:paraId="2E9AEBF1"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Guidance </w:t>
            </w:r>
          </w:p>
        </w:tc>
        <w:tc>
          <w:tcPr>
            <w:tcW w:w="1398" w:type="dxa"/>
            <w:tcBorders>
              <w:top w:val="single" w:sz="4" w:space="0" w:color="000000"/>
              <w:left w:val="single" w:sz="4" w:space="0" w:color="000000"/>
              <w:bottom w:val="single" w:sz="4" w:space="0" w:color="000000"/>
              <w:right w:val="single" w:sz="4" w:space="0" w:color="000000"/>
            </w:tcBorders>
            <w:shd w:val="clear" w:color="auto" w:fill="E6E6E6"/>
          </w:tcPr>
          <w:p w14:paraId="085A3893"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r>
      <w:tr w:rsidR="00465977" w:rsidRPr="00465977" w14:paraId="03DD687C" w14:textId="77777777" w:rsidTr="00465977">
        <w:trPr>
          <w:trHeight w:val="354"/>
        </w:trPr>
        <w:tc>
          <w:tcPr>
            <w:tcW w:w="1724" w:type="dxa"/>
            <w:tcBorders>
              <w:top w:val="single" w:sz="4" w:space="0" w:color="000000"/>
              <w:left w:val="single" w:sz="4" w:space="0" w:color="000000"/>
              <w:bottom w:val="single" w:sz="4" w:space="0" w:color="000000"/>
              <w:right w:val="single" w:sz="4" w:space="0" w:color="000000"/>
            </w:tcBorders>
            <w:shd w:val="clear" w:color="auto" w:fill="E6E6E6"/>
          </w:tcPr>
          <w:p w14:paraId="0F66D10F" w14:textId="77777777" w:rsidR="00465977" w:rsidRPr="00465977" w:rsidRDefault="00465977" w:rsidP="00465977">
            <w:pPr>
              <w:rPr>
                <w:rFonts w:eastAsia="Arial" w:cs="Arial"/>
                <w:color w:val="000000"/>
                <w:szCs w:val="22"/>
              </w:rPr>
            </w:pPr>
            <w:r w:rsidRPr="00465977">
              <w:rPr>
                <w:rFonts w:eastAsia="Arial" w:cs="Arial"/>
                <w:color w:val="000000"/>
                <w:szCs w:val="22"/>
              </w:rPr>
              <w:t xml:space="preserve">Strategy </w:t>
            </w:r>
          </w:p>
        </w:tc>
        <w:tc>
          <w:tcPr>
            <w:tcW w:w="2522" w:type="dxa"/>
            <w:tcBorders>
              <w:top w:val="single" w:sz="4" w:space="0" w:color="000000"/>
              <w:left w:val="single" w:sz="4" w:space="0" w:color="000000"/>
              <w:bottom w:val="single" w:sz="4" w:space="0" w:color="000000"/>
              <w:right w:val="single" w:sz="4" w:space="0" w:color="000000"/>
            </w:tcBorders>
            <w:shd w:val="clear" w:color="auto" w:fill="E6E6E6"/>
          </w:tcPr>
          <w:p w14:paraId="766ED911"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2875" w:type="dxa"/>
            <w:tcBorders>
              <w:top w:val="single" w:sz="4" w:space="0" w:color="000000"/>
              <w:left w:val="single" w:sz="4" w:space="0" w:color="000000"/>
              <w:bottom w:val="single" w:sz="4" w:space="0" w:color="000000"/>
              <w:right w:val="single" w:sz="4" w:space="0" w:color="000000"/>
            </w:tcBorders>
            <w:shd w:val="clear" w:color="auto" w:fill="E6E6E6"/>
          </w:tcPr>
          <w:p w14:paraId="158A549B"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Procedure </w:t>
            </w:r>
          </w:p>
        </w:tc>
        <w:tc>
          <w:tcPr>
            <w:tcW w:w="1398" w:type="dxa"/>
            <w:tcBorders>
              <w:top w:val="single" w:sz="4" w:space="0" w:color="000000"/>
              <w:left w:val="single" w:sz="4" w:space="0" w:color="000000"/>
              <w:bottom w:val="single" w:sz="4" w:space="0" w:color="000000"/>
              <w:right w:val="single" w:sz="4" w:space="0" w:color="000000"/>
            </w:tcBorders>
            <w:shd w:val="clear" w:color="auto" w:fill="E6E6E6"/>
          </w:tcPr>
          <w:p w14:paraId="76DC7E12"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r>
    </w:tbl>
    <w:p w14:paraId="5FFE1EE8" w14:textId="77777777" w:rsidR="00465977" w:rsidRPr="00465977" w:rsidRDefault="00465977" w:rsidP="00465977">
      <w:pPr>
        <w:rPr>
          <w:rFonts w:eastAsia="Arial" w:cs="Arial"/>
          <w:color w:val="000000"/>
          <w:szCs w:val="22"/>
          <w:lang w:eastAsia="en-GB"/>
        </w:rPr>
      </w:pPr>
    </w:p>
    <w:tbl>
      <w:tblPr>
        <w:tblStyle w:val="TableGrid"/>
        <w:tblW w:w="8520" w:type="dxa"/>
        <w:tblInd w:w="-107" w:type="dxa"/>
        <w:tblCellMar>
          <w:top w:w="52" w:type="dxa"/>
          <w:left w:w="107" w:type="dxa"/>
          <w:right w:w="115" w:type="dxa"/>
        </w:tblCellMar>
        <w:tblLook w:val="04A0" w:firstRow="1" w:lastRow="0" w:firstColumn="1" w:lastColumn="0" w:noHBand="0" w:noVBand="1"/>
      </w:tblPr>
      <w:tblGrid>
        <w:gridCol w:w="4247"/>
        <w:gridCol w:w="4273"/>
      </w:tblGrid>
      <w:tr w:rsidR="00465977" w:rsidRPr="00465977" w14:paraId="12BA6527" w14:textId="77777777" w:rsidTr="00465977">
        <w:trPr>
          <w:trHeight w:val="284"/>
        </w:trPr>
        <w:tc>
          <w:tcPr>
            <w:tcW w:w="4247" w:type="dxa"/>
            <w:tcBorders>
              <w:top w:val="single" w:sz="4" w:space="0" w:color="000000"/>
              <w:left w:val="single" w:sz="4" w:space="0" w:color="000000"/>
              <w:bottom w:val="single" w:sz="4" w:space="0" w:color="000000"/>
              <w:right w:val="single" w:sz="4" w:space="0" w:color="000000"/>
            </w:tcBorders>
            <w:shd w:val="clear" w:color="auto" w:fill="E6E6E6"/>
          </w:tcPr>
          <w:p w14:paraId="32F49D86" w14:textId="77777777" w:rsidR="00465977" w:rsidRPr="00465977" w:rsidRDefault="00465977" w:rsidP="00465977">
            <w:pPr>
              <w:rPr>
                <w:rFonts w:eastAsia="Arial" w:cs="Arial"/>
                <w:color w:val="000000"/>
                <w:szCs w:val="22"/>
              </w:rPr>
            </w:pPr>
            <w:r w:rsidRPr="00465977">
              <w:rPr>
                <w:rFonts w:eastAsia="Arial" w:cs="Arial"/>
                <w:b/>
                <w:color w:val="000000"/>
                <w:szCs w:val="22"/>
              </w:rPr>
              <w:t xml:space="preserve">Approved by: </w:t>
            </w:r>
            <w:r w:rsidRPr="00465977">
              <w:rPr>
                <w:rFonts w:eastAsia="Arial" w:cs="Arial"/>
                <w:color w:val="000000"/>
                <w:szCs w:val="22"/>
              </w:rPr>
              <w:t>Policy Committee</w:t>
            </w:r>
            <w:r w:rsidRPr="00465977">
              <w:rPr>
                <w:rFonts w:eastAsia="Arial" w:cs="Arial"/>
                <w:b/>
                <w:color w:val="000000"/>
                <w:szCs w:val="22"/>
              </w:rPr>
              <w:t xml:space="preserve"> </w:t>
            </w:r>
          </w:p>
        </w:tc>
        <w:tc>
          <w:tcPr>
            <w:tcW w:w="4273" w:type="dxa"/>
            <w:tcBorders>
              <w:top w:val="single" w:sz="4" w:space="0" w:color="000000"/>
              <w:left w:val="single" w:sz="4" w:space="0" w:color="000000"/>
              <w:bottom w:val="single" w:sz="4" w:space="0" w:color="000000"/>
              <w:right w:val="single" w:sz="4" w:space="0" w:color="000000"/>
            </w:tcBorders>
            <w:shd w:val="clear" w:color="auto" w:fill="E6E6E6"/>
          </w:tcPr>
          <w:p w14:paraId="6D4BDF17" w14:textId="77777777" w:rsidR="00465977" w:rsidRPr="00465977" w:rsidRDefault="00465977" w:rsidP="00465977">
            <w:pPr>
              <w:ind w:left="1"/>
              <w:rPr>
                <w:rFonts w:eastAsia="Arial" w:cs="Arial"/>
                <w:color w:val="000000"/>
                <w:szCs w:val="22"/>
              </w:rPr>
            </w:pPr>
            <w:r w:rsidRPr="00465977">
              <w:rPr>
                <w:rFonts w:eastAsia="Arial" w:cs="Arial"/>
                <w:b/>
                <w:color w:val="000000"/>
                <w:szCs w:val="22"/>
              </w:rPr>
              <w:t xml:space="preserve">Version number: </w:t>
            </w:r>
            <w:r w:rsidRPr="00465977">
              <w:rPr>
                <w:rFonts w:eastAsia="Arial" w:cs="Arial"/>
                <w:color w:val="000000"/>
                <w:szCs w:val="22"/>
              </w:rPr>
              <w:t>6</w:t>
            </w:r>
          </w:p>
        </w:tc>
      </w:tr>
      <w:tr w:rsidR="00465977" w:rsidRPr="00465977" w14:paraId="263DA2FD" w14:textId="77777777" w:rsidTr="00465977">
        <w:trPr>
          <w:trHeight w:val="560"/>
        </w:trPr>
        <w:tc>
          <w:tcPr>
            <w:tcW w:w="4247" w:type="dxa"/>
            <w:tcBorders>
              <w:top w:val="single" w:sz="4" w:space="0" w:color="000000"/>
              <w:left w:val="single" w:sz="4" w:space="0" w:color="000000"/>
              <w:bottom w:val="single" w:sz="4" w:space="0" w:color="000000"/>
              <w:right w:val="single" w:sz="4" w:space="0" w:color="000000"/>
            </w:tcBorders>
            <w:shd w:val="clear" w:color="auto" w:fill="E6E6E6"/>
          </w:tcPr>
          <w:p w14:paraId="13C73CF2" w14:textId="3A7C3457" w:rsidR="00465977" w:rsidRPr="00465977" w:rsidRDefault="00465977" w:rsidP="00465977">
            <w:pPr>
              <w:rPr>
                <w:rFonts w:eastAsia="Arial" w:cs="Arial"/>
                <w:color w:val="000000"/>
                <w:szCs w:val="22"/>
              </w:rPr>
            </w:pPr>
            <w:r w:rsidRPr="00465977">
              <w:rPr>
                <w:rFonts w:eastAsia="Arial" w:cs="Arial"/>
                <w:b/>
                <w:color w:val="000000"/>
                <w:szCs w:val="22"/>
              </w:rPr>
              <w:t xml:space="preserve">Date approved: </w:t>
            </w:r>
            <w:r>
              <w:rPr>
                <w:rFonts w:eastAsia="Arial" w:cs="Arial"/>
                <w:color w:val="000000"/>
                <w:szCs w:val="22"/>
              </w:rPr>
              <w:t>17.</w:t>
            </w:r>
            <w:r w:rsidR="002905C0">
              <w:rPr>
                <w:rFonts w:eastAsia="Arial" w:cs="Arial"/>
                <w:color w:val="000000"/>
                <w:szCs w:val="22"/>
              </w:rPr>
              <w:t>0</w:t>
            </w:r>
            <w:r>
              <w:rPr>
                <w:rFonts w:eastAsia="Arial" w:cs="Arial"/>
                <w:color w:val="000000"/>
                <w:szCs w:val="22"/>
              </w:rPr>
              <w:t>7.2019</w:t>
            </w:r>
          </w:p>
        </w:tc>
        <w:tc>
          <w:tcPr>
            <w:tcW w:w="4273" w:type="dxa"/>
            <w:tcBorders>
              <w:top w:val="single" w:sz="4" w:space="0" w:color="000000"/>
              <w:left w:val="single" w:sz="4" w:space="0" w:color="000000"/>
              <w:bottom w:val="single" w:sz="4" w:space="0" w:color="000000"/>
              <w:right w:val="single" w:sz="4" w:space="0" w:color="000000"/>
            </w:tcBorders>
            <w:shd w:val="clear" w:color="auto" w:fill="E6E6E6"/>
          </w:tcPr>
          <w:p w14:paraId="5D79D718" w14:textId="49F0CA71" w:rsidR="00465977" w:rsidRPr="00465977" w:rsidRDefault="00465977" w:rsidP="00465977">
            <w:pPr>
              <w:ind w:left="1"/>
              <w:rPr>
                <w:rFonts w:eastAsia="Arial" w:cs="Arial"/>
                <w:color w:val="000000"/>
                <w:szCs w:val="22"/>
              </w:rPr>
            </w:pPr>
            <w:r w:rsidRPr="00465977">
              <w:rPr>
                <w:rFonts w:eastAsia="Arial" w:cs="Arial"/>
                <w:b/>
                <w:color w:val="000000"/>
                <w:szCs w:val="22"/>
              </w:rPr>
              <w:t xml:space="preserve">Proposed review date: </w:t>
            </w:r>
            <w:r w:rsidRPr="00465977">
              <w:rPr>
                <w:rFonts w:eastAsia="Arial" w:cs="Arial"/>
                <w:color w:val="000000"/>
                <w:szCs w:val="22"/>
              </w:rPr>
              <w:t>17.</w:t>
            </w:r>
            <w:r w:rsidR="002905C0">
              <w:rPr>
                <w:rFonts w:eastAsia="Arial" w:cs="Arial"/>
                <w:color w:val="000000"/>
                <w:szCs w:val="22"/>
              </w:rPr>
              <w:t>0</w:t>
            </w:r>
            <w:r w:rsidRPr="00465977">
              <w:rPr>
                <w:rFonts w:eastAsia="Arial" w:cs="Arial"/>
                <w:color w:val="000000"/>
                <w:szCs w:val="22"/>
              </w:rPr>
              <w:t>7.2020</w:t>
            </w:r>
          </w:p>
        </w:tc>
      </w:tr>
    </w:tbl>
    <w:p w14:paraId="25A293A3" w14:textId="77777777" w:rsidR="00465977" w:rsidRPr="00465977" w:rsidRDefault="00465977" w:rsidP="00465977">
      <w:pPr>
        <w:rPr>
          <w:rFonts w:eastAsia="Arial" w:cs="Arial"/>
          <w:color w:val="000000"/>
          <w:szCs w:val="22"/>
          <w:lang w:eastAsia="en-GB"/>
        </w:rPr>
      </w:pPr>
      <w:r w:rsidRPr="00465977">
        <w:rPr>
          <w:rFonts w:eastAsia="Arial" w:cs="Arial"/>
          <w:color w:val="000000"/>
          <w:szCs w:val="22"/>
          <w:lang w:eastAsia="en-GB"/>
        </w:rPr>
        <w:t xml:space="preserve"> </w:t>
      </w:r>
    </w:p>
    <w:tbl>
      <w:tblPr>
        <w:tblStyle w:val="TableGrid"/>
        <w:tblW w:w="8520" w:type="dxa"/>
        <w:tblInd w:w="-107" w:type="dxa"/>
        <w:tblCellMar>
          <w:top w:w="52" w:type="dxa"/>
          <w:left w:w="107" w:type="dxa"/>
          <w:right w:w="115" w:type="dxa"/>
        </w:tblCellMar>
        <w:tblLook w:val="04A0" w:firstRow="1" w:lastRow="0" w:firstColumn="1" w:lastColumn="0" w:noHBand="0" w:noVBand="1"/>
      </w:tblPr>
      <w:tblGrid>
        <w:gridCol w:w="228"/>
        <w:gridCol w:w="2976"/>
        <w:gridCol w:w="1058"/>
        <w:gridCol w:w="2790"/>
        <w:gridCol w:w="1240"/>
        <w:gridCol w:w="228"/>
      </w:tblGrid>
      <w:tr w:rsidR="00465977" w:rsidRPr="00465977" w14:paraId="60BDC5A2" w14:textId="77777777" w:rsidTr="00465977">
        <w:trPr>
          <w:trHeight w:val="284"/>
        </w:trPr>
        <w:tc>
          <w:tcPr>
            <w:tcW w:w="4256" w:type="dxa"/>
            <w:gridSpan w:val="3"/>
            <w:tcBorders>
              <w:top w:val="single" w:sz="4" w:space="0" w:color="000000"/>
              <w:left w:val="single" w:sz="4" w:space="0" w:color="000000"/>
              <w:bottom w:val="single" w:sz="4" w:space="0" w:color="000000"/>
              <w:right w:val="nil"/>
            </w:tcBorders>
            <w:shd w:val="clear" w:color="auto" w:fill="E6E6E6"/>
          </w:tcPr>
          <w:p w14:paraId="690691E1" w14:textId="77777777" w:rsidR="00465977" w:rsidRPr="00465977" w:rsidRDefault="00465977" w:rsidP="00465977">
            <w:pPr>
              <w:rPr>
                <w:rFonts w:eastAsia="Arial" w:cs="Arial"/>
                <w:color w:val="000000"/>
                <w:szCs w:val="22"/>
              </w:rPr>
            </w:pPr>
            <w:r w:rsidRPr="00465977">
              <w:rPr>
                <w:rFonts w:eastAsia="Arial" w:cs="Arial"/>
                <w:b/>
                <w:color w:val="000000"/>
                <w:szCs w:val="22"/>
              </w:rPr>
              <w:t>Subject Areas</w:t>
            </w:r>
            <w:r w:rsidRPr="00465977">
              <w:rPr>
                <w:rFonts w:eastAsia="Arial" w:cs="Arial"/>
                <w:color w:val="000000"/>
                <w:szCs w:val="22"/>
              </w:rPr>
              <w:t xml:space="preserve"> (choose all relevant)  </w:t>
            </w:r>
          </w:p>
        </w:tc>
        <w:tc>
          <w:tcPr>
            <w:tcW w:w="2866" w:type="dxa"/>
            <w:tcBorders>
              <w:top w:val="single" w:sz="4" w:space="0" w:color="000000"/>
              <w:left w:val="nil"/>
              <w:bottom w:val="single" w:sz="4" w:space="0" w:color="000000"/>
              <w:right w:val="nil"/>
            </w:tcBorders>
            <w:shd w:val="clear" w:color="auto" w:fill="E6E6E6"/>
          </w:tcPr>
          <w:p w14:paraId="3C175163" w14:textId="77777777" w:rsidR="00465977" w:rsidRPr="00465977" w:rsidRDefault="00465977" w:rsidP="00465977">
            <w:pPr>
              <w:spacing w:after="160"/>
              <w:rPr>
                <w:rFonts w:eastAsia="Arial" w:cs="Arial"/>
                <w:color w:val="000000"/>
                <w:szCs w:val="22"/>
              </w:rPr>
            </w:pPr>
          </w:p>
        </w:tc>
        <w:tc>
          <w:tcPr>
            <w:tcW w:w="1398" w:type="dxa"/>
            <w:gridSpan w:val="2"/>
            <w:tcBorders>
              <w:top w:val="single" w:sz="4" w:space="0" w:color="000000"/>
              <w:left w:val="nil"/>
              <w:bottom w:val="single" w:sz="4" w:space="0" w:color="000000"/>
              <w:right w:val="single" w:sz="4" w:space="0" w:color="000000"/>
            </w:tcBorders>
            <w:shd w:val="clear" w:color="auto" w:fill="E6E6E6"/>
          </w:tcPr>
          <w:p w14:paraId="659A04FA" w14:textId="77777777" w:rsidR="00465977" w:rsidRPr="00465977" w:rsidRDefault="00465977" w:rsidP="00465977">
            <w:pPr>
              <w:spacing w:after="160"/>
              <w:rPr>
                <w:rFonts w:eastAsia="Arial" w:cs="Arial"/>
                <w:color w:val="000000"/>
                <w:szCs w:val="22"/>
              </w:rPr>
            </w:pPr>
          </w:p>
        </w:tc>
      </w:tr>
      <w:tr w:rsidR="00465977" w:rsidRPr="00465977" w14:paraId="1BBEED03" w14:textId="77777777" w:rsidTr="00465977">
        <w:trPr>
          <w:trHeight w:val="288"/>
        </w:trPr>
        <w:tc>
          <w:tcPr>
            <w:tcW w:w="112" w:type="dxa"/>
            <w:vMerge w:val="restart"/>
            <w:tcBorders>
              <w:top w:val="nil"/>
              <w:left w:val="single" w:sz="4" w:space="0" w:color="000000"/>
              <w:bottom w:val="single" w:sz="8" w:space="0" w:color="000000"/>
              <w:right w:val="single" w:sz="4" w:space="0" w:color="000000"/>
            </w:tcBorders>
            <w:shd w:val="clear" w:color="auto" w:fill="E6E6E6"/>
          </w:tcPr>
          <w:p w14:paraId="6B53B762" w14:textId="77777777" w:rsidR="00465977" w:rsidRPr="00465977" w:rsidRDefault="00465977" w:rsidP="00465977">
            <w:pPr>
              <w:spacing w:after="160"/>
              <w:rPr>
                <w:rFonts w:eastAsia="Arial" w:cs="Arial"/>
                <w:color w:val="000000"/>
                <w:szCs w:val="22"/>
              </w:rPr>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05AF1B26"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About the Council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29B12DB0"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0D328B36"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Older people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67135B06"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X </w:t>
            </w:r>
          </w:p>
        </w:tc>
        <w:tc>
          <w:tcPr>
            <w:tcW w:w="116" w:type="dxa"/>
            <w:vMerge w:val="restart"/>
            <w:tcBorders>
              <w:top w:val="nil"/>
              <w:left w:val="single" w:sz="4" w:space="0" w:color="000000"/>
              <w:bottom w:val="single" w:sz="8" w:space="0" w:color="000000"/>
              <w:right w:val="single" w:sz="4" w:space="0" w:color="000000"/>
            </w:tcBorders>
            <w:shd w:val="clear" w:color="auto" w:fill="E6E6E6"/>
            <w:vAlign w:val="center"/>
          </w:tcPr>
          <w:p w14:paraId="6C97EF29" w14:textId="77777777" w:rsidR="00465977" w:rsidRPr="00465977" w:rsidRDefault="00465977" w:rsidP="00465977">
            <w:pPr>
              <w:spacing w:after="160"/>
              <w:rPr>
                <w:rFonts w:eastAsia="Arial" w:cs="Arial"/>
                <w:color w:val="000000"/>
                <w:szCs w:val="22"/>
              </w:rPr>
            </w:pPr>
          </w:p>
        </w:tc>
      </w:tr>
      <w:tr w:rsidR="00465977" w:rsidRPr="00465977" w14:paraId="35FB5645" w14:textId="77777777" w:rsidTr="00465977">
        <w:trPr>
          <w:trHeight w:val="286"/>
        </w:trPr>
        <w:tc>
          <w:tcPr>
            <w:tcW w:w="0" w:type="auto"/>
            <w:vMerge/>
            <w:tcBorders>
              <w:top w:val="nil"/>
              <w:left w:val="single" w:sz="4" w:space="0" w:color="000000"/>
              <w:bottom w:val="nil"/>
              <w:right w:val="single" w:sz="4" w:space="0" w:color="000000"/>
            </w:tcBorders>
          </w:tcPr>
          <w:p w14:paraId="06973BF9" w14:textId="77777777" w:rsidR="00465977" w:rsidRPr="00465977" w:rsidRDefault="00465977" w:rsidP="00465977">
            <w:pPr>
              <w:spacing w:after="160"/>
              <w:rPr>
                <w:rFonts w:eastAsia="Arial" w:cs="Arial"/>
                <w:color w:val="000000"/>
                <w:szCs w:val="22"/>
              </w:rPr>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72E4758D"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Births, Deaths, Marriages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417EA7F8" w14:textId="684FAB0A" w:rsidR="00465977" w:rsidRPr="00465977" w:rsidRDefault="00465977" w:rsidP="00465977">
            <w:pPr>
              <w:ind w:left="1"/>
              <w:rPr>
                <w:rFonts w:eastAsia="Arial" w:cs="Arial"/>
                <w:color w:val="000000"/>
                <w:szCs w:val="22"/>
              </w:rPr>
            </w:pP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32FEB7C7"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Parking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70DD093C"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0" w:type="auto"/>
            <w:vMerge/>
            <w:tcBorders>
              <w:top w:val="nil"/>
              <w:left w:val="single" w:sz="4" w:space="0" w:color="000000"/>
              <w:bottom w:val="nil"/>
              <w:right w:val="single" w:sz="4" w:space="0" w:color="000000"/>
            </w:tcBorders>
          </w:tcPr>
          <w:p w14:paraId="6AB8289F" w14:textId="77777777" w:rsidR="00465977" w:rsidRPr="00465977" w:rsidRDefault="00465977" w:rsidP="00465977">
            <w:pPr>
              <w:spacing w:after="160"/>
              <w:rPr>
                <w:rFonts w:eastAsia="Arial" w:cs="Arial"/>
                <w:color w:val="000000"/>
                <w:szCs w:val="22"/>
              </w:rPr>
            </w:pPr>
          </w:p>
        </w:tc>
      </w:tr>
      <w:tr w:rsidR="00465977" w:rsidRPr="00465977" w14:paraId="1ACE5B41" w14:textId="77777777" w:rsidTr="00465977">
        <w:trPr>
          <w:trHeight w:val="286"/>
        </w:trPr>
        <w:tc>
          <w:tcPr>
            <w:tcW w:w="0" w:type="auto"/>
            <w:vMerge/>
            <w:tcBorders>
              <w:top w:val="nil"/>
              <w:left w:val="single" w:sz="4" w:space="0" w:color="000000"/>
              <w:bottom w:val="nil"/>
              <w:right w:val="single" w:sz="4" w:space="0" w:color="000000"/>
            </w:tcBorders>
          </w:tcPr>
          <w:p w14:paraId="06296E3C" w14:textId="77777777" w:rsidR="00465977" w:rsidRPr="00465977" w:rsidRDefault="00465977" w:rsidP="00465977">
            <w:pPr>
              <w:spacing w:after="160"/>
              <w:rPr>
                <w:rFonts w:eastAsia="Arial" w:cs="Arial"/>
                <w:color w:val="000000"/>
                <w:szCs w:val="22"/>
              </w:rPr>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7E76AD1D"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Business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29DC3004"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7F2AD44E"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Recycling and Waste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291F9FC9"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0" w:type="auto"/>
            <w:vMerge/>
            <w:tcBorders>
              <w:top w:val="nil"/>
              <w:left w:val="single" w:sz="4" w:space="0" w:color="000000"/>
              <w:bottom w:val="nil"/>
              <w:right w:val="single" w:sz="4" w:space="0" w:color="000000"/>
            </w:tcBorders>
          </w:tcPr>
          <w:p w14:paraId="3D41A7C7" w14:textId="77777777" w:rsidR="00465977" w:rsidRPr="00465977" w:rsidRDefault="00465977" w:rsidP="00465977">
            <w:pPr>
              <w:spacing w:after="160"/>
              <w:rPr>
                <w:rFonts w:eastAsia="Arial" w:cs="Arial"/>
                <w:color w:val="000000"/>
                <w:szCs w:val="22"/>
              </w:rPr>
            </w:pPr>
          </w:p>
        </w:tc>
      </w:tr>
      <w:tr w:rsidR="00465977" w:rsidRPr="00465977" w14:paraId="5D1EF7F7" w14:textId="77777777" w:rsidTr="00465977">
        <w:trPr>
          <w:trHeight w:val="286"/>
        </w:trPr>
        <w:tc>
          <w:tcPr>
            <w:tcW w:w="0" w:type="auto"/>
            <w:vMerge/>
            <w:tcBorders>
              <w:top w:val="nil"/>
              <w:left w:val="single" w:sz="4" w:space="0" w:color="000000"/>
              <w:bottom w:val="nil"/>
              <w:right w:val="single" w:sz="4" w:space="0" w:color="000000"/>
            </w:tcBorders>
          </w:tcPr>
          <w:p w14:paraId="798F9DE8" w14:textId="77777777" w:rsidR="00465977" w:rsidRPr="00465977" w:rsidRDefault="00465977" w:rsidP="00465977">
            <w:pPr>
              <w:spacing w:after="160"/>
              <w:rPr>
                <w:rFonts w:eastAsia="Arial" w:cs="Arial"/>
                <w:color w:val="000000"/>
                <w:szCs w:val="22"/>
              </w:rPr>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15A9D08F"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Children and Families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2EB2BA6B"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19A664C1"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Roads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1F73F756"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0" w:type="auto"/>
            <w:vMerge/>
            <w:tcBorders>
              <w:top w:val="nil"/>
              <w:left w:val="single" w:sz="4" w:space="0" w:color="000000"/>
              <w:bottom w:val="nil"/>
              <w:right w:val="single" w:sz="4" w:space="0" w:color="000000"/>
            </w:tcBorders>
          </w:tcPr>
          <w:p w14:paraId="3EE47310" w14:textId="77777777" w:rsidR="00465977" w:rsidRPr="00465977" w:rsidRDefault="00465977" w:rsidP="00465977">
            <w:pPr>
              <w:spacing w:after="160"/>
              <w:rPr>
                <w:rFonts w:eastAsia="Arial" w:cs="Arial"/>
                <w:color w:val="000000"/>
                <w:szCs w:val="22"/>
              </w:rPr>
            </w:pPr>
          </w:p>
        </w:tc>
      </w:tr>
      <w:tr w:rsidR="00465977" w:rsidRPr="00465977" w14:paraId="0E19EB15" w14:textId="77777777" w:rsidTr="00465977">
        <w:trPr>
          <w:trHeight w:val="562"/>
        </w:trPr>
        <w:tc>
          <w:tcPr>
            <w:tcW w:w="0" w:type="auto"/>
            <w:vMerge/>
            <w:tcBorders>
              <w:top w:val="nil"/>
              <w:left w:val="single" w:sz="4" w:space="0" w:color="000000"/>
              <w:bottom w:val="nil"/>
              <w:right w:val="single" w:sz="4" w:space="0" w:color="000000"/>
            </w:tcBorders>
          </w:tcPr>
          <w:p w14:paraId="081B9FB1" w14:textId="77777777" w:rsidR="00465977" w:rsidRPr="00465977" w:rsidRDefault="00465977" w:rsidP="00465977">
            <w:pPr>
              <w:spacing w:after="160"/>
              <w:rPr>
                <w:rFonts w:eastAsia="Arial" w:cs="Arial"/>
                <w:color w:val="000000"/>
                <w:szCs w:val="22"/>
              </w:rPr>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26C9FE6D"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Countryside &amp; </w:t>
            </w:r>
          </w:p>
          <w:p w14:paraId="2E326D1F"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Environment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5F9109B7"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5A2E87F2"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Schools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46224048"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0" w:type="auto"/>
            <w:vMerge/>
            <w:tcBorders>
              <w:top w:val="nil"/>
              <w:left w:val="single" w:sz="4" w:space="0" w:color="000000"/>
              <w:bottom w:val="nil"/>
              <w:right w:val="single" w:sz="4" w:space="0" w:color="000000"/>
            </w:tcBorders>
          </w:tcPr>
          <w:p w14:paraId="2B08DD2E" w14:textId="77777777" w:rsidR="00465977" w:rsidRPr="00465977" w:rsidRDefault="00465977" w:rsidP="00465977">
            <w:pPr>
              <w:spacing w:after="160"/>
              <w:rPr>
                <w:rFonts w:eastAsia="Arial" w:cs="Arial"/>
                <w:color w:val="000000"/>
                <w:szCs w:val="22"/>
              </w:rPr>
            </w:pPr>
          </w:p>
        </w:tc>
      </w:tr>
      <w:tr w:rsidR="00465977" w:rsidRPr="00465977" w14:paraId="7AA2A031" w14:textId="77777777" w:rsidTr="00465977">
        <w:trPr>
          <w:trHeight w:val="286"/>
        </w:trPr>
        <w:tc>
          <w:tcPr>
            <w:tcW w:w="0" w:type="auto"/>
            <w:vMerge/>
            <w:tcBorders>
              <w:top w:val="nil"/>
              <w:left w:val="single" w:sz="4" w:space="0" w:color="000000"/>
              <w:bottom w:val="nil"/>
              <w:right w:val="single" w:sz="4" w:space="0" w:color="000000"/>
            </w:tcBorders>
          </w:tcPr>
          <w:p w14:paraId="135C2F0B" w14:textId="77777777" w:rsidR="00465977" w:rsidRPr="00465977" w:rsidRDefault="00465977" w:rsidP="00465977">
            <w:pPr>
              <w:spacing w:after="160"/>
              <w:rPr>
                <w:rFonts w:eastAsia="Arial" w:cs="Arial"/>
                <w:color w:val="000000"/>
                <w:szCs w:val="22"/>
              </w:rPr>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52856521"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History and Heritage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62857C4D"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35FE8398"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Social Care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000B2E19"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X </w:t>
            </w:r>
          </w:p>
        </w:tc>
        <w:tc>
          <w:tcPr>
            <w:tcW w:w="0" w:type="auto"/>
            <w:vMerge/>
            <w:tcBorders>
              <w:top w:val="nil"/>
              <w:left w:val="single" w:sz="4" w:space="0" w:color="000000"/>
              <w:bottom w:val="nil"/>
              <w:right w:val="single" w:sz="4" w:space="0" w:color="000000"/>
            </w:tcBorders>
          </w:tcPr>
          <w:p w14:paraId="47F41A52" w14:textId="77777777" w:rsidR="00465977" w:rsidRPr="00465977" w:rsidRDefault="00465977" w:rsidP="00465977">
            <w:pPr>
              <w:spacing w:after="160"/>
              <w:rPr>
                <w:rFonts w:eastAsia="Arial" w:cs="Arial"/>
                <w:color w:val="000000"/>
                <w:szCs w:val="22"/>
              </w:rPr>
            </w:pPr>
          </w:p>
        </w:tc>
      </w:tr>
      <w:tr w:rsidR="00465977" w:rsidRPr="00465977" w14:paraId="4FBC3FDD" w14:textId="77777777" w:rsidTr="00465977">
        <w:trPr>
          <w:trHeight w:val="288"/>
        </w:trPr>
        <w:tc>
          <w:tcPr>
            <w:tcW w:w="0" w:type="auto"/>
            <w:vMerge/>
            <w:tcBorders>
              <w:top w:val="nil"/>
              <w:left w:val="single" w:sz="4" w:space="0" w:color="000000"/>
              <w:bottom w:val="nil"/>
              <w:right w:val="single" w:sz="4" w:space="0" w:color="000000"/>
            </w:tcBorders>
          </w:tcPr>
          <w:p w14:paraId="4BE86E90" w14:textId="77777777" w:rsidR="00465977" w:rsidRPr="00465977" w:rsidRDefault="00465977" w:rsidP="00465977">
            <w:pPr>
              <w:spacing w:after="160"/>
              <w:rPr>
                <w:rFonts w:eastAsia="Arial" w:cs="Arial"/>
                <w:color w:val="000000"/>
                <w:szCs w:val="22"/>
              </w:rPr>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2EE66068"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Jobs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570D444E"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33024BF6"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Staff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7A28FE38"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0" w:type="auto"/>
            <w:vMerge/>
            <w:tcBorders>
              <w:top w:val="nil"/>
              <w:left w:val="single" w:sz="4" w:space="0" w:color="000000"/>
              <w:bottom w:val="nil"/>
              <w:right w:val="single" w:sz="4" w:space="0" w:color="000000"/>
            </w:tcBorders>
          </w:tcPr>
          <w:p w14:paraId="11ADB317" w14:textId="77777777" w:rsidR="00465977" w:rsidRPr="00465977" w:rsidRDefault="00465977" w:rsidP="00465977">
            <w:pPr>
              <w:spacing w:after="160"/>
              <w:rPr>
                <w:rFonts w:eastAsia="Arial" w:cs="Arial"/>
                <w:color w:val="000000"/>
                <w:szCs w:val="22"/>
              </w:rPr>
            </w:pPr>
          </w:p>
        </w:tc>
      </w:tr>
      <w:tr w:rsidR="00465977" w:rsidRPr="00465977" w14:paraId="77432858" w14:textId="77777777" w:rsidTr="00465977">
        <w:trPr>
          <w:trHeight w:val="286"/>
        </w:trPr>
        <w:tc>
          <w:tcPr>
            <w:tcW w:w="0" w:type="auto"/>
            <w:vMerge/>
            <w:tcBorders>
              <w:top w:val="nil"/>
              <w:left w:val="single" w:sz="4" w:space="0" w:color="000000"/>
              <w:bottom w:val="nil"/>
              <w:right w:val="single" w:sz="4" w:space="0" w:color="000000"/>
            </w:tcBorders>
          </w:tcPr>
          <w:p w14:paraId="03EAD835" w14:textId="77777777" w:rsidR="00465977" w:rsidRPr="00465977" w:rsidRDefault="00465977" w:rsidP="00465977">
            <w:pPr>
              <w:spacing w:after="160"/>
              <w:rPr>
                <w:rFonts w:eastAsia="Arial" w:cs="Arial"/>
                <w:color w:val="000000"/>
                <w:szCs w:val="22"/>
              </w:rPr>
            </w:pPr>
          </w:p>
        </w:tc>
        <w:tc>
          <w:tcPr>
            <w:tcW w:w="3046" w:type="dxa"/>
            <w:tcBorders>
              <w:top w:val="single" w:sz="4" w:space="0" w:color="000000"/>
              <w:left w:val="single" w:sz="4" w:space="0" w:color="000000"/>
              <w:bottom w:val="single" w:sz="4" w:space="0" w:color="000000"/>
              <w:right w:val="single" w:sz="4" w:space="0" w:color="000000"/>
            </w:tcBorders>
            <w:shd w:val="clear" w:color="auto" w:fill="E6E6E6"/>
          </w:tcPr>
          <w:p w14:paraId="63751157"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Leisure </w:t>
            </w:r>
          </w:p>
        </w:tc>
        <w:tc>
          <w:tcPr>
            <w:tcW w:w="1099" w:type="dxa"/>
            <w:tcBorders>
              <w:top w:val="single" w:sz="4" w:space="0" w:color="000000"/>
              <w:left w:val="single" w:sz="4" w:space="0" w:color="000000"/>
              <w:bottom w:val="single" w:sz="4" w:space="0" w:color="000000"/>
              <w:right w:val="single" w:sz="4" w:space="0" w:color="000000"/>
            </w:tcBorders>
            <w:shd w:val="clear" w:color="auto" w:fill="E6E6E6"/>
          </w:tcPr>
          <w:p w14:paraId="1D271744"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2866" w:type="dxa"/>
            <w:tcBorders>
              <w:top w:val="single" w:sz="4" w:space="0" w:color="000000"/>
              <w:left w:val="single" w:sz="4" w:space="0" w:color="000000"/>
              <w:bottom w:val="single" w:sz="4" w:space="0" w:color="000000"/>
              <w:right w:val="single" w:sz="4" w:space="0" w:color="000000"/>
            </w:tcBorders>
            <w:shd w:val="clear" w:color="auto" w:fill="E6E6E6"/>
          </w:tcPr>
          <w:p w14:paraId="7FB44B50"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Travel and Transport </w:t>
            </w:r>
          </w:p>
        </w:tc>
        <w:tc>
          <w:tcPr>
            <w:tcW w:w="1282" w:type="dxa"/>
            <w:tcBorders>
              <w:top w:val="single" w:sz="4" w:space="0" w:color="000000"/>
              <w:left w:val="single" w:sz="4" w:space="0" w:color="000000"/>
              <w:bottom w:val="single" w:sz="4" w:space="0" w:color="000000"/>
              <w:right w:val="single" w:sz="4" w:space="0" w:color="000000"/>
            </w:tcBorders>
            <w:shd w:val="clear" w:color="auto" w:fill="E6E6E6"/>
          </w:tcPr>
          <w:p w14:paraId="42BA446F"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0" w:type="auto"/>
            <w:vMerge/>
            <w:tcBorders>
              <w:top w:val="nil"/>
              <w:left w:val="single" w:sz="4" w:space="0" w:color="000000"/>
              <w:bottom w:val="nil"/>
              <w:right w:val="single" w:sz="4" w:space="0" w:color="000000"/>
            </w:tcBorders>
          </w:tcPr>
          <w:p w14:paraId="7EE02046" w14:textId="77777777" w:rsidR="00465977" w:rsidRPr="00465977" w:rsidRDefault="00465977" w:rsidP="00465977">
            <w:pPr>
              <w:spacing w:after="160"/>
              <w:rPr>
                <w:rFonts w:eastAsia="Arial" w:cs="Arial"/>
                <w:color w:val="000000"/>
                <w:szCs w:val="22"/>
              </w:rPr>
            </w:pPr>
          </w:p>
        </w:tc>
      </w:tr>
      <w:tr w:rsidR="00465977" w:rsidRPr="00465977" w14:paraId="47E7F4EA" w14:textId="77777777" w:rsidTr="00465977">
        <w:trPr>
          <w:trHeight w:val="290"/>
        </w:trPr>
        <w:tc>
          <w:tcPr>
            <w:tcW w:w="0" w:type="auto"/>
            <w:vMerge/>
            <w:tcBorders>
              <w:top w:val="nil"/>
              <w:left w:val="single" w:sz="4" w:space="0" w:color="000000"/>
              <w:bottom w:val="single" w:sz="8" w:space="0" w:color="000000"/>
              <w:right w:val="single" w:sz="4" w:space="0" w:color="000000"/>
            </w:tcBorders>
          </w:tcPr>
          <w:p w14:paraId="666FAF2D" w14:textId="77777777" w:rsidR="00465977" w:rsidRPr="00465977" w:rsidRDefault="00465977" w:rsidP="00465977">
            <w:pPr>
              <w:spacing w:after="160"/>
              <w:rPr>
                <w:rFonts w:eastAsia="Arial" w:cs="Arial"/>
                <w:color w:val="000000"/>
                <w:szCs w:val="22"/>
              </w:rPr>
            </w:pPr>
          </w:p>
        </w:tc>
        <w:tc>
          <w:tcPr>
            <w:tcW w:w="3046" w:type="dxa"/>
            <w:tcBorders>
              <w:top w:val="single" w:sz="4" w:space="0" w:color="000000"/>
              <w:left w:val="single" w:sz="4" w:space="0" w:color="000000"/>
              <w:bottom w:val="single" w:sz="4" w:space="0" w:color="auto"/>
              <w:right w:val="single" w:sz="4" w:space="0" w:color="000000"/>
            </w:tcBorders>
            <w:shd w:val="clear" w:color="auto" w:fill="E6E6E6"/>
          </w:tcPr>
          <w:p w14:paraId="65A05140"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libraries </w:t>
            </w:r>
          </w:p>
        </w:tc>
        <w:tc>
          <w:tcPr>
            <w:tcW w:w="1099" w:type="dxa"/>
            <w:tcBorders>
              <w:top w:val="single" w:sz="4" w:space="0" w:color="000000"/>
              <w:left w:val="single" w:sz="4" w:space="0" w:color="000000"/>
              <w:bottom w:val="single" w:sz="8" w:space="0" w:color="000000"/>
              <w:right w:val="single" w:sz="4" w:space="0" w:color="000000"/>
            </w:tcBorders>
            <w:shd w:val="clear" w:color="auto" w:fill="E6E6E6"/>
          </w:tcPr>
          <w:p w14:paraId="5259E069"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2866" w:type="dxa"/>
            <w:tcBorders>
              <w:top w:val="single" w:sz="4" w:space="0" w:color="000000"/>
              <w:left w:val="single" w:sz="4" w:space="0" w:color="000000"/>
              <w:bottom w:val="single" w:sz="8" w:space="0" w:color="000000"/>
              <w:right w:val="single" w:sz="4" w:space="0" w:color="000000"/>
            </w:tcBorders>
            <w:shd w:val="clear" w:color="auto" w:fill="E6E6E6"/>
          </w:tcPr>
          <w:p w14:paraId="5D030604"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1282" w:type="dxa"/>
            <w:tcBorders>
              <w:top w:val="single" w:sz="4" w:space="0" w:color="000000"/>
              <w:left w:val="single" w:sz="4" w:space="0" w:color="000000"/>
              <w:bottom w:val="single" w:sz="8" w:space="0" w:color="000000"/>
              <w:right w:val="single" w:sz="4" w:space="0" w:color="000000"/>
            </w:tcBorders>
            <w:shd w:val="clear" w:color="auto" w:fill="E6E6E6"/>
          </w:tcPr>
          <w:p w14:paraId="580ABA8B" w14:textId="77777777" w:rsidR="00465977" w:rsidRPr="00465977" w:rsidRDefault="00465977" w:rsidP="00465977">
            <w:pPr>
              <w:ind w:left="1"/>
              <w:rPr>
                <w:rFonts w:eastAsia="Arial" w:cs="Arial"/>
                <w:color w:val="000000"/>
                <w:szCs w:val="22"/>
              </w:rPr>
            </w:pPr>
            <w:r w:rsidRPr="00465977">
              <w:rPr>
                <w:rFonts w:eastAsia="Arial" w:cs="Arial"/>
                <w:color w:val="000000"/>
                <w:szCs w:val="22"/>
              </w:rPr>
              <w:t xml:space="preserve"> </w:t>
            </w:r>
          </w:p>
        </w:tc>
        <w:tc>
          <w:tcPr>
            <w:tcW w:w="0" w:type="auto"/>
            <w:vMerge/>
            <w:tcBorders>
              <w:top w:val="nil"/>
              <w:left w:val="single" w:sz="4" w:space="0" w:color="000000"/>
              <w:bottom w:val="single" w:sz="8" w:space="0" w:color="000000"/>
              <w:right w:val="single" w:sz="4" w:space="0" w:color="000000"/>
            </w:tcBorders>
          </w:tcPr>
          <w:p w14:paraId="2EA34056" w14:textId="77777777" w:rsidR="00465977" w:rsidRPr="00465977" w:rsidRDefault="00465977" w:rsidP="00465977">
            <w:pPr>
              <w:spacing w:after="160"/>
              <w:rPr>
                <w:rFonts w:eastAsia="Arial" w:cs="Arial"/>
                <w:color w:val="000000"/>
                <w:szCs w:val="22"/>
              </w:rPr>
            </w:pPr>
          </w:p>
        </w:tc>
      </w:tr>
    </w:tbl>
    <w:p w14:paraId="28AB8E66" w14:textId="77777777" w:rsidR="00465977" w:rsidRPr="00465977" w:rsidRDefault="00465977" w:rsidP="00465977">
      <w:pPr>
        <w:spacing w:after="242"/>
        <w:rPr>
          <w:rFonts w:eastAsia="Arial" w:cs="Arial"/>
          <w:color w:val="000000"/>
          <w:szCs w:val="22"/>
          <w:lang w:eastAsia="en-GB"/>
        </w:rPr>
      </w:pPr>
      <w:r w:rsidRPr="00465977">
        <w:rPr>
          <w:rFonts w:eastAsia="Arial" w:cs="Arial"/>
          <w:color w:val="000000"/>
          <w:szCs w:val="22"/>
          <w:lang w:eastAsia="en-GB"/>
        </w:rPr>
        <w:t xml:space="preserve"> </w:t>
      </w:r>
    </w:p>
    <w:tbl>
      <w:tblPr>
        <w:tblStyle w:val="TableGrid"/>
        <w:tblW w:w="8520" w:type="dxa"/>
        <w:tblInd w:w="-107" w:type="dxa"/>
        <w:tblCellMar>
          <w:top w:w="52" w:type="dxa"/>
          <w:left w:w="107" w:type="dxa"/>
          <w:right w:w="40" w:type="dxa"/>
        </w:tblCellMar>
        <w:tblLook w:val="04A0" w:firstRow="1" w:lastRow="0" w:firstColumn="1" w:lastColumn="0" w:noHBand="0" w:noVBand="1"/>
      </w:tblPr>
      <w:tblGrid>
        <w:gridCol w:w="4034"/>
        <w:gridCol w:w="4486"/>
      </w:tblGrid>
      <w:tr w:rsidR="00465977" w:rsidRPr="00465977" w14:paraId="7A80388E" w14:textId="77777777" w:rsidTr="00465977">
        <w:trPr>
          <w:trHeight w:val="562"/>
        </w:trPr>
        <w:tc>
          <w:tcPr>
            <w:tcW w:w="4247" w:type="dxa"/>
            <w:tcBorders>
              <w:top w:val="single" w:sz="4" w:space="0" w:color="000000"/>
              <w:left w:val="single" w:sz="4" w:space="0" w:color="000000"/>
              <w:bottom w:val="single" w:sz="4" w:space="0" w:color="000000"/>
              <w:right w:val="single" w:sz="4" w:space="0" w:color="000000"/>
            </w:tcBorders>
            <w:shd w:val="clear" w:color="auto" w:fill="E6E6E6"/>
          </w:tcPr>
          <w:p w14:paraId="5882AD47" w14:textId="77777777" w:rsidR="00465977" w:rsidRPr="00465977" w:rsidRDefault="00465977" w:rsidP="00465977">
            <w:pPr>
              <w:rPr>
                <w:rFonts w:eastAsia="Arial" w:cs="Arial"/>
                <w:color w:val="000000"/>
                <w:szCs w:val="22"/>
              </w:rPr>
            </w:pPr>
            <w:r w:rsidRPr="00465977">
              <w:rPr>
                <w:rFonts w:eastAsia="Arial" w:cs="Arial"/>
                <w:b/>
                <w:color w:val="000000"/>
                <w:szCs w:val="22"/>
              </w:rPr>
              <w:t xml:space="preserve">Author:  </w:t>
            </w:r>
            <w:r w:rsidRPr="00465977">
              <w:rPr>
                <w:rFonts w:eastAsia="Arial" w:cs="Arial"/>
                <w:color w:val="000000"/>
                <w:szCs w:val="22"/>
              </w:rPr>
              <w:t xml:space="preserve">Halima Wilson, Commissioning Officer, </w:t>
            </w:r>
          </w:p>
          <w:p w14:paraId="283E6EE9" w14:textId="7B3FA407" w:rsidR="00465977" w:rsidRPr="00465977" w:rsidRDefault="002905C0" w:rsidP="00465977">
            <w:pPr>
              <w:rPr>
                <w:rFonts w:eastAsia="Arial" w:cs="Arial"/>
                <w:color w:val="000000"/>
                <w:szCs w:val="22"/>
              </w:rPr>
            </w:pPr>
            <w:r>
              <w:rPr>
                <w:rFonts w:eastAsia="Arial" w:cs="Arial"/>
                <w:color w:val="000000"/>
                <w:szCs w:val="22"/>
              </w:rPr>
              <w:t xml:space="preserve">Integrated </w:t>
            </w:r>
            <w:r w:rsidR="00465977" w:rsidRPr="00465977">
              <w:rPr>
                <w:rFonts w:eastAsia="Arial" w:cs="Arial"/>
                <w:color w:val="000000"/>
                <w:szCs w:val="22"/>
              </w:rPr>
              <w:t xml:space="preserve">Strategic Commissioning Team </w:t>
            </w:r>
          </w:p>
          <w:p w14:paraId="7E31AC9E" w14:textId="77777777" w:rsidR="00465977" w:rsidRPr="00465977" w:rsidRDefault="00465977" w:rsidP="00465977">
            <w:pPr>
              <w:rPr>
                <w:rFonts w:eastAsia="Arial" w:cs="Arial"/>
                <w:color w:val="000000"/>
                <w:szCs w:val="22"/>
              </w:rPr>
            </w:pPr>
            <w:r w:rsidRPr="00465977">
              <w:rPr>
                <w:rFonts w:eastAsia="Arial" w:cs="Arial"/>
                <w:color w:val="000000"/>
                <w:szCs w:val="22"/>
              </w:rPr>
              <w:t>0115 9772784</w:t>
            </w:r>
          </w:p>
          <w:p w14:paraId="52B830A5" w14:textId="77777777" w:rsidR="00465977" w:rsidRPr="00465977" w:rsidRDefault="00465977" w:rsidP="00465977">
            <w:pPr>
              <w:rPr>
                <w:rFonts w:eastAsia="Arial" w:cs="Arial"/>
                <w:color w:val="000000"/>
                <w:szCs w:val="22"/>
              </w:rPr>
            </w:pPr>
            <w:r w:rsidRPr="00465977">
              <w:rPr>
                <w:rFonts w:eastAsia="Arial" w:cs="Arial"/>
                <w:color w:val="000000"/>
                <w:szCs w:val="22"/>
              </w:rPr>
              <w:t>Halima.wilson@nottscc.gov.uk</w:t>
            </w:r>
          </w:p>
        </w:tc>
        <w:tc>
          <w:tcPr>
            <w:tcW w:w="4273" w:type="dxa"/>
            <w:tcBorders>
              <w:top w:val="single" w:sz="4" w:space="0" w:color="000000"/>
              <w:left w:val="single" w:sz="4" w:space="0" w:color="000000"/>
              <w:bottom w:val="single" w:sz="4" w:space="0" w:color="000000"/>
              <w:right w:val="single" w:sz="4" w:space="0" w:color="000000"/>
            </w:tcBorders>
            <w:shd w:val="clear" w:color="auto" w:fill="E6E6E6"/>
          </w:tcPr>
          <w:p w14:paraId="7F2EFE88" w14:textId="242188E4" w:rsidR="00465977" w:rsidRPr="00465977" w:rsidRDefault="00465977" w:rsidP="00465977">
            <w:pPr>
              <w:tabs>
                <w:tab w:val="center" w:pos="2259"/>
              </w:tabs>
              <w:rPr>
                <w:rFonts w:eastAsia="Arial" w:cs="Arial"/>
                <w:color w:val="000000"/>
                <w:szCs w:val="22"/>
              </w:rPr>
            </w:pPr>
            <w:r w:rsidRPr="00465977">
              <w:rPr>
                <w:rFonts w:eastAsia="Arial" w:cs="Arial"/>
                <w:b/>
                <w:color w:val="000000"/>
                <w:szCs w:val="22"/>
              </w:rPr>
              <w:t xml:space="preserve">Responsible team: </w:t>
            </w:r>
            <w:r w:rsidR="002905C0" w:rsidRPr="002905C0">
              <w:rPr>
                <w:rFonts w:eastAsia="Arial" w:cs="Arial"/>
                <w:color w:val="000000"/>
                <w:szCs w:val="22"/>
              </w:rPr>
              <w:t xml:space="preserve">Integrated </w:t>
            </w:r>
            <w:r w:rsidRPr="00465977">
              <w:rPr>
                <w:rFonts w:eastAsia="Arial" w:cs="Arial"/>
                <w:color w:val="000000"/>
                <w:szCs w:val="22"/>
              </w:rPr>
              <w:t xml:space="preserve">Strategic Commissioning Team, </w:t>
            </w:r>
            <w:r w:rsidRPr="00465977">
              <w:rPr>
                <w:rFonts w:eastAsia="Arial" w:cs="Arial"/>
                <w:szCs w:val="22"/>
              </w:rPr>
              <w:t>County Hall, West Bridgford NG2 7QP</w:t>
            </w:r>
          </w:p>
          <w:p w14:paraId="48E7AA61" w14:textId="77777777" w:rsidR="00465977" w:rsidRPr="00465977" w:rsidRDefault="00465977" w:rsidP="00465977">
            <w:pPr>
              <w:ind w:left="104"/>
              <w:rPr>
                <w:rFonts w:eastAsia="Arial" w:cs="Arial"/>
                <w:color w:val="000000"/>
                <w:szCs w:val="22"/>
              </w:rPr>
            </w:pPr>
          </w:p>
        </w:tc>
      </w:tr>
      <w:tr w:rsidR="00465977" w:rsidRPr="00465977" w14:paraId="56452FBF" w14:textId="77777777" w:rsidTr="00465977">
        <w:trPr>
          <w:trHeight w:val="473"/>
        </w:trPr>
        <w:tc>
          <w:tcPr>
            <w:tcW w:w="4247" w:type="dxa"/>
            <w:tcBorders>
              <w:top w:val="single" w:sz="4" w:space="0" w:color="000000"/>
              <w:left w:val="single" w:sz="4" w:space="0" w:color="000000"/>
              <w:bottom w:val="single" w:sz="4" w:space="0" w:color="000000"/>
              <w:right w:val="single" w:sz="4" w:space="0" w:color="000000"/>
            </w:tcBorders>
            <w:shd w:val="clear" w:color="auto" w:fill="E6E6E6"/>
          </w:tcPr>
          <w:p w14:paraId="2406A051" w14:textId="77777777" w:rsidR="00465977" w:rsidRPr="00465977" w:rsidRDefault="00465977" w:rsidP="00465977">
            <w:pPr>
              <w:rPr>
                <w:rFonts w:eastAsia="Arial" w:cs="Arial"/>
                <w:b/>
                <w:color w:val="000000"/>
                <w:szCs w:val="22"/>
              </w:rPr>
            </w:pPr>
            <w:r w:rsidRPr="00465977">
              <w:rPr>
                <w:rFonts w:eastAsia="Arial" w:cs="Arial"/>
                <w:b/>
                <w:color w:val="000000"/>
                <w:szCs w:val="22"/>
              </w:rPr>
              <w:t xml:space="preserve">Contact number:  </w:t>
            </w:r>
          </w:p>
          <w:p w14:paraId="2D40F94D" w14:textId="1950193F" w:rsidR="00465977" w:rsidRPr="00465977" w:rsidRDefault="00465977" w:rsidP="00465977">
            <w:pPr>
              <w:rPr>
                <w:rFonts w:eastAsia="Arial" w:cs="Arial"/>
                <w:color w:val="000000"/>
                <w:szCs w:val="22"/>
              </w:rPr>
            </w:pPr>
          </w:p>
        </w:tc>
        <w:tc>
          <w:tcPr>
            <w:tcW w:w="4273" w:type="dxa"/>
            <w:tcBorders>
              <w:top w:val="single" w:sz="4" w:space="0" w:color="000000"/>
              <w:left w:val="single" w:sz="4" w:space="0" w:color="000000"/>
              <w:bottom w:val="single" w:sz="4" w:space="0" w:color="000000"/>
              <w:right w:val="single" w:sz="4" w:space="0" w:color="000000"/>
            </w:tcBorders>
            <w:shd w:val="clear" w:color="auto" w:fill="E6E6E6"/>
          </w:tcPr>
          <w:p w14:paraId="30A8C974" w14:textId="30E546C7" w:rsidR="00465977" w:rsidRPr="002905C0" w:rsidRDefault="00465977" w:rsidP="002905C0">
            <w:pPr>
              <w:rPr>
                <w:rFonts w:cs="Arial"/>
                <w:szCs w:val="24"/>
              </w:rPr>
            </w:pPr>
            <w:r w:rsidRPr="00465977">
              <w:rPr>
                <w:rFonts w:eastAsia="Arial" w:cs="Arial"/>
                <w:b/>
                <w:color w:val="000000"/>
                <w:szCs w:val="22"/>
              </w:rPr>
              <w:t xml:space="preserve">Contact email:  </w:t>
            </w:r>
            <w:hyperlink r:id="rId9" w:history="1">
              <w:r w:rsidR="002905C0">
                <w:rPr>
                  <w:rStyle w:val="Hyperlink"/>
                  <w:rFonts w:cs="Arial"/>
                  <w:szCs w:val="24"/>
                </w:rPr>
                <w:t>strategic.commissioning@nottscc.gov.uk</w:t>
              </w:r>
            </w:hyperlink>
            <w:bookmarkStart w:id="0" w:name="_GoBack"/>
            <w:bookmarkEnd w:id="0"/>
          </w:p>
        </w:tc>
      </w:tr>
    </w:tbl>
    <w:p w14:paraId="37458C9A" w14:textId="77777777" w:rsidR="00465977" w:rsidRPr="00465977" w:rsidRDefault="00465977" w:rsidP="00465977">
      <w:pPr>
        <w:rPr>
          <w:rFonts w:eastAsia="Arial" w:cs="Arial"/>
          <w:color w:val="000000"/>
          <w:szCs w:val="22"/>
          <w:lang w:eastAsia="en-GB"/>
        </w:rPr>
      </w:pPr>
      <w:r w:rsidRPr="00465977">
        <w:rPr>
          <w:rFonts w:eastAsia="Arial" w:cs="Arial"/>
          <w:color w:val="000000"/>
          <w:szCs w:val="22"/>
          <w:lang w:eastAsia="en-GB"/>
        </w:rPr>
        <w:t xml:space="preserve"> </w:t>
      </w:r>
      <w:r w:rsidRPr="00465977">
        <w:rPr>
          <w:rFonts w:eastAsia="Arial" w:cs="Arial"/>
          <w:color w:val="000000"/>
          <w:szCs w:val="22"/>
          <w:lang w:eastAsia="en-GB"/>
        </w:rPr>
        <w:tab/>
        <w:t xml:space="preserve"> </w:t>
      </w:r>
    </w:p>
    <w:p w14:paraId="6A360EB0" w14:textId="77777777" w:rsidR="00465977" w:rsidRDefault="00465977" w:rsidP="00465977">
      <w:pPr>
        <w:rPr>
          <w:rFonts w:cs="Arial"/>
          <w:b/>
          <w:szCs w:val="24"/>
        </w:rPr>
      </w:pPr>
    </w:p>
    <w:p w14:paraId="3F7C9373" w14:textId="29317A85" w:rsidR="00465977" w:rsidRPr="004428E8" w:rsidRDefault="00465977" w:rsidP="00465977">
      <w:pPr>
        <w:rPr>
          <w:rFonts w:cs="Arial"/>
          <w:b/>
          <w:szCs w:val="24"/>
        </w:rPr>
      </w:pPr>
      <w:r w:rsidRPr="004428E8">
        <w:rPr>
          <w:rFonts w:cs="Arial"/>
          <w:b/>
          <w:szCs w:val="24"/>
        </w:rPr>
        <w:t>Contents</w:t>
      </w:r>
    </w:p>
    <w:p w14:paraId="0F615503" w14:textId="77777777" w:rsidR="00465977" w:rsidRPr="004428E8" w:rsidRDefault="00465977" w:rsidP="00465977">
      <w:pPr>
        <w:rPr>
          <w:rFonts w:cs="Arial"/>
          <w:b/>
          <w:szCs w:val="24"/>
        </w:rPr>
      </w:pPr>
    </w:p>
    <w:p w14:paraId="67BD3E85" w14:textId="34DEA0AC" w:rsidR="00465977" w:rsidRPr="004428E8" w:rsidRDefault="00465977" w:rsidP="00465977">
      <w:pPr>
        <w:rPr>
          <w:rFonts w:cs="Arial"/>
          <w:szCs w:val="24"/>
        </w:rPr>
      </w:pPr>
      <w:r w:rsidRPr="004428E8">
        <w:rPr>
          <w:rFonts w:cs="Arial"/>
          <w:szCs w:val="24"/>
        </w:rPr>
        <w:t xml:space="preserve">Introduction </w:t>
      </w:r>
    </w:p>
    <w:p w14:paraId="2ACEF7D0" w14:textId="77777777" w:rsidR="00465977" w:rsidRPr="004428E8" w:rsidRDefault="00465977" w:rsidP="00465977">
      <w:pPr>
        <w:rPr>
          <w:rFonts w:cs="Arial"/>
          <w:szCs w:val="24"/>
        </w:rPr>
      </w:pPr>
    </w:p>
    <w:p w14:paraId="5BC6A4E6" w14:textId="70D4B274" w:rsidR="00465977" w:rsidRPr="004428E8" w:rsidRDefault="00465977" w:rsidP="00465977">
      <w:pPr>
        <w:rPr>
          <w:rFonts w:cs="Arial"/>
          <w:szCs w:val="24"/>
        </w:rPr>
      </w:pPr>
      <w:r w:rsidRPr="004428E8">
        <w:rPr>
          <w:rFonts w:cs="Arial"/>
          <w:szCs w:val="24"/>
        </w:rPr>
        <w:t>The Purpose of the Policy</w:t>
      </w:r>
    </w:p>
    <w:p w14:paraId="4085A083" w14:textId="77777777" w:rsidR="00465977" w:rsidRPr="004428E8" w:rsidRDefault="00465977" w:rsidP="00465977">
      <w:pPr>
        <w:rPr>
          <w:rFonts w:cs="Arial"/>
          <w:b/>
          <w:szCs w:val="24"/>
        </w:rPr>
      </w:pPr>
    </w:p>
    <w:p w14:paraId="20FDCBA7" w14:textId="09A046C6" w:rsidR="00465977" w:rsidRPr="004428E8" w:rsidRDefault="00465977" w:rsidP="00465977">
      <w:pPr>
        <w:rPr>
          <w:rFonts w:cs="Arial"/>
          <w:szCs w:val="24"/>
        </w:rPr>
      </w:pPr>
      <w:r w:rsidRPr="004428E8">
        <w:rPr>
          <w:rFonts w:cs="Arial"/>
          <w:szCs w:val="24"/>
        </w:rPr>
        <w:t>General Principles of the Policy</w:t>
      </w:r>
    </w:p>
    <w:p w14:paraId="79B7CB4D" w14:textId="77777777" w:rsidR="00465977" w:rsidRPr="004428E8" w:rsidRDefault="00465977" w:rsidP="00465977">
      <w:pPr>
        <w:rPr>
          <w:rFonts w:cs="Arial"/>
          <w:b/>
          <w:szCs w:val="24"/>
        </w:rPr>
      </w:pPr>
    </w:p>
    <w:p w14:paraId="2DA80041" w14:textId="77777777" w:rsidR="00465977" w:rsidRPr="004428E8" w:rsidRDefault="00465977" w:rsidP="00465977">
      <w:pPr>
        <w:jc w:val="both"/>
        <w:rPr>
          <w:rFonts w:cs="Arial"/>
          <w:bCs/>
          <w:iCs/>
          <w:szCs w:val="24"/>
          <w:lang w:val="en"/>
        </w:rPr>
      </w:pPr>
      <w:r w:rsidRPr="004428E8">
        <w:rPr>
          <w:rFonts w:cs="Arial"/>
          <w:bCs/>
          <w:iCs/>
          <w:szCs w:val="24"/>
          <w:lang w:val="en"/>
        </w:rPr>
        <w:t>Health and Social Care Tasks</w:t>
      </w:r>
    </w:p>
    <w:p w14:paraId="4C512FFE" w14:textId="77777777" w:rsidR="00465977" w:rsidRPr="004428E8" w:rsidRDefault="00465977" w:rsidP="00465977">
      <w:pPr>
        <w:rPr>
          <w:rFonts w:cs="Arial"/>
          <w:b/>
          <w:szCs w:val="24"/>
        </w:rPr>
      </w:pPr>
    </w:p>
    <w:p w14:paraId="2D0F958A" w14:textId="77777777" w:rsidR="00465977" w:rsidRPr="004428E8" w:rsidRDefault="00465977" w:rsidP="00465977">
      <w:pPr>
        <w:jc w:val="both"/>
        <w:rPr>
          <w:rFonts w:cs="Arial"/>
          <w:szCs w:val="24"/>
        </w:rPr>
      </w:pPr>
      <w:r w:rsidRPr="004428E8">
        <w:rPr>
          <w:rFonts w:cs="Arial"/>
          <w:szCs w:val="24"/>
        </w:rPr>
        <w:t>Funding of social care and healthcare tasks</w:t>
      </w:r>
    </w:p>
    <w:p w14:paraId="7AB11131" w14:textId="77777777" w:rsidR="00465977" w:rsidRPr="004428E8" w:rsidRDefault="00465977" w:rsidP="00465977">
      <w:pPr>
        <w:rPr>
          <w:rFonts w:cs="Arial"/>
          <w:b/>
          <w:szCs w:val="24"/>
        </w:rPr>
      </w:pPr>
    </w:p>
    <w:p w14:paraId="17540345" w14:textId="5C2C0BA6" w:rsidR="00D45B3E" w:rsidRDefault="00465977" w:rsidP="00D45B3E">
      <w:pPr>
        <w:jc w:val="both"/>
        <w:rPr>
          <w:rFonts w:cs="Arial"/>
          <w:b/>
          <w:sz w:val="28"/>
          <w:szCs w:val="28"/>
          <w:u w:val="single"/>
        </w:rPr>
      </w:pPr>
      <w:r w:rsidRPr="004428E8">
        <w:rPr>
          <w:rFonts w:cs="Arial"/>
          <w:szCs w:val="24"/>
        </w:rPr>
        <w:t>Section 1</w:t>
      </w:r>
      <w:r w:rsidR="00D45B3E">
        <w:rPr>
          <w:rFonts w:cs="Arial"/>
          <w:szCs w:val="24"/>
        </w:rPr>
        <w:t xml:space="preserve"> - </w:t>
      </w:r>
      <w:r w:rsidR="00D45B3E" w:rsidRPr="00D45B3E">
        <w:rPr>
          <w:rFonts w:cs="Arial"/>
          <w:szCs w:val="24"/>
        </w:rPr>
        <w:t>Low, Intermediate and Advanced Levels of Health &amp; Social Care Tasks</w:t>
      </w:r>
    </w:p>
    <w:p w14:paraId="11725324" w14:textId="77777777" w:rsidR="004428E8" w:rsidRDefault="004428E8" w:rsidP="004428E8">
      <w:pPr>
        <w:jc w:val="both"/>
        <w:rPr>
          <w:rFonts w:cs="Arial"/>
          <w:szCs w:val="24"/>
        </w:rPr>
      </w:pPr>
    </w:p>
    <w:p w14:paraId="7B348652" w14:textId="7A31D735" w:rsidR="00465977" w:rsidRPr="004428E8" w:rsidRDefault="00465977" w:rsidP="004428E8">
      <w:pPr>
        <w:pStyle w:val="ListParagraph"/>
        <w:numPr>
          <w:ilvl w:val="0"/>
          <w:numId w:val="22"/>
        </w:numPr>
        <w:jc w:val="both"/>
        <w:rPr>
          <w:rFonts w:ascii="Arial" w:hAnsi="Arial" w:cs="Arial"/>
          <w:sz w:val="24"/>
          <w:szCs w:val="24"/>
        </w:rPr>
      </w:pPr>
      <w:r w:rsidRPr="004428E8">
        <w:rPr>
          <w:rFonts w:ascii="Arial" w:hAnsi="Arial" w:cs="Arial"/>
          <w:sz w:val="24"/>
          <w:szCs w:val="24"/>
        </w:rPr>
        <w:t>Definitions of low, intermediate and advanced levels of health &amp; social care tasks</w:t>
      </w:r>
    </w:p>
    <w:p w14:paraId="290D239C" w14:textId="58E26767" w:rsidR="004428E8" w:rsidRPr="004428E8" w:rsidRDefault="004428E8" w:rsidP="004428E8">
      <w:pPr>
        <w:pStyle w:val="ListParagraph"/>
        <w:numPr>
          <w:ilvl w:val="0"/>
          <w:numId w:val="22"/>
        </w:numPr>
        <w:jc w:val="both"/>
        <w:rPr>
          <w:rFonts w:ascii="Arial" w:hAnsi="Arial" w:cs="Arial"/>
          <w:sz w:val="24"/>
          <w:szCs w:val="24"/>
        </w:rPr>
      </w:pPr>
      <w:bookmarkStart w:id="1" w:name="_Hlk20390255"/>
      <w:r w:rsidRPr="004428E8">
        <w:rPr>
          <w:rFonts w:ascii="Arial" w:hAnsi="Arial" w:cs="Arial"/>
          <w:sz w:val="24"/>
          <w:szCs w:val="24"/>
        </w:rPr>
        <w:t>Table of low, intermediate and advanced levels of health &amp; social care tasks</w:t>
      </w:r>
    </w:p>
    <w:bookmarkEnd w:id="1"/>
    <w:p w14:paraId="6519F347" w14:textId="78E367DD" w:rsidR="004428E8" w:rsidRPr="004428E8" w:rsidRDefault="004428E8" w:rsidP="004428E8">
      <w:pPr>
        <w:ind w:left="360"/>
        <w:jc w:val="both"/>
        <w:rPr>
          <w:rFonts w:cs="Arial"/>
          <w:szCs w:val="24"/>
        </w:rPr>
      </w:pPr>
    </w:p>
    <w:p w14:paraId="2251311E" w14:textId="77777777" w:rsidR="00465977" w:rsidRPr="004428E8" w:rsidRDefault="00465977" w:rsidP="00465977">
      <w:pPr>
        <w:rPr>
          <w:rFonts w:cs="Arial"/>
          <w:szCs w:val="24"/>
        </w:rPr>
      </w:pPr>
    </w:p>
    <w:p w14:paraId="33AF0669" w14:textId="5E4892FD" w:rsidR="004428E8" w:rsidRDefault="004428E8" w:rsidP="004428E8">
      <w:pPr>
        <w:rPr>
          <w:rFonts w:cs="Arial"/>
          <w:szCs w:val="24"/>
        </w:rPr>
      </w:pPr>
      <w:r w:rsidRPr="004428E8">
        <w:rPr>
          <w:rFonts w:cs="Arial"/>
          <w:szCs w:val="24"/>
        </w:rPr>
        <w:t>Section 2</w:t>
      </w:r>
      <w:r>
        <w:rPr>
          <w:rFonts w:cs="Arial"/>
          <w:szCs w:val="24"/>
        </w:rPr>
        <w:t xml:space="preserve"> </w:t>
      </w:r>
      <w:r w:rsidR="00D45B3E">
        <w:rPr>
          <w:rFonts w:cs="Arial"/>
          <w:szCs w:val="24"/>
        </w:rPr>
        <w:t xml:space="preserve">- </w:t>
      </w:r>
      <w:r w:rsidR="00D45B3E" w:rsidRPr="00D45B3E">
        <w:rPr>
          <w:rFonts w:cs="Arial"/>
          <w:szCs w:val="24"/>
        </w:rPr>
        <w:t>Medication Tasks for Homebased Care and Support Providers</w:t>
      </w:r>
    </w:p>
    <w:p w14:paraId="78642E07" w14:textId="77777777" w:rsidR="004428E8" w:rsidRDefault="004428E8" w:rsidP="004428E8">
      <w:pPr>
        <w:rPr>
          <w:rFonts w:cs="Arial"/>
          <w:szCs w:val="24"/>
        </w:rPr>
      </w:pPr>
    </w:p>
    <w:p w14:paraId="2EFBB5F0" w14:textId="3CAA8EBA" w:rsidR="004428E8" w:rsidRPr="00D45B3E" w:rsidRDefault="00D45B3E" w:rsidP="004428E8">
      <w:pPr>
        <w:pStyle w:val="ListParagraph"/>
        <w:numPr>
          <w:ilvl w:val="0"/>
          <w:numId w:val="23"/>
        </w:numPr>
        <w:rPr>
          <w:rFonts w:ascii="Arial" w:hAnsi="Arial" w:cs="Arial"/>
          <w:sz w:val="24"/>
          <w:szCs w:val="24"/>
        </w:rPr>
      </w:pPr>
      <w:r w:rsidRPr="00D45B3E">
        <w:rPr>
          <w:rFonts w:ascii="Arial" w:hAnsi="Arial" w:cs="Arial"/>
          <w:sz w:val="24"/>
          <w:szCs w:val="24"/>
        </w:rPr>
        <w:t xml:space="preserve">Definition </w:t>
      </w:r>
      <w:r>
        <w:rPr>
          <w:rFonts w:ascii="Arial" w:hAnsi="Arial" w:cs="Arial"/>
          <w:sz w:val="24"/>
          <w:szCs w:val="24"/>
        </w:rPr>
        <w:t xml:space="preserve">and Requirements </w:t>
      </w:r>
      <w:r w:rsidRPr="00D45B3E">
        <w:rPr>
          <w:rFonts w:ascii="Arial" w:hAnsi="Arial" w:cs="Arial"/>
          <w:sz w:val="24"/>
          <w:szCs w:val="24"/>
        </w:rPr>
        <w:t xml:space="preserve">of </w:t>
      </w:r>
      <w:r w:rsidR="009D3373">
        <w:rPr>
          <w:rFonts w:ascii="Arial" w:hAnsi="Arial" w:cs="Arial"/>
          <w:sz w:val="24"/>
          <w:szCs w:val="24"/>
        </w:rPr>
        <w:t>Level 1, 2 and 3 Medication Tasks</w:t>
      </w:r>
    </w:p>
    <w:p w14:paraId="2AD05A6B" w14:textId="0508CAB5" w:rsidR="004428E8" w:rsidRPr="00D45B3E" w:rsidRDefault="00D45B3E" w:rsidP="004428E8">
      <w:pPr>
        <w:pStyle w:val="ListParagraph"/>
        <w:numPr>
          <w:ilvl w:val="0"/>
          <w:numId w:val="23"/>
        </w:numPr>
        <w:rPr>
          <w:rFonts w:ascii="Arial" w:hAnsi="Arial" w:cs="Arial"/>
          <w:sz w:val="24"/>
          <w:szCs w:val="24"/>
        </w:rPr>
      </w:pPr>
      <w:r w:rsidRPr="00D45B3E">
        <w:rPr>
          <w:rFonts w:ascii="Arial" w:hAnsi="Arial" w:cs="Arial"/>
          <w:sz w:val="24"/>
          <w:szCs w:val="24"/>
        </w:rPr>
        <w:t xml:space="preserve">Description of </w:t>
      </w:r>
      <w:r w:rsidR="009D3373">
        <w:rPr>
          <w:rFonts w:ascii="Arial" w:hAnsi="Arial" w:cs="Arial"/>
          <w:sz w:val="24"/>
          <w:szCs w:val="24"/>
        </w:rPr>
        <w:t>L</w:t>
      </w:r>
      <w:r w:rsidRPr="00D45B3E">
        <w:rPr>
          <w:rFonts w:ascii="Arial" w:hAnsi="Arial" w:cs="Arial"/>
          <w:sz w:val="24"/>
          <w:szCs w:val="24"/>
        </w:rPr>
        <w:t>evel 1, 2 and 3 Medication Tasks</w:t>
      </w:r>
    </w:p>
    <w:p w14:paraId="18C1CFC0" w14:textId="5355AFDB" w:rsidR="00D45B3E" w:rsidRPr="00D45B3E" w:rsidRDefault="00D45B3E" w:rsidP="004428E8">
      <w:pPr>
        <w:pStyle w:val="ListParagraph"/>
        <w:numPr>
          <w:ilvl w:val="0"/>
          <w:numId w:val="23"/>
        </w:numPr>
        <w:rPr>
          <w:rFonts w:ascii="Arial" w:hAnsi="Arial" w:cs="Arial"/>
          <w:sz w:val="24"/>
          <w:szCs w:val="24"/>
        </w:rPr>
      </w:pPr>
      <w:r w:rsidRPr="00D45B3E">
        <w:rPr>
          <w:rFonts w:ascii="Arial" w:hAnsi="Arial" w:cs="Arial"/>
          <w:sz w:val="24"/>
          <w:szCs w:val="24"/>
        </w:rPr>
        <w:t>Glossary</w:t>
      </w:r>
    </w:p>
    <w:p w14:paraId="5A5C7621" w14:textId="77777777" w:rsidR="004428E8" w:rsidRPr="004428E8" w:rsidRDefault="004428E8" w:rsidP="00D45B3E">
      <w:pPr>
        <w:pStyle w:val="ListParagraph"/>
        <w:rPr>
          <w:rFonts w:cs="Arial"/>
          <w:szCs w:val="24"/>
        </w:rPr>
      </w:pPr>
    </w:p>
    <w:p w14:paraId="74F9DAC3" w14:textId="77777777" w:rsidR="00465977" w:rsidRDefault="00465977" w:rsidP="00465977">
      <w:pPr>
        <w:rPr>
          <w:rFonts w:cs="Arial"/>
          <w:b/>
          <w:szCs w:val="24"/>
        </w:rPr>
      </w:pPr>
    </w:p>
    <w:p w14:paraId="2F1977DA" w14:textId="77777777" w:rsidR="00465977" w:rsidRDefault="00465977" w:rsidP="00465977">
      <w:pPr>
        <w:rPr>
          <w:rFonts w:cs="Arial"/>
          <w:b/>
          <w:szCs w:val="24"/>
        </w:rPr>
      </w:pPr>
    </w:p>
    <w:p w14:paraId="4B4920CC" w14:textId="77777777" w:rsidR="00465977" w:rsidRDefault="00465977" w:rsidP="00465977">
      <w:pPr>
        <w:rPr>
          <w:rFonts w:cs="Arial"/>
          <w:b/>
          <w:szCs w:val="24"/>
        </w:rPr>
      </w:pPr>
    </w:p>
    <w:p w14:paraId="65B7F161" w14:textId="77777777" w:rsidR="00465977" w:rsidRDefault="00465977" w:rsidP="00465977">
      <w:pPr>
        <w:rPr>
          <w:rFonts w:cs="Arial"/>
          <w:b/>
          <w:szCs w:val="24"/>
        </w:rPr>
      </w:pPr>
    </w:p>
    <w:p w14:paraId="7E477E59" w14:textId="77777777" w:rsidR="00465977" w:rsidRDefault="00465977" w:rsidP="00465977">
      <w:pPr>
        <w:rPr>
          <w:rFonts w:cs="Arial"/>
          <w:b/>
          <w:szCs w:val="24"/>
        </w:rPr>
      </w:pPr>
    </w:p>
    <w:p w14:paraId="4BB2D01F" w14:textId="77777777" w:rsidR="00465977" w:rsidRDefault="00465977" w:rsidP="00465977">
      <w:pPr>
        <w:rPr>
          <w:rFonts w:cs="Arial"/>
          <w:b/>
          <w:szCs w:val="24"/>
        </w:rPr>
      </w:pPr>
    </w:p>
    <w:p w14:paraId="2C1B8B8B" w14:textId="77777777" w:rsidR="00465977" w:rsidRDefault="00465977" w:rsidP="00465977">
      <w:pPr>
        <w:rPr>
          <w:rFonts w:cs="Arial"/>
          <w:b/>
          <w:szCs w:val="24"/>
        </w:rPr>
      </w:pPr>
    </w:p>
    <w:p w14:paraId="1DA364E1" w14:textId="77777777" w:rsidR="00465977" w:rsidRDefault="00465977" w:rsidP="00465977">
      <w:pPr>
        <w:rPr>
          <w:rFonts w:cs="Arial"/>
          <w:b/>
          <w:szCs w:val="24"/>
        </w:rPr>
      </w:pPr>
    </w:p>
    <w:p w14:paraId="64A3281A" w14:textId="77777777" w:rsidR="00465977" w:rsidRDefault="00465977" w:rsidP="00465977">
      <w:pPr>
        <w:rPr>
          <w:rFonts w:cs="Arial"/>
          <w:b/>
          <w:szCs w:val="24"/>
        </w:rPr>
      </w:pPr>
    </w:p>
    <w:p w14:paraId="40E10263" w14:textId="77777777" w:rsidR="00465977" w:rsidRDefault="00465977" w:rsidP="00465977">
      <w:pPr>
        <w:rPr>
          <w:rFonts w:cs="Arial"/>
          <w:b/>
          <w:szCs w:val="24"/>
        </w:rPr>
      </w:pPr>
    </w:p>
    <w:p w14:paraId="1A145B25" w14:textId="77777777" w:rsidR="00465977" w:rsidRDefault="00465977" w:rsidP="00465977">
      <w:pPr>
        <w:rPr>
          <w:rFonts w:cs="Arial"/>
          <w:b/>
          <w:szCs w:val="24"/>
        </w:rPr>
      </w:pPr>
    </w:p>
    <w:p w14:paraId="0D9C119F" w14:textId="77777777" w:rsidR="00465977" w:rsidRDefault="00465977" w:rsidP="00465977">
      <w:pPr>
        <w:rPr>
          <w:rFonts w:cs="Arial"/>
          <w:b/>
          <w:szCs w:val="24"/>
        </w:rPr>
      </w:pPr>
    </w:p>
    <w:p w14:paraId="7C7822F0" w14:textId="77777777" w:rsidR="00465977" w:rsidRDefault="00465977" w:rsidP="00465977">
      <w:pPr>
        <w:rPr>
          <w:rFonts w:cs="Arial"/>
          <w:b/>
          <w:szCs w:val="24"/>
        </w:rPr>
      </w:pPr>
    </w:p>
    <w:p w14:paraId="09D6DCD6" w14:textId="77777777" w:rsidR="00465977" w:rsidRDefault="00465977" w:rsidP="00465977">
      <w:pPr>
        <w:rPr>
          <w:rFonts w:cs="Arial"/>
          <w:b/>
          <w:szCs w:val="24"/>
        </w:rPr>
      </w:pPr>
    </w:p>
    <w:p w14:paraId="1C42B3B3" w14:textId="77777777" w:rsidR="00465977" w:rsidRDefault="00465977" w:rsidP="00465977">
      <w:pPr>
        <w:rPr>
          <w:rFonts w:cs="Arial"/>
          <w:b/>
          <w:szCs w:val="24"/>
        </w:rPr>
      </w:pPr>
    </w:p>
    <w:p w14:paraId="56C20789" w14:textId="77777777" w:rsidR="00465977" w:rsidRDefault="00465977" w:rsidP="00465977">
      <w:pPr>
        <w:rPr>
          <w:rFonts w:cs="Arial"/>
          <w:b/>
          <w:szCs w:val="24"/>
        </w:rPr>
      </w:pPr>
    </w:p>
    <w:p w14:paraId="03E76EEC" w14:textId="77777777" w:rsidR="00465977" w:rsidRDefault="00465977" w:rsidP="00465977">
      <w:pPr>
        <w:rPr>
          <w:rFonts w:cs="Arial"/>
          <w:b/>
          <w:szCs w:val="24"/>
        </w:rPr>
      </w:pPr>
    </w:p>
    <w:p w14:paraId="1C55BBCB" w14:textId="77777777" w:rsidR="00465977" w:rsidRDefault="00465977" w:rsidP="00465977">
      <w:pPr>
        <w:rPr>
          <w:rFonts w:cs="Arial"/>
          <w:b/>
          <w:szCs w:val="24"/>
        </w:rPr>
      </w:pPr>
    </w:p>
    <w:p w14:paraId="70FA63E4" w14:textId="77777777" w:rsidR="00465977" w:rsidRDefault="00465977" w:rsidP="00465977">
      <w:pPr>
        <w:rPr>
          <w:rFonts w:cs="Arial"/>
          <w:b/>
          <w:szCs w:val="24"/>
        </w:rPr>
      </w:pPr>
    </w:p>
    <w:p w14:paraId="6802217F" w14:textId="77777777" w:rsidR="00465977" w:rsidRDefault="00465977" w:rsidP="00465977">
      <w:pPr>
        <w:rPr>
          <w:rFonts w:cs="Arial"/>
          <w:b/>
          <w:szCs w:val="24"/>
        </w:rPr>
      </w:pPr>
    </w:p>
    <w:p w14:paraId="4F3A7F76" w14:textId="77777777" w:rsidR="004428E8" w:rsidRDefault="004428E8" w:rsidP="00465977">
      <w:pPr>
        <w:rPr>
          <w:rFonts w:cs="Arial"/>
          <w:b/>
          <w:szCs w:val="24"/>
        </w:rPr>
      </w:pPr>
    </w:p>
    <w:p w14:paraId="22739830" w14:textId="77777777" w:rsidR="004428E8" w:rsidRDefault="004428E8" w:rsidP="00465977">
      <w:pPr>
        <w:rPr>
          <w:rFonts w:cs="Arial"/>
          <w:b/>
          <w:szCs w:val="24"/>
        </w:rPr>
      </w:pPr>
    </w:p>
    <w:p w14:paraId="33BA31F8" w14:textId="77777777" w:rsidR="004428E8" w:rsidRDefault="004428E8" w:rsidP="00465977">
      <w:pPr>
        <w:rPr>
          <w:rFonts w:cs="Arial"/>
          <w:b/>
          <w:szCs w:val="24"/>
        </w:rPr>
      </w:pPr>
    </w:p>
    <w:p w14:paraId="0BFA2930" w14:textId="77777777" w:rsidR="004428E8" w:rsidRDefault="004428E8" w:rsidP="00465977">
      <w:pPr>
        <w:rPr>
          <w:rFonts w:cs="Arial"/>
          <w:b/>
          <w:szCs w:val="24"/>
        </w:rPr>
      </w:pPr>
    </w:p>
    <w:p w14:paraId="156696DF" w14:textId="77777777" w:rsidR="004428E8" w:rsidRDefault="004428E8" w:rsidP="00465977">
      <w:pPr>
        <w:rPr>
          <w:rFonts w:cs="Arial"/>
          <w:b/>
          <w:szCs w:val="24"/>
        </w:rPr>
      </w:pPr>
    </w:p>
    <w:p w14:paraId="47C0B788" w14:textId="77777777" w:rsidR="004428E8" w:rsidRDefault="004428E8" w:rsidP="00465977">
      <w:pPr>
        <w:rPr>
          <w:rFonts w:cs="Arial"/>
          <w:b/>
          <w:szCs w:val="24"/>
        </w:rPr>
      </w:pPr>
    </w:p>
    <w:p w14:paraId="099AB47A" w14:textId="77777777" w:rsidR="004428E8" w:rsidRDefault="004428E8" w:rsidP="00465977">
      <w:pPr>
        <w:rPr>
          <w:rFonts w:cs="Arial"/>
          <w:b/>
          <w:szCs w:val="24"/>
        </w:rPr>
      </w:pPr>
    </w:p>
    <w:p w14:paraId="1F17C39B" w14:textId="77777777" w:rsidR="004428E8" w:rsidRDefault="004428E8" w:rsidP="00465977">
      <w:pPr>
        <w:rPr>
          <w:rFonts w:cs="Arial"/>
          <w:b/>
          <w:szCs w:val="24"/>
        </w:rPr>
      </w:pPr>
    </w:p>
    <w:p w14:paraId="4271B1BD" w14:textId="77777777" w:rsidR="004428E8" w:rsidRDefault="004428E8" w:rsidP="00465977">
      <w:pPr>
        <w:rPr>
          <w:rFonts w:cs="Arial"/>
          <w:b/>
          <w:szCs w:val="24"/>
        </w:rPr>
      </w:pPr>
    </w:p>
    <w:p w14:paraId="4C2699A3" w14:textId="09054CBC" w:rsidR="00624A98" w:rsidRDefault="00624A98" w:rsidP="00465977">
      <w:pPr>
        <w:rPr>
          <w:b/>
        </w:rPr>
      </w:pPr>
      <w:r w:rsidRPr="003E545A">
        <w:rPr>
          <w:rFonts w:cs="Arial"/>
          <w:b/>
          <w:szCs w:val="24"/>
        </w:rPr>
        <w:t xml:space="preserve">Delivering </w:t>
      </w:r>
      <w:r w:rsidRPr="003E545A">
        <w:rPr>
          <w:b/>
        </w:rPr>
        <w:t xml:space="preserve">Health and </w:t>
      </w:r>
      <w:r w:rsidR="00976D0E">
        <w:rPr>
          <w:b/>
        </w:rPr>
        <w:t xml:space="preserve">Social </w:t>
      </w:r>
      <w:r w:rsidR="00DB0766">
        <w:rPr>
          <w:b/>
        </w:rPr>
        <w:t>C</w:t>
      </w:r>
      <w:r w:rsidR="00976D0E">
        <w:rPr>
          <w:b/>
        </w:rPr>
        <w:t>are</w:t>
      </w:r>
      <w:r w:rsidRPr="003E545A">
        <w:rPr>
          <w:b/>
        </w:rPr>
        <w:t xml:space="preserve"> Tasks</w:t>
      </w:r>
      <w:r w:rsidR="003B0EB8">
        <w:rPr>
          <w:b/>
        </w:rPr>
        <w:t xml:space="preserve">: </w:t>
      </w:r>
      <w:r>
        <w:rPr>
          <w:b/>
        </w:rPr>
        <w:t>Policy</w:t>
      </w:r>
      <w:r w:rsidR="00D06243">
        <w:rPr>
          <w:b/>
        </w:rPr>
        <w:t xml:space="preserve"> for </w:t>
      </w:r>
      <w:r w:rsidR="00A8425B">
        <w:rPr>
          <w:b/>
        </w:rPr>
        <w:t>homebased</w:t>
      </w:r>
      <w:r w:rsidR="003708A5">
        <w:rPr>
          <w:b/>
        </w:rPr>
        <w:t xml:space="preserve"> </w:t>
      </w:r>
      <w:r w:rsidR="00D06243">
        <w:rPr>
          <w:b/>
        </w:rPr>
        <w:t xml:space="preserve">care </w:t>
      </w:r>
      <w:r w:rsidR="003708A5">
        <w:rPr>
          <w:b/>
        </w:rPr>
        <w:t xml:space="preserve">and support </w:t>
      </w:r>
      <w:r w:rsidR="00D06243">
        <w:rPr>
          <w:b/>
        </w:rPr>
        <w:t>providers</w:t>
      </w:r>
    </w:p>
    <w:p w14:paraId="03AAD7D4" w14:textId="77777777" w:rsidR="00624A98" w:rsidRDefault="00624A98" w:rsidP="00624A98">
      <w:pPr>
        <w:jc w:val="both"/>
        <w:rPr>
          <w:lang w:val="en"/>
        </w:rPr>
      </w:pPr>
    </w:p>
    <w:p w14:paraId="72C1C072" w14:textId="77777777" w:rsidR="008066FC" w:rsidRPr="008066FC" w:rsidRDefault="008066FC" w:rsidP="00624A98">
      <w:pPr>
        <w:jc w:val="both"/>
        <w:rPr>
          <w:u w:val="single"/>
          <w:lang w:val="en"/>
        </w:rPr>
      </w:pPr>
      <w:r w:rsidRPr="008066FC">
        <w:rPr>
          <w:u w:val="single"/>
          <w:lang w:val="en"/>
        </w:rPr>
        <w:t>Introduction</w:t>
      </w:r>
    </w:p>
    <w:p w14:paraId="4F43F4D6" w14:textId="1AE32123" w:rsidR="008066FC" w:rsidRDefault="008066FC" w:rsidP="00624A98">
      <w:pPr>
        <w:jc w:val="both"/>
        <w:rPr>
          <w:lang w:val="en"/>
        </w:rPr>
      </w:pPr>
    </w:p>
    <w:p w14:paraId="03B1CC0F" w14:textId="24A852BB" w:rsidR="008066FC" w:rsidRDefault="00624A98" w:rsidP="00624A98">
      <w:pPr>
        <w:jc w:val="both"/>
        <w:rPr>
          <w:rFonts w:cs="Arial"/>
          <w:szCs w:val="24"/>
        </w:rPr>
      </w:pPr>
      <w:r>
        <w:rPr>
          <w:lang w:val="en"/>
        </w:rPr>
        <w:t xml:space="preserve">The Care Act (2014) requires Health and </w:t>
      </w:r>
      <w:r w:rsidR="00976D0E">
        <w:rPr>
          <w:lang w:val="en"/>
        </w:rPr>
        <w:t xml:space="preserve">Social </w:t>
      </w:r>
      <w:r w:rsidR="003B0EB8">
        <w:rPr>
          <w:lang w:val="en"/>
        </w:rPr>
        <w:t>c</w:t>
      </w:r>
      <w:r w:rsidR="00976D0E">
        <w:rPr>
          <w:lang w:val="en"/>
        </w:rPr>
        <w:t>are</w:t>
      </w:r>
      <w:r>
        <w:rPr>
          <w:lang w:val="en"/>
        </w:rPr>
        <w:t xml:space="preserve"> to </w:t>
      </w:r>
      <w:r w:rsidR="008066FC">
        <w:rPr>
          <w:rFonts w:cs="Arial"/>
          <w:szCs w:val="24"/>
        </w:rPr>
        <w:t xml:space="preserve">work in partnership </w:t>
      </w:r>
      <w:r w:rsidR="007D359B">
        <w:rPr>
          <w:rFonts w:cs="Arial"/>
          <w:szCs w:val="24"/>
        </w:rPr>
        <w:t xml:space="preserve">to ensure </w:t>
      </w:r>
      <w:r>
        <w:rPr>
          <w:rFonts w:cs="Arial"/>
          <w:szCs w:val="24"/>
        </w:rPr>
        <w:t>good quality support</w:t>
      </w:r>
      <w:r w:rsidR="003B0EB8">
        <w:rPr>
          <w:rFonts w:cs="Arial"/>
          <w:szCs w:val="24"/>
        </w:rPr>
        <w:t xml:space="preserve">, </w:t>
      </w:r>
      <w:r>
        <w:rPr>
          <w:rFonts w:cs="Arial"/>
          <w:szCs w:val="24"/>
        </w:rPr>
        <w:t>that focuses on a person’s wellbeing</w:t>
      </w:r>
      <w:r w:rsidR="008066FC">
        <w:rPr>
          <w:rFonts w:cs="Arial"/>
          <w:szCs w:val="24"/>
        </w:rPr>
        <w:t>,</w:t>
      </w:r>
      <w:r>
        <w:rPr>
          <w:rFonts w:cs="Arial"/>
          <w:szCs w:val="24"/>
        </w:rPr>
        <w:t xml:space="preserve"> is provided to </w:t>
      </w:r>
      <w:r w:rsidR="002D6A22">
        <w:rPr>
          <w:rFonts w:cs="Arial"/>
          <w:szCs w:val="24"/>
        </w:rPr>
        <w:t>people</w:t>
      </w:r>
      <w:r>
        <w:rPr>
          <w:rFonts w:cs="Arial"/>
          <w:szCs w:val="24"/>
        </w:rPr>
        <w:t xml:space="preserve"> and their families</w:t>
      </w:r>
      <w:r w:rsidR="007D359B">
        <w:rPr>
          <w:rFonts w:cs="Arial"/>
          <w:szCs w:val="24"/>
        </w:rPr>
        <w:t xml:space="preserve">. </w:t>
      </w:r>
    </w:p>
    <w:p w14:paraId="07B67524" w14:textId="77777777" w:rsidR="008066FC" w:rsidRDefault="008066FC" w:rsidP="00624A98">
      <w:pPr>
        <w:jc w:val="both"/>
        <w:rPr>
          <w:rFonts w:cs="Arial"/>
          <w:szCs w:val="24"/>
        </w:rPr>
      </w:pPr>
    </w:p>
    <w:p w14:paraId="7A3D8D90" w14:textId="4F0C32FE" w:rsidR="00624A98" w:rsidRDefault="008066FC" w:rsidP="00624A98">
      <w:pPr>
        <w:jc w:val="both"/>
        <w:rPr>
          <w:rFonts w:cs="Arial"/>
          <w:szCs w:val="24"/>
        </w:rPr>
      </w:pPr>
      <w:r>
        <w:rPr>
          <w:rFonts w:cs="Arial"/>
          <w:szCs w:val="24"/>
        </w:rPr>
        <w:t xml:space="preserve">This policy applies to </w:t>
      </w:r>
      <w:r w:rsidR="00976D0E">
        <w:rPr>
          <w:rFonts w:cs="Arial"/>
          <w:szCs w:val="24"/>
        </w:rPr>
        <w:t>homebased care</w:t>
      </w:r>
      <w:r w:rsidR="003708A5">
        <w:rPr>
          <w:rFonts w:cs="Arial"/>
          <w:szCs w:val="24"/>
        </w:rPr>
        <w:t xml:space="preserve"> and support </w:t>
      </w:r>
      <w:r w:rsidR="00D06243">
        <w:rPr>
          <w:rFonts w:cs="Arial"/>
          <w:szCs w:val="24"/>
        </w:rPr>
        <w:t>providers also kn</w:t>
      </w:r>
      <w:r>
        <w:rPr>
          <w:rFonts w:cs="Arial"/>
          <w:szCs w:val="24"/>
        </w:rPr>
        <w:t xml:space="preserve">own as domiciliary agencies </w:t>
      </w:r>
      <w:r w:rsidR="003B0EB8">
        <w:rPr>
          <w:rFonts w:cs="Arial"/>
          <w:szCs w:val="24"/>
        </w:rPr>
        <w:t xml:space="preserve">and </w:t>
      </w:r>
      <w:r w:rsidR="00976D0E">
        <w:rPr>
          <w:rFonts w:cs="Arial"/>
          <w:szCs w:val="24"/>
        </w:rPr>
        <w:t xml:space="preserve">to </w:t>
      </w:r>
      <w:r>
        <w:rPr>
          <w:rFonts w:cs="Arial"/>
          <w:szCs w:val="24"/>
        </w:rPr>
        <w:t xml:space="preserve">community health teams. </w:t>
      </w:r>
    </w:p>
    <w:p w14:paraId="266CD42F" w14:textId="77777777" w:rsidR="00624A98" w:rsidRDefault="00624A98" w:rsidP="00624A98">
      <w:pPr>
        <w:jc w:val="both"/>
        <w:rPr>
          <w:lang w:val="en"/>
        </w:rPr>
      </w:pPr>
    </w:p>
    <w:p w14:paraId="60C4EA46" w14:textId="1D3DC712" w:rsidR="00E74957" w:rsidRDefault="008066FC" w:rsidP="00E74957">
      <w:pPr>
        <w:jc w:val="both"/>
        <w:rPr>
          <w:rFonts w:cs="Arial"/>
          <w:szCs w:val="24"/>
        </w:rPr>
      </w:pPr>
      <w:r>
        <w:rPr>
          <w:lang w:val="en"/>
        </w:rPr>
        <w:t xml:space="preserve">In Nottinghamshire, </w:t>
      </w:r>
      <w:r w:rsidR="00976D0E">
        <w:rPr>
          <w:lang w:val="en"/>
        </w:rPr>
        <w:t>homebased care</w:t>
      </w:r>
      <w:r>
        <w:rPr>
          <w:lang w:val="en"/>
        </w:rPr>
        <w:t xml:space="preserve"> providers </w:t>
      </w:r>
      <w:r w:rsidR="00016A4E">
        <w:rPr>
          <w:lang w:val="en"/>
        </w:rPr>
        <w:t>are</w:t>
      </w:r>
      <w:r>
        <w:rPr>
          <w:lang w:val="en"/>
        </w:rPr>
        <w:t xml:space="preserve"> commissioned to undertake </w:t>
      </w:r>
      <w:r w:rsidR="00976D0E">
        <w:rPr>
          <w:lang w:val="en"/>
        </w:rPr>
        <w:t>social care</w:t>
      </w:r>
      <w:r w:rsidR="00016A4E">
        <w:rPr>
          <w:lang w:val="en"/>
        </w:rPr>
        <w:t xml:space="preserve"> and healthcare </w:t>
      </w:r>
      <w:r>
        <w:rPr>
          <w:lang w:val="en"/>
        </w:rPr>
        <w:t xml:space="preserve">tasks on behalf of Nottinghamshire County Council and Clinical Commissioning Groups. These </w:t>
      </w:r>
      <w:r w:rsidR="003B0EB8">
        <w:rPr>
          <w:lang w:val="en"/>
        </w:rPr>
        <w:t>organisations</w:t>
      </w:r>
      <w:r>
        <w:rPr>
          <w:rFonts w:cs="Arial"/>
          <w:szCs w:val="24"/>
        </w:rPr>
        <w:t xml:space="preserve"> must have clear </w:t>
      </w:r>
      <w:r w:rsidR="00016A4E">
        <w:rPr>
          <w:rFonts w:cs="Arial"/>
          <w:szCs w:val="24"/>
        </w:rPr>
        <w:t xml:space="preserve">policies, protocols, insurance and learning and development in place to </w:t>
      </w:r>
      <w:r>
        <w:rPr>
          <w:rFonts w:cs="Arial"/>
          <w:szCs w:val="24"/>
        </w:rPr>
        <w:t xml:space="preserve">allow </w:t>
      </w:r>
      <w:r w:rsidR="00016A4E">
        <w:rPr>
          <w:rFonts w:cs="Arial"/>
          <w:szCs w:val="24"/>
        </w:rPr>
        <w:t xml:space="preserve">and support </w:t>
      </w:r>
      <w:r>
        <w:rPr>
          <w:rFonts w:cs="Arial"/>
          <w:szCs w:val="24"/>
        </w:rPr>
        <w:t xml:space="preserve">staff to undertake any </w:t>
      </w:r>
      <w:r w:rsidR="00976D0E">
        <w:rPr>
          <w:rFonts w:cs="Arial"/>
          <w:szCs w:val="24"/>
        </w:rPr>
        <w:t xml:space="preserve">appropriate </w:t>
      </w:r>
      <w:r>
        <w:rPr>
          <w:rFonts w:cs="Arial"/>
          <w:szCs w:val="24"/>
        </w:rPr>
        <w:t>task.</w:t>
      </w:r>
      <w:r w:rsidR="00E74957" w:rsidRPr="00E74957">
        <w:rPr>
          <w:rFonts w:cs="Arial"/>
          <w:szCs w:val="24"/>
        </w:rPr>
        <w:t xml:space="preserve"> </w:t>
      </w:r>
    </w:p>
    <w:p w14:paraId="5AC55EA4" w14:textId="77777777" w:rsidR="00E74957" w:rsidRDefault="00E74957" w:rsidP="00E74957">
      <w:pPr>
        <w:jc w:val="both"/>
        <w:rPr>
          <w:rFonts w:cs="Arial"/>
          <w:szCs w:val="24"/>
        </w:rPr>
      </w:pPr>
    </w:p>
    <w:p w14:paraId="3249A20C" w14:textId="0B90849B" w:rsidR="00E74957" w:rsidRDefault="00E74957" w:rsidP="00E74957">
      <w:pPr>
        <w:jc w:val="both"/>
        <w:rPr>
          <w:rFonts w:cs="Arial"/>
          <w:szCs w:val="24"/>
        </w:rPr>
      </w:pPr>
      <w:r>
        <w:rPr>
          <w:rFonts w:cs="Arial"/>
          <w:szCs w:val="24"/>
        </w:rPr>
        <w:t xml:space="preserve">Extensive consultation has been undertaken with </w:t>
      </w:r>
      <w:r>
        <w:t xml:space="preserve">operational and strategic County Council teams, nursing staff working for Clinical Commissioning Groups, </w:t>
      </w:r>
      <w:r w:rsidR="003B0EB8">
        <w:t>c</w:t>
      </w:r>
      <w:r>
        <w:t xml:space="preserve">linicians, </w:t>
      </w:r>
      <w:r w:rsidR="003B0EB8">
        <w:t>D</w:t>
      </w:r>
      <w:r>
        <w:t xml:space="preserve">istrict </w:t>
      </w:r>
      <w:r w:rsidR="003B0EB8">
        <w:t>N</w:t>
      </w:r>
      <w:r>
        <w:t>urses, hospital discharge team</w:t>
      </w:r>
      <w:r w:rsidR="003B0EB8">
        <w:t>s</w:t>
      </w:r>
      <w:r>
        <w:t>, Nottinghamshire Integrated Care Systems staff, Nottinghamshire Healthcare Trust staff (who are wo</w:t>
      </w:r>
      <w:r w:rsidR="00976D0E">
        <w:t>rking on the delegation of</w:t>
      </w:r>
      <w:r>
        <w:t xml:space="preserve"> healthcare tasks to Personal Assistants project) and </w:t>
      </w:r>
      <w:r w:rsidR="00976D0E">
        <w:t>homebased care</w:t>
      </w:r>
      <w:r>
        <w:t xml:space="preserve"> </w:t>
      </w:r>
      <w:r w:rsidR="00976D0E">
        <w:t xml:space="preserve">and support </w:t>
      </w:r>
      <w:r>
        <w:t xml:space="preserve">providers </w:t>
      </w:r>
      <w:r>
        <w:rPr>
          <w:rFonts w:cs="Arial"/>
          <w:szCs w:val="24"/>
        </w:rPr>
        <w:t xml:space="preserve">to produce this policy.  </w:t>
      </w:r>
    </w:p>
    <w:p w14:paraId="17277FB9" w14:textId="77777777" w:rsidR="00356BD3" w:rsidRDefault="00356BD3" w:rsidP="00E74957">
      <w:pPr>
        <w:jc w:val="both"/>
        <w:rPr>
          <w:rFonts w:cs="Arial"/>
          <w:szCs w:val="24"/>
        </w:rPr>
      </w:pPr>
    </w:p>
    <w:p w14:paraId="40FEE87F" w14:textId="5814DC07" w:rsidR="00CB7378" w:rsidRDefault="00356BD3" w:rsidP="00E74957">
      <w:pPr>
        <w:jc w:val="both"/>
        <w:rPr>
          <w:rFonts w:cs="Arial"/>
          <w:szCs w:val="24"/>
        </w:rPr>
      </w:pPr>
      <w:r>
        <w:rPr>
          <w:rFonts w:cs="Arial"/>
          <w:szCs w:val="24"/>
        </w:rPr>
        <w:t>This policy does not circumvent any standards set by a Healthcare Professionals regulatory body, which they are required to meet (e.g. Nursing &amp; Midwifery Council (NMC) or Hea</w:t>
      </w:r>
      <w:r w:rsidR="0062736B">
        <w:rPr>
          <w:rFonts w:cs="Arial"/>
          <w:szCs w:val="24"/>
        </w:rPr>
        <w:t>l</w:t>
      </w:r>
      <w:r>
        <w:rPr>
          <w:rFonts w:cs="Arial"/>
          <w:szCs w:val="24"/>
        </w:rPr>
        <w:t>th and Care Professions Council (HCPC)).</w:t>
      </w:r>
    </w:p>
    <w:p w14:paraId="5FA5212B" w14:textId="299139A0" w:rsidR="008066FC" w:rsidRDefault="008066FC" w:rsidP="008066FC">
      <w:pPr>
        <w:jc w:val="both"/>
        <w:rPr>
          <w:rFonts w:cs="Arial"/>
          <w:szCs w:val="24"/>
        </w:rPr>
      </w:pPr>
    </w:p>
    <w:p w14:paraId="74BC86EE" w14:textId="32ABA46E" w:rsidR="008066FC" w:rsidRDefault="00E74957" w:rsidP="008066FC">
      <w:pPr>
        <w:rPr>
          <w:rFonts w:cs="Arial"/>
          <w:szCs w:val="24"/>
          <w:u w:val="single"/>
        </w:rPr>
      </w:pPr>
      <w:bookmarkStart w:id="2" w:name="_Hlk6919306"/>
      <w:r>
        <w:rPr>
          <w:rFonts w:cs="Arial"/>
          <w:szCs w:val="24"/>
          <w:u w:val="single"/>
        </w:rPr>
        <w:t>The</w:t>
      </w:r>
      <w:r w:rsidR="008066FC">
        <w:rPr>
          <w:rFonts w:cs="Arial"/>
          <w:szCs w:val="24"/>
          <w:u w:val="single"/>
        </w:rPr>
        <w:t xml:space="preserve"> </w:t>
      </w:r>
      <w:r>
        <w:rPr>
          <w:rFonts w:cs="Arial"/>
          <w:szCs w:val="24"/>
          <w:u w:val="single"/>
        </w:rPr>
        <w:t>Purpose of the P</w:t>
      </w:r>
      <w:r w:rsidR="008066FC">
        <w:rPr>
          <w:rFonts w:cs="Arial"/>
          <w:szCs w:val="24"/>
          <w:u w:val="single"/>
        </w:rPr>
        <w:t>olicy</w:t>
      </w:r>
    </w:p>
    <w:p w14:paraId="7DE2C7C7" w14:textId="7188548C" w:rsidR="009942E9" w:rsidRDefault="009942E9" w:rsidP="009942E9">
      <w:pPr>
        <w:jc w:val="both"/>
        <w:rPr>
          <w:rFonts w:cs="Arial"/>
          <w:szCs w:val="24"/>
        </w:rPr>
      </w:pPr>
    </w:p>
    <w:p w14:paraId="5032C35A" w14:textId="6AABC6ED" w:rsidR="00E74957" w:rsidRDefault="00E74957" w:rsidP="00E74957">
      <w:pPr>
        <w:jc w:val="both"/>
        <w:rPr>
          <w:rFonts w:cs="Arial"/>
          <w:szCs w:val="24"/>
        </w:rPr>
      </w:pPr>
      <w:r>
        <w:rPr>
          <w:rFonts w:cs="Arial"/>
          <w:szCs w:val="24"/>
        </w:rPr>
        <w:t>The policy has been developed to:</w:t>
      </w:r>
    </w:p>
    <w:p w14:paraId="298A44B4" w14:textId="77777777" w:rsidR="00E74957" w:rsidRDefault="00E74957" w:rsidP="00E74957">
      <w:pPr>
        <w:jc w:val="both"/>
        <w:rPr>
          <w:rFonts w:cs="Arial"/>
          <w:szCs w:val="24"/>
        </w:rPr>
      </w:pPr>
    </w:p>
    <w:p w14:paraId="1B9CE043" w14:textId="13A5C6D8" w:rsidR="00E74957" w:rsidRDefault="00E74957" w:rsidP="00E74957">
      <w:pPr>
        <w:numPr>
          <w:ilvl w:val="1"/>
          <w:numId w:val="19"/>
        </w:numPr>
        <w:jc w:val="both"/>
      </w:pPr>
      <w:r>
        <w:t>A</w:t>
      </w:r>
      <w:r w:rsidRPr="00E74957">
        <w:t xml:space="preserve">rticulate </w:t>
      </w:r>
      <w:r>
        <w:t xml:space="preserve">current and future </w:t>
      </w:r>
      <w:r w:rsidRPr="00E74957">
        <w:t xml:space="preserve">service requirements </w:t>
      </w:r>
    </w:p>
    <w:p w14:paraId="313748D8" w14:textId="7DDD085C" w:rsidR="00E74957" w:rsidRDefault="00E74957" w:rsidP="00E74957">
      <w:pPr>
        <w:numPr>
          <w:ilvl w:val="1"/>
          <w:numId w:val="19"/>
        </w:numPr>
        <w:jc w:val="both"/>
      </w:pPr>
      <w:r>
        <w:t xml:space="preserve">Reflect the principles of the Care Act </w:t>
      </w:r>
    </w:p>
    <w:p w14:paraId="30F25273" w14:textId="6845AC24" w:rsidR="00E74957" w:rsidRDefault="00E74957" w:rsidP="00E74957">
      <w:pPr>
        <w:numPr>
          <w:ilvl w:val="1"/>
          <w:numId w:val="19"/>
        </w:numPr>
        <w:jc w:val="both"/>
      </w:pPr>
      <w:r>
        <w:t>Give a clear rationale as to reasoning behind the changes</w:t>
      </w:r>
    </w:p>
    <w:p w14:paraId="5B51C04C" w14:textId="7641BCBF" w:rsidR="00E74957" w:rsidRDefault="00E74957" w:rsidP="00E74957">
      <w:pPr>
        <w:numPr>
          <w:ilvl w:val="1"/>
          <w:numId w:val="19"/>
        </w:numPr>
        <w:jc w:val="both"/>
      </w:pPr>
      <w:r>
        <w:t>Reflect current</w:t>
      </w:r>
      <w:r w:rsidR="003B0EB8">
        <w:t xml:space="preserve"> </w:t>
      </w:r>
      <w:r>
        <w:t xml:space="preserve">health and </w:t>
      </w:r>
      <w:r w:rsidR="00976D0E">
        <w:t>social care</w:t>
      </w:r>
      <w:r>
        <w:t xml:space="preserve"> practices </w:t>
      </w:r>
    </w:p>
    <w:p w14:paraId="6A4AF820" w14:textId="61DD749B" w:rsidR="00E74957" w:rsidRDefault="00E74957" w:rsidP="00E74957">
      <w:pPr>
        <w:numPr>
          <w:ilvl w:val="1"/>
          <w:numId w:val="19"/>
        </w:numPr>
        <w:jc w:val="both"/>
      </w:pPr>
      <w:r>
        <w:t>Follow current NICE and SCIE guidance around delivering health care tasks</w:t>
      </w:r>
    </w:p>
    <w:p w14:paraId="591DDFA1" w14:textId="54B4950C" w:rsidR="00E74957" w:rsidRDefault="00E74957" w:rsidP="00E74957">
      <w:pPr>
        <w:numPr>
          <w:ilvl w:val="1"/>
          <w:numId w:val="19"/>
        </w:numPr>
        <w:jc w:val="both"/>
      </w:pPr>
      <w:r>
        <w:t xml:space="preserve">Clearly establish the tasks that </w:t>
      </w:r>
      <w:r w:rsidR="00976D0E">
        <w:t>social care</w:t>
      </w:r>
      <w:r>
        <w:t xml:space="preserve"> can</w:t>
      </w:r>
      <w:r w:rsidRPr="00084975">
        <w:t xml:space="preserve"> undertake with healthcare support </w:t>
      </w:r>
    </w:p>
    <w:p w14:paraId="6A1914ED" w14:textId="61AD43E5" w:rsidR="00E74957" w:rsidRPr="00084975" w:rsidRDefault="00E74957" w:rsidP="00E74957">
      <w:pPr>
        <w:numPr>
          <w:ilvl w:val="1"/>
          <w:numId w:val="19"/>
        </w:numPr>
        <w:jc w:val="both"/>
      </w:pPr>
      <w:r>
        <w:t xml:space="preserve">Clearly set out the </w:t>
      </w:r>
      <w:r w:rsidRPr="00084975">
        <w:t xml:space="preserve">tasks that only healthcare professionals </w:t>
      </w:r>
      <w:r>
        <w:t>can deliver</w:t>
      </w:r>
    </w:p>
    <w:p w14:paraId="5F44C873" w14:textId="19F1AB6B" w:rsidR="00E74957" w:rsidRDefault="00E74957" w:rsidP="00E74957">
      <w:pPr>
        <w:numPr>
          <w:ilvl w:val="1"/>
          <w:numId w:val="19"/>
        </w:numPr>
        <w:jc w:val="both"/>
      </w:pPr>
      <w:r>
        <w:t xml:space="preserve">Ensure that </w:t>
      </w:r>
      <w:r w:rsidR="00976D0E">
        <w:t>social care</w:t>
      </w:r>
      <w:r>
        <w:t xml:space="preserve"> workers delivering healthcare tasks are appropriately supported e.g. ongoing learning and development provided by healthcare professionals </w:t>
      </w:r>
    </w:p>
    <w:p w14:paraId="387A8069" w14:textId="77777777" w:rsidR="00E74957" w:rsidRDefault="00E74957" w:rsidP="00E74957">
      <w:pPr>
        <w:jc w:val="both"/>
        <w:rPr>
          <w:rFonts w:cs="Arial"/>
          <w:szCs w:val="24"/>
        </w:rPr>
      </w:pPr>
    </w:p>
    <w:bookmarkEnd w:id="2"/>
    <w:p w14:paraId="292680AE" w14:textId="0140721B" w:rsidR="00E74957" w:rsidRPr="00E74957" w:rsidRDefault="00E74957" w:rsidP="00624A98">
      <w:pPr>
        <w:jc w:val="both"/>
        <w:rPr>
          <w:rFonts w:cs="Arial"/>
          <w:szCs w:val="24"/>
          <w:u w:val="single"/>
        </w:rPr>
      </w:pPr>
      <w:r w:rsidRPr="00E74957">
        <w:rPr>
          <w:rFonts w:cs="Arial"/>
          <w:szCs w:val="24"/>
          <w:u w:val="single"/>
        </w:rPr>
        <w:t>General Principles of the Policy</w:t>
      </w:r>
    </w:p>
    <w:p w14:paraId="5CF0141D" w14:textId="77777777" w:rsidR="00E74957" w:rsidRDefault="00E74957" w:rsidP="00624A98">
      <w:pPr>
        <w:jc w:val="both"/>
        <w:rPr>
          <w:rFonts w:cs="Arial"/>
          <w:szCs w:val="24"/>
        </w:rPr>
      </w:pPr>
    </w:p>
    <w:p w14:paraId="36486AE2" w14:textId="7498153D" w:rsidR="00624A98" w:rsidRDefault="00624A98" w:rsidP="00624A98">
      <w:pPr>
        <w:jc w:val="both"/>
        <w:rPr>
          <w:rFonts w:cs="Arial"/>
          <w:szCs w:val="24"/>
        </w:rPr>
      </w:pPr>
      <w:r>
        <w:rPr>
          <w:rFonts w:cs="Arial"/>
          <w:szCs w:val="24"/>
        </w:rPr>
        <w:t>The following principles apply when deciding who is best placed to undertake a particular task with a</w:t>
      </w:r>
      <w:r w:rsidR="005B1FF0">
        <w:rPr>
          <w:rFonts w:cs="Arial"/>
          <w:szCs w:val="24"/>
        </w:rPr>
        <w:t xml:space="preserve"> person </w:t>
      </w:r>
      <w:r>
        <w:rPr>
          <w:rFonts w:cs="Arial"/>
          <w:szCs w:val="24"/>
        </w:rPr>
        <w:t xml:space="preserve">in their own home.  We must: </w:t>
      </w:r>
    </w:p>
    <w:p w14:paraId="133927E3" w14:textId="77777777" w:rsidR="00624A98" w:rsidRDefault="00624A98" w:rsidP="00624A98">
      <w:pPr>
        <w:jc w:val="both"/>
        <w:rPr>
          <w:rFonts w:cs="Arial"/>
          <w:szCs w:val="24"/>
        </w:rPr>
      </w:pPr>
      <w:r>
        <w:rPr>
          <w:rFonts w:cs="Arial"/>
          <w:szCs w:val="24"/>
        </w:rPr>
        <w:t xml:space="preserve"> </w:t>
      </w:r>
    </w:p>
    <w:p w14:paraId="12BBE365" w14:textId="4C5FB9CC" w:rsidR="00624A98" w:rsidRDefault="00624A98" w:rsidP="00624A98">
      <w:pPr>
        <w:pStyle w:val="ListParagraph"/>
        <w:numPr>
          <w:ilvl w:val="0"/>
          <w:numId w:val="8"/>
        </w:numPr>
        <w:jc w:val="both"/>
        <w:rPr>
          <w:rFonts w:ascii="Arial" w:hAnsi="Arial" w:cs="Arial"/>
          <w:sz w:val="24"/>
          <w:szCs w:val="24"/>
        </w:rPr>
      </w:pPr>
      <w:r>
        <w:rPr>
          <w:rFonts w:ascii="Arial" w:hAnsi="Arial" w:cs="Arial"/>
          <w:sz w:val="24"/>
          <w:szCs w:val="24"/>
        </w:rPr>
        <w:t xml:space="preserve">Promote the </w:t>
      </w:r>
      <w:r w:rsidRPr="001E6046">
        <w:rPr>
          <w:rFonts w:ascii="Arial" w:hAnsi="Arial" w:cs="Arial"/>
          <w:sz w:val="24"/>
          <w:szCs w:val="24"/>
        </w:rPr>
        <w:t xml:space="preserve">wellbeing of the </w:t>
      </w:r>
      <w:r w:rsidR="005B1FF0">
        <w:rPr>
          <w:rFonts w:ascii="Arial" w:hAnsi="Arial" w:cs="Arial"/>
          <w:sz w:val="24"/>
          <w:szCs w:val="24"/>
        </w:rPr>
        <w:t xml:space="preserve">person </w:t>
      </w:r>
      <w:r w:rsidR="00275DD0">
        <w:rPr>
          <w:rFonts w:ascii="Arial" w:hAnsi="Arial" w:cs="Arial"/>
          <w:sz w:val="24"/>
          <w:szCs w:val="24"/>
        </w:rPr>
        <w:t>as defined in the Care Act</w:t>
      </w:r>
    </w:p>
    <w:p w14:paraId="19CCA47D" w14:textId="77777777" w:rsidR="007D359B" w:rsidRDefault="007D359B" w:rsidP="00624A98">
      <w:pPr>
        <w:pStyle w:val="ListParagraph"/>
        <w:numPr>
          <w:ilvl w:val="0"/>
          <w:numId w:val="8"/>
        </w:numPr>
        <w:jc w:val="both"/>
        <w:rPr>
          <w:rFonts w:ascii="Arial" w:hAnsi="Arial" w:cs="Arial"/>
          <w:sz w:val="24"/>
          <w:szCs w:val="24"/>
        </w:rPr>
      </w:pPr>
      <w:r w:rsidRPr="007D359B">
        <w:rPr>
          <w:rFonts w:ascii="Arial" w:hAnsi="Arial" w:cs="Arial"/>
          <w:sz w:val="24"/>
          <w:szCs w:val="24"/>
        </w:rPr>
        <w:t xml:space="preserve">Support people to manage their own conditions wherever appropriate </w:t>
      </w:r>
    </w:p>
    <w:p w14:paraId="72381366" w14:textId="1FFCB1E8" w:rsidR="007D359B" w:rsidRPr="007D359B" w:rsidRDefault="007D359B" w:rsidP="00624A98">
      <w:pPr>
        <w:pStyle w:val="ListParagraph"/>
        <w:numPr>
          <w:ilvl w:val="0"/>
          <w:numId w:val="8"/>
        </w:numPr>
        <w:jc w:val="both"/>
        <w:rPr>
          <w:rFonts w:ascii="Arial" w:hAnsi="Arial" w:cs="Arial"/>
          <w:sz w:val="24"/>
          <w:szCs w:val="24"/>
        </w:rPr>
      </w:pPr>
      <w:r w:rsidRPr="007D359B">
        <w:rPr>
          <w:rFonts w:ascii="Arial" w:hAnsi="Arial" w:cs="Arial"/>
          <w:sz w:val="24"/>
          <w:szCs w:val="24"/>
        </w:rPr>
        <w:t xml:space="preserve">Provide continuity of care for </w:t>
      </w:r>
      <w:r w:rsidR="005B1FF0">
        <w:rPr>
          <w:rFonts w:ascii="Arial" w:hAnsi="Arial" w:cs="Arial"/>
          <w:sz w:val="24"/>
          <w:szCs w:val="24"/>
        </w:rPr>
        <w:t>people</w:t>
      </w:r>
    </w:p>
    <w:p w14:paraId="4D0F4872" w14:textId="674C23F3" w:rsidR="00624A98" w:rsidRPr="001E6046" w:rsidRDefault="00624A98" w:rsidP="00624A98">
      <w:pPr>
        <w:pStyle w:val="ListParagraph"/>
        <w:numPr>
          <w:ilvl w:val="0"/>
          <w:numId w:val="8"/>
        </w:numPr>
        <w:jc w:val="both"/>
        <w:rPr>
          <w:rFonts w:ascii="Arial" w:hAnsi="Arial" w:cs="Arial"/>
          <w:sz w:val="24"/>
          <w:szCs w:val="24"/>
        </w:rPr>
      </w:pPr>
      <w:r>
        <w:rPr>
          <w:rFonts w:ascii="Arial" w:hAnsi="Arial" w:cs="Arial"/>
          <w:sz w:val="24"/>
          <w:szCs w:val="24"/>
        </w:rPr>
        <w:t>P</w:t>
      </w:r>
      <w:r w:rsidRPr="001E6046">
        <w:rPr>
          <w:rFonts w:ascii="Arial" w:hAnsi="Arial" w:cs="Arial"/>
          <w:sz w:val="24"/>
          <w:szCs w:val="24"/>
        </w:rPr>
        <w:t xml:space="preserve">revent </w:t>
      </w:r>
      <w:r w:rsidR="005B1FF0">
        <w:rPr>
          <w:rFonts w:ascii="Arial" w:hAnsi="Arial" w:cs="Arial"/>
          <w:sz w:val="24"/>
          <w:szCs w:val="24"/>
        </w:rPr>
        <w:t>a person’s</w:t>
      </w:r>
      <w:r w:rsidRPr="001E6046">
        <w:rPr>
          <w:rFonts w:ascii="Arial" w:hAnsi="Arial" w:cs="Arial"/>
          <w:sz w:val="24"/>
          <w:szCs w:val="24"/>
        </w:rPr>
        <w:t xml:space="preserve"> condition from deteriorating</w:t>
      </w:r>
    </w:p>
    <w:p w14:paraId="1A6C98AB" w14:textId="2A6AC7F4" w:rsidR="00624A98" w:rsidRPr="007D359B" w:rsidRDefault="00624A98" w:rsidP="007D359B">
      <w:pPr>
        <w:numPr>
          <w:ilvl w:val="0"/>
          <w:numId w:val="6"/>
        </w:numPr>
        <w:contextualSpacing/>
        <w:jc w:val="both"/>
        <w:rPr>
          <w:rFonts w:cs="Arial"/>
          <w:szCs w:val="24"/>
        </w:rPr>
      </w:pPr>
      <w:r w:rsidRPr="00967DA5">
        <w:rPr>
          <w:rFonts w:cs="Arial"/>
          <w:szCs w:val="24"/>
        </w:rPr>
        <w:t>Support a</w:t>
      </w:r>
      <w:r w:rsidR="005B1FF0">
        <w:rPr>
          <w:rFonts w:cs="Arial"/>
          <w:szCs w:val="24"/>
        </w:rPr>
        <w:t xml:space="preserve"> person’s</w:t>
      </w:r>
      <w:r w:rsidRPr="00967DA5">
        <w:rPr>
          <w:rFonts w:cs="Arial"/>
          <w:szCs w:val="24"/>
        </w:rPr>
        <w:t xml:space="preserve"> choice over who is be</w:t>
      </w:r>
      <w:r w:rsidR="00E74957">
        <w:rPr>
          <w:rFonts w:cs="Arial"/>
          <w:szCs w:val="24"/>
        </w:rPr>
        <w:t>st placed to deliver their care</w:t>
      </w:r>
    </w:p>
    <w:p w14:paraId="1CE15230" w14:textId="77777777" w:rsidR="007D359B" w:rsidRDefault="007D359B" w:rsidP="00624A98">
      <w:pPr>
        <w:numPr>
          <w:ilvl w:val="0"/>
          <w:numId w:val="6"/>
        </w:numPr>
        <w:contextualSpacing/>
        <w:jc w:val="both"/>
        <w:rPr>
          <w:rFonts w:cs="Arial"/>
          <w:szCs w:val="24"/>
        </w:rPr>
      </w:pPr>
      <w:r>
        <w:rPr>
          <w:rFonts w:cs="Arial"/>
          <w:szCs w:val="24"/>
        </w:rPr>
        <w:t xml:space="preserve">Consider the skills, knowledge and risks required to undertake such tasks </w:t>
      </w:r>
    </w:p>
    <w:p w14:paraId="53299B8E" w14:textId="1A2B3795" w:rsidR="00624A98" w:rsidRPr="00967DA5" w:rsidRDefault="00624A98" w:rsidP="00624A98">
      <w:pPr>
        <w:numPr>
          <w:ilvl w:val="0"/>
          <w:numId w:val="6"/>
        </w:numPr>
        <w:contextualSpacing/>
        <w:jc w:val="both"/>
        <w:rPr>
          <w:rFonts w:cs="Arial"/>
          <w:szCs w:val="24"/>
        </w:rPr>
      </w:pPr>
      <w:r w:rsidRPr="00967DA5">
        <w:rPr>
          <w:rFonts w:cs="Arial"/>
          <w:szCs w:val="24"/>
        </w:rPr>
        <w:lastRenderedPageBreak/>
        <w:t xml:space="preserve">Provide opportunities for </w:t>
      </w:r>
      <w:r w:rsidR="00976D0E">
        <w:rPr>
          <w:rFonts w:cs="Arial"/>
          <w:szCs w:val="24"/>
        </w:rPr>
        <w:t>social care</w:t>
      </w:r>
      <w:r w:rsidRPr="00967DA5">
        <w:rPr>
          <w:rFonts w:cs="Arial"/>
          <w:szCs w:val="24"/>
        </w:rPr>
        <w:t xml:space="preserve"> </w:t>
      </w:r>
      <w:r w:rsidR="00D05BCC">
        <w:rPr>
          <w:rFonts w:cs="Arial"/>
          <w:szCs w:val="24"/>
        </w:rPr>
        <w:t>staff</w:t>
      </w:r>
      <w:r w:rsidR="00D05BCC" w:rsidRPr="00967DA5">
        <w:rPr>
          <w:rFonts w:cs="Arial"/>
          <w:szCs w:val="24"/>
        </w:rPr>
        <w:t xml:space="preserve"> </w:t>
      </w:r>
      <w:r w:rsidRPr="00967DA5">
        <w:rPr>
          <w:rFonts w:cs="Arial"/>
          <w:szCs w:val="24"/>
        </w:rPr>
        <w:t>to develop their knowledge and skills which will help their career development</w:t>
      </w:r>
    </w:p>
    <w:p w14:paraId="7E4182B4" w14:textId="6CC1590A" w:rsidR="00624A98" w:rsidRPr="007D359B" w:rsidRDefault="00624A98" w:rsidP="007D359B">
      <w:pPr>
        <w:numPr>
          <w:ilvl w:val="0"/>
          <w:numId w:val="4"/>
        </w:numPr>
        <w:contextualSpacing/>
        <w:jc w:val="both"/>
        <w:rPr>
          <w:rFonts w:cs="Arial"/>
          <w:szCs w:val="24"/>
        </w:rPr>
      </w:pPr>
      <w:r w:rsidRPr="001E6046">
        <w:rPr>
          <w:rFonts w:cs="Arial"/>
          <w:szCs w:val="24"/>
        </w:rPr>
        <w:t>En</w:t>
      </w:r>
      <w:r w:rsidR="00E74957">
        <w:rPr>
          <w:rFonts w:cs="Arial"/>
          <w:szCs w:val="24"/>
        </w:rPr>
        <w:t>sure staff follow</w:t>
      </w:r>
      <w:r w:rsidR="00E74957">
        <w:t xml:space="preserve"> formal, consistent, person centred, safe working practices led by a relevant health professional</w:t>
      </w:r>
    </w:p>
    <w:p w14:paraId="69396C3A" w14:textId="79DDA14E" w:rsidR="003708A5" w:rsidRPr="001E6046" w:rsidRDefault="003708A5" w:rsidP="00624A98">
      <w:pPr>
        <w:numPr>
          <w:ilvl w:val="0"/>
          <w:numId w:val="4"/>
        </w:numPr>
        <w:contextualSpacing/>
        <w:jc w:val="both"/>
        <w:rPr>
          <w:rFonts w:cs="Arial"/>
          <w:szCs w:val="24"/>
        </w:rPr>
      </w:pPr>
      <w:r>
        <w:rPr>
          <w:rFonts w:cs="Arial"/>
          <w:szCs w:val="24"/>
        </w:rPr>
        <w:t xml:space="preserve">Ensure the </w:t>
      </w:r>
      <w:r w:rsidR="00976D0E">
        <w:rPr>
          <w:rFonts w:cs="Arial"/>
          <w:szCs w:val="24"/>
        </w:rPr>
        <w:t>homebased care</w:t>
      </w:r>
      <w:r>
        <w:rPr>
          <w:rFonts w:cs="Arial"/>
          <w:szCs w:val="24"/>
        </w:rPr>
        <w:t xml:space="preserve"> and support providers have the appropriate insurance in place to cover the tasks described in this document.</w:t>
      </w:r>
    </w:p>
    <w:p w14:paraId="34C3AB5A" w14:textId="77777777" w:rsidR="00F02454" w:rsidRPr="001E6046" w:rsidRDefault="00F02454" w:rsidP="00F02454">
      <w:pPr>
        <w:contextualSpacing/>
        <w:jc w:val="both"/>
        <w:rPr>
          <w:rFonts w:cs="Arial"/>
          <w:szCs w:val="24"/>
        </w:rPr>
      </w:pPr>
    </w:p>
    <w:p w14:paraId="234A887C" w14:textId="6036DF6B" w:rsidR="00E74957" w:rsidRPr="00E74957" w:rsidRDefault="00E74957" w:rsidP="00624A98">
      <w:pPr>
        <w:jc w:val="both"/>
        <w:rPr>
          <w:rFonts w:cs="Arial"/>
          <w:bCs/>
          <w:iCs/>
          <w:szCs w:val="24"/>
          <w:u w:val="single"/>
          <w:lang w:val="en"/>
        </w:rPr>
      </w:pPr>
      <w:r w:rsidRPr="00E74957">
        <w:rPr>
          <w:rFonts w:cs="Arial"/>
          <w:bCs/>
          <w:iCs/>
          <w:szCs w:val="24"/>
          <w:u w:val="single"/>
          <w:lang w:val="en"/>
        </w:rPr>
        <w:t xml:space="preserve">Health </w:t>
      </w:r>
      <w:r w:rsidR="003B47FE">
        <w:rPr>
          <w:rFonts w:cs="Arial"/>
          <w:bCs/>
          <w:iCs/>
          <w:szCs w:val="24"/>
          <w:u w:val="single"/>
          <w:lang w:val="en"/>
        </w:rPr>
        <w:t xml:space="preserve">and </w:t>
      </w:r>
      <w:r w:rsidR="00976D0E">
        <w:rPr>
          <w:rFonts w:cs="Arial"/>
          <w:bCs/>
          <w:iCs/>
          <w:szCs w:val="24"/>
          <w:u w:val="single"/>
          <w:lang w:val="en"/>
        </w:rPr>
        <w:t xml:space="preserve">Social </w:t>
      </w:r>
      <w:r w:rsidR="00465977">
        <w:rPr>
          <w:rFonts w:cs="Arial"/>
          <w:bCs/>
          <w:iCs/>
          <w:szCs w:val="24"/>
          <w:u w:val="single"/>
          <w:lang w:val="en"/>
        </w:rPr>
        <w:t>C</w:t>
      </w:r>
      <w:r w:rsidR="00976D0E">
        <w:rPr>
          <w:rFonts w:cs="Arial"/>
          <w:bCs/>
          <w:iCs/>
          <w:szCs w:val="24"/>
          <w:u w:val="single"/>
          <w:lang w:val="en"/>
        </w:rPr>
        <w:t>are</w:t>
      </w:r>
      <w:r w:rsidR="003B47FE">
        <w:rPr>
          <w:rFonts w:cs="Arial"/>
          <w:bCs/>
          <w:iCs/>
          <w:szCs w:val="24"/>
          <w:u w:val="single"/>
          <w:lang w:val="en"/>
        </w:rPr>
        <w:t xml:space="preserve"> T</w:t>
      </w:r>
      <w:r w:rsidRPr="00E74957">
        <w:rPr>
          <w:rFonts w:cs="Arial"/>
          <w:bCs/>
          <w:iCs/>
          <w:szCs w:val="24"/>
          <w:u w:val="single"/>
          <w:lang w:val="en"/>
        </w:rPr>
        <w:t>asks</w:t>
      </w:r>
    </w:p>
    <w:p w14:paraId="515C70D9" w14:textId="77777777" w:rsidR="00E74957" w:rsidRDefault="00E74957" w:rsidP="00624A98">
      <w:pPr>
        <w:jc w:val="both"/>
        <w:rPr>
          <w:rFonts w:cs="Arial"/>
          <w:bCs/>
          <w:iCs/>
          <w:szCs w:val="24"/>
          <w:lang w:val="en"/>
        </w:rPr>
      </w:pPr>
    </w:p>
    <w:p w14:paraId="1DC7EDA9" w14:textId="09FA65D1" w:rsidR="00356BD3" w:rsidRDefault="00356BD3" w:rsidP="00356BD3">
      <w:pPr>
        <w:jc w:val="both"/>
        <w:rPr>
          <w:rFonts w:cs="Arial"/>
          <w:szCs w:val="24"/>
        </w:rPr>
      </w:pPr>
      <w:r>
        <w:rPr>
          <w:szCs w:val="24"/>
        </w:rPr>
        <w:t>The list of tasks which have been agreed jointly with</w:t>
      </w:r>
      <w:r w:rsidRPr="008B7EDB">
        <w:rPr>
          <w:rFonts w:cs="Arial"/>
          <w:bCs/>
          <w:iCs/>
          <w:szCs w:val="24"/>
          <w:lang w:val="en"/>
        </w:rPr>
        <w:t xml:space="preserve"> </w:t>
      </w:r>
      <w:r w:rsidRPr="0067198E">
        <w:rPr>
          <w:rFonts w:cs="Arial"/>
          <w:bCs/>
          <w:iCs/>
          <w:szCs w:val="24"/>
          <w:lang w:val="en"/>
        </w:rPr>
        <w:t xml:space="preserve">Nottinghamshire County Council, </w:t>
      </w:r>
      <w:r>
        <w:rPr>
          <w:rFonts w:cs="Arial"/>
          <w:bCs/>
          <w:iCs/>
          <w:szCs w:val="24"/>
          <w:lang w:val="en"/>
        </w:rPr>
        <w:t>Health/CCGs</w:t>
      </w:r>
      <w:r w:rsidRPr="0067198E">
        <w:rPr>
          <w:rFonts w:cs="Arial"/>
          <w:bCs/>
          <w:iCs/>
          <w:szCs w:val="24"/>
          <w:lang w:val="en"/>
        </w:rPr>
        <w:t xml:space="preserve">, </w:t>
      </w:r>
      <w:r w:rsidR="00976D0E">
        <w:rPr>
          <w:rFonts w:cs="Arial"/>
          <w:bCs/>
          <w:iCs/>
          <w:szCs w:val="24"/>
          <w:lang w:val="en"/>
        </w:rPr>
        <w:t>homebased care</w:t>
      </w:r>
      <w:r>
        <w:rPr>
          <w:rFonts w:cs="Arial"/>
          <w:bCs/>
          <w:iCs/>
          <w:szCs w:val="24"/>
          <w:lang w:val="en"/>
        </w:rPr>
        <w:t xml:space="preserve"> providers and </w:t>
      </w:r>
      <w:r w:rsidRPr="0067198E">
        <w:rPr>
          <w:rFonts w:cs="Arial"/>
          <w:bCs/>
          <w:iCs/>
          <w:szCs w:val="24"/>
          <w:lang w:val="en"/>
        </w:rPr>
        <w:t>partners</w:t>
      </w:r>
      <w:r>
        <w:rPr>
          <w:rFonts w:cs="Arial"/>
          <w:bCs/>
          <w:iCs/>
          <w:szCs w:val="24"/>
          <w:lang w:val="en"/>
        </w:rPr>
        <w:t xml:space="preserve"> </w:t>
      </w:r>
      <w:r>
        <w:rPr>
          <w:rFonts w:cs="Arial"/>
          <w:szCs w:val="24"/>
        </w:rPr>
        <w:t xml:space="preserve">have been divided into two sections. </w:t>
      </w:r>
    </w:p>
    <w:p w14:paraId="6D0DD196" w14:textId="77777777" w:rsidR="00356BD3" w:rsidRPr="00356BD3" w:rsidRDefault="00356BD3" w:rsidP="00356BD3">
      <w:pPr>
        <w:jc w:val="both"/>
        <w:rPr>
          <w:rFonts w:cs="Arial"/>
          <w:szCs w:val="24"/>
        </w:rPr>
      </w:pPr>
    </w:p>
    <w:p w14:paraId="4532710C" w14:textId="41A43E87" w:rsidR="00A56AF1" w:rsidRPr="00CB7378" w:rsidRDefault="003B47FE" w:rsidP="00CB7378">
      <w:pPr>
        <w:pStyle w:val="ListParagraph"/>
        <w:numPr>
          <w:ilvl w:val="0"/>
          <w:numId w:val="20"/>
        </w:numPr>
        <w:jc w:val="both"/>
        <w:rPr>
          <w:rFonts w:ascii="Arial" w:hAnsi="Arial" w:cs="Arial"/>
          <w:sz w:val="24"/>
          <w:szCs w:val="24"/>
          <w:u w:val="single"/>
        </w:rPr>
      </w:pPr>
      <w:r w:rsidRPr="00CB7378">
        <w:rPr>
          <w:rFonts w:ascii="Arial" w:hAnsi="Arial" w:cs="Arial"/>
          <w:sz w:val="24"/>
          <w:szCs w:val="24"/>
        </w:rPr>
        <w:t xml:space="preserve">Section 1 describes </w:t>
      </w:r>
      <w:r w:rsidR="00A56AF1" w:rsidRPr="00CB7378">
        <w:rPr>
          <w:rFonts w:ascii="Arial" w:hAnsi="Arial" w:cs="Arial"/>
          <w:sz w:val="24"/>
          <w:szCs w:val="24"/>
        </w:rPr>
        <w:t xml:space="preserve">the tasks routinely undertaken by </w:t>
      </w:r>
      <w:r w:rsidR="00976D0E">
        <w:rPr>
          <w:rFonts w:ascii="Arial" w:hAnsi="Arial" w:cs="Arial"/>
          <w:sz w:val="24"/>
          <w:szCs w:val="24"/>
        </w:rPr>
        <w:t>Social care</w:t>
      </w:r>
      <w:r w:rsidR="00A56AF1" w:rsidRPr="00CB7378">
        <w:rPr>
          <w:rFonts w:ascii="Arial" w:hAnsi="Arial" w:cs="Arial"/>
          <w:sz w:val="24"/>
          <w:szCs w:val="24"/>
        </w:rPr>
        <w:t xml:space="preserve"> staff, those which can be undertaken by </w:t>
      </w:r>
      <w:r w:rsidR="00976D0E">
        <w:rPr>
          <w:rFonts w:ascii="Arial" w:hAnsi="Arial" w:cs="Arial"/>
          <w:sz w:val="24"/>
          <w:szCs w:val="24"/>
        </w:rPr>
        <w:t>Social care</w:t>
      </w:r>
      <w:r w:rsidR="00A56AF1" w:rsidRPr="00CB7378">
        <w:rPr>
          <w:rFonts w:ascii="Arial" w:hAnsi="Arial" w:cs="Arial"/>
          <w:sz w:val="24"/>
          <w:szCs w:val="24"/>
        </w:rPr>
        <w:t xml:space="preserve"> on behalf of </w:t>
      </w:r>
      <w:r w:rsidR="00A56AF1" w:rsidRPr="00CB7378">
        <w:rPr>
          <w:rFonts w:ascii="Arial" w:hAnsi="Arial" w:cs="Arial"/>
          <w:bCs/>
          <w:iCs/>
          <w:sz w:val="24"/>
          <w:szCs w:val="24"/>
          <w:lang w:val="en"/>
        </w:rPr>
        <w:t>Healthcare Professionals</w:t>
      </w:r>
      <w:r w:rsidR="00A56AF1" w:rsidRPr="00CB7378">
        <w:rPr>
          <w:rFonts w:ascii="Arial" w:hAnsi="Arial" w:cs="Arial"/>
          <w:sz w:val="24"/>
          <w:szCs w:val="24"/>
        </w:rPr>
        <w:t xml:space="preserve"> and tasks which remain the responsibility of Healthcare Professionals. Additional information and notes for consideration by providers and </w:t>
      </w:r>
      <w:r w:rsidR="00976D0E">
        <w:rPr>
          <w:rFonts w:ascii="Arial" w:hAnsi="Arial" w:cs="Arial"/>
          <w:sz w:val="24"/>
          <w:szCs w:val="24"/>
        </w:rPr>
        <w:t>Social care</w:t>
      </w:r>
      <w:r w:rsidR="00A56AF1" w:rsidRPr="00CB7378">
        <w:rPr>
          <w:rFonts w:ascii="Arial" w:hAnsi="Arial" w:cs="Arial"/>
          <w:sz w:val="24"/>
          <w:szCs w:val="24"/>
        </w:rPr>
        <w:t xml:space="preserve"> staff are included regarding some of the tasks listed</w:t>
      </w:r>
      <w:r w:rsidRPr="00CB7378">
        <w:rPr>
          <w:rFonts w:ascii="Arial" w:hAnsi="Arial" w:cs="Arial"/>
          <w:sz w:val="24"/>
          <w:szCs w:val="24"/>
        </w:rPr>
        <w:t>.</w:t>
      </w:r>
    </w:p>
    <w:p w14:paraId="5B52EFAC" w14:textId="77777777" w:rsidR="003B47FE" w:rsidRPr="00CB7378" w:rsidRDefault="003B47FE" w:rsidP="003B47FE">
      <w:pPr>
        <w:spacing w:line="259" w:lineRule="auto"/>
        <w:rPr>
          <w:rFonts w:cs="Arial"/>
          <w:szCs w:val="24"/>
        </w:rPr>
      </w:pPr>
    </w:p>
    <w:p w14:paraId="02B1D2D4" w14:textId="1ACF4DA1" w:rsidR="00A56AF1" w:rsidRPr="00CB7378" w:rsidRDefault="003B47FE" w:rsidP="00CB7378">
      <w:pPr>
        <w:pStyle w:val="ListParagraph"/>
        <w:numPr>
          <w:ilvl w:val="0"/>
          <w:numId w:val="20"/>
        </w:numPr>
        <w:spacing w:line="259" w:lineRule="auto"/>
        <w:rPr>
          <w:rFonts w:ascii="Arial" w:hAnsi="Arial" w:cs="Arial"/>
          <w:sz w:val="24"/>
          <w:szCs w:val="24"/>
        </w:rPr>
      </w:pPr>
      <w:r w:rsidRPr="00CB7378">
        <w:rPr>
          <w:rFonts w:ascii="Arial" w:hAnsi="Arial" w:cs="Arial"/>
          <w:sz w:val="24"/>
          <w:szCs w:val="24"/>
        </w:rPr>
        <w:t xml:space="preserve">Section 2 describes the </w:t>
      </w:r>
      <w:r w:rsidR="00976D0E">
        <w:rPr>
          <w:rFonts w:ascii="Arial" w:hAnsi="Arial" w:cs="Arial"/>
          <w:sz w:val="24"/>
          <w:szCs w:val="24"/>
        </w:rPr>
        <w:t>medication tasks for homebased care</w:t>
      </w:r>
      <w:r w:rsidR="00A56AF1" w:rsidRPr="00CB7378">
        <w:rPr>
          <w:rFonts w:ascii="Arial" w:hAnsi="Arial" w:cs="Arial"/>
          <w:sz w:val="24"/>
          <w:szCs w:val="24"/>
        </w:rPr>
        <w:t xml:space="preserve"> and support providers</w:t>
      </w:r>
      <w:r w:rsidRPr="00CB7378">
        <w:rPr>
          <w:rFonts w:ascii="Arial" w:hAnsi="Arial" w:cs="Arial"/>
          <w:sz w:val="24"/>
          <w:szCs w:val="24"/>
        </w:rPr>
        <w:t>.</w:t>
      </w:r>
      <w:r w:rsidR="00A56AF1" w:rsidRPr="00CB7378">
        <w:rPr>
          <w:rFonts w:ascii="Arial" w:hAnsi="Arial" w:cs="Arial"/>
          <w:sz w:val="24"/>
          <w:szCs w:val="24"/>
        </w:rPr>
        <w:t xml:space="preserve"> </w:t>
      </w:r>
    </w:p>
    <w:p w14:paraId="7AF1B66D" w14:textId="77777777" w:rsidR="00A56AF1" w:rsidRPr="00A56AF1" w:rsidRDefault="00A56AF1" w:rsidP="00A56AF1">
      <w:pPr>
        <w:rPr>
          <w:rFonts w:cs="Arial"/>
          <w:szCs w:val="24"/>
        </w:rPr>
      </w:pPr>
    </w:p>
    <w:p w14:paraId="64A638ED" w14:textId="0151A629" w:rsidR="00624A98" w:rsidRDefault="00624A98" w:rsidP="00624A98">
      <w:pPr>
        <w:jc w:val="both"/>
        <w:rPr>
          <w:szCs w:val="24"/>
        </w:rPr>
      </w:pPr>
      <w:r>
        <w:rPr>
          <w:rFonts w:cs="Arial"/>
          <w:bCs/>
          <w:iCs/>
          <w:szCs w:val="24"/>
          <w:lang w:val="en"/>
        </w:rPr>
        <w:t>The role of health</w:t>
      </w:r>
      <w:r w:rsidR="003C0249">
        <w:rPr>
          <w:rFonts w:cs="Arial"/>
          <w:bCs/>
          <w:iCs/>
          <w:szCs w:val="24"/>
          <w:lang w:val="en"/>
        </w:rPr>
        <w:t>care</w:t>
      </w:r>
      <w:r>
        <w:rPr>
          <w:rFonts w:cs="Arial"/>
          <w:bCs/>
          <w:iCs/>
          <w:szCs w:val="24"/>
          <w:lang w:val="en"/>
        </w:rPr>
        <w:t xml:space="preserve"> </w:t>
      </w:r>
      <w:r w:rsidR="003C0249">
        <w:rPr>
          <w:rFonts w:cs="Arial"/>
          <w:bCs/>
          <w:iCs/>
          <w:szCs w:val="24"/>
          <w:lang w:val="en"/>
        </w:rPr>
        <w:t xml:space="preserve">professionals </w:t>
      </w:r>
      <w:r w:rsidRPr="008B7EDB">
        <w:rPr>
          <w:rFonts w:cs="Arial"/>
          <w:bCs/>
          <w:iCs/>
          <w:szCs w:val="24"/>
          <w:lang w:val="en"/>
        </w:rPr>
        <w:t xml:space="preserve">and </w:t>
      </w:r>
      <w:r w:rsidR="00976D0E">
        <w:rPr>
          <w:rFonts w:cs="Arial"/>
          <w:bCs/>
          <w:iCs/>
          <w:szCs w:val="24"/>
          <w:lang w:val="en"/>
        </w:rPr>
        <w:t>social care</w:t>
      </w:r>
      <w:r w:rsidRPr="008B7EDB">
        <w:rPr>
          <w:rFonts w:cs="Arial"/>
          <w:bCs/>
          <w:iCs/>
          <w:szCs w:val="24"/>
          <w:lang w:val="en"/>
        </w:rPr>
        <w:t xml:space="preserve"> </w:t>
      </w:r>
      <w:r>
        <w:rPr>
          <w:rFonts w:cs="Arial"/>
          <w:bCs/>
          <w:iCs/>
          <w:szCs w:val="24"/>
          <w:lang w:val="en"/>
        </w:rPr>
        <w:t xml:space="preserve">staff in completing particular </w:t>
      </w:r>
      <w:r w:rsidRPr="008B7EDB">
        <w:rPr>
          <w:rFonts w:cs="Arial"/>
          <w:bCs/>
          <w:iCs/>
          <w:szCs w:val="24"/>
          <w:lang w:val="en"/>
        </w:rPr>
        <w:t>tasks</w:t>
      </w:r>
      <w:r w:rsidRPr="008B7EDB">
        <w:rPr>
          <w:szCs w:val="24"/>
        </w:rPr>
        <w:t xml:space="preserve"> </w:t>
      </w:r>
      <w:r>
        <w:rPr>
          <w:szCs w:val="24"/>
        </w:rPr>
        <w:t>as described in this document will be reviewed regularly; to reflect technological advance</w:t>
      </w:r>
      <w:r w:rsidR="00E74957">
        <w:rPr>
          <w:szCs w:val="24"/>
        </w:rPr>
        <w:t>s, legislative changes and the</w:t>
      </w:r>
      <w:r>
        <w:rPr>
          <w:szCs w:val="24"/>
        </w:rPr>
        <w:t xml:space="preserve"> </w:t>
      </w:r>
      <w:r w:rsidR="00976D0E">
        <w:rPr>
          <w:szCs w:val="24"/>
        </w:rPr>
        <w:t xml:space="preserve">progress of </w:t>
      </w:r>
      <w:r>
        <w:rPr>
          <w:szCs w:val="24"/>
        </w:rPr>
        <w:t xml:space="preserve">health and </w:t>
      </w:r>
      <w:r w:rsidR="00976D0E">
        <w:rPr>
          <w:szCs w:val="24"/>
        </w:rPr>
        <w:t>social care integration</w:t>
      </w:r>
      <w:r>
        <w:rPr>
          <w:szCs w:val="24"/>
        </w:rPr>
        <w:t xml:space="preserve">.   </w:t>
      </w:r>
    </w:p>
    <w:p w14:paraId="57E2C6F2" w14:textId="77777777" w:rsidR="00624A98" w:rsidRDefault="00624A98" w:rsidP="00624A98">
      <w:pPr>
        <w:jc w:val="both"/>
        <w:rPr>
          <w:szCs w:val="24"/>
        </w:rPr>
      </w:pPr>
    </w:p>
    <w:p w14:paraId="6A50F718" w14:textId="56534C89" w:rsidR="009063FC" w:rsidRPr="009063FC" w:rsidRDefault="00E74957" w:rsidP="009063FC">
      <w:pPr>
        <w:ind w:left="-5" w:right="42"/>
        <w:jc w:val="both"/>
        <w:rPr>
          <w:rFonts w:eastAsia="Arial" w:cs="Arial"/>
          <w:color w:val="000000"/>
          <w:szCs w:val="22"/>
          <w:lang w:eastAsia="en-GB"/>
        </w:rPr>
      </w:pPr>
      <w:r w:rsidRPr="00CC1CAF">
        <w:rPr>
          <w:rFonts w:cs="Arial"/>
          <w:szCs w:val="24"/>
        </w:rPr>
        <w:t xml:space="preserve">This list </w:t>
      </w:r>
      <w:r w:rsidR="00976D0E">
        <w:rPr>
          <w:rFonts w:cs="Arial"/>
          <w:szCs w:val="24"/>
        </w:rPr>
        <w:t xml:space="preserve">of tasks </w:t>
      </w:r>
      <w:r w:rsidRPr="00CC1CAF">
        <w:rPr>
          <w:rFonts w:cs="Arial"/>
          <w:szCs w:val="24"/>
        </w:rPr>
        <w:t>is neither</w:t>
      </w:r>
      <w:r>
        <w:rPr>
          <w:rFonts w:cs="Arial"/>
          <w:szCs w:val="24"/>
        </w:rPr>
        <w:t xml:space="preserve"> prescriptive,</w:t>
      </w:r>
      <w:r w:rsidRPr="00CC1CAF">
        <w:rPr>
          <w:rFonts w:cs="Arial"/>
          <w:szCs w:val="24"/>
        </w:rPr>
        <w:t xml:space="preserve"> exhaustive nor needed in all cases, and will depend on which tasks are identified as most likely to meet agreed outcomes, as identified in the per</w:t>
      </w:r>
      <w:r>
        <w:rPr>
          <w:rFonts w:cs="Arial"/>
          <w:szCs w:val="24"/>
        </w:rPr>
        <w:t>son’s care and support plan. It</w:t>
      </w:r>
      <w:r w:rsidRPr="00CC1CAF">
        <w:rPr>
          <w:rFonts w:cs="Arial"/>
          <w:szCs w:val="24"/>
        </w:rPr>
        <w:t xml:space="preserve"> should not preclude alternative solutions which may better suit a person (for example telecare). </w:t>
      </w:r>
      <w:r w:rsidR="009063FC" w:rsidRPr="009063FC">
        <w:rPr>
          <w:rFonts w:eastAsia="Arial" w:cs="Arial"/>
          <w:color w:val="000000"/>
          <w:szCs w:val="22"/>
          <w:lang w:eastAsia="en-GB"/>
        </w:rPr>
        <w:t>If there are significant concerns regarding a person’s capacity to make a decision</w:t>
      </w:r>
      <w:r w:rsidR="009063FC">
        <w:rPr>
          <w:rFonts w:eastAsia="Arial" w:cs="Arial"/>
          <w:color w:val="000000"/>
          <w:szCs w:val="22"/>
          <w:lang w:eastAsia="en-GB"/>
        </w:rPr>
        <w:t xml:space="preserve">, </w:t>
      </w:r>
      <w:r w:rsidR="009063FC" w:rsidRPr="009063FC">
        <w:rPr>
          <w:rFonts w:eastAsia="Arial" w:cs="Arial"/>
          <w:color w:val="000000"/>
          <w:szCs w:val="22"/>
          <w:lang w:eastAsia="en-GB"/>
        </w:rPr>
        <w:t xml:space="preserve">the social worker must ensure that a consideration of capacity is made. </w:t>
      </w:r>
    </w:p>
    <w:p w14:paraId="3257DB47" w14:textId="306617BE" w:rsidR="00CB7378" w:rsidRDefault="00CB7378" w:rsidP="00CB7378">
      <w:pPr>
        <w:jc w:val="both"/>
        <w:rPr>
          <w:rFonts w:cs="Arial"/>
          <w:bCs/>
          <w:iCs/>
          <w:szCs w:val="24"/>
          <w:lang w:val="en"/>
        </w:rPr>
      </w:pPr>
    </w:p>
    <w:p w14:paraId="6715B53B" w14:textId="0B683A54" w:rsidR="0051498E" w:rsidRPr="00A56004" w:rsidRDefault="0051498E" w:rsidP="00A56004">
      <w:pPr>
        <w:jc w:val="both"/>
        <w:rPr>
          <w:bCs/>
        </w:rPr>
      </w:pPr>
      <w:r w:rsidRPr="00A56004">
        <w:rPr>
          <w:bCs/>
        </w:rPr>
        <w:t xml:space="preserve">Section 1.21 of the Care Act guidance states “ in order to ensure … conversations look at people holistically local authorities and their partners must focus on joining up around an individual, making the person the starting point for planning, rather than what services are provided by what particular agency” therefore if single tasks need to be carried out for a </w:t>
      </w:r>
      <w:r w:rsidR="00C2753A" w:rsidRPr="00A56004">
        <w:rPr>
          <w:bCs/>
        </w:rPr>
        <w:t>person</w:t>
      </w:r>
      <w:r w:rsidRPr="00A56004">
        <w:rPr>
          <w:bCs/>
        </w:rPr>
        <w:t xml:space="preserve">, this will be looked at on a case by case basis and liaison will occur between Health &amp; Social care as to who is appropriate to do this. </w:t>
      </w:r>
    </w:p>
    <w:p w14:paraId="3228ECEB" w14:textId="77777777" w:rsidR="0051498E" w:rsidRPr="00356BD3" w:rsidRDefault="0051498E" w:rsidP="00CB7378">
      <w:pPr>
        <w:jc w:val="both"/>
        <w:rPr>
          <w:b/>
          <w:szCs w:val="24"/>
        </w:rPr>
      </w:pPr>
    </w:p>
    <w:p w14:paraId="32886846" w14:textId="51125F32" w:rsidR="00CB7378" w:rsidRDefault="00CB7378" w:rsidP="00CB7378">
      <w:pPr>
        <w:jc w:val="both"/>
        <w:rPr>
          <w:rFonts w:cs="Arial"/>
          <w:color w:val="FF0000"/>
          <w:szCs w:val="24"/>
        </w:rPr>
      </w:pPr>
      <w:r>
        <w:rPr>
          <w:szCs w:val="24"/>
        </w:rPr>
        <w:t xml:space="preserve">It should be noted that many of the activities are routinely performed by relatives and that adults </w:t>
      </w:r>
      <w:r w:rsidR="00356BD3">
        <w:rPr>
          <w:szCs w:val="24"/>
        </w:rPr>
        <w:t xml:space="preserve">should be encouraged </w:t>
      </w:r>
      <w:r>
        <w:rPr>
          <w:szCs w:val="24"/>
        </w:rPr>
        <w:t>to perform some of the health care tasks for themselves</w:t>
      </w:r>
      <w:r w:rsidR="006643E3">
        <w:rPr>
          <w:szCs w:val="24"/>
        </w:rPr>
        <w:t xml:space="preserve"> where appropriate</w:t>
      </w:r>
      <w:r>
        <w:rPr>
          <w:szCs w:val="24"/>
        </w:rPr>
        <w:t>.</w:t>
      </w:r>
    </w:p>
    <w:p w14:paraId="36151C7F" w14:textId="77777777" w:rsidR="00CB7378" w:rsidRDefault="00CB7378" w:rsidP="00CB7378">
      <w:pPr>
        <w:jc w:val="both"/>
        <w:rPr>
          <w:rFonts w:cs="Arial"/>
          <w:b/>
          <w:szCs w:val="24"/>
          <w:u w:val="single"/>
        </w:rPr>
      </w:pPr>
    </w:p>
    <w:p w14:paraId="62F31086" w14:textId="2560C6D6" w:rsidR="00CB7378" w:rsidRDefault="00CB7378" w:rsidP="00CB7378">
      <w:pPr>
        <w:jc w:val="both"/>
        <w:rPr>
          <w:szCs w:val="24"/>
        </w:rPr>
      </w:pPr>
      <w:r>
        <w:rPr>
          <w:szCs w:val="24"/>
        </w:rPr>
        <w:t xml:space="preserve">A range of equipment is available to support </w:t>
      </w:r>
      <w:r w:rsidR="00C21366">
        <w:rPr>
          <w:szCs w:val="24"/>
        </w:rPr>
        <w:t xml:space="preserve">people </w:t>
      </w:r>
      <w:r>
        <w:rPr>
          <w:szCs w:val="24"/>
        </w:rPr>
        <w:t xml:space="preserve">receiving </w:t>
      </w:r>
      <w:r w:rsidR="00976D0E">
        <w:rPr>
          <w:szCs w:val="24"/>
        </w:rPr>
        <w:t>homebased care</w:t>
      </w:r>
      <w:r>
        <w:rPr>
          <w:szCs w:val="24"/>
        </w:rPr>
        <w:t xml:space="preserve"> &amp; support. </w:t>
      </w:r>
    </w:p>
    <w:p w14:paraId="21CDBD19" w14:textId="77777777" w:rsidR="00CB7378" w:rsidRDefault="00CB7378" w:rsidP="00CB7378">
      <w:pPr>
        <w:jc w:val="both"/>
        <w:rPr>
          <w:rFonts w:cs="Arial"/>
          <w:szCs w:val="24"/>
        </w:rPr>
      </w:pPr>
    </w:p>
    <w:p w14:paraId="6CDC2871" w14:textId="0CB8D40A" w:rsidR="00CB7378" w:rsidRPr="00DF5D1A" w:rsidRDefault="00C2753A" w:rsidP="00CB7378">
      <w:pPr>
        <w:spacing w:after="160" w:line="259" w:lineRule="auto"/>
        <w:rPr>
          <w:rFonts w:cs="Arial"/>
          <w:szCs w:val="24"/>
        </w:rPr>
      </w:pPr>
      <w:r>
        <w:rPr>
          <w:rFonts w:cs="Arial"/>
          <w:szCs w:val="24"/>
        </w:rPr>
        <w:t>People</w:t>
      </w:r>
      <w:r w:rsidR="00CB7378" w:rsidRPr="00DF5D1A">
        <w:rPr>
          <w:rFonts w:cs="Arial"/>
          <w:szCs w:val="24"/>
        </w:rPr>
        <w:t xml:space="preserve"> may be able to access benefits such as the attendance allowance to pay for any their </w:t>
      </w:r>
      <w:r w:rsidR="00976D0E">
        <w:rPr>
          <w:rFonts w:cs="Arial"/>
          <w:szCs w:val="24"/>
        </w:rPr>
        <w:t>social care</w:t>
      </w:r>
      <w:r w:rsidR="00CB7378" w:rsidRPr="00DF5D1A">
        <w:rPr>
          <w:rFonts w:cs="Arial"/>
          <w:szCs w:val="24"/>
        </w:rPr>
        <w:t xml:space="preserve"> or health care needs.</w:t>
      </w:r>
      <w:r w:rsidR="00CB7378" w:rsidRPr="00DF5D1A">
        <w:t xml:space="preserve"> </w:t>
      </w:r>
      <w:r w:rsidR="00CB7378" w:rsidRPr="00DF5D1A">
        <w:rPr>
          <w:rFonts w:cs="Arial"/>
          <w:szCs w:val="24"/>
        </w:rPr>
        <w:t>https://www.nhs.uk/conditions/social-care-and-support-guide/money-work-and-benefits/benefits-for-over-65s/</w:t>
      </w:r>
    </w:p>
    <w:p w14:paraId="565FB437" w14:textId="77777777" w:rsidR="00F1397B" w:rsidRDefault="00F1397B" w:rsidP="00624A98">
      <w:pPr>
        <w:jc w:val="both"/>
        <w:rPr>
          <w:szCs w:val="24"/>
          <w:u w:val="single"/>
        </w:rPr>
      </w:pPr>
    </w:p>
    <w:p w14:paraId="309184AA" w14:textId="77777777" w:rsidR="00F1397B" w:rsidRDefault="00F1397B" w:rsidP="00624A98">
      <w:pPr>
        <w:jc w:val="both"/>
        <w:rPr>
          <w:szCs w:val="24"/>
          <w:u w:val="single"/>
        </w:rPr>
      </w:pPr>
    </w:p>
    <w:p w14:paraId="599B29B3" w14:textId="77777777" w:rsidR="00F1397B" w:rsidRDefault="00F1397B" w:rsidP="00624A98">
      <w:pPr>
        <w:jc w:val="both"/>
        <w:rPr>
          <w:szCs w:val="24"/>
          <w:u w:val="single"/>
        </w:rPr>
      </w:pPr>
    </w:p>
    <w:p w14:paraId="309B9DDB" w14:textId="77777777" w:rsidR="00F1397B" w:rsidRDefault="00F1397B" w:rsidP="00624A98">
      <w:pPr>
        <w:jc w:val="both"/>
        <w:rPr>
          <w:szCs w:val="24"/>
          <w:u w:val="single"/>
        </w:rPr>
      </w:pPr>
    </w:p>
    <w:p w14:paraId="13148CA4" w14:textId="77777777" w:rsidR="00A56004" w:rsidRDefault="00A56004" w:rsidP="00624A98">
      <w:pPr>
        <w:jc w:val="both"/>
        <w:rPr>
          <w:szCs w:val="24"/>
          <w:u w:val="single"/>
        </w:rPr>
      </w:pPr>
    </w:p>
    <w:p w14:paraId="66CF3340" w14:textId="77777777" w:rsidR="00465977" w:rsidRDefault="00465977" w:rsidP="00624A98">
      <w:pPr>
        <w:jc w:val="both"/>
        <w:rPr>
          <w:szCs w:val="24"/>
          <w:u w:val="single"/>
        </w:rPr>
      </w:pPr>
    </w:p>
    <w:p w14:paraId="08305B0E" w14:textId="77777777" w:rsidR="00465977" w:rsidRDefault="00465977" w:rsidP="00624A98">
      <w:pPr>
        <w:jc w:val="both"/>
        <w:rPr>
          <w:szCs w:val="24"/>
          <w:u w:val="single"/>
        </w:rPr>
      </w:pPr>
    </w:p>
    <w:p w14:paraId="48D6D7D9" w14:textId="35EE0B32" w:rsidR="00A56AF1" w:rsidRPr="00A56AF1" w:rsidRDefault="00A56AF1" w:rsidP="00624A98">
      <w:pPr>
        <w:jc w:val="both"/>
        <w:rPr>
          <w:szCs w:val="24"/>
          <w:u w:val="single"/>
        </w:rPr>
      </w:pPr>
      <w:r w:rsidRPr="00A56AF1">
        <w:rPr>
          <w:szCs w:val="24"/>
          <w:u w:val="single"/>
        </w:rPr>
        <w:lastRenderedPageBreak/>
        <w:t xml:space="preserve">Funding of </w:t>
      </w:r>
      <w:r w:rsidR="00976D0E">
        <w:rPr>
          <w:szCs w:val="24"/>
          <w:u w:val="single"/>
        </w:rPr>
        <w:t>social care</w:t>
      </w:r>
      <w:r w:rsidRPr="00A56AF1">
        <w:rPr>
          <w:szCs w:val="24"/>
          <w:u w:val="single"/>
        </w:rPr>
        <w:t xml:space="preserve"> and healthcare tasks</w:t>
      </w:r>
    </w:p>
    <w:p w14:paraId="6CD74EF7" w14:textId="77777777" w:rsidR="00A56AF1" w:rsidRDefault="00A56AF1" w:rsidP="00624A98">
      <w:pPr>
        <w:jc w:val="both"/>
        <w:rPr>
          <w:szCs w:val="24"/>
        </w:rPr>
      </w:pPr>
    </w:p>
    <w:p w14:paraId="6DA77B7D" w14:textId="4D12CC5E" w:rsidR="00624A98" w:rsidRDefault="00D06243" w:rsidP="00624A98">
      <w:pPr>
        <w:jc w:val="both"/>
        <w:rPr>
          <w:rFonts w:cs="Arial"/>
          <w:szCs w:val="24"/>
        </w:rPr>
      </w:pPr>
      <w:r w:rsidRPr="00A66C62">
        <w:rPr>
          <w:rFonts w:cs="Arial"/>
          <w:szCs w:val="24"/>
        </w:rPr>
        <w:t xml:space="preserve">The tasks that need to </w:t>
      </w:r>
      <w:r w:rsidR="003708A5" w:rsidRPr="00A66C62">
        <w:rPr>
          <w:rFonts w:cs="Arial"/>
          <w:szCs w:val="24"/>
        </w:rPr>
        <w:t xml:space="preserve">be undertaken </w:t>
      </w:r>
      <w:r w:rsidR="00CC7042" w:rsidRPr="00A66C62">
        <w:rPr>
          <w:rFonts w:cs="Arial"/>
          <w:szCs w:val="24"/>
        </w:rPr>
        <w:t xml:space="preserve">to meet </w:t>
      </w:r>
      <w:r w:rsidR="005B1FF0">
        <w:rPr>
          <w:rFonts w:cs="Arial"/>
          <w:szCs w:val="24"/>
        </w:rPr>
        <w:t>a person’s</w:t>
      </w:r>
      <w:r w:rsidR="0079757B" w:rsidRPr="00A66C62">
        <w:rPr>
          <w:rFonts w:cs="Arial"/>
          <w:szCs w:val="24"/>
        </w:rPr>
        <w:t xml:space="preserve"> </w:t>
      </w:r>
      <w:r w:rsidR="00CC7042" w:rsidRPr="00A66C62">
        <w:rPr>
          <w:rFonts w:cs="Arial"/>
          <w:szCs w:val="24"/>
        </w:rPr>
        <w:t xml:space="preserve">needs and circumstances </w:t>
      </w:r>
      <w:r w:rsidR="003708A5" w:rsidRPr="00A66C62">
        <w:rPr>
          <w:rFonts w:cs="Arial"/>
          <w:szCs w:val="24"/>
        </w:rPr>
        <w:t xml:space="preserve">will be reviewed jointly by </w:t>
      </w:r>
      <w:r w:rsidR="00CC7042" w:rsidRPr="00A66C62">
        <w:rPr>
          <w:rFonts w:cs="Arial"/>
          <w:szCs w:val="24"/>
        </w:rPr>
        <w:t xml:space="preserve">commissioners from </w:t>
      </w:r>
      <w:r w:rsidR="007D359B">
        <w:rPr>
          <w:rFonts w:cs="Arial"/>
          <w:bCs/>
          <w:iCs/>
          <w:szCs w:val="24"/>
          <w:lang w:val="en"/>
        </w:rPr>
        <w:t>Health/CCG</w:t>
      </w:r>
      <w:r w:rsidR="003C0249" w:rsidRPr="00A66C62">
        <w:rPr>
          <w:rFonts w:cs="Arial"/>
          <w:bCs/>
          <w:iCs/>
          <w:szCs w:val="24"/>
          <w:lang w:val="en"/>
        </w:rPr>
        <w:t>s</w:t>
      </w:r>
      <w:r w:rsidR="003C0249" w:rsidRPr="00A66C62">
        <w:rPr>
          <w:rFonts w:cs="Arial"/>
          <w:szCs w:val="24"/>
        </w:rPr>
        <w:t xml:space="preserve"> </w:t>
      </w:r>
      <w:r w:rsidRPr="00A66C62">
        <w:rPr>
          <w:rFonts w:cs="Arial"/>
          <w:szCs w:val="24"/>
        </w:rPr>
        <w:t xml:space="preserve">and </w:t>
      </w:r>
      <w:r w:rsidR="00976D0E">
        <w:rPr>
          <w:rFonts w:cs="Arial"/>
          <w:szCs w:val="24"/>
        </w:rPr>
        <w:t>social care</w:t>
      </w:r>
      <w:r w:rsidRPr="00A66C62">
        <w:rPr>
          <w:rFonts w:cs="Arial"/>
          <w:szCs w:val="24"/>
        </w:rPr>
        <w:t xml:space="preserve"> </w:t>
      </w:r>
      <w:r w:rsidR="003708A5" w:rsidRPr="00A66C62">
        <w:rPr>
          <w:rFonts w:cs="Arial"/>
          <w:szCs w:val="24"/>
        </w:rPr>
        <w:t xml:space="preserve">to ensure the </w:t>
      </w:r>
      <w:r w:rsidR="00CC7042" w:rsidRPr="00A66C62">
        <w:rPr>
          <w:rFonts w:cs="Arial"/>
          <w:szCs w:val="24"/>
        </w:rPr>
        <w:t>appropriate funding is in place (</w:t>
      </w:r>
      <w:r w:rsidR="00CC7042" w:rsidRPr="00A66C62">
        <w:t>L</w:t>
      </w:r>
      <w:r w:rsidR="003C0249" w:rsidRPr="00A66C62">
        <w:t xml:space="preserve">ocal </w:t>
      </w:r>
      <w:r w:rsidR="00CC7042" w:rsidRPr="00A66C62">
        <w:t>A</w:t>
      </w:r>
      <w:r w:rsidR="003C0249" w:rsidRPr="00A66C62">
        <w:t>uthority</w:t>
      </w:r>
      <w:r w:rsidR="00CC7042" w:rsidRPr="00A66C62">
        <w:t xml:space="preserve"> funded, </w:t>
      </w:r>
      <w:r w:rsidR="003C0249" w:rsidRPr="00A66C62">
        <w:t xml:space="preserve">Continuing </w:t>
      </w:r>
      <w:r w:rsidR="00CC7042" w:rsidRPr="00A66C62">
        <w:t xml:space="preserve">Health </w:t>
      </w:r>
      <w:r w:rsidR="003C0249" w:rsidRPr="00A66C62">
        <w:t xml:space="preserve">Care </w:t>
      </w:r>
      <w:r w:rsidR="00CC7042" w:rsidRPr="00A66C62">
        <w:t>funded or Joint funded</w:t>
      </w:r>
      <w:r w:rsidR="00CC7042" w:rsidRPr="00A66C62">
        <w:rPr>
          <w:rFonts w:cs="Arial"/>
          <w:szCs w:val="24"/>
        </w:rPr>
        <w:t>) and where appropriate for delegated tasks, this includes the provision to cover costs for any necessary training and competence assessment</w:t>
      </w:r>
    </w:p>
    <w:p w14:paraId="2C47BE85" w14:textId="77777777" w:rsidR="00CC7042" w:rsidRDefault="00CC7042" w:rsidP="00624A98">
      <w:pPr>
        <w:jc w:val="both"/>
        <w:rPr>
          <w:rFonts w:cs="Arial"/>
          <w:szCs w:val="24"/>
        </w:rPr>
      </w:pPr>
    </w:p>
    <w:p w14:paraId="770AE505" w14:textId="2F38DF69" w:rsidR="00B324A3" w:rsidRDefault="007D359B" w:rsidP="00624A98">
      <w:pPr>
        <w:jc w:val="both"/>
        <w:rPr>
          <w:rFonts w:cs="Arial"/>
          <w:szCs w:val="24"/>
        </w:rPr>
      </w:pPr>
      <w:r>
        <w:rPr>
          <w:rFonts w:cs="Arial"/>
          <w:szCs w:val="24"/>
        </w:rPr>
        <w:t xml:space="preserve">Intermediate level tasks can be </w:t>
      </w:r>
      <w:r>
        <w:rPr>
          <w:rFonts w:cs="Arial"/>
          <w:bCs/>
          <w:iCs/>
          <w:szCs w:val="24"/>
          <w:lang w:val="en"/>
        </w:rPr>
        <w:t>undertaken by</w:t>
      </w:r>
      <w:r w:rsidR="00734360">
        <w:rPr>
          <w:rFonts w:cs="Arial"/>
          <w:szCs w:val="24"/>
        </w:rPr>
        <w:t xml:space="preserve"> </w:t>
      </w:r>
      <w:r w:rsidR="006643E3">
        <w:rPr>
          <w:rFonts w:cs="Arial"/>
          <w:szCs w:val="24"/>
        </w:rPr>
        <w:t>s</w:t>
      </w:r>
      <w:r w:rsidR="00976D0E">
        <w:rPr>
          <w:rFonts w:cs="Arial"/>
          <w:szCs w:val="24"/>
        </w:rPr>
        <w:t>ocial care</w:t>
      </w:r>
      <w:r w:rsidR="006643E3">
        <w:rPr>
          <w:rFonts w:cs="Arial"/>
          <w:szCs w:val="24"/>
        </w:rPr>
        <w:t xml:space="preserve"> s</w:t>
      </w:r>
      <w:r w:rsidR="00734360">
        <w:rPr>
          <w:rFonts w:cs="Arial"/>
          <w:szCs w:val="24"/>
        </w:rPr>
        <w:t>taff</w:t>
      </w:r>
      <w:r w:rsidR="00DF5D1A">
        <w:rPr>
          <w:rFonts w:cs="Arial"/>
          <w:szCs w:val="24"/>
        </w:rPr>
        <w:t xml:space="preserve"> providing their organisation has trained them and appropriate insurance is in place. </w:t>
      </w:r>
      <w:r w:rsidR="00734360">
        <w:rPr>
          <w:rFonts w:cs="Arial"/>
          <w:szCs w:val="24"/>
        </w:rPr>
        <w:t xml:space="preserve">Continuing Health Care or Joint Funding should be agreed prior to </w:t>
      </w:r>
      <w:r w:rsidR="006643E3">
        <w:rPr>
          <w:rFonts w:cs="Arial"/>
          <w:szCs w:val="24"/>
        </w:rPr>
        <w:t>s</w:t>
      </w:r>
      <w:r w:rsidR="00976D0E">
        <w:rPr>
          <w:rFonts w:cs="Arial"/>
          <w:szCs w:val="24"/>
        </w:rPr>
        <w:t>ocial care</w:t>
      </w:r>
      <w:r w:rsidR="006643E3">
        <w:rPr>
          <w:rFonts w:cs="Arial"/>
          <w:szCs w:val="24"/>
        </w:rPr>
        <w:t xml:space="preserve"> s</w:t>
      </w:r>
      <w:r w:rsidR="00DF5D1A">
        <w:rPr>
          <w:rFonts w:cs="Arial"/>
          <w:szCs w:val="24"/>
        </w:rPr>
        <w:t xml:space="preserve">taff undertaking these tasks. </w:t>
      </w:r>
      <w:r w:rsidR="00CC7042">
        <w:rPr>
          <w:rFonts w:cs="Arial"/>
          <w:szCs w:val="24"/>
        </w:rPr>
        <w:t xml:space="preserve">This is to </w:t>
      </w:r>
      <w:r w:rsidR="00734360">
        <w:rPr>
          <w:rFonts w:cs="Arial"/>
          <w:szCs w:val="24"/>
        </w:rPr>
        <w:t xml:space="preserve">secure the appropriate funding </w:t>
      </w:r>
      <w:r w:rsidR="00D23038">
        <w:rPr>
          <w:rFonts w:cs="Arial"/>
          <w:szCs w:val="24"/>
        </w:rPr>
        <w:t xml:space="preserve">and ensure robust processes are implemented regarding the specific roles &amp; responsibilities of all involved. </w:t>
      </w:r>
    </w:p>
    <w:p w14:paraId="636372B1" w14:textId="77777777" w:rsidR="00734360" w:rsidRDefault="00734360" w:rsidP="00624A98">
      <w:pPr>
        <w:jc w:val="both"/>
        <w:rPr>
          <w:rFonts w:cs="Arial"/>
          <w:szCs w:val="24"/>
        </w:rPr>
      </w:pPr>
    </w:p>
    <w:p w14:paraId="186B8DFD" w14:textId="77777777" w:rsidR="00A56AF1" w:rsidRPr="00A56AF1" w:rsidRDefault="00A56AF1" w:rsidP="00A56AF1">
      <w:pPr>
        <w:jc w:val="both"/>
        <w:rPr>
          <w:rFonts w:cs="Arial"/>
          <w:szCs w:val="24"/>
        </w:rPr>
      </w:pPr>
    </w:p>
    <w:p w14:paraId="6516D78D" w14:textId="77777777" w:rsidR="00A56AF1" w:rsidRPr="00A56AF1" w:rsidRDefault="00A56AF1" w:rsidP="00F1397B">
      <w:pPr>
        <w:rPr>
          <w:rFonts w:cs="Arial"/>
          <w:szCs w:val="24"/>
        </w:rPr>
      </w:pPr>
    </w:p>
    <w:p w14:paraId="42B062A6" w14:textId="77777777" w:rsidR="00A56AF1" w:rsidRPr="00A56AF1" w:rsidRDefault="00A56AF1" w:rsidP="00A56AF1">
      <w:pPr>
        <w:spacing w:after="160" w:line="259" w:lineRule="auto"/>
        <w:rPr>
          <w:rFonts w:cs="Arial"/>
          <w:szCs w:val="24"/>
          <w:u w:val="single"/>
        </w:rPr>
      </w:pPr>
      <w:r w:rsidRPr="00A56AF1">
        <w:rPr>
          <w:rFonts w:cs="Arial"/>
          <w:szCs w:val="24"/>
          <w:u w:val="single"/>
        </w:rPr>
        <w:br w:type="page"/>
      </w:r>
    </w:p>
    <w:p w14:paraId="79077B98" w14:textId="77777777" w:rsidR="00A56AF1" w:rsidRDefault="00A56AF1" w:rsidP="00F84EDA">
      <w:pPr>
        <w:jc w:val="both"/>
        <w:rPr>
          <w:rFonts w:cs="Arial"/>
          <w:b/>
          <w:sz w:val="28"/>
          <w:szCs w:val="28"/>
          <w:u w:val="single"/>
        </w:rPr>
      </w:pPr>
    </w:p>
    <w:p w14:paraId="63A0D664" w14:textId="3558C3E1" w:rsidR="00156DC6" w:rsidRDefault="00156DC6" w:rsidP="00F84EDA">
      <w:pPr>
        <w:jc w:val="both"/>
        <w:rPr>
          <w:rFonts w:cs="Arial"/>
          <w:b/>
          <w:sz w:val="28"/>
          <w:szCs w:val="28"/>
          <w:u w:val="single"/>
        </w:rPr>
      </w:pPr>
      <w:r w:rsidRPr="00D45B3E">
        <w:rPr>
          <w:rFonts w:cs="Arial"/>
          <w:b/>
          <w:sz w:val="28"/>
          <w:szCs w:val="28"/>
          <w:u w:val="single"/>
        </w:rPr>
        <w:t>Section 1</w:t>
      </w:r>
      <w:r w:rsidR="00D45B3E" w:rsidRPr="00D45B3E">
        <w:rPr>
          <w:rFonts w:cs="Arial"/>
          <w:b/>
          <w:sz w:val="28"/>
          <w:szCs w:val="28"/>
        </w:rPr>
        <w:t xml:space="preserve"> </w:t>
      </w:r>
      <w:r w:rsidR="00D45B3E">
        <w:rPr>
          <w:rFonts w:cs="Arial"/>
          <w:b/>
          <w:sz w:val="28"/>
          <w:szCs w:val="28"/>
        </w:rPr>
        <w:tab/>
      </w:r>
      <w:r w:rsidR="00D45B3E">
        <w:rPr>
          <w:rFonts w:cs="Arial"/>
          <w:b/>
          <w:sz w:val="28"/>
          <w:szCs w:val="28"/>
        </w:rPr>
        <w:tab/>
      </w:r>
      <w:r w:rsidR="00D45B3E" w:rsidRPr="00D45B3E">
        <w:rPr>
          <w:rFonts w:cs="Arial"/>
          <w:b/>
          <w:szCs w:val="24"/>
          <w:u w:val="single"/>
        </w:rPr>
        <w:t xml:space="preserve">Low, Intermediate </w:t>
      </w:r>
      <w:r w:rsidR="00D45B3E">
        <w:rPr>
          <w:rFonts w:cs="Arial"/>
          <w:b/>
          <w:szCs w:val="24"/>
          <w:u w:val="single"/>
        </w:rPr>
        <w:t>a</w:t>
      </w:r>
      <w:r w:rsidR="00D45B3E" w:rsidRPr="00D45B3E">
        <w:rPr>
          <w:rFonts w:cs="Arial"/>
          <w:b/>
          <w:szCs w:val="24"/>
          <w:u w:val="single"/>
        </w:rPr>
        <w:t xml:space="preserve">nd Advanced Levels </w:t>
      </w:r>
      <w:r w:rsidR="00D45B3E">
        <w:rPr>
          <w:rFonts w:cs="Arial"/>
          <w:b/>
          <w:szCs w:val="24"/>
          <w:u w:val="single"/>
        </w:rPr>
        <w:t>o</w:t>
      </w:r>
      <w:r w:rsidR="00D45B3E" w:rsidRPr="00D45B3E">
        <w:rPr>
          <w:rFonts w:cs="Arial"/>
          <w:b/>
          <w:szCs w:val="24"/>
          <w:u w:val="single"/>
        </w:rPr>
        <w:t>f Health &amp; Social Care Tasks</w:t>
      </w:r>
    </w:p>
    <w:p w14:paraId="087A175D" w14:textId="77777777" w:rsidR="00356BD3" w:rsidRDefault="00356BD3" w:rsidP="00F84EDA">
      <w:pPr>
        <w:jc w:val="both"/>
        <w:rPr>
          <w:rFonts w:cs="Arial"/>
          <w:b/>
          <w:sz w:val="28"/>
          <w:szCs w:val="28"/>
          <w:u w:val="single"/>
        </w:rPr>
      </w:pPr>
    </w:p>
    <w:p w14:paraId="498F7584" w14:textId="6C0547EC" w:rsidR="00356BD3" w:rsidRPr="00A56AF1" w:rsidRDefault="006643E3" w:rsidP="00356BD3">
      <w:pPr>
        <w:jc w:val="both"/>
        <w:rPr>
          <w:rFonts w:cs="Arial"/>
          <w:bCs/>
          <w:iCs/>
          <w:szCs w:val="24"/>
          <w:lang w:val="en"/>
        </w:rPr>
      </w:pPr>
      <w:r>
        <w:rPr>
          <w:rFonts w:cs="Arial"/>
          <w:szCs w:val="24"/>
        </w:rPr>
        <w:t>This is a</w:t>
      </w:r>
      <w:r w:rsidR="00356BD3" w:rsidRPr="00A56AF1">
        <w:rPr>
          <w:rFonts w:cs="Arial"/>
          <w:szCs w:val="24"/>
        </w:rPr>
        <w:t xml:space="preserve"> description of the tasks routinely undertaken by </w:t>
      </w:r>
      <w:r>
        <w:rPr>
          <w:rFonts w:cs="Arial"/>
          <w:szCs w:val="24"/>
        </w:rPr>
        <w:t>s</w:t>
      </w:r>
      <w:r w:rsidR="00976D0E">
        <w:rPr>
          <w:rFonts w:cs="Arial"/>
          <w:szCs w:val="24"/>
        </w:rPr>
        <w:t>ocial care</w:t>
      </w:r>
      <w:r w:rsidR="00356BD3" w:rsidRPr="00A56AF1">
        <w:rPr>
          <w:rFonts w:cs="Arial"/>
          <w:szCs w:val="24"/>
        </w:rPr>
        <w:t xml:space="preserve"> staff, those which can be undertaken by </w:t>
      </w:r>
      <w:r>
        <w:rPr>
          <w:rFonts w:cs="Arial"/>
          <w:szCs w:val="24"/>
        </w:rPr>
        <w:t>s</w:t>
      </w:r>
      <w:r w:rsidR="00976D0E">
        <w:rPr>
          <w:rFonts w:cs="Arial"/>
          <w:szCs w:val="24"/>
        </w:rPr>
        <w:t>ocial care</w:t>
      </w:r>
      <w:r w:rsidR="00356BD3" w:rsidRPr="00A56AF1">
        <w:rPr>
          <w:rFonts w:cs="Arial"/>
          <w:szCs w:val="24"/>
        </w:rPr>
        <w:t xml:space="preserve"> on behalf of </w:t>
      </w:r>
      <w:r w:rsidR="00356BD3" w:rsidRPr="00A56AF1">
        <w:rPr>
          <w:rFonts w:cs="Arial"/>
          <w:bCs/>
          <w:iCs/>
          <w:szCs w:val="24"/>
          <w:lang w:val="en"/>
        </w:rPr>
        <w:t>Healthcare Professionals</w:t>
      </w:r>
      <w:r w:rsidR="00356BD3" w:rsidRPr="00A56AF1">
        <w:rPr>
          <w:rFonts w:cs="Arial"/>
          <w:szCs w:val="24"/>
        </w:rPr>
        <w:t xml:space="preserve"> and tasks which remain the responsibility of Healthcare Professionals. Additional information and notes for consideration by providers and </w:t>
      </w:r>
      <w:r>
        <w:rPr>
          <w:rFonts w:cs="Arial"/>
          <w:szCs w:val="24"/>
        </w:rPr>
        <w:t>s</w:t>
      </w:r>
      <w:r w:rsidR="00976D0E">
        <w:rPr>
          <w:rFonts w:cs="Arial"/>
          <w:szCs w:val="24"/>
        </w:rPr>
        <w:t>ocial care</w:t>
      </w:r>
      <w:r w:rsidR="00356BD3" w:rsidRPr="00A56AF1">
        <w:rPr>
          <w:rFonts w:cs="Arial"/>
          <w:szCs w:val="24"/>
        </w:rPr>
        <w:t xml:space="preserve"> staff are included regarding some of the tasks listed</w:t>
      </w:r>
      <w:r w:rsidR="00356BD3">
        <w:rPr>
          <w:rFonts w:cs="Arial"/>
          <w:szCs w:val="24"/>
        </w:rPr>
        <w:t>.</w:t>
      </w:r>
    </w:p>
    <w:p w14:paraId="0F5C0F42" w14:textId="77777777" w:rsidR="00356BD3" w:rsidRPr="00A56AF1" w:rsidRDefault="00356BD3" w:rsidP="00356BD3">
      <w:pPr>
        <w:jc w:val="both"/>
        <w:rPr>
          <w:rFonts w:cs="Arial"/>
          <w:szCs w:val="24"/>
        </w:rPr>
      </w:pPr>
    </w:p>
    <w:p w14:paraId="444ACF22" w14:textId="73D0B67F" w:rsidR="006624D5" w:rsidRPr="00F1397B" w:rsidRDefault="006624D5" w:rsidP="00F84EDA">
      <w:pPr>
        <w:jc w:val="both"/>
        <w:rPr>
          <w:rFonts w:cs="Arial"/>
          <w:b/>
          <w:bCs/>
          <w:iCs/>
          <w:szCs w:val="24"/>
          <w:u w:val="single"/>
          <w:lang w:val="en"/>
        </w:rPr>
      </w:pPr>
      <w:r w:rsidRPr="00F1397B">
        <w:rPr>
          <w:rFonts w:cs="Arial"/>
          <w:b/>
          <w:szCs w:val="24"/>
          <w:u w:val="single"/>
        </w:rPr>
        <w:t>Definition</w:t>
      </w:r>
      <w:r w:rsidR="00F1397B">
        <w:rPr>
          <w:rFonts w:cs="Arial"/>
          <w:b/>
          <w:szCs w:val="24"/>
          <w:u w:val="single"/>
        </w:rPr>
        <w:t>s</w:t>
      </w:r>
      <w:r w:rsidRPr="00F1397B">
        <w:rPr>
          <w:rFonts w:cs="Arial"/>
          <w:b/>
          <w:szCs w:val="24"/>
          <w:u w:val="single"/>
        </w:rPr>
        <w:t xml:space="preserve"> of </w:t>
      </w:r>
      <w:r w:rsidR="00F1397B">
        <w:rPr>
          <w:rFonts w:cs="Arial"/>
          <w:b/>
          <w:szCs w:val="24"/>
          <w:u w:val="single"/>
        </w:rPr>
        <w:t>low</w:t>
      </w:r>
      <w:r w:rsidR="00F1397B" w:rsidRPr="00F1397B">
        <w:rPr>
          <w:rFonts w:cs="Arial"/>
          <w:b/>
          <w:szCs w:val="24"/>
          <w:u w:val="single"/>
        </w:rPr>
        <w:t xml:space="preserve">, intermediate and advanced </w:t>
      </w:r>
      <w:r w:rsidR="00F07ED2">
        <w:rPr>
          <w:rFonts w:cs="Arial"/>
          <w:b/>
          <w:szCs w:val="24"/>
          <w:u w:val="single"/>
        </w:rPr>
        <w:t>levels of h</w:t>
      </w:r>
      <w:r w:rsidRPr="00F1397B">
        <w:rPr>
          <w:rFonts w:cs="Arial"/>
          <w:b/>
          <w:szCs w:val="24"/>
          <w:u w:val="single"/>
        </w:rPr>
        <w:t xml:space="preserve">ealth &amp; </w:t>
      </w:r>
      <w:r w:rsidR="00F07ED2">
        <w:rPr>
          <w:rFonts w:cs="Arial"/>
          <w:b/>
          <w:szCs w:val="24"/>
          <w:u w:val="single"/>
        </w:rPr>
        <w:t>s</w:t>
      </w:r>
      <w:r w:rsidR="00976D0E">
        <w:rPr>
          <w:rFonts w:cs="Arial"/>
          <w:b/>
          <w:szCs w:val="24"/>
          <w:u w:val="single"/>
        </w:rPr>
        <w:t>ocial care</w:t>
      </w:r>
      <w:r w:rsidR="00F07ED2">
        <w:rPr>
          <w:rFonts w:cs="Arial"/>
          <w:b/>
          <w:szCs w:val="24"/>
          <w:u w:val="single"/>
        </w:rPr>
        <w:t xml:space="preserve"> t</w:t>
      </w:r>
      <w:r w:rsidRPr="00F1397B">
        <w:rPr>
          <w:rFonts w:cs="Arial"/>
          <w:b/>
          <w:szCs w:val="24"/>
          <w:u w:val="single"/>
        </w:rPr>
        <w:t>asks</w:t>
      </w:r>
    </w:p>
    <w:p w14:paraId="1405D70E" w14:textId="77777777" w:rsidR="006D1A9A" w:rsidRPr="00F84EDA" w:rsidRDefault="006D1A9A" w:rsidP="00F84EDA">
      <w:pPr>
        <w:jc w:val="both"/>
        <w:rPr>
          <w:rFonts w:cs="Arial"/>
          <w:bCs/>
          <w:iCs/>
          <w:szCs w:val="24"/>
          <w:lang w:val="en"/>
        </w:rPr>
      </w:pPr>
    </w:p>
    <w:p w14:paraId="3F17F7BF" w14:textId="6E186C5E" w:rsidR="006B22FE" w:rsidRPr="00F84EDA" w:rsidRDefault="007242FD" w:rsidP="00F84EDA">
      <w:pPr>
        <w:jc w:val="both"/>
        <w:rPr>
          <w:rFonts w:cs="Arial"/>
          <w:szCs w:val="24"/>
        </w:rPr>
      </w:pPr>
      <w:r w:rsidRPr="00F84EDA">
        <w:rPr>
          <w:rFonts w:cs="Arial"/>
          <w:b/>
          <w:szCs w:val="24"/>
        </w:rPr>
        <w:t>Low Level</w:t>
      </w:r>
      <w:r w:rsidR="006B22FE" w:rsidRPr="00F84EDA">
        <w:rPr>
          <w:rFonts w:cs="Arial"/>
          <w:szCs w:val="24"/>
        </w:rPr>
        <w:t xml:space="preserve"> – </w:t>
      </w:r>
      <w:r w:rsidR="008E5B1F" w:rsidRPr="00A66C62">
        <w:rPr>
          <w:rFonts w:cs="Arial"/>
          <w:szCs w:val="24"/>
        </w:rPr>
        <w:t xml:space="preserve">As outlined in the Care Act, if </w:t>
      </w:r>
      <w:r w:rsidR="006643E3">
        <w:rPr>
          <w:rFonts w:cs="Arial"/>
          <w:szCs w:val="24"/>
        </w:rPr>
        <w:t xml:space="preserve">a </w:t>
      </w:r>
      <w:r w:rsidR="00AE123E">
        <w:rPr>
          <w:rFonts w:cs="Arial"/>
          <w:szCs w:val="24"/>
        </w:rPr>
        <w:t>person</w:t>
      </w:r>
      <w:r w:rsidR="008E5B1F" w:rsidRPr="00A66C62">
        <w:rPr>
          <w:rFonts w:cs="Arial"/>
          <w:szCs w:val="24"/>
        </w:rPr>
        <w:t xml:space="preserve"> </w:t>
      </w:r>
      <w:r w:rsidR="008E5B1F">
        <w:rPr>
          <w:rFonts w:cs="Arial"/>
          <w:szCs w:val="24"/>
        </w:rPr>
        <w:t>has an</w:t>
      </w:r>
      <w:r w:rsidR="008E5B1F" w:rsidRPr="00A66C62">
        <w:rPr>
          <w:rFonts w:cs="Arial"/>
          <w:szCs w:val="24"/>
        </w:rPr>
        <w:t xml:space="preserve"> eligible</w:t>
      </w:r>
      <w:r w:rsidR="008E5B1F">
        <w:rPr>
          <w:rFonts w:cs="Arial"/>
          <w:szCs w:val="24"/>
        </w:rPr>
        <w:t xml:space="preserve"> need</w:t>
      </w:r>
      <w:r w:rsidR="008E5B1F" w:rsidRPr="00F84EDA">
        <w:rPr>
          <w:rFonts w:cs="Arial"/>
          <w:szCs w:val="24"/>
        </w:rPr>
        <w:t xml:space="preserve"> </w:t>
      </w:r>
      <w:r w:rsidR="008E5B1F">
        <w:rPr>
          <w:rFonts w:cs="Arial"/>
          <w:szCs w:val="24"/>
        </w:rPr>
        <w:t xml:space="preserve">these </w:t>
      </w:r>
      <w:r w:rsidR="006B22FE" w:rsidRPr="00F84EDA">
        <w:rPr>
          <w:rFonts w:cs="Arial"/>
          <w:szCs w:val="24"/>
        </w:rPr>
        <w:t xml:space="preserve">activities </w:t>
      </w:r>
      <w:r w:rsidR="008E5B1F">
        <w:rPr>
          <w:rFonts w:cs="Arial"/>
          <w:szCs w:val="24"/>
        </w:rPr>
        <w:t xml:space="preserve">can be </w:t>
      </w:r>
      <w:r w:rsidR="00156DC6">
        <w:rPr>
          <w:rFonts w:cs="Arial"/>
          <w:szCs w:val="24"/>
        </w:rPr>
        <w:t>routinely</w:t>
      </w:r>
      <w:r w:rsidR="006B226B" w:rsidRPr="00F84EDA">
        <w:rPr>
          <w:rFonts w:cs="Arial"/>
          <w:szCs w:val="24"/>
        </w:rPr>
        <w:t xml:space="preserve"> </w:t>
      </w:r>
      <w:r w:rsidR="006B22FE" w:rsidRPr="00F84EDA">
        <w:rPr>
          <w:rFonts w:cs="Arial"/>
          <w:szCs w:val="24"/>
        </w:rPr>
        <w:t xml:space="preserve">undertaken by </w:t>
      </w:r>
      <w:r w:rsidR="00DD3E1E" w:rsidRPr="00F84EDA">
        <w:rPr>
          <w:rFonts w:cs="Arial"/>
          <w:szCs w:val="24"/>
        </w:rPr>
        <w:t xml:space="preserve">all </w:t>
      </w:r>
      <w:r w:rsidR="00976D0E">
        <w:rPr>
          <w:rFonts w:cs="Arial"/>
          <w:szCs w:val="24"/>
        </w:rPr>
        <w:t>social care</w:t>
      </w:r>
      <w:r w:rsidR="006B22FE" w:rsidRPr="00F84EDA">
        <w:rPr>
          <w:rFonts w:cs="Arial"/>
          <w:szCs w:val="24"/>
        </w:rPr>
        <w:t xml:space="preserve"> staff</w:t>
      </w:r>
      <w:r w:rsidR="006643E3">
        <w:rPr>
          <w:rFonts w:cs="Arial"/>
          <w:szCs w:val="24"/>
        </w:rPr>
        <w:t>.</w:t>
      </w:r>
    </w:p>
    <w:p w14:paraId="3F82BA50" w14:textId="77777777" w:rsidR="00F1397B" w:rsidRDefault="00F1397B" w:rsidP="00F84EDA">
      <w:pPr>
        <w:jc w:val="both"/>
        <w:rPr>
          <w:rFonts w:cs="Arial"/>
          <w:b/>
          <w:szCs w:val="24"/>
        </w:rPr>
      </w:pPr>
    </w:p>
    <w:p w14:paraId="36FCC9C9" w14:textId="052123D4" w:rsidR="00D23038" w:rsidRPr="00A66C62" w:rsidRDefault="007242FD" w:rsidP="00F84EDA">
      <w:pPr>
        <w:jc w:val="both"/>
        <w:rPr>
          <w:rFonts w:cs="Arial"/>
          <w:szCs w:val="24"/>
        </w:rPr>
      </w:pPr>
      <w:r w:rsidRPr="00F84EDA">
        <w:rPr>
          <w:rFonts w:cs="Arial"/>
          <w:b/>
          <w:szCs w:val="24"/>
        </w:rPr>
        <w:t>Intermediate Level</w:t>
      </w:r>
      <w:r w:rsidR="006B22FE" w:rsidRPr="00F84EDA">
        <w:rPr>
          <w:rFonts w:cs="Arial"/>
          <w:szCs w:val="24"/>
        </w:rPr>
        <w:t xml:space="preserve"> – </w:t>
      </w:r>
      <w:r w:rsidR="00716BC5" w:rsidRPr="00A66C62">
        <w:rPr>
          <w:rFonts w:cs="Arial"/>
          <w:szCs w:val="24"/>
        </w:rPr>
        <w:t xml:space="preserve">As outlined in the Care Act, if </w:t>
      </w:r>
      <w:r w:rsidR="006643E3">
        <w:rPr>
          <w:rFonts w:cs="Arial"/>
          <w:szCs w:val="24"/>
        </w:rPr>
        <w:t xml:space="preserve">a </w:t>
      </w:r>
      <w:r w:rsidR="00AE123E">
        <w:rPr>
          <w:rFonts w:cs="Arial"/>
          <w:szCs w:val="24"/>
        </w:rPr>
        <w:t>person</w:t>
      </w:r>
      <w:r w:rsidR="00716BC5" w:rsidRPr="00A66C62">
        <w:rPr>
          <w:rFonts w:cs="Arial"/>
          <w:szCs w:val="24"/>
        </w:rPr>
        <w:t xml:space="preserve"> </w:t>
      </w:r>
      <w:r w:rsidR="0079301D">
        <w:rPr>
          <w:rFonts w:cs="Arial"/>
          <w:szCs w:val="24"/>
        </w:rPr>
        <w:t>has an</w:t>
      </w:r>
      <w:r w:rsidR="0079301D" w:rsidRPr="00A66C62">
        <w:rPr>
          <w:rFonts w:cs="Arial"/>
          <w:szCs w:val="24"/>
        </w:rPr>
        <w:t xml:space="preserve"> </w:t>
      </w:r>
      <w:r w:rsidR="00716BC5" w:rsidRPr="00A66C62">
        <w:rPr>
          <w:rFonts w:cs="Arial"/>
          <w:szCs w:val="24"/>
        </w:rPr>
        <w:t>eligible</w:t>
      </w:r>
      <w:r w:rsidR="0079301D">
        <w:rPr>
          <w:rFonts w:cs="Arial"/>
          <w:szCs w:val="24"/>
        </w:rPr>
        <w:t xml:space="preserve"> need</w:t>
      </w:r>
      <w:r w:rsidR="00716BC5" w:rsidRPr="00A66C62">
        <w:rPr>
          <w:rFonts w:cs="Arial"/>
          <w:szCs w:val="24"/>
        </w:rPr>
        <w:t xml:space="preserve">, </w:t>
      </w:r>
      <w:r w:rsidR="00DD3E1E" w:rsidRPr="00A66C62">
        <w:rPr>
          <w:rFonts w:cs="Arial"/>
          <w:szCs w:val="24"/>
        </w:rPr>
        <w:t xml:space="preserve">providers can </w:t>
      </w:r>
      <w:r w:rsidR="0079301D">
        <w:rPr>
          <w:rFonts w:cs="Arial"/>
          <w:szCs w:val="24"/>
        </w:rPr>
        <w:t xml:space="preserve">also </w:t>
      </w:r>
      <w:r w:rsidR="00DD3E1E" w:rsidRPr="00A66C62">
        <w:rPr>
          <w:rFonts w:cs="Arial"/>
          <w:szCs w:val="24"/>
        </w:rPr>
        <w:t xml:space="preserve">support with intermediate level </w:t>
      </w:r>
      <w:r w:rsidR="00716BC5" w:rsidRPr="00A66C62">
        <w:rPr>
          <w:rFonts w:cs="Arial"/>
          <w:szCs w:val="24"/>
        </w:rPr>
        <w:t>task</w:t>
      </w:r>
      <w:r w:rsidR="00DD3E1E" w:rsidRPr="00A66C62">
        <w:rPr>
          <w:rFonts w:cs="Arial"/>
          <w:szCs w:val="24"/>
        </w:rPr>
        <w:t>s</w:t>
      </w:r>
      <w:r w:rsidR="00716BC5" w:rsidRPr="00A66C62">
        <w:rPr>
          <w:rFonts w:cs="Arial"/>
          <w:szCs w:val="24"/>
        </w:rPr>
        <w:t xml:space="preserve">. </w:t>
      </w:r>
    </w:p>
    <w:p w14:paraId="58945259" w14:textId="77777777" w:rsidR="00DF5D1A" w:rsidRDefault="00DF5D1A" w:rsidP="00D23038">
      <w:pPr>
        <w:jc w:val="both"/>
        <w:rPr>
          <w:rFonts w:cs="Arial"/>
          <w:szCs w:val="24"/>
        </w:rPr>
      </w:pPr>
    </w:p>
    <w:p w14:paraId="4CEDD949" w14:textId="54DE8DE7" w:rsidR="00DF5D1A" w:rsidRDefault="00D23038" w:rsidP="00DF5D1A">
      <w:pPr>
        <w:pStyle w:val="ListParagraph"/>
        <w:numPr>
          <w:ilvl w:val="0"/>
          <w:numId w:val="17"/>
        </w:numPr>
        <w:jc w:val="both"/>
        <w:rPr>
          <w:rFonts w:ascii="Arial" w:hAnsi="Arial" w:cs="Arial"/>
          <w:sz w:val="24"/>
          <w:szCs w:val="24"/>
        </w:rPr>
      </w:pPr>
      <w:r w:rsidRPr="00DF5D1A">
        <w:rPr>
          <w:rFonts w:ascii="Arial" w:hAnsi="Arial" w:cs="Arial"/>
          <w:sz w:val="24"/>
          <w:szCs w:val="24"/>
        </w:rPr>
        <w:t xml:space="preserve">The decision to </w:t>
      </w:r>
      <w:r w:rsidR="00DF5D1A" w:rsidRPr="00DF5D1A">
        <w:rPr>
          <w:rFonts w:ascii="Arial" w:hAnsi="Arial" w:cs="Arial"/>
          <w:sz w:val="24"/>
          <w:szCs w:val="24"/>
        </w:rPr>
        <w:t>allocate</w:t>
      </w:r>
      <w:r w:rsidRPr="00DF5D1A">
        <w:rPr>
          <w:rFonts w:ascii="Arial" w:hAnsi="Arial" w:cs="Arial"/>
          <w:sz w:val="24"/>
          <w:szCs w:val="24"/>
        </w:rPr>
        <w:t xml:space="preserve"> a healthcare task to </w:t>
      </w:r>
      <w:r w:rsidR="00976D0E">
        <w:rPr>
          <w:rFonts w:ascii="Arial" w:hAnsi="Arial" w:cs="Arial"/>
          <w:sz w:val="24"/>
          <w:szCs w:val="24"/>
        </w:rPr>
        <w:t>social care</w:t>
      </w:r>
      <w:r w:rsidRPr="00DF5D1A">
        <w:rPr>
          <w:rFonts w:ascii="Arial" w:hAnsi="Arial" w:cs="Arial"/>
          <w:sz w:val="24"/>
          <w:szCs w:val="24"/>
        </w:rPr>
        <w:t xml:space="preserve"> should be made by a registered practitioner who is occupationally competent in the task, delegation of tasks must be in the best interest of the person receiving care and support. </w:t>
      </w:r>
    </w:p>
    <w:p w14:paraId="552E5A11" w14:textId="271497EE" w:rsidR="00BE0A35" w:rsidRDefault="00BE0A35" w:rsidP="00DF5D1A">
      <w:pPr>
        <w:pStyle w:val="ListParagraph"/>
        <w:numPr>
          <w:ilvl w:val="0"/>
          <w:numId w:val="17"/>
        </w:numPr>
        <w:jc w:val="both"/>
        <w:rPr>
          <w:rFonts w:ascii="Arial" w:hAnsi="Arial" w:cs="Arial"/>
          <w:sz w:val="24"/>
          <w:szCs w:val="24"/>
        </w:rPr>
      </w:pPr>
      <w:r w:rsidRPr="00DF5D1A">
        <w:rPr>
          <w:rFonts w:ascii="Arial" w:hAnsi="Arial" w:cs="Arial"/>
          <w:sz w:val="24"/>
          <w:szCs w:val="24"/>
        </w:rPr>
        <w:t>Where tasks are delegated</w:t>
      </w:r>
      <w:r w:rsidR="006643E3">
        <w:rPr>
          <w:rFonts w:ascii="Arial" w:hAnsi="Arial" w:cs="Arial"/>
          <w:sz w:val="24"/>
          <w:szCs w:val="24"/>
        </w:rPr>
        <w:t>,</w:t>
      </w:r>
      <w:r w:rsidRPr="00DF5D1A">
        <w:rPr>
          <w:rFonts w:ascii="Arial" w:hAnsi="Arial" w:cs="Arial"/>
          <w:sz w:val="24"/>
          <w:szCs w:val="24"/>
        </w:rPr>
        <w:t xml:space="preserve"> the Healthcare Professional must provide written procedures for </w:t>
      </w:r>
      <w:r w:rsidR="006643E3">
        <w:rPr>
          <w:rFonts w:ascii="Arial" w:hAnsi="Arial" w:cs="Arial"/>
          <w:sz w:val="24"/>
          <w:szCs w:val="24"/>
        </w:rPr>
        <w:t>s</w:t>
      </w:r>
      <w:r w:rsidR="00976D0E">
        <w:rPr>
          <w:rFonts w:ascii="Arial" w:hAnsi="Arial" w:cs="Arial"/>
          <w:sz w:val="24"/>
          <w:szCs w:val="24"/>
        </w:rPr>
        <w:t>ocial care</w:t>
      </w:r>
      <w:r w:rsidRPr="00DF5D1A">
        <w:rPr>
          <w:rFonts w:ascii="Arial" w:hAnsi="Arial" w:cs="Arial"/>
          <w:sz w:val="24"/>
          <w:szCs w:val="24"/>
        </w:rPr>
        <w:t xml:space="preserve"> staff to follow, as well as how ongoing clinical review</w:t>
      </w:r>
      <w:r w:rsidR="006643E3">
        <w:rPr>
          <w:rFonts w:ascii="Arial" w:hAnsi="Arial" w:cs="Arial"/>
          <w:sz w:val="24"/>
          <w:szCs w:val="24"/>
        </w:rPr>
        <w:t>s</w:t>
      </w:r>
      <w:r w:rsidRPr="00DF5D1A">
        <w:rPr>
          <w:rFonts w:ascii="Arial" w:hAnsi="Arial" w:cs="Arial"/>
          <w:sz w:val="24"/>
          <w:szCs w:val="24"/>
        </w:rPr>
        <w:t xml:space="preserve"> of the persons</w:t>
      </w:r>
      <w:r w:rsidR="006643E3">
        <w:rPr>
          <w:rFonts w:ascii="Arial" w:hAnsi="Arial" w:cs="Arial"/>
          <w:sz w:val="24"/>
          <w:szCs w:val="24"/>
        </w:rPr>
        <w:t>’</w:t>
      </w:r>
      <w:r w:rsidRPr="00DF5D1A">
        <w:rPr>
          <w:rFonts w:ascii="Arial" w:hAnsi="Arial" w:cs="Arial"/>
          <w:sz w:val="24"/>
          <w:szCs w:val="24"/>
        </w:rPr>
        <w:t xml:space="preserve"> needs is maintained and by whom.</w:t>
      </w:r>
    </w:p>
    <w:p w14:paraId="153D986C" w14:textId="43DF3F74" w:rsidR="00DF5D1A" w:rsidRDefault="00DF5D1A" w:rsidP="00DF5D1A">
      <w:pPr>
        <w:pStyle w:val="ListParagraph"/>
        <w:numPr>
          <w:ilvl w:val="0"/>
          <w:numId w:val="17"/>
        </w:numPr>
        <w:jc w:val="both"/>
        <w:rPr>
          <w:rFonts w:ascii="Arial" w:hAnsi="Arial" w:cs="Arial"/>
          <w:sz w:val="24"/>
          <w:szCs w:val="24"/>
        </w:rPr>
      </w:pPr>
      <w:r w:rsidRPr="00DF5D1A">
        <w:rPr>
          <w:rFonts w:ascii="Arial" w:hAnsi="Arial" w:cs="Arial"/>
          <w:sz w:val="24"/>
          <w:szCs w:val="24"/>
        </w:rPr>
        <w:t xml:space="preserve">The Healthcare Professional delegating to </w:t>
      </w:r>
      <w:r w:rsidR="006643E3">
        <w:rPr>
          <w:rFonts w:ascii="Arial" w:hAnsi="Arial" w:cs="Arial"/>
          <w:sz w:val="24"/>
          <w:szCs w:val="24"/>
        </w:rPr>
        <w:t>s</w:t>
      </w:r>
      <w:r w:rsidR="00976D0E">
        <w:rPr>
          <w:rFonts w:ascii="Arial" w:hAnsi="Arial" w:cs="Arial"/>
          <w:sz w:val="24"/>
          <w:szCs w:val="24"/>
        </w:rPr>
        <w:t>ocial care</w:t>
      </w:r>
      <w:r w:rsidR="006643E3">
        <w:rPr>
          <w:rFonts w:ascii="Arial" w:hAnsi="Arial" w:cs="Arial"/>
          <w:sz w:val="24"/>
          <w:szCs w:val="24"/>
        </w:rPr>
        <w:t xml:space="preserve"> s</w:t>
      </w:r>
      <w:r w:rsidRPr="00DF5D1A">
        <w:rPr>
          <w:rFonts w:ascii="Arial" w:hAnsi="Arial" w:cs="Arial"/>
          <w:sz w:val="24"/>
          <w:szCs w:val="24"/>
        </w:rPr>
        <w:t xml:space="preserve">taff must identify and inform the provider of the type of training required for the type of task being delegated. </w:t>
      </w:r>
    </w:p>
    <w:p w14:paraId="759ED0C0" w14:textId="2322250A" w:rsidR="00DF5D1A" w:rsidRDefault="00D05BCC" w:rsidP="00DF5D1A">
      <w:pPr>
        <w:pStyle w:val="ListParagraph"/>
        <w:numPr>
          <w:ilvl w:val="0"/>
          <w:numId w:val="17"/>
        </w:numPr>
        <w:jc w:val="both"/>
        <w:rPr>
          <w:rFonts w:ascii="Arial" w:hAnsi="Arial" w:cs="Arial"/>
          <w:sz w:val="24"/>
          <w:szCs w:val="24"/>
        </w:rPr>
      </w:pPr>
      <w:r w:rsidRPr="00DF5D1A">
        <w:rPr>
          <w:rFonts w:ascii="Arial" w:hAnsi="Arial" w:cs="Arial"/>
          <w:sz w:val="24"/>
          <w:szCs w:val="24"/>
        </w:rPr>
        <w:t>Intermediate tasks must only be completed by staff who have completed the appropriate training followed by assessment and confirmation of competence.</w:t>
      </w:r>
      <w:r w:rsidR="00DF5D1A" w:rsidRPr="00DF5D1A">
        <w:rPr>
          <w:rFonts w:ascii="Arial" w:hAnsi="Arial" w:cs="Arial"/>
          <w:sz w:val="24"/>
          <w:szCs w:val="24"/>
        </w:rPr>
        <w:t xml:space="preserve"> The training will give </w:t>
      </w:r>
      <w:r w:rsidR="00976D0E">
        <w:rPr>
          <w:rFonts w:ascii="Arial" w:hAnsi="Arial" w:cs="Arial"/>
          <w:sz w:val="24"/>
          <w:szCs w:val="24"/>
        </w:rPr>
        <w:t>social care</w:t>
      </w:r>
      <w:r w:rsidR="00DF5D1A" w:rsidRPr="00DF5D1A">
        <w:rPr>
          <w:rFonts w:ascii="Arial" w:hAnsi="Arial" w:cs="Arial"/>
          <w:sz w:val="24"/>
          <w:szCs w:val="24"/>
        </w:rPr>
        <w:t xml:space="preserve"> staff the knowledge, confidence and competence to undertake the task.</w:t>
      </w:r>
    </w:p>
    <w:p w14:paraId="4A7624BF" w14:textId="77777777" w:rsidR="00DF5D1A" w:rsidRDefault="00D05BCC" w:rsidP="00DF5D1A">
      <w:pPr>
        <w:pStyle w:val="ListParagraph"/>
        <w:numPr>
          <w:ilvl w:val="0"/>
          <w:numId w:val="17"/>
        </w:numPr>
        <w:jc w:val="both"/>
        <w:rPr>
          <w:rFonts w:ascii="Arial" w:hAnsi="Arial" w:cs="Arial"/>
          <w:sz w:val="24"/>
          <w:szCs w:val="24"/>
        </w:rPr>
      </w:pPr>
      <w:r w:rsidRPr="00DF5D1A">
        <w:rPr>
          <w:rFonts w:ascii="Arial" w:hAnsi="Arial" w:cs="Arial"/>
          <w:sz w:val="24"/>
          <w:szCs w:val="24"/>
        </w:rPr>
        <w:t>The provision of appropriate training and competency assessment will vary depending upon the task, training can be delivered by a Healthcare Professional or competent person (either within the provider</w:t>
      </w:r>
      <w:r w:rsidR="0003590C" w:rsidRPr="00DF5D1A">
        <w:rPr>
          <w:rFonts w:ascii="Arial" w:hAnsi="Arial" w:cs="Arial"/>
          <w:sz w:val="24"/>
          <w:szCs w:val="24"/>
        </w:rPr>
        <w:t xml:space="preserve"> organisation or</w:t>
      </w:r>
      <w:r w:rsidRPr="00DF5D1A">
        <w:rPr>
          <w:rFonts w:ascii="Arial" w:hAnsi="Arial" w:cs="Arial"/>
          <w:sz w:val="24"/>
          <w:szCs w:val="24"/>
        </w:rPr>
        <w:t xml:space="preserve"> </w:t>
      </w:r>
      <w:r w:rsidR="00AF1EDB" w:rsidRPr="00DF5D1A">
        <w:rPr>
          <w:rFonts w:ascii="Arial" w:hAnsi="Arial" w:cs="Arial"/>
          <w:sz w:val="24"/>
          <w:szCs w:val="24"/>
        </w:rPr>
        <w:t xml:space="preserve">sourced from </w:t>
      </w:r>
      <w:r w:rsidRPr="00DF5D1A">
        <w:rPr>
          <w:rFonts w:ascii="Arial" w:hAnsi="Arial" w:cs="Arial"/>
          <w:sz w:val="24"/>
          <w:szCs w:val="24"/>
        </w:rPr>
        <w:t>external organisation</w:t>
      </w:r>
      <w:r w:rsidR="00AF1EDB" w:rsidRPr="00DF5D1A">
        <w:rPr>
          <w:rFonts w:ascii="Arial" w:hAnsi="Arial" w:cs="Arial"/>
          <w:sz w:val="24"/>
          <w:szCs w:val="24"/>
        </w:rPr>
        <w:t>s</w:t>
      </w:r>
      <w:r w:rsidRPr="00DF5D1A">
        <w:rPr>
          <w:rFonts w:ascii="Arial" w:hAnsi="Arial" w:cs="Arial"/>
          <w:sz w:val="24"/>
          <w:szCs w:val="24"/>
        </w:rPr>
        <w:t xml:space="preserve">) </w:t>
      </w:r>
    </w:p>
    <w:p w14:paraId="392CC297" w14:textId="0905A424" w:rsidR="00DF5D1A" w:rsidRPr="00DF5D1A" w:rsidRDefault="00A165E3" w:rsidP="00DF5D1A">
      <w:pPr>
        <w:pStyle w:val="ListParagraph"/>
        <w:numPr>
          <w:ilvl w:val="0"/>
          <w:numId w:val="17"/>
        </w:numPr>
        <w:jc w:val="both"/>
        <w:rPr>
          <w:rFonts w:ascii="Arial" w:hAnsi="Arial" w:cs="Arial"/>
          <w:sz w:val="24"/>
          <w:szCs w:val="24"/>
        </w:rPr>
      </w:pPr>
      <w:r w:rsidRPr="00DF5D1A">
        <w:rPr>
          <w:rFonts w:ascii="Arial" w:hAnsi="Arial" w:cs="Arial"/>
          <w:sz w:val="24"/>
          <w:szCs w:val="24"/>
        </w:rPr>
        <w:t>The training could be generic and applicable to any</w:t>
      </w:r>
      <w:r w:rsidR="00AE123E">
        <w:rPr>
          <w:rFonts w:ascii="Arial" w:hAnsi="Arial" w:cs="Arial"/>
          <w:sz w:val="24"/>
          <w:szCs w:val="24"/>
        </w:rPr>
        <w:t>body</w:t>
      </w:r>
      <w:r w:rsidR="005B1FF0">
        <w:rPr>
          <w:rFonts w:ascii="Arial" w:hAnsi="Arial" w:cs="Arial"/>
          <w:sz w:val="24"/>
          <w:szCs w:val="24"/>
        </w:rPr>
        <w:t xml:space="preserve"> </w:t>
      </w:r>
      <w:r w:rsidRPr="00DF5D1A">
        <w:rPr>
          <w:rFonts w:ascii="Arial" w:hAnsi="Arial" w:cs="Arial"/>
          <w:sz w:val="24"/>
          <w:szCs w:val="24"/>
        </w:rPr>
        <w:t>or specific and particular to a</w:t>
      </w:r>
      <w:r w:rsidR="005B1FF0">
        <w:rPr>
          <w:rFonts w:ascii="Arial" w:hAnsi="Arial" w:cs="Arial"/>
          <w:sz w:val="24"/>
          <w:szCs w:val="24"/>
        </w:rPr>
        <w:t xml:space="preserve"> person </w:t>
      </w:r>
      <w:r w:rsidR="00D05BCC" w:rsidRPr="00DF5D1A">
        <w:rPr>
          <w:rFonts w:ascii="Arial" w:hAnsi="Arial" w:cs="Arial"/>
          <w:sz w:val="24"/>
          <w:szCs w:val="24"/>
        </w:rPr>
        <w:t>this would need to be proportionate to the specific tasks and individuals needs and circumstances</w:t>
      </w:r>
      <w:r w:rsidRPr="00DF5D1A">
        <w:rPr>
          <w:rFonts w:ascii="Arial" w:hAnsi="Arial" w:cs="Arial"/>
          <w:sz w:val="24"/>
          <w:szCs w:val="24"/>
        </w:rPr>
        <w:t xml:space="preserve">. </w:t>
      </w:r>
    </w:p>
    <w:p w14:paraId="4A13C793" w14:textId="3F5BA3EF" w:rsidR="00D23038" w:rsidRPr="00BE0A35" w:rsidRDefault="0003590C" w:rsidP="00BE0A35">
      <w:pPr>
        <w:pStyle w:val="ListParagraph"/>
        <w:numPr>
          <w:ilvl w:val="0"/>
          <w:numId w:val="17"/>
        </w:numPr>
        <w:jc w:val="both"/>
        <w:rPr>
          <w:rFonts w:ascii="Arial" w:hAnsi="Arial" w:cs="Arial"/>
          <w:sz w:val="24"/>
          <w:szCs w:val="24"/>
        </w:rPr>
      </w:pPr>
      <w:r w:rsidRPr="00DF5D1A">
        <w:rPr>
          <w:rFonts w:ascii="Arial" w:hAnsi="Arial" w:cs="Arial"/>
          <w:sz w:val="24"/>
          <w:szCs w:val="24"/>
        </w:rPr>
        <w:t>T</w:t>
      </w:r>
      <w:r w:rsidR="00EA4409" w:rsidRPr="00DF5D1A">
        <w:rPr>
          <w:rFonts w:ascii="Arial" w:hAnsi="Arial" w:cs="Arial"/>
          <w:sz w:val="24"/>
          <w:szCs w:val="24"/>
        </w:rPr>
        <w:t xml:space="preserve">raining </w:t>
      </w:r>
      <w:r w:rsidRPr="00DF5D1A">
        <w:rPr>
          <w:rFonts w:ascii="Arial" w:hAnsi="Arial" w:cs="Arial"/>
          <w:sz w:val="24"/>
          <w:szCs w:val="24"/>
        </w:rPr>
        <w:t xml:space="preserve">and competence to perform these tasks must be re-assessed </w:t>
      </w:r>
      <w:r w:rsidR="00055848" w:rsidRPr="00DF5D1A">
        <w:rPr>
          <w:rFonts w:ascii="Arial" w:hAnsi="Arial" w:cs="Arial"/>
          <w:sz w:val="24"/>
          <w:szCs w:val="24"/>
        </w:rPr>
        <w:t>on a regular basis</w:t>
      </w:r>
      <w:r w:rsidR="00A165E3" w:rsidRPr="00DF5D1A">
        <w:rPr>
          <w:rFonts w:ascii="Arial" w:hAnsi="Arial" w:cs="Arial"/>
          <w:sz w:val="24"/>
          <w:szCs w:val="24"/>
        </w:rPr>
        <w:t>.</w:t>
      </w:r>
      <w:r w:rsidR="00EA4409" w:rsidRPr="00DF5D1A">
        <w:rPr>
          <w:rFonts w:ascii="Arial" w:hAnsi="Arial" w:cs="Arial"/>
          <w:sz w:val="24"/>
          <w:szCs w:val="24"/>
        </w:rPr>
        <w:t xml:space="preserve"> It is advisable to refresh knowledge</w:t>
      </w:r>
      <w:r w:rsidR="00255B69" w:rsidRPr="00DF5D1A">
        <w:rPr>
          <w:rFonts w:ascii="Arial" w:hAnsi="Arial" w:cs="Arial"/>
          <w:sz w:val="24"/>
          <w:szCs w:val="24"/>
        </w:rPr>
        <w:t xml:space="preserve"> </w:t>
      </w:r>
      <w:r w:rsidR="009C67F1" w:rsidRPr="00DF5D1A">
        <w:rPr>
          <w:rFonts w:ascii="Arial" w:hAnsi="Arial" w:cs="Arial"/>
          <w:sz w:val="24"/>
          <w:szCs w:val="24"/>
        </w:rPr>
        <w:t xml:space="preserve">and reassess competence </w:t>
      </w:r>
      <w:r w:rsidR="00255B69" w:rsidRPr="00DF5D1A">
        <w:rPr>
          <w:rFonts w:ascii="Arial" w:hAnsi="Arial" w:cs="Arial"/>
          <w:sz w:val="24"/>
          <w:szCs w:val="24"/>
        </w:rPr>
        <w:t xml:space="preserve">annually. </w:t>
      </w:r>
      <w:r w:rsidR="00A165E3" w:rsidRPr="00DF5D1A">
        <w:rPr>
          <w:rFonts w:ascii="Arial" w:hAnsi="Arial" w:cs="Arial"/>
          <w:sz w:val="24"/>
          <w:szCs w:val="24"/>
        </w:rPr>
        <w:t xml:space="preserve"> </w:t>
      </w:r>
      <w:r w:rsidR="006B22FE" w:rsidRPr="00DF5D1A">
        <w:rPr>
          <w:rFonts w:ascii="Arial" w:hAnsi="Arial" w:cs="Arial"/>
          <w:sz w:val="24"/>
          <w:szCs w:val="24"/>
        </w:rPr>
        <w:t xml:space="preserve"> </w:t>
      </w:r>
    </w:p>
    <w:p w14:paraId="5B46C3C0" w14:textId="50A76183" w:rsidR="00D75628" w:rsidRPr="00BE0A35" w:rsidRDefault="00976D0E" w:rsidP="00BE0A35">
      <w:pPr>
        <w:pStyle w:val="ListParagraph"/>
        <w:numPr>
          <w:ilvl w:val="0"/>
          <w:numId w:val="17"/>
        </w:numPr>
        <w:jc w:val="both"/>
        <w:rPr>
          <w:rFonts w:ascii="Arial" w:hAnsi="Arial" w:cs="Arial"/>
          <w:sz w:val="24"/>
          <w:szCs w:val="24"/>
        </w:rPr>
      </w:pPr>
      <w:r>
        <w:rPr>
          <w:rFonts w:ascii="Arial" w:hAnsi="Arial" w:cs="Arial"/>
          <w:sz w:val="24"/>
          <w:szCs w:val="24"/>
        </w:rPr>
        <w:t>Social care</w:t>
      </w:r>
      <w:r w:rsidR="00D75628" w:rsidRPr="00DF5D1A">
        <w:rPr>
          <w:rFonts w:ascii="Arial" w:hAnsi="Arial" w:cs="Arial"/>
          <w:sz w:val="24"/>
          <w:szCs w:val="24"/>
        </w:rPr>
        <w:t xml:space="preserve"> staff may not assess a</w:t>
      </w:r>
      <w:r w:rsidR="00271B8B">
        <w:rPr>
          <w:rFonts w:ascii="Arial" w:hAnsi="Arial" w:cs="Arial"/>
          <w:sz w:val="24"/>
          <w:szCs w:val="24"/>
        </w:rPr>
        <w:t xml:space="preserve"> person </w:t>
      </w:r>
      <w:r w:rsidR="00D75628" w:rsidRPr="00DF5D1A">
        <w:rPr>
          <w:rFonts w:ascii="Arial" w:hAnsi="Arial" w:cs="Arial"/>
          <w:sz w:val="24"/>
          <w:szCs w:val="24"/>
        </w:rPr>
        <w:t xml:space="preserve">or make clinical decisions based on their own assessment; therefore Healthcare Professionals need to make arrangements for ongoing oversight and contact arrangements for advice and reassessment and ensure these are communicated as part of the procedures produced for </w:t>
      </w:r>
      <w:r w:rsidR="006643E3">
        <w:rPr>
          <w:rFonts w:ascii="Arial" w:hAnsi="Arial" w:cs="Arial"/>
          <w:sz w:val="24"/>
          <w:szCs w:val="24"/>
        </w:rPr>
        <w:t>s</w:t>
      </w:r>
      <w:r>
        <w:rPr>
          <w:rFonts w:ascii="Arial" w:hAnsi="Arial" w:cs="Arial"/>
          <w:sz w:val="24"/>
          <w:szCs w:val="24"/>
        </w:rPr>
        <w:t>ocial care</w:t>
      </w:r>
      <w:r w:rsidR="00D75628" w:rsidRPr="00DF5D1A">
        <w:rPr>
          <w:rFonts w:ascii="Arial" w:hAnsi="Arial" w:cs="Arial"/>
          <w:sz w:val="24"/>
          <w:szCs w:val="24"/>
        </w:rPr>
        <w:t xml:space="preserve"> staff.</w:t>
      </w:r>
    </w:p>
    <w:p w14:paraId="267E147F" w14:textId="3D77F13F" w:rsidR="00EA4409" w:rsidRPr="00DF5D1A" w:rsidRDefault="00976D0E" w:rsidP="00DF5D1A">
      <w:pPr>
        <w:pStyle w:val="ListParagraph"/>
        <w:numPr>
          <w:ilvl w:val="0"/>
          <w:numId w:val="17"/>
        </w:numPr>
        <w:jc w:val="both"/>
        <w:rPr>
          <w:sz w:val="23"/>
          <w:szCs w:val="23"/>
        </w:rPr>
      </w:pPr>
      <w:r>
        <w:rPr>
          <w:rFonts w:ascii="Arial" w:hAnsi="Arial" w:cs="Arial"/>
          <w:sz w:val="24"/>
          <w:szCs w:val="24"/>
        </w:rPr>
        <w:t>Social care</w:t>
      </w:r>
      <w:r w:rsidR="00055848" w:rsidRPr="00DF5D1A">
        <w:rPr>
          <w:rFonts w:ascii="Arial" w:hAnsi="Arial" w:cs="Arial"/>
          <w:sz w:val="24"/>
          <w:szCs w:val="24"/>
        </w:rPr>
        <w:t xml:space="preserve"> staff responsible for </w:t>
      </w:r>
      <w:r w:rsidR="00DD3E1E" w:rsidRPr="00DF5D1A">
        <w:rPr>
          <w:rFonts w:ascii="Arial" w:hAnsi="Arial" w:cs="Arial"/>
          <w:sz w:val="24"/>
          <w:szCs w:val="24"/>
        </w:rPr>
        <w:t>completing</w:t>
      </w:r>
      <w:r w:rsidR="00055848" w:rsidRPr="00DF5D1A">
        <w:rPr>
          <w:rFonts w:ascii="Arial" w:hAnsi="Arial" w:cs="Arial"/>
          <w:sz w:val="24"/>
          <w:szCs w:val="24"/>
        </w:rPr>
        <w:t xml:space="preserve"> risk assessments for undertaking </w:t>
      </w:r>
      <w:r w:rsidR="00DD3E1E" w:rsidRPr="00DF5D1A">
        <w:rPr>
          <w:rFonts w:ascii="Arial" w:hAnsi="Arial" w:cs="Arial"/>
          <w:sz w:val="24"/>
          <w:szCs w:val="24"/>
        </w:rPr>
        <w:t>Intermediate tasks</w:t>
      </w:r>
      <w:r w:rsidR="00055848" w:rsidRPr="00DF5D1A">
        <w:rPr>
          <w:rFonts w:ascii="Arial" w:hAnsi="Arial" w:cs="Arial"/>
          <w:sz w:val="24"/>
          <w:szCs w:val="24"/>
        </w:rPr>
        <w:t xml:space="preserve"> must have completed specific risk assessment training. </w:t>
      </w:r>
    </w:p>
    <w:p w14:paraId="38488732" w14:textId="77777777" w:rsidR="00D75628" w:rsidRPr="00F84EDA" w:rsidRDefault="00D75628" w:rsidP="00F84EDA">
      <w:pPr>
        <w:jc w:val="both"/>
        <w:rPr>
          <w:rFonts w:cs="Arial"/>
          <w:szCs w:val="24"/>
        </w:rPr>
      </w:pPr>
    </w:p>
    <w:p w14:paraId="153270B2" w14:textId="77777777" w:rsidR="00F1397B" w:rsidRDefault="00F1397B" w:rsidP="00F84EDA">
      <w:pPr>
        <w:jc w:val="both"/>
        <w:rPr>
          <w:rFonts w:cs="Arial"/>
          <w:b/>
          <w:szCs w:val="24"/>
        </w:rPr>
      </w:pPr>
    </w:p>
    <w:p w14:paraId="12B902F7" w14:textId="4E8F5678" w:rsidR="006B22FE" w:rsidRPr="00F84EDA" w:rsidRDefault="007242FD" w:rsidP="00F84EDA">
      <w:pPr>
        <w:jc w:val="both"/>
        <w:rPr>
          <w:rFonts w:cs="Arial"/>
          <w:szCs w:val="24"/>
        </w:rPr>
      </w:pPr>
      <w:r w:rsidRPr="00F84EDA">
        <w:rPr>
          <w:rFonts w:cs="Arial"/>
          <w:b/>
          <w:szCs w:val="24"/>
        </w:rPr>
        <w:t>Advanced Level</w:t>
      </w:r>
      <w:r w:rsidR="006B22FE" w:rsidRPr="00F84EDA">
        <w:rPr>
          <w:rFonts w:cs="Arial"/>
          <w:szCs w:val="24"/>
        </w:rPr>
        <w:t xml:space="preserve"> – tasks which can </w:t>
      </w:r>
      <w:r w:rsidR="00A165E3" w:rsidRPr="00F84EDA">
        <w:rPr>
          <w:rFonts w:cs="Arial"/>
          <w:szCs w:val="24"/>
        </w:rPr>
        <w:t xml:space="preserve">only </w:t>
      </w:r>
      <w:r w:rsidR="00716BC5" w:rsidRPr="00F84EDA">
        <w:rPr>
          <w:rFonts w:cs="Arial"/>
          <w:szCs w:val="24"/>
        </w:rPr>
        <w:t xml:space="preserve">be carried out by </w:t>
      </w:r>
      <w:r w:rsidR="002C41F4">
        <w:rPr>
          <w:rFonts w:cs="Arial"/>
          <w:szCs w:val="24"/>
        </w:rPr>
        <w:t>Healthcare Professionals</w:t>
      </w:r>
      <w:r w:rsidR="00DD3E1E" w:rsidRPr="00F84EDA">
        <w:rPr>
          <w:rFonts w:cs="Arial"/>
          <w:szCs w:val="24"/>
        </w:rPr>
        <w:t>.</w:t>
      </w:r>
    </w:p>
    <w:p w14:paraId="4625D11A" w14:textId="77777777" w:rsidR="0003590C" w:rsidRDefault="0003590C" w:rsidP="00F84EDA">
      <w:pPr>
        <w:contextualSpacing/>
        <w:jc w:val="both"/>
        <w:rPr>
          <w:rFonts w:cs="Arial"/>
          <w:szCs w:val="24"/>
        </w:rPr>
        <w:sectPr w:rsidR="0003590C" w:rsidSect="000A4E28">
          <w:footerReference w:type="default" r:id="rId10"/>
          <w:pgSz w:w="11906" w:h="16838"/>
          <w:pgMar w:top="851" w:right="851" w:bottom="851" w:left="851" w:header="709" w:footer="709" w:gutter="0"/>
          <w:cols w:space="708"/>
          <w:docGrid w:linePitch="360"/>
        </w:sectPr>
      </w:pPr>
    </w:p>
    <w:tbl>
      <w:tblPr>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3974"/>
        <w:gridCol w:w="3402"/>
        <w:gridCol w:w="3686"/>
        <w:gridCol w:w="3402"/>
      </w:tblGrid>
      <w:tr w:rsidR="005F0B05" w:rsidRPr="00D75628" w14:paraId="6D918FB7" w14:textId="2A093A79" w:rsidTr="00A64EA0">
        <w:trPr>
          <w:cantSplit/>
          <w:trHeight w:val="454"/>
          <w:tblHeader/>
        </w:trPr>
        <w:tc>
          <w:tcPr>
            <w:tcW w:w="704" w:type="dxa"/>
            <w:tcBorders>
              <w:top w:val="nil"/>
              <w:left w:val="nil"/>
              <w:bottom w:val="single" w:sz="4" w:space="0" w:color="auto"/>
              <w:right w:val="single" w:sz="4" w:space="0" w:color="auto"/>
            </w:tcBorders>
            <w:textDirection w:val="btLr"/>
            <w:vAlign w:val="center"/>
          </w:tcPr>
          <w:p w14:paraId="3A4F9B62" w14:textId="77777777" w:rsidR="005F0B05" w:rsidRPr="00D75628" w:rsidRDefault="005F0B05" w:rsidP="00366311">
            <w:pPr>
              <w:ind w:left="113" w:right="113"/>
              <w:jc w:val="center"/>
              <w:rPr>
                <w:rFonts w:cs="Arial"/>
                <w:b/>
                <w:sz w:val="22"/>
                <w:szCs w:val="22"/>
                <w:u w:val="single"/>
              </w:rPr>
            </w:pPr>
          </w:p>
        </w:tc>
        <w:tc>
          <w:tcPr>
            <w:tcW w:w="3974" w:type="dxa"/>
            <w:tcBorders>
              <w:top w:val="single" w:sz="4" w:space="0" w:color="auto"/>
              <w:left w:val="single" w:sz="4" w:space="0" w:color="auto"/>
            </w:tcBorders>
            <w:shd w:val="clear" w:color="auto" w:fill="D9D9D9" w:themeFill="background1" w:themeFillShade="D9"/>
            <w:vAlign w:val="center"/>
          </w:tcPr>
          <w:p w14:paraId="1EA04C3A" w14:textId="6D42A62A" w:rsidR="005F0B05" w:rsidRPr="00D75628" w:rsidRDefault="006643E3" w:rsidP="003A2BFD">
            <w:pPr>
              <w:jc w:val="center"/>
              <w:rPr>
                <w:rFonts w:cs="Arial"/>
                <w:b/>
                <w:sz w:val="22"/>
                <w:szCs w:val="22"/>
              </w:rPr>
            </w:pPr>
            <w:r>
              <w:rPr>
                <w:rFonts w:cs="Arial"/>
                <w:b/>
                <w:sz w:val="22"/>
                <w:szCs w:val="22"/>
              </w:rPr>
              <w:t>Social C</w:t>
            </w:r>
            <w:r w:rsidR="00976D0E">
              <w:rPr>
                <w:rFonts w:cs="Arial"/>
                <w:b/>
                <w:sz w:val="22"/>
                <w:szCs w:val="22"/>
              </w:rPr>
              <w:t>are</w:t>
            </w:r>
          </w:p>
        </w:tc>
        <w:tc>
          <w:tcPr>
            <w:tcW w:w="3402" w:type="dxa"/>
            <w:tcBorders>
              <w:top w:val="single" w:sz="4" w:space="0" w:color="auto"/>
            </w:tcBorders>
            <w:shd w:val="clear" w:color="auto" w:fill="D9D9D9" w:themeFill="background1" w:themeFillShade="D9"/>
            <w:vAlign w:val="center"/>
          </w:tcPr>
          <w:p w14:paraId="7C25F188" w14:textId="6F10D2F1" w:rsidR="005F0B05" w:rsidRPr="00D75628" w:rsidRDefault="007D359B" w:rsidP="003A2BFD">
            <w:pPr>
              <w:jc w:val="center"/>
              <w:rPr>
                <w:rFonts w:cs="Arial"/>
                <w:b/>
                <w:sz w:val="22"/>
                <w:szCs w:val="22"/>
              </w:rPr>
            </w:pPr>
            <w:r>
              <w:rPr>
                <w:rFonts w:cs="Arial"/>
                <w:b/>
                <w:sz w:val="22"/>
                <w:szCs w:val="22"/>
              </w:rPr>
              <w:t xml:space="preserve">Health Care responsibility but can be carried out by </w:t>
            </w:r>
            <w:r w:rsidR="006643E3">
              <w:rPr>
                <w:rFonts w:cs="Arial"/>
                <w:b/>
                <w:sz w:val="22"/>
                <w:szCs w:val="22"/>
              </w:rPr>
              <w:t>Social C</w:t>
            </w:r>
            <w:r w:rsidR="00976D0E">
              <w:rPr>
                <w:rFonts w:cs="Arial"/>
                <w:b/>
                <w:sz w:val="22"/>
                <w:szCs w:val="22"/>
              </w:rPr>
              <w:t>are</w:t>
            </w:r>
            <w:r>
              <w:rPr>
                <w:rFonts w:cs="Arial"/>
                <w:b/>
                <w:sz w:val="22"/>
                <w:szCs w:val="22"/>
              </w:rPr>
              <w:t xml:space="preserve"> </w:t>
            </w:r>
          </w:p>
        </w:tc>
        <w:tc>
          <w:tcPr>
            <w:tcW w:w="3686" w:type="dxa"/>
            <w:tcBorders>
              <w:top w:val="single" w:sz="4" w:space="0" w:color="auto"/>
            </w:tcBorders>
            <w:shd w:val="clear" w:color="auto" w:fill="D9D9D9" w:themeFill="background1" w:themeFillShade="D9"/>
            <w:vAlign w:val="center"/>
          </w:tcPr>
          <w:p w14:paraId="61B811D9" w14:textId="1CC88B50" w:rsidR="005F0B05" w:rsidRPr="00D75628" w:rsidRDefault="005F0B05" w:rsidP="003A2BFD">
            <w:pPr>
              <w:jc w:val="center"/>
              <w:rPr>
                <w:rFonts w:cs="Arial"/>
                <w:b/>
                <w:sz w:val="22"/>
                <w:szCs w:val="22"/>
              </w:rPr>
            </w:pPr>
            <w:r w:rsidRPr="00D75628">
              <w:rPr>
                <w:rFonts w:cs="Arial"/>
                <w:b/>
                <w:sz w:val="22"/>
                <w:szCs w:val="22"/>
              </w:rPr>
              <w:t>Health Care/ Not permitted</w:t>
            </w:r>
          </w:p>
        </w:tc>
        <w:tc>
          <w:tcPr>
            <w:tcW w:w="3402" w:type="dxa"/>
            <w:tcBorders>
              <w:top w:val="single" w:sz="4" w:space="0" w:color="auto"/>
            </w:tcBorders>
            <w:shd w:val="clear" w:color="auto" w:fill="D9D9D9" w:themeFill="background1" w:themeFillShade="D9"/>
            <w:vAlign w:val="center"/>
          </w:tcPr>
          <w:p w14:paraId="3F14EC01" w14:textId="2510E020" w:rsidR="005F0B05" w:rsidRPr="00D75628" w:rsidRDefault="005F0B05" w:rsidP="003A2BFD">
            <w:pPr>
              <w:jc w:val="center"/>
              <w:rPr>
                <w:rFonts w:cs="Arial"/>
                <w:b/>
                <w:sz w:val="22"/>
                <w:szCs w:val="22"/>
              </w:rPr>
            </w:pPr>
            <w:r w:rsidRPr="00D75628">
              <w:rPr>
                <w:rFonts w:cs="Arial"/>
                <w:b/>
                <w:sz w:val="22"/>
                <w:szCs w:val="22"/>
              </w:rPr>
              <w:t>Notes for providers</w:t>
            </w:r>
            <w:r w:rsidR="00D75628">
              <w:rPr>
                <w:rFonts w:cs="Arial"/>
                <w:b/>
                <w:sz w:val="22"/>
                <w:szCs w:val="22"/>
              </w:rPr>
              <w:t xml:space="preserve"> &amp; </w:t>
            </w:r>
            <w:r w:rsidR="006643E3">
              <w:rPr>
                <w:rFonts w:cs="Arial"/>
                <w:b/>
                <w:sz w:val="22"/>
                <w:szCs w:val="22"/>
              </w:rPr>
              <w:t>Social C</w:t>
            </w:r>
            <w:r w:rsidR="00976D0E">
              <w:rPr>
                <w:rFonts w:cs="Arial"/>
                <w:b/>
                <w:sz w:val="22"/>
                <w:szCs w:val="22"/>
              </w:rPr>
              <w:t>are</w:t>
            </w:r>
            <w:r w:rsidR="00D75628">
              <w:rPr>
                <w:rFonts w:cs="Arial"/>
                <w:b/>
                <w:sz w:val="22"/>
                <w:szCs w:val="22"/>
              </w:rPr>
              <w:t xml:space="preserve"> staff</w:t>
            </w:r>
          </w:p>
        </w:tc>
      </w:tr>
      <w:tr w:rsidR="005F0B05" w:rsidRPr="00D75628" w14:paraId="63040D8B" w14:textId="20AEB71C" w:rsidTr="00A64EA0">
        <w:trPr>
          <w:cantSplit/>
          <w:trHeight w:val="454"/>
          <w:tblHeader/>
        </w:trPr>
        <w:tc>
          <w:tcPr>
            <w:tcW w:w="704" w:type="dxa"/>
            <w:tcBorders>
              <w:top w:val="single" w:sz="4" w:space="0" w:color="auto"/>
            </w:tcBorders>
            <w:shd w:val="clear" w:color="auto" w:fill="D9D9D9" w:themeFill="background1" w:themeFillShade="D9"/>
            <w:tcMar>
              <w:left w:w="57" w:type="dxa"/>
              <w:right w:w="57" w:type="dxa"/>
            </w:tcMar>
            <w:vAlign w:val="center"/>
          </w:tcPr>
          <w:p w14:paraId="3EF6A69E" w14:textId="256E12EF" w:rsidR="005F0B05" w:rsidRPr="00D75628" w:rsidRDefault="005F0B05" w:rsidP="00366311">
            <w:pPr>
              <w:jc w:val="center"/>
              <w:rPr>
                <w:rFonts w:cs="Arial"/>
                <w:b/>
                <w:sz w:val="22"/>
                <w:szCs w:val="22"/>
                <w:u w:val="single"/>
              </w:rPr>
            </w:pPr>
            <w:r w:rsidRPr="00D75628">
              <w:rPr>
                <w:rFonts w:cs="Arial"/>
                <w:b/>
                <w:sz w:val="22"/>
                <w:szCs w:val="22"/>
                <w:u w:val="single"/>
              </w:rPr>
              <w:t>Area</w:t>
            </w:r>
          </w:p>
        </w:tc>
        <w:tc>
          <w:tcPr>
            <w:tcW w:w="3974" w:type="dxa"/>
            <w:tcBorders>
              <w:top w:val="single" w:sz="4" w:space="0" w:color="auto"/>
            </w:tcBorders>
            <w:shd w:val="clear" w:color="auto" w:fill="D9D9D9" w:themeFill="background1" w:themeFillShade="D9"/>
            <w:vAlign w:val="center"/>
          </w:tcPr>
          <w:p w14:paraId="2BCF0489" w14:textId="2CAE9B11" w:rsidR="005F0B05" w:rsidRPr="00D75628" w:rsidRDefault="005F0B05" w:rsidP="003A2BFD">
            <w:pPr>
              <w:jc w:val="center"/>
              <w:rPr>
                <w:rFonts w:cs="Arial"/>
                <w:b/>
                <w:sz w:val="22"/>
                <w:szCs w:val="22"/>
              </w:rPr>
            </w:pPr>
            <w:r w:rsidRPr="00D75628">
              <w:rPr>
                <w:rFonts w:cs="Arial"/>
                <w:b/>
                <w:sz w:val="22"/>
                <w:szCs w:val="22"/>
              </w:rPr>
              <w:t>Low Level</w:t>
            </w:r>
          </w:p>
        </w:tc>
        <w:tc>
          <w:tcPr>
            <w:tcW w:w="3402" w:type="dxa"/>
            <w:tcBorders>
              <w:top w:val="single" w:sz="4" w:space="0" w:color="auto"/>
            </w:tcBorders>
            <w:shd w:val="clear" w:color="auto" w:fill="D9D9D9" w:themeFill="background1" w:themeFillShade="D9"/>
            <w:vAlign w:val="center"/>
          </w:tcPr>
          <w:p w14:paraId="3FEDB803" w14:textId="2D3C9AAC" w:rsidR="005F0B05" w:rsidRPr="00D75628" w:rsidRDefault="005F0B05" w:rsidP="003A2BFD">
            <w:pPr>
              <w:jc w:val="center"/>
              <w:rPr>
                <w:rFonts w:cs="Arial"/>
                <w:b/>
                <w:sz w:val="22"/>
                <w:szCs w:val="22"/>
              </w:rPr>
            </w:pPr>
            <w:r w:rsidRPr="00D75628">
              <w:rPr>
                <w:rFonts w:cs="Arial"/>
                <w:b/>
                <w:sz w:val="22"/>
                <w:szCs w:val="22"/>
              </w:rPr>
              <w:t>Intermediate Level</w:t>
            </w:r>
          </w:p>
        </w:tc>
        <w:tc>
          <w:tcPr>
            <w:tcW w:w="3686" w:type="dxa"/>
            <w:tcBorders>
              <w:top w:val="single" w:sz="4" w:space="0" w:color="auto"/>
            </w:tcBorders>
            <w:shd w:val="clear" w:color="auto" w:fill="D9D9D9" w:themeFill="background1" w:themeFillShade="D9"/>
            <w:vAlign w:val="center"/>
          </w:tcPr>
          <w:p w14:paraId="1DB9266E" w14:textId="182D2B14" w:rsidR="005F0B05" w:rsidRPr="00D75628" w:rsidRDefault="005F0B05" w:rsidP="003A2BFD">
            <w:pPr>
              <w:jc w:val="center"/>
              <w:rPr>
                <w:rFonts w:cs="Arial"/>
                <w:b/>
                <w:sz w:val="22"/>
                <w:szCs w:val="22"/>
              </w:rPr>
            </w:pPr>
            <w:r w:rsidRPr="00D75628">
              <w:rPr>
                <w:rFonts w:cs="Arial"/>
                <w:b/>
                <w:sz w:val="22"/>
                <w:szCs w:val="22"/>
              </w:rPr>
              <w:t>Advanced Level</w:t>
            </w:r>
          </w:p>
        </w:tc>
        <w:tc>
          <w:tcPr>
            <w:tcW w:w="3402" w:type="dxa"/>
            <w:tcBorders>
              <w:top w:val="single" w:sz="4" w:space="0" w:color="auto"/>
            </w:tcBorders>
            <w:shd w:val="clear" w:color="auto" w:fill="D9D9D9" w:themeFill="background1" w:themeFillShade="D9"/>
            <w:vAlign w:val="center"/>
          </w:tcPr>
          <w:p w14:paraId="69B3715B" w14:textId="77777777" w:rsidR="005F0B05" w:rsidRPr="00D75628" w:rsidRDefault="005F0B05" w:rsidP="003A2BFD">
            <w:pPr>
              <w:jc w:val="center"/>
              <w:rPr>
                <w:rFonts w:cs="Arial"/>
                <w:b/>
                <w:sz w:val="22"/>
                <w:szCs w:val="22"/>
              </w:rPr>
            </w:pPr>
          </w:p>
        </w:tc>
      </w:tr>
      <w:tr w:rsidR="005F0B05" w:rsidRPr="00D75628" w14:paraId="3741F462" w14:textId="24109524" w:rsidTr="00A64EA0">
        <w:trPr>
          <w:cantSplit/>
          <w:trHeight w:val="454"/>
        </w:trPr>
        <w:tc>
          <w:tcPr>
            <w:tcW w:w="704" w:type="dxa"/>
            <w:tcBorders>
              <w:top w:val="single" w:sz="4" w:space="0" w:color="auto"/>
            </w:tcBorders>
            <w:shd w:val="clear" w:color="auto" w:fill="D9D9D9" w:themeFill="background1" w:themeFillShade="D9"/>
            <w:textDirection w:val="btLr"/>
            <w:vAlign w:val="center"/>
          </w:tcPr>
          <w:p w14:paraId="4939E885" w14:textId="56162889" w:rsidR="005F0B05" w:rsidRPr="00D75628" w:rsidRDefault="0085406E" w:rsidP="00366311">
            <w:pPr>
              <w:ind w:left="113" w:right="113"/>
              <w:jc w:val="center"/>
              <w:rPr>
                <w:rFonts w:cs="Arial"/>
                <w:b/>
                <w:sz w:val="22"/>
                <w:szCs w:val="22"/>
                <w:u w:val="single"/>
              </w:rPr>
            </w:pPr>
            <w:r w:rsidRPr="00D75628">
              <w:rPr>
                <w:rFonts w:cs="Arial"/>
                <w:b/>
                <w:sz w:val="22"/>
                <w:szCs w:val="22"/>
                <w:u w:val="single"/>
              </w:rPr>
              <w:t>Assistance with mobility</w:t>
            </w:r>
          </w:p>
        </w:tc>
        <w:tc>
          <w:tcPr>
            <w:tcW w:w="3974" w:type="dxa"/>
            <w:tcBorders>
              <w:top w:val="single" w:sz="4" w:space="0" w:color="auto"/>
            </w:tcBorders>
            <w:vAlign w:val="center"/>
          </w:tcPr>
          <w:p w14:paraId="384BE8ED" w14:textId="77777777" w:rsidR="0003590C" w:rsidRPr="00D75628" w:rsidRDefault="0085406E" w:rsidP="009E6CB2">
            <w:pPr>
              <w:rPr>
                <w:rFonts w:cs="Arial"/>
                <w:sz w:val="22"/>
                <w:szCs w:val="22"/>
              </w:rPr>
            </w:pPr>
            <w:r w:rsidRPr="00D75628">
              <w:rPr>
                <w:rFonts w:cs="Arial"/>
                <w:b/>
                <w:sz w:val="22"/>
                <w:szCs w:val="22"/>
              </w:rPr>
              <w:t>Transfers</w:t>
            </w:r>
            <w:r w:rsidRPr="00D75628">
              <w:rPr>
                <w:rFonts w:cs="Arial"/>
                <w:sz w:val="22"/>
                <w:szCs w:val="22"/>
              </w:rPr>
              <w:t xml:space="preserve"> </w:t>
            </w:r>
          </w:p>
          <w:p w14:paraId="7048B6B4" w14:textId="5333905B" w:rsidR="005F0B05" w:rsidRPr="00D75628" w:rsidRDefault="0085406E" w:rsidP="009E6CB2">
            <w:pPr>
              <w:rPr>
                <w:rFonts w:cs="Arial"/>
                <w:sz w:val="20"/>
              </w:rPr>
            </w:pPr>
            <w:r w:rsidRPr="00D75628">
              <w:rPr>
                <w:rFonts w:cs="Arial"/>
                <w:sz w:val="20"/>
              </w:rPr>
              <w:t xml:space="preserve">(e.g. </w:t>
            </w:r>
            <w:r w:rsidR="005F0B05" w:rsidRPr="00D75628">
              <w:rPr>
                <w:rFonts w:cs="Arial"/>
                <w:sz w:val="20"/>
              </w:rPr>
              <w:t>Getting up/going to bed, transferring from a chair/wheelchair to a commode</w:t>
            </w:r>
            <w:r w:rsidRPr="00D75628">
              <w:rPr>
                <w:rFonts w:cs="Arial"/>
                <w:sz w:val="20"/>
              </w:rPr>
              <w:t>)</w:t>
            </w:r>
          </w:p>
          <w:p w14:paraId="25678905" w14:textId="43D233F3" w:rsidR="005F0B05" w:rsidRPr="00D75628" w:rsidRDefault="0085406E" w:rsidP="0085406E">
            <w:pPr>
              <w:rPr>
                <w:rFonts w:cs="Arial"/>
                <w:sz w:val="22"/>
                <w:szCs w:val="22"/>
              </w:rPr>
            </w:pPr>
            <w:r w:rsidRPr="00D75628">
              <w:rPr>
                <w:rFonts w:cs="Arial"/>
                <w:sz w:val="22"/>
                <w:szCs w:val="22"/>
              </w:rPr>
              <w:t>Utilisation of all appropriate moving and handling equipment a</w:t>
            </w:r>
            <w:r w:rsidR="00271B8B">
              <w:rPr>
                <w:rFonts w:cs="Arial"/>
                <w:sz w:val="22"/>
                <w:szCs w:val="22"/>
              </w:rPr>
              <w:t xml:space="preserve"> person </w:t>
            </w:r>
            <w:r w:rsidR="005F0B05" w:rsidRPr="00D75628">
              <w:rPr>
                <w:rFonts w:cs="Arial"/>
                <w:sz w:val="22"/>
                <w:szCs w:val="22"/>
              </w:rPr>
              <w:t xml:space="preserve">has been assessed </w:t>
            </w:r>
            <w:r w:rsidRPr="00D75628">
              <w:rPr>
                <w:rFonts w:cs="Arial"/>
                <w:sz w:val="22"/>
                <w:szCs w:val="22"/>
              </w:rPr>
              <w:t xml:space="preserve">as needing </w:t>
            </w:r>
            <w:r w:rsidR="005F0B05" w:rsidRPr="00D75628">
              <w:rPr>
                <w:rFonts w:cs="Arial"/>
                <w:sz w:val="22"/>
                <w:szCs w:val="22"/>
              </w:rPr>
              <w:t>e.g. hoists, stand aids, turners, glide sheets, handling belts etc.</w:t>
            </w:r>
          </w:p>
        </w:tc>
        <w:tc>
          <w:tcPr>
            <w:tcW w:w="3402" w:type="dxa"/>
            <w:tcBorders>
              <w:top w:val="single" w:sz="4" w:space="0" w:color="auto"/>
            </w:tcBorders>
            <w:vAlign w:val="center"/>
          </w:tcPr>
          <w:p w14:paraId="100040EA" w14:textId="77777777" w:rsidR="005F0B05" w:rsidRPr="00D75628" w:rsidRDefault="005F0B05" w:rsidP="009E6CB2">
            <w:pPr>
              <w:rPr>
                <w:rFonts w:cs="Arial"/>
                <w:sz w:val="22"/>
                <w:szCs w:val="22"/>
              </w:rPr>
            </w:pPr>
          </w:p>
        </w:tc>
        <w:tc>
          <w:tcPr>
            <w:tcW w:w="3686" w:type="dxa"/>
            <w:tcBorders>
              <w:top w:val="single" w:sz="4" w:space="0" w:color="auto"/>
            </w:tcBorders>
            <w:vAlign w:val="center"/>
          </w:tcPr>
          <w:p w14:paraId="1026B031" w14:textId="77777777" w:rsidR="005F0B05" w:rsidRPr="00D75628" w:rsidRDefault="005F0B05" w:rsidP="009E6CB2">
            <w:pPr>
              <w:rPr>
                <w:rFonts w:cs="Arial"/>
                <w:sz w:val="22"/>
                <w:szCs w:val="22"/>
              </w:rPr>
            </w:pPr>
          </w:p>
        </w:tc>
        <w:tc>
          <w:tcPr>
            <w:tcW w:w="3402" w:type="dxa"/>
            <w:tcBorders>
              <w:top w:val="single" w:sz="4" w:space="0" w:color="auto"/>
            </w:tcBorders>
            <w:vAlign w:val="center"/>
          </w:tcPr>
          <w:p w14:paraId="2B363AD4" w14:textId="77777777" w:rsidR="005F0B05" w:rsidRPr="00D75628" w:rsidRDefault="005F0B05" w:rsidP="009E6CB2">
            <w:pPr>
              <w:rPr>
                <w:rFonts w:cs="Arial"/>
                <w:sz w:val="22"/>
                <w:szCs w:val="22"/>
              </w:rPr>
            </w:pPr>
          </w:p>
        </w:tc>
      </w:tr>
      <w:tr w:rsidR="008244DB" w:rsidRPr="00D75628" w14:paraId="1528842D" w14:textId="5A7BAC0F" w:rsidTr="00A64EA0">
        <w:trPr>
          <w:cantSplit/>
          <w:trHeight w:val="454"/>
        </w:trPr>
        <w:tc>
          <w:tcPr>
            <w:tcW w:w="704" w:type="dxa"/>
            <w:vMerge w:val="restart"/>
            <w:shd w:val="clear" w:color="auto" w:fill="D9D9D9" w:themeFill="background1" w:themeFillShade="D9"/>
            <w:textDirection w:val="btLr"/>
            <w:vAlign w:val="center"/>
          </w:tcPr>
          <w:p w14:paraId="08C1EE6A" w14:textId="6A8F21B9" w:rsidR="008244DB" w:rsidRPr="00D75628" w:rsidRDefault="008244DB" w:rsidP="00366311">
            <w:pPr>
              <w:ind w:left="113" w:right="113"/>
              <w:jc w:val="center"/>
              <w:rPr>
                <w:rFonts w:cs="Arial"/>
                <w:b/>
                <w:sz w:val="22"/>
                <w:szCs w:val="22"/>
                <w:u w:val="single"/>
              </w:rPr>
            </w:pPr>
            <w:r w:rsidRPr="00D75628">
              <w:rPr>
                <w:rFonts w:cs="Arial"/>
                <w:b/>
                <w:sz w:val="22"/>
                <w:szCs w:val="22"/>
                <w:u w:val="single"/>
              </w:rPr>
              <w:t>Personal Care</w:t>
            </w:r>
          </w:p>
        </w:tc>
        <w:tc>
          <w:tcPr>
            <w:tcW w:w="3974" w:type="dxa"/>
            <w:vAlign w:val="center"/>
          </w:tcPr>
          <w:p w14:paraId="6B3B3FDB" w14:textId="58A6B9D4" w:rsidR="008244DB" w:rsidRPr="00D75628" w:rsidRDefault="008244DB" w:rsidP="009E6CB2">
            <w:pPr>
              <w:rPr>
                <w:rFonts w:cs="Arial"/>
                <w:b/>
                <w:sz w:val="22"/>
                <w:szCs w:val="22"/>
              </w:rPr>
            </w:pPr>
            <w:r>
              <w:rPr>
                <w:rFonts w:cs="Arial"/>
                <w:b/>
                <w:sz w:val="22"/>
                <w:szCs w:val="22"/>
              </w:rPr>
              <w:t xml:space="preserve">Washing, </w:t>
            </w:r>
            <w:r w:rsidRPr="00D75628">
              <w:rPr>
                <w:rFonts w:cs="Arial"/>
                <w:b/>
                <w:sz w:val="22"/>
                <w:szCs w:val="22"/>
              </w:rPr>
              <w:t>bathing</w:t>
            </w:r>
            <w:r>
              <w:rPr>
                <w:rFonts w:cs="Arial"/>
                <w:b/>
                <w:sz w:val="22"/>
                <w:szCs w:val="22"/>
              </w:rPr>
              <w:t xml:space="preserve"> &amp; hair care</w:t>
            </w:r>
          </w:p>
          <w:p w14:paraId="36DEC968" w14:textId="7F0F4C60" w:rsidR="008244DB" w:rsidRPr="00D75628" w:rsidRDefault="008244DB" w:rsidP="009E6CB2">
            <w:pPr>
              <w:rPr>
                <w:rFonts w:cs="Arial"/>
                <w:sz w:val="22"/>
                <w:szCs w:val="22"/>
                <w:highlight w:val="green"/>
              </w:rPr>
            </w:pPr>
            <w:r w:rsidRPr="00D75628">
              <w:rPr>
                <w:rFonts w:cs="Arial"/>
                <w:sz w:val="22"/>
                <w:szCs w:val="22"/>
              </w:rPr>
              <w:t>Using appropriate equipment if needed</w:t>
            </w:r>
          </w:p>
        </w:tc>
        <w:tc>
          <w:tcPr>
            <w:tcW w:w="3402" w:type="dxa"/>
            <w:vAlign w:val="center"/>
          </w:tcPr>
          <w:p w14:paraId="1BE17E97" w14:textId="77777777" w:rsidR="008244DB" w:rsidRPr="00D75628" w:rsidRDefault="008244DB" w:rsidP="009E6CB2">
            <w:pPr>
              <w:rPr>
                <w:rFonts w:cs="Arial"/>
                <w:sz w:val="22"/>
                <w:szCs w:val="22"/>
              </w:rPr>
            </w:pPr>
          </w:p>
        </w:tc>
        <w:tc>
          <w:tcPr>
            <w:tcW w:w="3686" w:type="dxa"/>
            <w:vAlign w:val="center"/>
          </w:tcPr>
          <w:p w14:paraId="34C2183C" w14:textId="77777777" w:rsidR="008244DB" w:rsidRPr="00D75628" w:rsidRDefault="008244DB" w:rsidP="009E6CB2">
            <w:pPr>
              <w:rPr>
                <w:rFonts w:cs="Arial"/>
                <w:sz w:val="22"/>
                <w:szCs w:val="22"/>
              </w:rPr>
            </w:pPr>
          </w:p>
        </w:tc>
        <w:tc>
          <w:tcPr>
            <w:tcW w:w="3402" w:type="dxa"/>
            <w:vAlign w:val="center"/>
          </w:tcPr>
          <w:p w14:paraId="3BCC72AE" w14:textId="5D0FA975" w:rsidR="008244DB" w:rsidRPr="00D75628" w:rsidRDefault="00976D0E" w:rsidP="009E6CB2">
            <w:pPr>
              <w:rPr>
                <w:rFonts w:cs="Arial"/>
                <w:sz w:val="22"/>
                <w:szCs w:val="22"/>
              </w:rPr>
            </w:pPr>
            <w:r>
              <w:rPr>
                <w:rFonts w:cs="Arial"/>
                <w:sz w:val="22"/>
                <w:szCs w:val="22"/>
              </w:rPr>
              <w:t>Social care</w:t>
            </w:r>
            <w:r w:rsidR="008244DB">
              <w:rPr>
                <w:rFonts w:cs="Arial"/>
                <w:sz w:val="22"/>
                <w:szCs w:val="22"/>
              </w:rPr>
              <w:t xml:space="preserve"> s</w:t>
            </w:r>
            <w:r w:rsidR="008244DB" w:rsidRPr="00D75628">
              <w:rPr>
                <w:rFonts w:cs="Arial"/>
                <w:sz w:val="22"/>
                <w:szCs w:val="22"/>
              </w:rPr>
              <w:t>taff must respect the personal religious beliefs and customs of the people they are supporting with regards to cleansing as long as it is within Health and Safety guidelines.</w:t>
            </w:r>
          </w:p>
          <w:p w14:paraId="55849B82" w14:textId="10478015" w:rsidR="008244DB" w:rsidRPr="00D75628" w:rsidRDefault="008244DB" w:rsidP="00D75628">
            <w:pPr>
              <w:rPr>
                <w:rFonts w:cs="Arial"/>
                <w:sz w:val="22"/>
                <w:szCs w:val="22"/>
              </w:rPr>
            </w:pPr>
            <w:r w:rsidRPr="00D75628">
              <w:rPr>
                <w:rFonts w:cs="Arial"/>
                <w:sz w:val="22"/>
                <w:szCs w:val="22"/>
              </w:rPr>
              <w:t>If staff should notice any changes in a</w:t>
            </w:r>
            <w:r w:rsidR="008B0A39">
              <w:rPr>
                <w:rFonts w:cs="Arial"/>
                <w:sz w:val="22"/>
                <w:szCs w:val="22"/>
              </w:rPr>
              <w:t xml:space="preserve"> person</w:t>
            </w:r>
            <w:r w:rsidRPr="00D75628">
              <w:rPr>
                <w:rFonts w:cs="Arial"/>
                <w:sz w:val="22"/>
                <w:szCs w:val="22"/>
              </w:rPr>
              <w:t xml:space="preserve">’s appearance that may require attention e.g. rashes, blisters, sores etc. </w:t>
            </w:r>
            <w:r>
              <w:rPr>
                <w:rFonts w:cs="Arial"/>
                <w:sz w:val="22"/>
                <w:szCs w:val="22"/>
              </w:rPr>
              <w:t>report</w:t>
            </w:r>
            <w:r>
              <w:t xml:space="preserve"> </w:t>
            </w:r>
            <w:r w:rsidRPr="00D75628">
              <w:rPr>
                <w:rFonts w:cs="Arial"/>
                <w:sz w:val="22"/>
                <w:szCs w:val="22"/>
              </w:rPr>
              <w:t>to appropriate Healthcare Professional/manager and support</w:t>
            </w:r>
            <w:r>
              <w:rPr>
                <w:rFonts w:cs="Arial"/>
                <w:sz w:val="22"/>
                <w:szCs w:val="22"/>
              </w:rPr>
              <w:t xml:space="preserve"> the </w:t>
            </w:r>
            <w:r w:rsidR="008B0A39">
              <w:rPr>
                <w:rFonts w:cs="Arial"/>
                <w:sz w:val="22"/>
                <w:szCs w:val="22"/>
              </w:rPr>
              <w:t xml:space="preserve">person </w:t>
            </w:r>
            <w:r w:rsidRPr="00D75628">
              <w:rPr>
                <w:rFonts w:cs="Arial"/>
                <w:sz w:val="22"/>
                <w:szCs w:val="22"/>
              </w:rPr>
              <w:t>to seek medical attention.</w:t>
            </w:r>
          </w:p>
        </w:tc>
      </w:tr>
      <w:tr w:rsidR="008244DB" w:rsidRPr="00D75628" w14:paraId="689C0BBC" w14:textId="2C21F6E0" w:rsidTr="00A64EA0">
        <w:trPr>
          <w:cantSplit/>
          <w:trHeight w:val="454"/>
        </w:trPr>
        <w:tc>
          <w:tcPr>
            <w:tcW w:w="704" w:type="dxa"/>
            <w:vMerge/>
            <w:shd w:val="clear" w:color="auto" w:fill="D9D9D9" w:themeFill="background1" w:themeFillShade="D9"/>
            <w:textDirection w:val="btLr"/>
            <w:vAlign w:val="center"/>
          </w:tcPr>
          <w:p w14:paraId="5008E71A" w14:textId="6F640134" w:rsidR="008244DB" w:rsidRPr="00D75628" w:rsidRDefault="008244DB" w:rsidP="00366311">
            <w:pPr>
              <w:ind w:left="113" w:right="113"/>
              <w:jc w:val="center"/>
              <w:rPr>
                <w:rFonts w:cs="Arial"/>
                <w:b/>
                <w:sz w:val="22"/>
                <w:szCs w:val="22"/>
                <w:u w:val="single"/>
              </w:rPr>
            </w:pPr>
          </w:p>
        </w:tc>
        <w:tc>
          <w:tcPr>
            <w:tcW w:w="3974" w:type="dxa"/>
            <w:tcBorders>
              <w:top w:val="single" w:sz="4" w:space="0" w:color="auto"/>
              <w:bottom w:val="single" w:sz="4" w:space="0" w:color="auto"/>
              <w:right w:val="single" w:sz="4" w:space="0" w:color="auto"/>
            </w:tcBorders>
            <w:vAlign w:val="center"/>
          </w:tcPr>
          <w:p w14:paraId="4C399D34" w14:textId="77777777" w:rsidR="008244DB" w:rsidRPr="00D75628" w:rsidRDefault="008244DB" w:rsidP="009E6CB2">
            <w:pPr>
              <w:rPr>
                <w:rFonts w:cs="Arial"/>
                <w:b/>
                <w:sz w:val="22"/>
                <w:szCs w:val="22"/>
              </w:rPr>
            </w:pPr>
            <w:r w:rsidRPr="00D75628">
              <w:rPr>
                <w:rFonts w:cs="Arial"/>
                <w:b/>
                <w:sz w:val="22"/>
                <w:szCs w:val="22"/>
              </w:rPr>
              <w:t xml:space="preserve">Dressing </w:t>
            </w:r>
          </w:p>
          <w:p w14:paraId="3FD91BA8" w14:textId="0639FB37" w:rsidR="008244DB" w:rsidRPr="00D75628" w:rsidRDefault="008244DB" w:rsidP="009E6CB2">
            <w:pPr>
              <w:rPr>
                <w:rFonts w:cs="Arial"/>
                <w:sz w:val="22"/>
                <w:szCs w:val="22"/>
              </w:rPr>
            </w:pPr>
            <w:r w:rsidRPr="00D75628">
              <w:rPr>
                <w:rFonts w:cs="Arial"/>
                <w:sz w:val="22"/>
                <w:szCs w:val="22"/>
              </w:rPr>
              <w:t>Using appropriate equipment if needed</w:t>
            </w:r>
          </w:p>
        </w:tc>
        <w:tc>
          <w:tcPr>
            <w:tcW w:w="3402" w:type="dxa"/>
            <w:tcBorders>
              <w:top w:val="single" w:sz="4" w:space="0" w:color="auto"/>
              <w:left w:val="single" w:sz="4" w:space="0" w:color="auto"/>
              <w:bottom w:val="single" w:sz="4" w:space="0" w:color="auto"/>
              <w:right w:val="single" w:sz="4" w:space="0" w:color="auto"/>
            </w:tcBorders>
            <w:vAlign w:val="center"/>
          </w:tcPr>
          <w:p w14:paraId="0706C2D8" w14:textId="77777777" w:rsidR="008244DB" w:rsidRPr="00D75628" w:rsidRDefault="008244DB" w:rsidP="009E6CB2">
            <w:pPr>
              <w:rPr>
                <w:rFonts w:cs="Arial"/>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296D7E89" w14:textId="77777777" w:rsidR="008244DB" w:rsidRPr="00D75628" w:rsidRDefault="008244DB" w:rsidP="009E6CB2">
            <w:pPr>
              <w:rPr>
                <w:rFonts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E08C9D1" w14:textId="77777777" w:rsidR="008244DB" w:rsidRPr="00D75628" w:rsidRDefault="008244DB" w:rsidP="009E6CB2">
            <w:pPr>
              <w:rPr>
                <w:rFonts w:cs="Arial"/>
                <w:sz w:val="22"/>
                <w:szCs w:val="22"/>
              </w:rPr>
            </w:pPr>
          </w:p>
        </w:tc>
      </w:tr>
      <w:tr w:rsidR="008244DB" w:rsidRPr="00D75628" w14:paraId="7C909B34" w14:textId="2043A34C" w:rsidTr="00A64EA0">
        <w:trPr>
          <w:cantSplit/>
          <w:trHeight w:val="454"/>
        </w:trPr>
        <w:tc>
          <w:tcPr>
            <w:tcW w:w="704" w:type="dxa"/>
            <w:vMerge/>
            <w:shd w:val="clear" w:color="auto" w:fill="D9D9D9" w:themeFill="background1" w:themeFillShade="D9"/>
            <w:textDirection w:val="btLr"/>
            <w:vAlign w:val="center"/>
          </w:tcPr>
          <w:p w14:paraId="2A3E0077" w14:textId="1D7E96BB" w:rsidR="008244DB" w:rsidRPr="00D75628" w:rsidRDefault="008244DB" w:rsidP="00366311">
            <w:pPr>
              <w:ind w:left="113" w:right="113"/>
              <w:jc w:val="center"/>
              <w:rPr>
                <w:rFonts w:cs="Arial"/>
                <w:b/>
                <w:sz w:val="22"/>
                <w:szCs w:val="22"/>
                <w:u w:val="single"/>
              </w:rPr>
            </w:pPr>
          </w:p>
        </w:tc>
        <w:tc>
          <w:tcPr>
            <w:tcW w:w="3974" w:type="dxa"/>
            <w:tcBorders>
              <w:top w:val="single" w:sz="4" w:space="0" w:color="auto"/>
              <w:bottom w:val="single" w:sz="4" w:space="0" w:color="auto"/>
              <w:right w:val="single" w:sz="4" w:space="0" w:color="auto"/>
            </w:tcBorders>
            <w:vAlign w:val="center"/>
          </w:tcPr>
          <w:p w14:paraId="56099AE4" w14:textId="77777777" w:rsidR="008244DB" w:rsidRPr="00D75628" w:rsidRDefault="008244DB" w:rsidP="009E6CB2">
            <w:pPr>
              <w:rPr>
                <w:rFonts w:cs="Arial"/>
                <w:b/>
                <w:sz w:val="22"/>
                <w:szCs w:val="22"/>
              </w:rPr>
            </w:pPr>
            <w:r w:rsidRPr="00D75628">
              <w:rPr>
                <w:rFonts w:cs="Arial"/>
                <w:b/>
                <w:sz w:val="22"/>
                <w:szCs w:val="22"/>
              </w:rPr>
              <w:t>Support with spectacles, hearing aids etc.</w:t>
            </w:r>
          </w:p>
          <w:p w14:paraId="3E45A492" w14:textId="77777777" w:rsidR="008244DB" w:rsidRDefault="008244DB" w:rsidP="00D75628">
            <w:pPr>
              <w:pStyle w:val="Default"/>
              <w:rPr>
                <w:sz w:val="22"/>
                <w:szCs w:val="22"/>
              </w:rPr>
            </w:pPr>
            <w:r>
              <w:rPr>
                <w:sz w:val="22"/>
                <w:szCs w:val="22"/>
              </w:rPr>
              <w:t>M</w:t>
            </w:r>
            <w:r w:rsidRPr="00D75628">
              <w:rPr>
                <w:sz w:val="22"/>
                <w:szCs w:val="22"/>
              </w:rPr>
              <w:t xml:space="preserve">ay assist people to clean and put on glasses. </w:t>
            </w:r>
          </w:p>
          <w:p w14:paraId="0E1230CD" w14:textId="37CAD055" w:rsidR="008244DB" w:rsidRPr="00D75628" w:rsidRDefault="008244DB" w:rsidP="00D75628">
            <w:pPr>
              <w:pStyle w:val="Default"/>
              <w:rPr>
                <w:sz w:val="22"/>
                <w:szCs w:val="22"/>
              </w:rPr>
            </w:pPr>
            <w:r>
              <w:rPr>
                <w:sz w:val="22"/>
                <w:szCs w:val="22"/>
              </w:rPr>
              <w:t>M</w:t>
            </w:r>
            <w:r w:rsidRPr="00D75628">
              <w:rPr>
                <w:sz w:val="22"/>
                <w:szCs w:val="22"/>
              </w:rPr>
              <w:t>ay assist people to insert and adjust hearing aids.</w:t>
            </w:r>
          </w:p>
        </w:tc>
        <w:tc>
          <w:tcPr>
            <w:tcW w:w="3402" w:type="dxa"/>
            <w:tcBorders>
              <w:top w:val="single" w:sz="4" w:space="0" w:color="auto"/>
              <w:left w:val="single" w:sz="4" w:space="0" w:color="auto"/>
              <w:bottom w:val="single" w:sz="4" w:space="0" w:color="auto"/>
              <w:right w:val="single" w:sz="4" w:space="0" w:color="auto"/>
            </w:tcBorders>
            <w:vAlign w:val="center"/>
          </w:tcPr>
          <w:p w14:paraId="6AE6EF81" w14:textId="77777777" w:rsidR="008244DB" w:rsidRPr="00D75628" w:rsidRDefault="008244DB" w:rsidP="009E6CB2">
            <w:pPr>
              <w:rPr>
                <w:rFonts w:cs="Arial"/>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387F0932" w14:textId="33BCBEBB" w:rsidR="008244DB" w:rsidRPr="00D75628" w:rsidRDefault="008244DB" w:rsidP="00EC36AB">
            <w:pPr>
              <w:rPr>
                <w:rFonts w:cs="Arial"/>
                <w:sz w:val="22"/>
                <w:szCs w:val="22"/>
              </w:rPr>
            </w:pPr>
            <w:r>
              <w:rPr>
                <w:rFonts w:cs="Arial"/>
                <w:sz w:val="22"/>
                <w:szCs w:val="22"/>
              </w:rPr>
              <w:t xml:space="preserve">Insert contact lenses not permitted by health or </w:t>
            </w:r>
            <w:r w:rsidR="00976D0E">
              <w:rPr>
                <w:rFonts w:cs="Arial"/>
                <w:sz w:val="22"/>
                <w:szCs w:val="22"/>
              </w:rPr>
              <w:t>social care</w:t>
            </w:r>
          </w:p>
        </w:tc>
        <w:tc>
          <w:tcPr>
            <w:tcW w:w="3402" w:type="dxa"/>
            <w:tcBorders>
              <w:top w:val="single" w:sz="4" w:space="0" w:color="auto"/>
              <w:left w:val="single" w:sz="4" w:space="0" w:color="auto"/>
              <w:bottom w:val="single" w:sz="4" w:space="0" w:color="auto"/>
              <w:right w:val="single" w:sz="4" w:space="0" w:color="auto"/>
            </w:tcBorders>
            <w:vAlign w:val="center"/>
          </w:tcPr>
          <w:p w14:paraId="5DDC708D" w14:textId="77777777" w:rsidR="008244DB" w:rsidRPr="00D75628" w:rsidRDefault="008244DB" w:rsidP="009E6CB2">
            <w:pPr>
              <w:rPr>
                <w:rFonts w:cs="Arial"/>
                <w:sz w:val="22"/>
                <w:szCs w:val="22"/>
              </w:rPr>
            </w:pPr>
          </w:p>
        </w:tc>
      </w:tr>
      <w:tr w:rsidR="008244DB" w:rsidRPr="00D75628" w14:paraId="021AE1FA" w14:textId="19BE0F61" w:rsidTr="00A64EA0">
        <w:trPr>
          <w:cantSplit/>
          <w:trHeight w:val="454"/>
        </w:trPr>
        <w:tc>
          <w:tcPr>
            <w:tcW w:w="704" w:type="dxa"/>
            <w:vMerge w:val="restart"/>
            <w:shd w:val="clear" w:color="auto" w:fill="D9D9D9" w:themeFill="background1" w:themeFillShade="D9"/>
            <w:textDirection w:val="btLr"/>
            <w:vAlign w:val="center"/>
          </w:tcPr>
          <w:p w14:paraId="71805490" w14:textId="7FC5036C" w:rsidR="008244DB" w:rsidRPr="00D75628" w:rsidRDefault="008244DB" w:rsidP="008244DB">
            <w:pPr>
              <w:ind w:left="113" w:right="113"/>
              <w:jc w:val="center"/>
              <w:rPr>
                <w:rFonts w:cs="Arial"/>
                <w:b/>
                <w:sz w:val="22"/>
                <w:szCs w:val="22"/>
                <w:u w:val="single"/>
              </w:rPr>
            </w:pPr>
            <w:r w:rsidRPr="00D75628">
              <w:rPr>
                <w:rFonts w:cs="Arial"/>
                <w:b/>
                <w:sz w:val="22"/>
                <w:szCs w:val="22"/>
                <w:u w:val="single"/>
              </w:rPr>
              <w:lastRenderedPageBreak/>
              <w:t>Personal Care</w:t>
            </w:r>
          </w:p>
        </w:tc>
        <w:tc>
          <w:tcPr>
            <w:tcW w:w="3974" w:type="dxa"/>
            <w:vAlign w:val="center"/>
          </w:tcPr>
          <w:p w14:paraId="73AE52FC" w14:textId="77777777" w:rsidR="008244DB" w:rsidRDefault="008244DB" w:rsidP="008244DB">
            <w:pPr>
              <w:pStyle w:val="Default"/>
              <w:spacing w:after="37"/>
              <w:rPr>
                <w:color w:val="0070C0"/>
                <w:sz w:val="22"/>
                <w:szCs w:val="22"/>
              </w:rPr>
            </w:pPr>
            <w:r w:rsidRPr="00D75628">
              <w:rPr>
                <w:b/>
                <w:color w:val="auto"/>
                <w:sz w:val="22"/>
                <w:szCs w:val="22"/>
              </w:rPr>
              <w:t>Apply sun creams, sun blocks, simple body moisturisers without prescription from a doctor or non-medical prescriber</w:t>
            </w:r>
            <w:r w:rsidRPr="00D75628">
              <w:rPr>
                <w:color w:val="0070C0"/>
                <w:sz w:val="22"/>
                <w:szCs w:val="22"/>
              </w:rPr>
              <w:t xml:space="preserve"> </w:t>
            </w:r>
          </w:p>
          <w:p w14:paraId="0745BD7A" w14:textId="475A7BAE" w:rsidR="008244DB" w:rsidRPr="00D75628" w:rsidRDefault="008244DB" w:rsidP="008244DB">
            <w:pPr>
              <w:pStyle w:val="Default"/>
              <w:spacing w:after="37"/>
              <w:rPr>
                <w:color w:val="0070C0"/>
                <w:sz w:val="22"/>
                <w:szCs w:val="22"/>
              </w:rPr>
            </w:pPr>
            <w:r w:rsidRPr="00D75628">
              <w:rPr>
                <w:color w:val="auto"/>
                <w:sz w:val="22"/>
                <w:szCs w:val="22"/>
              </w:rPr>
              <w:t xml:space="preserve">If the </w:t>
            </w:r>
            <w:r w:rsidR="00AE123E">
              <w:rPr>
                <w:color w:val="auto"/>
                <w:sz w:val="22"/>
                <w:szCs w:val="22"/>
              </w:rPr>
              <w:t>person</w:t>
            </w:r>
            <w:r w:rsidRPr="00D75628">
              <w:rPr>
                <w:color w:val="auto"/>
                <w:sz w:val="22"/>
                <w:szCs w:val="22"/>
              </w:rPr>
              <w:t xml:space="preserve"> has used these before</w:t>
            </w:r>
            <w:r w:rsidR="00C01CFD">
              <w:rPr>
                <w:color w:val="auto"/>
                <w:sz w:val="22"/>
                <w:szCs w:val="22"/>
              </w:rPr>
              <w:t xml:space="preserve">, </w:t>
            </w:r>
            <w:r w:rsidRPr="00D75628">
              <w:rPr>
                <w:color w:val="auto"/>
                <w:sz w:val="22"/>
                <w:szCs w:val="22"/>
              </w:rPr>
              <w:t xml:space="preserve"> </w:t>
            </w:r>
            <w:r w:rsidR="00C01CFD">
              <w:rPr>
                <w:color w:val="auto"/>
                <w:sz w:val="22"/>
                <w:szCs w:val="22"/>
              </w:rPr>
              <w:t>t</w:t>
            </w:r>
            <w:r w:rsidRPr="00D75628">
              <w:rPr>
                <w:color w:val="auto"/>
                <w:sz w:val="22"/>
                <w:szCs w:val="22"/>
              </w:rPr>
              <w:t xml:space="preserve">hese preparations can be used as part of a personal care routine. </w:t>
            </w:r>
          </w:p>
        </w:tc>
        <w:tc>
          <w:tcPr>
            <w:tcW w:w="3402" w:type="dxa"/>
            <w:vAlign w:val="center"/>
          </w:tcPr>
          <w:p w14:paraId="1982AB05" w14:textId="77777777" w:rsidR="008244DB" w:rsidRPr="00D75628" w:rsidRDefault="008244DB" w:rsidP="008244DB">
            <w:pPr>
              <w:rPr>
                <w:rFonts w:cs="Arial"/>
                <w:sz w:val="22"/>
                <w:szCs w:val="22"/>
              </w:rPr>
            </w:pPr>
          </w:p>
        </w:tc>
        <w:tc>
          <w:tcPr>
            <w:tcW w:w="3686" w:type="dxa"/>
            <w:vAlign w:val="center"/>
          </w:tcPr>
          <w:p w14:paraId="44E78D0C" w14:textId="77777777" w:rsidR="008244DB" w:rsidRPr="00D75628" w:rsidRDefault="008244DB" w:rsidP="008244DB">
            <w:pPr>
              <w:rPr>
                <w:rFonts w:cs="Arial"/>
                <w:sz w:val="22"/>
                <w:szCs w:val="22"/>
              </w:rPr>
            </w:pPr>
          </w:p>
        </w:tc>
        <w:tc>
          <w:tcPr>
            <w:tcW w:w="3402" w:type="dxa"/>
            <w:vAlign w:val="center"/>
          </w:tcPr>
          <w:p w14:paraId="2B60C645" w14:textId="09AF8ACA" w:rsidR="008244DB" w:rsidRPr="00D75628" w:rsidRDefault="008244DB" w:rsidP="008244DB">
            <w:pPr>
              <w:rPr>
                <w:rFonts w:cs="Arial"/>
                <w:sz w:val="22"/>
                <w:szCs w:val="22"/>
              </w:rPr>
            </w:pPr>
            <w:r w:rsidRPr="00590399">
              <w:rPr>
                <w:rFonts w:cs="Arial"/>
                <w:sz w:val="22"/>
                <w:szCs w:val="22"/>
              </w:rPr>
              <w:t xml:space="preserve">Products containing paraffin should be documented on the MAR chart e.g. Emulsifying ointment, Zinc ointment BP, Zinc and Salicylic Acid Paste BP, </w:t>
            </w:r>
            <w:proofErr w:type="spellStart"/>
            <w:r w:rsidRPr="00590399">
              <w:rPr>
                <w:rFonts w:cs="Arial"/>
                <w:sz w:val="22"/>
                <w:szCs w:val="22"/>
              </w:rPr>
              <w:t>Diprobase</w:t>
            </w:r>
            <w:proofErr w:type="spellEnd"/>
            <w:r w:rsidRPr="00590399">
              <w:rPr>
                <w:rFonts w:cs="Arial"/>
                <w:sz w:val="22"/>
                <w:szCs w:val="22"/>
              </w:rPr>
              <w:t xml:space="preserve">® ointment, </w:t>
            </w:r>
            <w:proofErr w:type="spellStart"/>
            <w:r w:rsidRPr="00590399">
              <w:rPr>
                <w:rFonts w:cs="Arial"/>
                <w:sz w:val="22"/>
                <w:szCs w:val="22"/>
              </w:rPr>
              <w:t>Hydromol</w:t>
            </w:r>
            <w:proofErr w:type="spellEnd"/>
            <w:r w:rsidRPr="00590399">
              <w:rPr>
                <w:rFonts w:cs="Arial"/>
                <w:sz w:val="22"/>
                <w:szCs w:val="22"/>
              </w:rPr>
              <w:t xml:space="preserve">® ointment, White Soft Paraffin, Liquid paraffin 50% WSP 50% ointment, </w:t>
            </w:r>
            <w:proofErr w:type="spellStart"/>
            <w:r w:rsidRPr="00590399">
              <w:rPr>
                <w:rFonts w:cs="Arial"/>
                <w:sz w:val="22"/>
                <w:szCs w:val="22"/>
              </w:rPr>
              <w:t>Dihranol</w:t>
            </w:r>
            <w:proofErr w:type="spellEnd"/>
            <w:r w:rsidRPr="00590399">
              <w:rPr>
                <w:rFonts w:cs="Arial"/>
                <w:sz w:val="22"/>
                <w:szCs w:val="22"/>
              </w:rPr>
              <w:t xml:space="preserve"> ointment, </w:t>
            </w:r>
            <w:proofErr w:type="spellStart"/>
            <w:r w:rsidRPr="00590399">
              <w:rPr>
                <w:rFonts w:cs="Arial"/>
                <w:sz w:val="22"/>
                <w:szCs w:val="22"/>
              </w:rPr>
              <w:t>Epaderm</w:t>
            </w:r>
            <w:proofErr w:type="spellEnd"/>
            <w:r w:rsidRPr="00590399">
              <w:rPr>
                <w:rFonts w:cs="Arial"/>
                <w:sz w:val="22"/>
                <w:szCs w:val="22"/>
              </w:rPr>
              <w:t xml:space="preserve"> and </w:t>
            </w:r>
            <w:proofErr w:type="spellStart"/>
            <w:r w:rsidRPr="00590399">
              <w:rPr>
                <w:rFonts w:cs="Arial"/>
                <w:sz w:val="22"/>
                <w:szCs w:val="22"/>
              </w:rPr>
              <w:t>Imuderm</w:t>
            </w:r>
            <w:proofErr w:type="spellEnd"/>
            <w:r w:rsidRPr="00590399">
              <w:rPr>
                <w:rFonts w:cs="Arial"/>
                <w:sz w:val="22"/>
                <w:szCs w:val="22"/>
              </w:rPr>
              <w:t xml:space="preserve"> liquid due to the flammability risk when applying to large areas.</w:t>
            </w:r>
          </w:p>
        </w:tc>
      </w:tr>
      <w:tr w:rsidR="008244DB" w:rsidRPr="00D75628" w14:paraId="65067C5F" w14:textId="3AA30A3A" w:rsidTr="00A64EA0">
        <w:trPr>
          <w:cantSplit/>
          <w:trHeight w:val="454"/>
        </w:trPr>
        <w:tc>
          <w:tcPr>
            <w:tcW w:w="704" w:type="dxa"/>
            <w:vMerge/>
            <w:shd w:val="clear" w:color="auto" w:fill="D9D9D9" w:themeFill="background1" w:themeFillShade="D9"/>
            <w:textDirection w:val="btLr"/>
            <w:vAlign w:val="center"/>
          </w:tcPr>
          <w:p w14:paraId="66CCCE66" w14:textId="26883A85" w:rsidR="008244DB" w:rsidRPr="00D75628" w:rsidRDefault="008244DB" w:rsidP="008244DB">
            <w:pPr>
              <w:ind w:left="113" w:right="113"/>
              <w:jc w:val="center"/>
              <w:rPr>
                <w:rFonts w:cs="Arial"/>
                <w:b/>
                <w:sz w:val="22"/>
                <w:szCs w:val="22"/>
                <w:u w:val="single"/>
              </w:rPr>
            </w:pPr>
          </w:p>
        </w:tc>
        <w:tc>
          <w:tcPr>
            <w:tcW w:w="3974" w:type="dxa"/>
            <w:vAlign w:val="center"/>
          </w:tcPr>
          <w:p w14:paraId="61AB7E06" w14:textId="543BF786" w:rsidR="008244DB" w:rsidRPr="000E4177" w:rsidRDefault="008244DB" w:rsidP="008244DB">
            <w:pPr>
              <w:rPr>
                <w:rFonts w:cs="Arial"/>
                <w:b/>
                <w:sz w:val="22"/>
                <w:szCs w:val="22"/>
              </w:rPr>
            </w:pPr>
            <w:r>
              <w:rPr>
                <w:rFonts w:cs="Arial"/>
                <w:b/>
                <w:sz w:val="22"/>
                <w:szCs w:val="22"/>
              </w:rPr>
              <w:t>Shaving with an electric shaver</w:t>
            </w:r>
          </w:p>
        </w:tc>
        <w:tc>
          <w:tcPr>
            <w:tcW w:w="3402" w:type="dxa"/>
            <w:vAlign w:val="center"/>
          </w:tcPr>
          <w:p w14:paraId="0B0E9E4D" w14:textId="6564EFC6" w:rsidR="008244DB" w:rsidRPr="00D75628" w:rsidRDefault="008244DB" w:rsidP="008244DB">
            <w:pPr>
              <w:rPr>
                <w:rFonts w:cs="Arial"/>
                <w:sz w:val="22"/>
                <w:szCs w:val="22"/>
              </w:rPr>
            </w:pPr>
            <w:r w:rsidRPr="00D75628">
              <w:rPr>
                <w:rFonts w:cs="Arial"/>
                <w:sz w:val="22"/>
                <w:szCs w:val="22"/>
              </w:rPr>
              <w:t xml:space="preserve"> </w:t>
            </w:r>
          </w:p>
        </w:tc>
        <w:tc>
          <w:tcPr>
            <w:tcW w:w="3686" w:type="dxa"/>
            <w:vAlign w:val="center"/>
          </w:tcPr>
          <w:p w14:paraId="4ADB9596" w14:textId="77777777" w:rsidR="008244DB" w:rsidRPr="00D75628" w:rsidRDefault="008244DB" w:rsidP="008244DB">
            <w:pPr>
              <w:rPr>
                <w:rFonts w:cs="Arial"/>
                <w:sz w:val="22"/>
                <w:szCs w:val="22"/>
              </w:rPr>
            </w:pPr>
          </w:p>
        </w:tc>
        <w:tc>
          <w:tcPr>
            <w:tcW w:w="3402" w:type="dxa"/>
            <w:vAlign w:val="center"/>
          </w:tcPr>
          <w:p w14:paraId="1BCC1FA6" w14:textId="77777777" w:rsidR="008244DB" w:rsidRPr="00D75628" w:rsidRDefault="008244DB" w:rsidP="008244DB">
            <w:pPr>
              <w:rPr>
                <w:rFonts w:cs="Arial"/>
                <w:sz w:val="22"/>
                <w:szCs w:val="22"/>
              </w:rPr>
            </w:pPr>
          </w:p>
        </w:tc>
      </w:tr>
      <w:tr w:rsidR="008244DB" w:rsidRPr="00D75628" w14:paraId="43D6BF24" w14:textId="00E6EF36" w:rsidTr="00A64EA0">
        <w:trPr>
          <w:cantSplit/>
          <w:trHeight w:val="454"/>
        </w:trPr>
        <w:tc>
          <w:tcPr>
            <w:tcW w:w="704" w:type="dxa"/>
            <w:vMerge/>
            <w:shd w:val="clear" w:color="auto" w:fill="D9D9D9" w:themeFill="background1" w:themeFillShade="D9"/>
            <w:textDirection w:val="btLr"/>
            <w:vAlign w:val="center"/>
          </w:tcPr>
          <w:p w14:paraId="3897820C" w14:textId="77777777" w:rsidR="008244DB" w:rsidRPr="00D75628" w:rsidRDefault="008244DB" w:rsidP="008244DB">
            <w:pPr>
              <w:ind w:left="113" w:right="113"/>
              <w:jc w:val="center"/>
              <w:rPr>
                <w:rFonts w:cs="Arial"/>
                <w:b/>
                <w:sz w:val="22"/>
                <w:szCs w:val="22"/>
                <w:u w:val="single"/>
              </w:rPr>
            </w:pPr>
          </w:p>
        </w:tc>
        <w:tc>
          <w:tcPr>
            <w:tcW w:w="3974" w:type="dxa"/>
            <w:vAlign w:val="center"/>
          </w:tcPr>
          <w:p w14:paraId="78C82F96" w14:textId="77777777" w:rsidR="008244DB" w:rsidRPr="00D75628" w:rsidRDefault="008244DB" w:rsidP="008244DB">
            <w:pPr>
              <w:rPr>
                <w:rFonts w:cs="Arial"/>
                <w:b/>
                <w:sz w:val="22"/>
                <w:szCs w:val="22"/>
              </w:rPr>
            </w:pPr>
            <w:r w:rsidRPr="00D75628">
              <w:rPr>
                <w:rFonts w:cs="Arial"/>
                <w:b/>
                <w:sz w:val="22"/>
                <w:szCs w:val="22"/>
              </w:rPr>
              <w:t xml:space="preserve">Wet Shaving </w:t>
            </w:r>
          </w:p>
          <w:p w14:paraId="2764E419" w14:textId="3E4D7C9E" w:rsidR="008244DB" w:rsidRPr="00D75628" w:rsidRDefault="008244DB" w:rsidP="008244DB">
            <w:pPr>
              <w:rPr>
                <w:rFonts w:cs="Arial"/>
                <w:b/>
                <w:sz w:val="22"/>
                <w:szCs w:val="22"/>
              </w:rPr>
            </w:pPr>
            <w:r w:rsidRPr="00D75628">
              <w:rPr>
                <w:rFonts w:cs="Arial"/>
                <w:sz w:val="22"/>
                <w:szCs w:val="22"/>
              </w:rPr>
              <w:t xml:space="preserve">Following consultation with Healthcare Professionals regarding known infections, diseases, skin conditions or other medical conditions that may make wet shaving inappropriate for the </w:t>
            </w:r>
            <w:r w:rsidR="008B0A39">
              <w:rPr>
                <w:rFonts w:cs="Arial"/>
                <w:sz w:val="22"/>
                <w:szCs w:val="22"/>
              </w:rPr>
              <w:t xml:space="preserve">person </w:t>
            </w:r>
            <w:r w:rsidRPr="00D75628">
              <w:rPr>
                <w:rFonts w:cs="Arial"/>
                <w:sz w:val="22"/>
                <w:szCs w:val="22"/>
              </w:rPr>
              <w:t xml:space="preserve">or when an </w:t>
            </w:r>
            <w:r>
              <w:rPr>
                <w:rFonts w:cs="Arial"/>
                <w:sz w:val="22"/>
                <w:szCs w:val="22"/>
              </w:rPr>
              <w:t>they are</w:t>
            </w:r>
            <w:r w:rsidRPr="00D75628">
              <w:rPr>
                <w:rFonts w:cs="Arial"/>
                <w:sz w:val="22"/>
                <w:szCs w:val="22"/>
              </w:rPr>
              <w:t xml:space="preserve"> prescribed anticoagulants (Blood thinning agents e.g. Warfarin/Aspirin)</w:t>
            </w:r>
          </w:p>
        </w:tc>
        <w:tc>
          <w:tcPr>
            <w:tcW w:w="3402" w:type="dxa"/>
            <w:vAlign w:val="center"/>
          </w:tcPr>
          <w:p w14:paraId="648F4F79" w14:textId="77777777" w:rsidR="008244DB" w:rsidRPr="00D75628" w:rsidRDefault="008244DB" w:rsidP="008244DB">
            <w:pPr>
              <w:rPr>
                <w:rFonts w:cs="Arial"/>
                <w:sz w:val="22"/>
                <w:szCs w:val="22"/>
              </w:rPr>
            </w:pPr>
          </w:p>
        </w:tc>
        <w:tc>
          <w:tcPr>
            <w:tcW w:w="3686" w:type="dxa"/>
            <w:vAlign w:val="center"/>
          </w:tcPr>
          <w:p w14:paraId="68E8BE3B" w14:textId="77777777" w:rsidR="008244DB" w:rsidRPr="00D75628" w:rsidRDefault="008244DB" w:rsidP="008244DB">
            <w:pPr>
              <w:rPr>
                <w:rFonts w:cs="Arial"/>
                <w:bCs/>
                <w:sz w:val="22"/>
                <w:szCs w:val="22"/>
              </w:rPr>
            </w:pPr>
          </w:p>
        </w:tc>
        <w:tc>
          <w:tcPr>
            <w:tcW w:w="3402" w:type="dxa"/>
            <w:vAlign w:val="center"/>
          </w:tcPr>
          <w:p w14:paraId="36739E2B" w14:textId="018DADEC" w:rsidR="008244DB" w:rsidRPr="00D75628" w:rsidRDefault="008244DB" w:rsidP="008244DB">
            <w:pPr>
              <w:rPr>
                <w:rFonts w:cs="Arial"/>
                <w:bCs/>
                <w:sz w:val="22"/>
                <w:szCs w:val="22"/>
              </w:rPr>
            </w:pPr>
            <w:r w:rsidRPr="00D75628">
              <w:rPr>
                <w:rFonts w:cs="Arial"/>
                <w:bCs/>
                <w:sz w:val="22"/>
                <w:szCs w:val="22"/>
              </w:rPr>
              <w:t xml:space="preserve">Where information about blood borne infection/diseases </w:t>
            </w:r>
            <w:r>
              <w:rPr>
                <w:rFonts w:cs="Arial"/>
                <w:bCs/>
                <w:sz w:val="22"/>
                <w:szCs w:val="22"/>
              </w:rPr>
              <w:t xml:space="preserve">(e.g. Hepatitis/HIV/AIDS) </w:t>
            </w:r>
            <w:r w:rsidRPr="00D75628">
              <w:rPr>
                <w:rFonts w:cs="Arial"/>
                <w:bCs/>
                <w:sz w:val="22"/>
                <w:szCs w:val="22"/>
              </w:rPr>
              <w:t>is not sourced Risk Assessments should include risk</w:t>
            </w:r>
            <w:r>
              <w:rPr>
                <w:rFonts w:cs="Arial"/>
                <w:bCs/>
                <w:sz w:val="22"/>
                <w:szCs w:val="22"/>
              </w:rPr>
              <w:t>s</w:t>
            </w:r>
            <w:r w:rsidRPr="00D75628">
              <w:rPr>
                <w:rFonts w:cs="Arial"/>
                <w:bCs/>
                <w:sz w:val="22"/>
                <w:szCs w:val="22"/>
              </w:rPr>
              <w:t xml:space="preserve"> associated with possible blood borne infections/diseases and any appropriate incidents reported to RIDDOR due to the absence of such information</w:t>
            </w:r>
            <w:r>
              <w:rPr>
                <w:rFonts w:cs="Arial"/>
                <w:bCs/>
                <w:sz w:val="22"/>
                <w:szCs w:val="22"/>
              </w:rPr>
              <w:t>.</w:t>
            </w:r>
          </w:p>
        </w:tc>
      </w:tr>
      <w:tr w:rsidR="008244DB" w:rsidRPr="00D75628" w14:paraId="5903DC5C" w14:textId="0C87B044" w:rsidTr="00A64EA0">
        <w:trPr>
          <w:cantSplit/>
          <w:trHeight w:val="454"/>
        </w:trPr>
        <w:tc>
          <w:tcPr>
            <w:tcW w:w="704" w:type="dxa"/>
            <w:vMerge/>
            <w:shd w:val="clear" w:color="auto" w:fill="D9D9D9" w:themeFill="background1" w:themeFillShade="D9"/>
            <w:textDirection w:val="btLr"/>
            <w:vAlign w:val="center"/>
          </w:tcPr>
          <w:p w14:paraId="436D6047" w14:textId="687F4B17" w:rsidR="008244DB" w:rsidRPr="00D75628" w:rsidRDefault="008244DB" w:rsidP="008244DB">
            <w:pPr>
              <w:ind w:left="113" w:right="113"/>
              <w:jc w:val="center"/>
              <w:rPr>
                <w:rFonts w:cs="Arial"/>
                <w:b/>
                <w:sz w:val="22"/>
                <w:szCs w:val="22"/>
                <w:u w:val="single"/>
              </w:rPr>
            </w:pPr>
          </w:p>
        </w:tc>
        <w:tc>
          <w:tcPr>
            <w:tcW w:w="3974" w:type="dxa"/>
            <w:vAlign w:val="center"/>
          </w:tcPr>
          <w:p w14:paraId="1DB9E83D" w14:textId="77777777" w:rsidR="008244DB" w:rsidRPr="00D75628" w:rsidRDefault="008244DB" w:rsidP="008244DB">
            <w:pPr>
              <w:rPr>
                <w:rFonts w:cs="Arial"/>
                <w:b/>
                <w:sz w:val="22"/>
                <w:szCs w:val="22"/>
              </w:rPr>
            </w:pPr>
            <w:r w:rsidRPr="00D75628">
              <w:rPr>
                <w:rFonts w:cs="Arial"/>
                <w:b/>
                <w:sz w:val="22"/>
                <w:szCs w:val="22"/>
              </w:rPr>
              <w:t>Routine nail care</w:t>
            </w:r>
          </w:p>
          <w:p w14:paraId="27886D4C" w14:textId="6F1843DF" w:rsidR="008244DB" w:rsidRPr="00D75628" w:rsidRDefault="008244DB" w:rsidP="008244DB">
            <w:pPr>
              <w:rPr>
                <w:rFonts w:cs="Arial"/>
                <w:b/>
                <w:sz w:val="22"/>
                <w:szCs w:val="22"/>
              </w:rPr>
            </w:pPr>
            <w:r w:rsidRPr="00D75628">
              <w:rPr>
                <w:rFonts w:cs="Arial"/>
                <w:sz w:val="22"/>
                <w:szCs w:val="22"/>
              </w:rPr>
              <w:t>Care of finger nails may be undertaken where a risk assessment indicates there are no contra-indications. Nails should be filed with an emery board.</w:t>
            </w:r>
          </w:p>
        </w:tc>
        <w:tc>
          <w:tcPr>
            <w:tcW w:w="3402" w:type="dxa"/>
            <w:vAlign w:val="center"/>
          </w:tcPr>
          <w:p w14:paraId="37D5C73D" w14:textId="77777777" w:rsidR="008244DB" w:rsidRPr="00D75628" w:rsidRDefault="008244DB" w:rsidP="008244DB">
            <w:pPr>
              <w:rPr>
                <w:rFonts w:cs="Arial"/>
                <w:sz w:val="22"/>
                <w:szCs w:val="22"/>
              </w:rPr>
            </w:pPr>
          </w:p>
        </w:tc>
        <w:tc>
          <w:tcPr>
            <w:tcW w:w="3686" w:type="dxa"/>
            <w:vAlign w:val="center"/>
          </w:tcPr>
          <w:p w14:paraId="1F4945B4" w14:textId="77777777" w:rsidR="008244DB" w:rsidRPr="00D75628" w:rsidRDefault="008244DB" w:rsidP="008244DB">
            <w:pPr>
              <w:rPr>
                <w:rFonts w:cs="Arial"/>
                <w:sz w:val="22"/>
                <w:szCs w:val="22"/>
              </w:rPr>
            </w:pPr>
            <w:r w:rsidRPr="00D75628">
              <w:rPr>
                <w:rFonts w:cs="Arial"/>
                <w:bCs/>
                <w:sz w:val="22"/>
                <w:szCs w:val="22"/>
              </w:rPr>
              <w:t xml:space="preserve">Podiatry services </w:t>
            </w:r>
            <w:r w:rsidRPr="00D75628">
              <w:rPr>
                <w:rFonts w:cs="Arial"/>
                <w:sz w:val="22"/>
                <w:szCs w:val="22"/>
              </w:rPr>
              <w:t>provided on the basis of assessed need and in accordance with eligibility criteria.</w:t>
            </w:r>
          </w:p>
        </w:tc>
        <w:tc>
          <w:tcPr>
            <w:tcW w:w="3402" w:type="dxa"/>
            <w:vAlign w:val="center"/>
          </w:tcPr>
          <w:p w14:paraId="4C81DB12" w14:textId="77777777" w:rsidR="008244DB" w:rsidRPr="00D75628" w:rsidRDefault="008244DB" w:rsidP="008244DB">
            <w:pPr>
              <w:rPr>
                <w:rFonts w:cs="Arial"/>
                <w:bCs/>
                <w:sz w:val="22"/>
                <w:szCs w:val="22"/>
              </w:rPr>
            </w:pPr>
          </w:p>
        </w:tc>
      </w:tr>
      <w:tr w:rsidR="008244DB" w:rsidRPr="00D75628" w14:paraId="403AEC2A" w14:textId="77777777" w:rsidTr="00A64EA0">
        <w:trPr>
          <w:cantSplit/>
          <w:trHeight w:val="454"/>
        </w:trPr>
        <w:tc>
          <w:tcPr>
            <w:tcW w:w="704" w:type="dxa"/>
            <w:vMerge w:val="restart"/>
            <w:shd w:val="clear" w:color="auto" w:fill="D9D9D9" w:themeFill="background1" w:themeFillShade="D9"/>
            <w:textDirection w:val="btLr"/>
            <w:vAlign w:val="center"/>
          </w:tcPr>
          <w:p w14:paraId="636D6623" w14:textId="75CCF042" w:rsidR="008244DB" w:rsidRPr="00D75628" w:rsidRDefault="008244DB" w:rsidP="008244DB">
            <w:pPr>
              <w:ind w:left="113" w:right="113"/>
              <w:jc w:val="center"/>
              <w:rPr>
                <w:rFonts w:cs="Arial"/>
                <w:b/>
                <w:sz w:val="22"/>
                <w:szCs w:val="22"/>
                <w:u w:val="single"/>
              </w:rPr>
            </w:pPr>
            <w:r w:rsidRPr="003A2BFD">
              <w:rPr>
                <w:rFonts w:cs="Arial"/>
                <w:b/>
                <w:sz w:val="22"/>
                <w:szCs w:val="22"/>
                <w:u w:val="single"/>
              </w:rPr>
              <w:lastRenderedPageBreak/>
              <w:t>Personal Care</w:t>
            </w:r>
          </w:p>
        </w:tc>
        <w:tc>
          <w:tcPr>
            <w:tcW w:w="3974" w:type="dxa"/>
            <w:vAlign w:val="center"/>
          </w:tcPr>
          <w:p w14:paraId="081ABD82" w14:textId="1AC3EF8D" w:rsidR="008244DB" w:rsidRPr="00D75628" w:rsidRDefault="008244DB" w:rsidP="008244DB">
            <w:pPr>
              <w:rPr>
                <w:rFonts w:cs="Arial"/>
                <w:b/>
                <w:sz w:val="22"/>
                <w:szCs w:val="22"/>
              </w:rPr>
            </w:pPr>
            <w:r w:rsidRPr="00590399">
              <w:rPr>
                <w:rFonts w:cs="Arial"/>
                <w:b/>
                <w:sz w:val="22"/>
                <w:szCs w:val="22"/>
              </w:rPr>
              <w:t>Dental Care</w:t>
            </w:r>
            <w:r w:rsidRPr="00590399">
              <w:rPr>
                <w:rFonts w:cs="Arial"/>
                <w:b/>
                <w:bCs/>
                <w:sz w:val="22"/>
                <w:szCs w:val="22"/>
              </w:rPr>
              <w:t xml:space="preserve"> &amp; Oral hygiene</w:t>
            </w:r>
          </w:p>
          <w:p w14:paraId="27D91ADE" w14:textId="3050D1A5" w:rsidR="008244DB" w:rsidRPr="00590399" w:rsidRDefault="008244DB" w:rsidP="008244DB">
            <w:pPr>
              <w:rPr>
                <w:rFonts w:cs="Arial"/>
                <w:sz w:val="22"/>
                <w:szCs w:val="22"/>
              </w:rPr>
            </w:pPr>
            <w:r w:rsidRPr="00590399">
              <w:rPr>
                <w:rFonts w:cs="Arial"/>
                <w:sz w:val="22"/>
                <w:szCs w:val="22"/>
              </w:rPr>
              <w:t xml:space="preserve">May assist </w:t>
            </w:r>
            <w:r w:rsidR="008B0A39">
              <w:rPr>
                <w:rFonts w:cs="Arial"/>
                <w:sz w:val="22"/>
                <w:szCs w:val="22"/>
              </w:rPr>
              <w:t>a person</w:t>
            </w:r>
            <w:r w:rsidRPr="00590399">
              <w:rPr>
                <w:rFonts w:cs="Arial"/>
                <w:sz w:val="22"/>
                <w:szCs w:val="22"/>
              </w:rPr>
              <w:t>to clean and insert false teeth.</w:t>
            </w:r>
          </w:p>
          <w:p w14:paraId="76F437EF" w14:textId="31C8E3B8" w:rsidR="008244DB" w:rsidRPr="00D75628" w:rsidRDefault="008244DB" w:rsidP="008244DB">
            <w:pPr>
              <w:rPr>
                <w:rFonts w:cs="Arial"/>
                <w:b/>
                <w:sz w:val="22"/>
                <w:szCs w:val="22"/>
              </w:rPr>
            </w:pPr>
            <w:r w:rsidRPr="00590399">
              <w:rPr>
                <w:rFonts w:cs="Arial"/>
                <w:sz w:val="22"/>
                <w:szCs w:val="22"/>
              </w:rPr>
              <w:t xml:space="preserve">May assist </w:t>
            </w:r>
            <w:r w:rsidR="008B0A39">
              <w:rPr>
                <w:rFonts w:cs="Arial"/>
                <w:sz w:val="22"/>
                <w:szCs w:val="22"/>
              </w:rPr>
              <w:t xml:space="preserve">a person </w:t>
            </w:r>
            <w:r w:rsidRPr="00590399">
              <w:rPr>
                <w:rFonts w:cs="Arial"/>
                <w:sz w:val="22"/>
                <w:szCs w:val="22"/>
              </w:rPr>
              <w:t>to cleanse their natural teeth and perform mouth care tasks.</w:t>
            </w:r>
          </w:p>
        </w:tc>
        <w:tc>
          <w:tcPr>
            <w:tcW w:w="3402" w:type="dxa"/>
            <w:vAlign w:val="center"/>
          </w:tcPr>
          <w:p w14:paraId="1212C942" w14:textId="77777777" w:rsidR="008244DB" w:rsidRPr="00D75628" w:rsidRDefault="008244DB" w:rsidP="008244DB">
            <w:pPr>
              <w:rPr>
                <w:rFonts w:cs="Arial"/>
                <w:sz w:val="22"/>
                <w:szCs w:val="22"/>
              </w:rPr>
            </w:pPr>
          </w:p>
        </w:tc>
        <w:tc>
          <w:tcPr>
            <w:tcW w:w="3686" w:type="dxa"/>
            <w:vAlign w:val="center"/>
          </w:tcPr>
          <w:p w14:paraId="75BF9F26" w14:textId="77777777" w:rsidR="008244DB" w:rsidRPr="00D75628" w:rsidRDefault="008244DB" w:rsidP="008244DB">
            <w:pPr>
              <w:rPr>
                <w:rFonts w:cs="Arial"/>
                <w:sz w:val="22"/>
                <w:szCs w:val="22"/>
              </w:rPr>
            </w:pPr>
          </w:p>
        </w:tc>
        <w:tc>
          <w:tcPr>
            <w:tcW w:w="3402" w:type="dxa"/>
            <w:vAlign w:val="center"/>
          </w:tcPr>
          <w:p w14:paraId="53495B28" w14:textId="77777777" w:rsidR="008244DB" w:rsidRPr="00D75628" w:rsidRDefault="008244DB" w:rsidP="008244DB">
            <w:pPr>
              <w:rPr>
                <w:rFonts w:cs="Arial"/>
                <w:sz w:val="22"/>
                <w:szCs w:val="22"/>
              </w:rPr>
            </w:pPr>
          </w:p>
        </w:tc>
      </w:tr>
      <w:tr w:rsidR="008244DB" w:rsidRPr="00D75628" w14:paraId="0ABA2274" w14:textId="2CBE2E7C" w:rsidTr="00A64EA0">
        <w:trPr>
          <w:cantSplit/>
          <w:trHeight w:val="454"/>
        </w:trPr>
        <w:tc>
          <w:tcPr>
            <w:tcW w:w="704" w:type="dxa"/>
            <w:vMerge/>
            <w:shd w:val="clear" w:color="auto" w:fill="D9D9D9" w:themeFill="background1" w:themeFillShade="D9"/>
            <w:textDirection w:val="btLr"/>
            <w:vAlign w:val="center"/>
          </w:tcPr>
          <w:p w14:paraId="41DBEBED" w14:textId="04E4E08C" w:rsidR="008244DB" w:rsidRPr="00D75628" w:rsidRDefault="008244DB" w:rsidP="008244DB">
            <w:pPr>
              <w:ind w:left="113" w:right="113"/>
              <w:jc w:val="center"/>
              <w:rPr>
                <w:rFonts w:cs="Arial"/>
                <w:b/>
                <w:sz w:val="22"/>
                <w:szCs w:val="22"/>
                <w:u w:val="single"/>
              </w:rPr>
            </w:pPr>
          </w:p>
        </w:tc>
        <w:tc>
          <w:tcPr>
            <w:tcW w:w="3974" w:type="dxa"/>
            <w:vAlign w:val="center"/>
          </w:tcPr>
          <w:p w14:paraId="559E794B" w14:textId="77777777" w:rsidR="008244DB" w:rsidRPr="00D75628" w:rsidRDefault="008244DB" w:rsidP="008244DB">
            <w:pPr>
              <w:rPr>
                <w:rFonts w:cs="Arial"/>
                <w:b/>
                <w:sz w:val="22"/>
                <w:szCs w:val="22"/>
              </w:rPr>
            </w:pPr>
            <w:r w:rsidRPr="00D75628">
              <w:rPr>
                <w:rFonts w:cs="Arial"/>
                <w:b/>
                <w:sz w:val="22"/>
                <w:szCs w:val="22"/>
              </w:rPr>
              <w:t>Support with menstruation care</w:t>
            </w:r>
          </w:p>
          <w:p w14:paraId="4D85DFAE" w14:textId="36AC17DA" w:rsidR="008244DB" w:rsidRPr="00D75628" w:rsidRDefault="008244DB" w:rsidP="008244DB">
            <w:pPr>
              <w:rPr>
                <w:rFonts w:cs="Arial"/>
                <w:sz w:val="22"/>
                <w:szCs w:val="22"/>
              </w:rPr>
            </w:pPr>
            <w:r w:rsidRPr="00D75628">
              <w:rPr>
                <w:rFonts w:cs="Arial"/>
                <w:sz w:val="22"/>
                <w:szCs w:val="22"/>
              </w:rPr>
              <w:t>Support to apply, change, dispose of pads</w:t>
            </w:r>
          </w:p>
        </w:tc>
        <w:tc>
          <w:tcPr>
            <w:tcW w:w="3402" w:type="dxa"/>
            <w:vAlign w:val="center"/>
          </w:tcPr>
          <w:p w14:paraId="23E2E377" w14:textId="77777777" w:rsidR="008244DB" w:rsidRPr="00D75628" w:rsidRDefault="008244DB" w:rsidP="008244DB">
            <w:pPr>
              <w:rPr>
                <w:rFonts w:cs="Arial"/>
                <w:sz w:val="22"/>
                <w:szCs w:val="22"/>
              </w:rPr>
            </w:pPr>
          </w:p>
        </w:tc>
        <w:tc>
          <w:tcPr>
            <w:tcW w:w="3686" w:type="dxa"/>
            <w:vAlign w:val="center"/>
          </w:tcPr>
          <w:p w14:paraId="523D0A1F" w14:textId="42BD184D" w:rsidR="008244DB" w:rsidRPr="00D75628" w:rsidRDefault="008244DB" w:rsidP="008244DB">
            <w:pPr>
              <w:rPr>
                <w:rFonts w:cs="Arial"/>
                <w:sz w:val="22"/>
                <w:szCs w:val="22"/>
              </w:rPr>
            </w:pPr>
            <w:r>
              <w:rPr>
                <w:rFonts w:cs="Arial"/>
                <w:sz w:val="22"/>
                <w:szCs w:val="22"/>
              </w:rPr>
              <w:t xml:space="preserve">Health or </w:t>
            </w:r>
            <w:r w:rsidR="00976D0E">
              <w:rPr>
                <w:rFonts w:cs="Arial"/>
                <w:sz w:val="22"/>
                <w:szCs w:val="22"/>
              </w:rPr>
              <w:t>social care</w:t>
            </w:r>
            <w:r>
              <w:rPr>
                <w:rFonts w:cs="Arial"/>
                <w:sz w:val="22"/>
                <w:szCs w:val="22"/>
              </w:rPr>
              <w:t xml:space="preserve"> are not allowed to insert tampons</w:t>
            </w:r>
          </w:p>
        </w:tc>
        <w:tc>
          <w:tcPr>
            <w:tcW w:w="3402" w:type="dxa"/>
            <w:vAlign w:val="center"/>
          </w:tcPr>
          <w:p w14:paraId="170A28EF" w14:textId="77777777" w:rsidR="008244DB" w:rsidRPr="00D75628" w:rsidRDefault="008244DB" w:rsidP="008244DB">
            <w:pPr>
              <w:rPr>
                <w:rFonts w:cs="Arial"/>
                <w:sz w:val="22"/>
                <w:szCs w:val="22"/>
              </w:rPr>
            </w:pPr>
          </w:p>
        </w:tc>
      </w:tr>
      <w:tr w:rsidR="008244DB" w:rsidRPr="00D75628" w14:paraId="2CD86664" w14:textId="7BD12326" w:rsidTr="00A64EA0">
        <w:trPr>
          <w:cantSplit/>
          <w:trHeight w:val="454"/>
        </w:trPr>
        <w:tc>
          <w:tcPr>
            <w:tcW w:w="704" w:type="dxa"/>
            <w:vMerge w:val="restart"/>
            <w:shd w:val="clear" w:color="auto" w:fill="D9D9D9" w:themeFill="background1" w:themeFillShade="D9"/>
            <w:textDirection w:val="btLr"/>
            <w:vAlign w:val="center"/>
          </w:tcPr>
          <w:p w14:paraId="46DE415B" w14:textId="3BA0276F" w:rsidR="008244DB" w:rsidRPr="00D75628" w:rsidRDefault="008244DB" w:rsidP="008244DB">
            <w:pPr>
              <w:ind w:left="113" w:right="113"/>
              <w:jc w:val="center"/>
              <w:rPr>
                <w:rFonts w:cs="Arial"/>
                <w:b/>
                <w:sz w:val="22"/>
                <w:szCs w:val="22"/>
                <w:u w:val="single"/>
              </w:rPr>
            </w:pPr>
            <w:r w:rsidRPr="00D75628">
              <w:rPr>
                <w:rFonts w:cs="Arial"/>
                <w:b/>
                <w:sz w:val="22"/>
                <w:szCs w:val="22"/>
                <w:u w:val="single"/>
              </w:rPr>
              <w:t>Household</w:t>
            </w:r>
          </w:p>
        </w:tc>
        <w:tc>
          <w:tcPr>
            <w:tcW w:w="3974" w:type="dxa"/>
            <w:vAlign w:val="center"/>
          </w:tcPr>
          <w:p w14:paraId="5C04B241" w14:textId="1173FFF6" w:rsidR="008244DB" w:rsidRPr="00D75628" w:rsidRDefault="008244DB" w:rsidP="008244DB">
            <w:pPr>
              <w:rPr>
                <w:rFonts w:cs="Arial"/>
                <w:b/>
                <w:sz w:val="22"/>
                <w:szCs w:val="22"/>
              </w:rPr>
            </w:pPr>
            <w:r w:rsidRPr="00D75628">
              <w:rPr>
                <w:rFonts w:cs="Arial"/>
                <w:b/>
                <w:sz w:val="22"/>
                <w:szCs w:val="22"/>
              </w:rPr>
              <w:t>General tidying</w:t>
            </w:r>
          </w:p>
          <w:p w14:paraId="21C22E52" w14:textId="223E7B3D" w:rsidR="008244DB" w:rsidRPr="00D75628" w:rsidRDefault="008244DB" w:rsidP="008244DB">
            <w:pPr>
              <w:rPr>
                <w:rFonts w:cs="Arial"/>
                <w:sz w:val="22"/>
                <w:szCs w:val="22"/>
              </w:rPr>
            </w:pPr>
            <w:r w:rsidRPr="00D75628">
              <w:rPr>
                <w:rFonts w:eastAsia="Calibri" w:cs="Arial"/>
                <w:sz w:val="22"/>
                <w:szCs w:val="22"/>
              </w:rPr>
              <w:t>Including emptying bins, bed making, general tidying after carrying out tasks within the home</w:t>
            </w:r>
          </w:p>
        </w:tc>
        <w:tc>
          <w:tcPr>
            <w:tcW w:w="3402" w:type="dxa"/>
            <w:vAlign w:val="center"/>
          </w:tcPr>
          <w:p w14:paraId="3177D4C2" w14:textId="77777777" w:rsidR="008244DB" w:rsidRPr="00D75628" w:rsidRDefault="008244DB" w:rsidP="008244DB">
            <w:pPr>
              <w:rPr>
                <w:rFonts w:cs="Arial"/>
                <w:sz w:val="22"/>
                <w:szCs w:val="22"/>
              </w:rPr>
            </w:pPr>
          </w:p>
        </w:tc>
        <w:tc>
          <w:tcPr>
            <w:tcW w:w="3686" w:type="dxa"/>
            <w:vAlign w:val="center"/>
          </w:tcPr>
          <w:p w14:paraId="5D29EF91" w14:textId="77777777" w:rsidR="008244DB" w:rsidRPr="00D75628" w:rsidRDefault="008244DB" w:rsidP="008244DB">
            <w:pPr>
              <w:rPr>
                <w:rFonts w:cs="Arial"/>
                <w:sz w:val="22"/>
                <w:szCs w:val="22"/>
              </w:rPr>
            </w:pPr>
          </w:p>
        </w:tc>
        <w:tc>
          <w:tcPr>
            <w:tcW w:w="3402" w:type="dxa"/>
            <w:vAlign w:val="center"/>
          </w:tcPr>
          <w:p w14:paraId="213E7034" w14:textId="77777777" w:rsidR="008244DB" w:rsidRPr="00D75628" w:rsidRDefault="008244DB" w:rsidP="008244DB">
            <w:pPr>
              <w:rPr>
                <w:rFonts w:cs="Arial"/>
                <w:sz w:val="22"/>
                <w:szCs w:val="22"/>
              </w:rPr>
            </w:pPr>
          </w:p>
        </w:tc>
      </w:tr>
      <w:tr w:rsidR="008244DB" w:rsidRPr="00D75628" w14:paraId="7CEED896" w14:textId="77777777" w:rsidTr="00A64EA0">
        <w:trPr>
          <w:cantSplit/>
          <w:trHeight w:val="454"/>
        </w:trPr>
        <w:tc>
          <w:tcPr>
            <w:tcW w:w="704" w:type="dxa"/>
            <w:vMerge/>
            <w:shd w:val="clear" w:color="auto" w:fill="D9D9D9" w:themeFill="background1" w:themeFillShade="D9"/>
            <w:textDirection w:val="btLr"/>
            <w:vAlign w:val="center"/>
          </w:tcPr>
          <w:p w14:paraId="0D8A7895" w14:textId="77777777" w:rsidR="008244DB" w:rsidRPr="00D75628" w:rsidRDefault="008244DB" w:rsidP="008244DB">
            <w:pPr>
              <w:ind w:left="113" w:right="113"/>
              <w:jc w:val="center"/>
              <w:rPr>
                <w:rFonts w:cs="Arial"/>
                <w:b/>
                <w:sz w:val="22"/>
                <w:szCs w:val="22"/>
                <w:u w:val="single"/>
              </w:rPr>
            </w:pPr>
          </w:p>
        </w:tc>
        <w:tc>
          <w:tcPr>
            <w:tcW w:w="3974" w:type="dxa"/>
            <w:vAlign w:val="center"/>
          </w:tcPr>
          <w:p w14:paraId="1AB8D738" w14:textId="77777777" w:rsidR="008244DB" w:rsidRPr="00D75628" w:rsidRDefault="008244DB" w:rsidP="008244DB">
            <w:pPr>
              <w:rPr>
                <w:rFonts w:cs="Arial"/>
                <w:b/>
                <w:sz w:val="22"/>
                <w:szCs w:val="22"/>
              </w:rPr>
            </w:pPr>
            <w:r w:rsidRPr="00D75628">
              <w:rPr>
                <w:rFonts w:cs="Arial"/>
                <w:b/>
                <w:sz w:val="22"/>
                <w:szCs w:val="22"/>
              </w:rPr>
              <w:t>Cleaning</w:t>
            </w:r>
          </w:p>
          <w:p w14:paraId="14409CD6" w14:textId="13D5D789" w:rsidR="008244DB" w:rsidRPr="00D75628" w:rsidRDefault="008244DB" w:rsidP="008244DB">
            <w:pPr>
              <w:rPr>
                <w:rFonts w:cs="Arial"/>
                <w:sz w:val="22"/>
                <w:szCs w:val="22"/>
              </w:rPr>
            </w:pPr>
            <w:r w:rsidRPr="00D75628">
              <w:rPr>
                <w:rFonts w:eastAsia="Calibri" w:cs="Arial"/>
                <w:sz w:val="22"/>
                <w:szCs w:val="22"/>
              </w:rPr>
              <w:t>Including cleaning things such as, floor areas (sweeping ,mopping and vacuuming), baths, toilets, commodes (emptying and cleaning of), microwaves, ovens, work surfaces, crockery and cutlery</w:t>
            </w:r>
          </w:p>
        </w:tc>
        <w:tc>
          <w:tcPr>
            <w:tcW w:w="3402" w:type="dxa"/>
            <w:vAlign w:val="center"/>
          </w:tcPr>
          <w:p w14:paraId="0DCD73C5" w14:textId="77777777" w:rsidR="008244DB" w:rsidRPr="00D75628" w:rsidRDefault="008244DB" w:rsidP="008244DB">
            <w:pPr>
              <w:rPr>
                <w:rFonts w:cs="Arial"/>
                <w:sz w:val="22"/>
                <w:szCs w:val="22"/>
              </w:rPr>
            </w:pPr>
          </w:p>
        </w:tc>
        <w:tc>
          <w:tcPr>
            <w:tcW w:w="3686" w:type="dxa"/>
            <w:vAlign w:val="center"/>
          </w:tcPr>
          <w:p w14:paraId="1DDEFE9F" w14:textId="77777777" w:rsidR="008244DB" w:rsidRPr="00D75628" w:rsidRDefault="008244DB" w:rsidP="008244DB">
            <w:pPr>
              <w:rPr>
                <w:rFonts w:cs="Arial"/>
                <w:sz w:val="22"/>
                <w:szCs w:val="22"/>
              </w:rPr>
            </w:pPr>
          </w:p>
        </w:tc>
        <w:tc>
          <w:tcPr>
            <w:tcW w:w="3402" w:type="dxa"/>
            <w:vAlign w:val="center"/>
          </w:tcPr>
          <w:p w14:paraId="0EDADA21" w14:textId="77777777" w:rsidR="008244DB" w:rsidRPr="00D75628" w:rsidRDefault="008244DB" w:rsidP="008244DB">
            <w:pPr>
              <w:rPr>
                <w:rFonts w:cs="Arial"/>
                <w:sz w:val="22"/>
                <w:szCs w:val="22"/>
              </w:rPr>
            </w:pPr>
          </w:p>
        </w:tc>
      </w:tr>
      <w:tr w:rsidR="008244DB" w:rsidRPr="00D75628" w14:paraId="4B869E5B" w14:textId="77777777" w:rsidTr="00A64EA0">
        <w:trPr>
          <w:cantSplit/>
          <w:trHeight w:val="454"/>
        </w:trPr>
        <w:tc>
          <w:tcPr>
            <w:tcW w:w="704" w:type="dxa"/>
            <w:vMerge/>
            <w:shd w:val="clear" w:color="auto" w:fill="D9D9D9" w:themeFill="background1" w:themeFillShade="D9"/>
            <w:textDirection w:val="btLr"/>
            <w:vAlign w:val="center"/>
          </w:tcPr>
          <w:p w14:paraId="4692E051" w14:textId="77777777" w:rsidR="008244DB" w:rsidRPr="00D75628" w:rsidRDefault="008244DB" w:rsidP="008244DB">
            <w:pPr>
              <w:ind w:left="113" w:right="113"/>
              <w:jc w:val="center"/>
              <w:rPr>
                <w:rFonts w:cs="Arial"/>
                <w:b/>
                <w:sz w:val="22"/>
                <w:szCs w:val="22"/>
                <w:u w:val="single"/>
              </w:rPr>
            </w:pPr>
          </w:p>
        </w:tc>
        <w:tc>
          <w:tcPr>
            <w:tcW w:w="3974" w:type="dxa"/>
            <w:vAlign w:val="center"/>
          </w:tcPr>
          <w:p w14:paraId="0BB45B78" w14:textId="16BC954C" w:rsidR="008244DB" w:rsidRPr="00590399" w:rsidRDefault="008244DB" w:rsidP="008244DB">
            <w:pPr>
              <w:rPr>
                <w:rFonts w:cs="Arial"/>
                <w:b/>
                <w:sz w:val="22"/>
                <w:szCs w:val="22"/>
              </w:rPr>
            </w:pPr>
            <w:r>
              <w:rPr>
                <w:rFonts w:cs="Arial"/>
                <w:b/>
                <w:sz w:val="22"/>
                <w:szCs w:val="22"/>
              </w:rPr>
              <w:t>Ironing &amp; L</w:t>
            </w:r>
            <w:r w:rsidRPr="00590399">
              <w:rPr>
                <w:rFonts w:cs="Arial"/>
                <w:b/>
                <w:sz w:val="22"/>
                <w:szCs w:val="22"/>
              </w:rPr>
              <w:t>aundry</w:t>
            </w:r>
          </w:p>
        </w:tc>
        <w:tc>
          <w:tcPr>
            <w:tcW w:w="3402" w:type="dxa"/>
            <w:vAlign w:val="center"/>
          </w:tcPr>
          <w:p w14:paraId="2125CE7B" w14:textId="77777777" w:rsidR="008244DB" w:rsidRPr="00D75628" w:rsidRDefault="008244DB" w:rsidP="008244DB">
            <w:pPr>
              <w:rPr>
                <w:rFonts w:cs="Arial"/>
                <w:sz w:val="22"/>
                <w:szCs w:val="22"/>
              </w:rPr>
            </w:pPr>
          </w:p>
        </w:tc>
        <w:tc>
          <w:tcPr>
            <w:tcW w:w="3686" w:type="dxa"/>
            <w:vAlign w:val="center"/>
          </w:tcPr>
          <w:p w14:paraId="426F0DE4" w14:textId="77777777" w:rsidR="008244DB" w:rsidRPr="00D75628" w:rsidRDefault="008244DB" w:rsidP="008244DB">
            <w:pPr>
              <w:rPr>
                <w:rFonts w:cs="Arial"/>
                <w:sz w:val="22"/>
                <w:szCs w:val="22"/>
              </w:rPr>
            </w:pPr>
          </w:p>
        </w:tc>
        <w:tc>
          <w:tcPr>
            <w:tcW w:w="3402" w:type="dxa"/>
            <w:vAlign w:val="center"/>
          </w:tcPr>
          <w:p w14:paraId="3974A910" w14:textId="77777777" w:rsidR="008244DB" w:rsidRPr="00D75628" w:rsidRDefault="008244DB" w:rsidP="008244DB">
            <w:pPr>
              <w:rPr>
                <w:rFonts w:cs="Arial"/>
                <w:sz w:val="22"/>
                <w:szCs w:val="22"/>
              </w:rPr>
            </w:pPr>
          </w:p>
        </w:tc>
      </w:tr>
      <w:tr w:rsidR="008244DB" w:rsidRPr="00D75628" w14:paraId="6F72CE9C" w14:textId="7363370E" w:rsidTr="00A64EA0">
        <w:trPr>
          <w:cantSplit/>
          <w:trHeight w:val="454"/>
        </w:trPr>
        <w:tc>
          <w:tcPr>
            <w:tcW w:w="704" w:type="dxa"/>
            <w:vMerge/>
            <w:shd w:val="clear" w:color="auto" w:fill="D9D9D9" w:themeFill="background1" w:themeFillShade="D9"/>
            <w:textDirection w:val="btLr"/>
            <w:vAlign w:val="center"/>
          </w:tcPr>
          <w:p w14:paraId="1DA5A7DB" w14:textId="3B375A2E" w:rsidR="008244DB" w:rsidRPr="00D75628" w:rsidRDefault="008244DB" w:rsidP="008244DB">
            <w:pPr>
              <w:ind w:left="113" w:right="113"/>
              <w:jc w:val="center"/>
              <w:rPr>
                <w:rFonts w:cs="Arial"/>
                <w:b/>
                <w:sz w:val="22"/>
                <w:szCs w:val="22"/>
                <w:u w:val="single"/>
              </w:rPr>
            </w:pPr>
          </w:p>
        </w:tc>
        <w:tc>
          <w:tcPr>
            <w:tcW w:w="3974" w:type="dxa"/>
            <w:vAlign w:val="center"/>
          </w:tcPr>
          <w:p w14:paraId="04420D62" w14:textId="42687162" w:rsidR="008244DB" w:rsidRPr="00590399" w:rsidRDefault="008244DB" w:rsidP="008244DB">
            <w:pPr>
              <w:rPr>
                <w:rFonts w:cs="Arial"/>
                <w:b/>
                <w:sz w:val="22"/>
                <w:szCs w:val="22"/>
              </w:rPr>
            </w:pPr>
            <w:r w:rsidRPr="00590399">
              <w:rPr>
                <w:rFonts w:cs="Arial"/>
                <w:b/>
                <w:sz w:val="22"/>
                <w:szCs w:val="22"/>
              </w:rPr>
              <w:t>Shopping &amp; Collecting</w:t>
            </w:r>
          </w:p>
          <w:p w14:paraId="29861328" w14:textId="2BC5EAB1" w:rsidR="008244DB" w:rsidRPr="00D75628" w:rsidRDefault="008244DB" w:rsidP="008244DB">
            <w:pPr>
              <w:rPr>
                <w:rFonts w:cs="Arial"/>
                <w:sz w:val="22"/>
                <w:szCs w:val="22"/>
              </w:rPr>
            </w:pPr>
            <w:r w:rsidRPr="00D75628">
              <w:rPr>
                <w:rFonts w:cs="Arial"/>
                <w:sz w:val="22"/>
                <w:szCs w:val="22"/>
              </w:rPr>
              <w:t>Including shopping (May include shopping on-line) collecting, prescriptions, paying bills etc.</w:t>
            </w:r>
          </w:p>
        </w:tc>
        <w:tc>
          <w:tcPr>
            <w:tcW w:w="3402" w:type="dxa"/>
            <w:vAlign w:val="center"/>
          </w:tcPr>
          <w:p w14:paraId="1799AE24" w14:textId="77777777" w:rsidR="008244DB" w:rsidRPr="00D75628" w:rsidRDefault="008244DB" w:rsidP="008244DB">
            <w:pPr>
              <w:rPr>
                <w:rFonts w:cs="Arial"/>
                <w:sz w:val="22"/>
                <w:szCs w:val="22"/>
              </w:rPr>
            </w:pPr>
          </w:p>
        </w:tc>
        <w:tc>
          <w:tcPr>
            <w:tcW w:w="3686" w:type="dxa"/>
            <w:vAlign w:val="center"/>
          </w:tcPr>
          <w:p w14:paraId="7DBA4EED" w14:textId="77777777" w:rsidR="008244DB" w:rsidRPr="00D75628" w:rsidRDefault="008244DB" w:rsidP="008244DB">
            <w:pPr>
              <w:rPr>
                <w:rFonts w:cs="Arial"/>
                <w:sz w:val="22"/>
                <w:szCs w:val="22"/>
              </w:rPr>
            </w:pPr>
          </w:p>
        </w:tc>
        <w:tc>
          <w:tcPr>
            <w:tcW w:w="3402" w:type="dxa"/>
            <w:vAlign w:val="center"/>
          </w:tcPr>
          <w:p w14:paraId="40440ED2" w14:textId="77777777" w:rsidR="008244DB" w:rsidRPr="00D75628" w:rsidRDefault="008244DB" w:rsidP="008244DB">
            <w:pPr>
              <w:rPr>
                <w:rFonts w:cs="Arial"/>
                <w:sz w:val="22"/>
                <w:szCs w:val="22"/>
              </w:rPr>
            </w:pPr>
          </w:p>
        </w:tc>
      </w:tr>
      <w:tr w:rsidR="008244DB" w:rsidRPr="00D75628" w14:paraId="54E7962A" w14:textId="77777777" w:rsidTr="00A64EA0">
        <w:trPr>
          <w:cantSplit/>
          <w:trHeight w:val="454"/>
        </w:trPr>
        <w:tc>
          <w:tcPr>
            <w:tcW w:w="704" w:type="dxa"/>
            <w:vMerge/>
            <w:shd w:val="clear" w:color="auto" w:fill="D9D9D9" w:themeFill="background1" w:themeFillShade="D9"/>
            <w:textDirection w:val="btLr"/>
            <w:vAlign w:val="center"/>
          </w:tcPr>
          <w:p w14:paraId="2B0D68F5" w14:textId="77777777" w:rsidR="008244DB" w:rsidRPr="00D75628" w:rsidRDefault="008244DB" w:rsidP="008244DB">
            <w:pPr>
              <w:ind w:left="113" w:right="113"/>
              <w:jc w:val="center"/>
              <w:rPr>
                <w:rFonts w:cs="Arial"/>
                <w:b/>
                <w:sz w:val="22"/>
                <w:szCs w:val="22"/>
                <w:u w:val="single"/>
              </w:rPr>
            </w:pPr>
          </w:p>
        </w:tc>
        <w:tc>
          <w:tcPr>
            <w:tcW w:w="3974" w:type="dxa"/>
            <w:vAlign w:val="center"/>
          </w:tcPr>
          <w:p w14:paraId="499670AB" w14:textId="77777777" w:rsidR="008244DB" w:rsidRPr="00590399" w:rsidRDefault="008244DB" w:rsidP="008244DB">
            <w:pPr>
              <w:rPr>
                <w:rFonts w:cs="Arial"/>
                <w:b/>
                <w:sz w:val="22"/>
                <w:szCs w:val="22"/>
              </w:rPr>
            </w:pPr>
            <w:r w:rsidRPr="00590399">
              <w:rPr>
                <w:rFonts w:cs="Arial"/>
                <w:b/>
                <w:sz w:val="22"/>
                <w:szCs w:val="22"/>
              </w:rPr>
              <w:t xml:space="preserve">Fire Lighting </w:t>
            </w:r>
          </w:p>
          <w:p w14:paraId="3C805433" w14:textId="2B6D350D" w:rsidR="008244DB" w:rsidRPr="00D75628" w:rsidRDefault="008244DB" w:rsidP="008244DB">
            <w:pPr>
              <w:rPr>
                <w:rFonts w:cs="Arial"/>
                <w:sz w:val="22"/>
                <w:szCs w:val="22"/>
              </w:rPr>
            </w:pPr>
            <w:r w:rsidRPr="00D75628">
              <w:rPr>
                <w:rFonts w:cs="Arial"/>
                <w:sz w:val="22"/>
                <w:szCs w:val="22"/>
              </w:rPr>
              <w:t>As part of a Care Plan</w:t>
            </w:r>
          </w:p>
        </w:tc>
        <w:tc>
          <w:tcPr>
            <w:tcW w:w="3402" w:type="dxa"/>
            <w:vAlign w:val="center"/>
          </w:tcPr>
          <w:p w14:paraId="222AF029" w14:textId="77777777" w:rsidR="008244DB" w:rsidRPr="00D75628" w:rsidRDefault="008244DB" w:rsidP="008244DB">
            <w:pPr>
              <w:rPr>
                <w:rFonts w:cs="Arial"/>
                <w:sz w:val="22"/>
                <w:szCs w:val="22"/>
              </w:rPr>
            </w:pPr>
          </w:p>
        </w:tc>
        <w:tc>
          <w:tcPr>
            <w:tcW w:w="3686" w:type="dxa"/>
            <w:vAlign w:val="center"/>
          </w:tcPr>
          <w:p w14:paraId="644C213F" w14:textId="77777777" w:rsidR="008244DB" w:rsidRPr="00D75628" w:rsidRDefault="008244DB" w:rsidP="008244DB">
            <w:pPr>
              <w:rPr>
                <w:rFonts w:cs="Arial"/>
                <w:sz w:val="22"/>
                <w:szCs w:val="22"/>
              </w:rPr>
            </w:pPr>
          </w:p>
        </w:tc>
        <w:tc>
          <w:tcPr>
            <w:tcW w:w="3402" w:type="dxa"/>
            <w:vAlign w:val="center"/>
          </w:tcPr>
          <w:p w14:paraId="57A44B3F" w14:textId="77777777" w:rsidR="008244DB" w:rsidRPr="00D75628" w:rsidRDefault="008244DB" w:rsidP="008244DB">
            <w:pPr>
              <w:rPr>
                <w:rFonts w:cs="Arial"/>
                <w:sz w:val="22"/>
                <w:szCs w:val="22"/>
              </w:rPr>
            </w:pPr>
          </w:p>
        </w:tc>
      </w:tr>
      <w:tr w:rsidR="008244DB" w:rsidRPr="00D75628" w14:paraId="69F88904" w14:textId="77777777" w:rsidTr="00A64EA0">
        <w:trPr>
          <w:cantSplit/>
          <w:trHeight w:val="454"/>
        </w:trPr>
        <w:tc>
          <w:tcPr>
            <w:tcW w:w="704" w:type="dxa"/>
            <w:vMerge/>
            <w:textDirection w:val="btLr"/>
            <w:vAlign w:val="center"/>
          </w:tcPr>
          <w:p w14:paraId="1863F801" w14:textId="77777777" w:rsidR="008244DB" w:rsidRPr="00D75628" w:rsidRDefault="008244DB" w:rsidP="008244DB">
            <w:pPr>
              <w:ind w:left="113" w:right="113"/>
              <w:jc w:val="center"/>
              <w:rPr>
                <w:rFonts w:cs="Arial"/>
                <w:b/>
                <w:sz w:val="22"/>
                <w:szCs w:val="22"/>
                <w:u w:val="single"/>
              </w:rPr>
            </w:pPr>
          </w:p>
        </w:tc>
        <w:tc>
          <w:tcPr>
            <w:tcW w:w="3974" w:type="dxa"/>
            <w:vAlign w:val="center"/>
          </w:tcPr>
          <w:p w14:paraId="5EAE2A84" w14:textId="77777777" w:rsidR="008244DB" w:rsidRPr="00590399" w:rsidRDefault="008244DB" w:rsidP="008244DB">
            <w:pPr>
              <w:rPr>
                <w:rFonts w:cs="Arial"/>
                <w:b/>
                <w:sz w:val="22"/>
                <w:szCs w:val="22"/>
              </w:rPr>
            </w:pPr>
            <w:r w:rsidRPr="00590399">
              <w:rPr>
                <w:rFonts w:cs="Arial"/>
                <w:b/>
                <w:sz w:val="22"/>
                <w:szCs w:val="22"/>
              </w:rPr>
              <w:t>Pet care</w:t>
            </w:r>
          </w:p>
          <w:p w14:paraId="4E2DEB18" w14:textId="1431A7E8" w:rsidR="008244DB" w:rsidRPr="00D75628" w:rsidRDefault="008244DB" w:rsidP="008244DB">
            <w:pPr>
              <w:rPr>
                <w:rFonts w:cs="Arial"/>
                <w:b/>
                <w:sz w:val="22"/>
                <w:szCs w:val="22"/>
              </w:rPr>
            </w:pPr>
            <w:r w:rsidRPr="00D75628">
              <w:rPr>
                <w:rFonts w:cs="Arial"/>
                <w:sz w:val="22"/>
                <w:szCs w:val="22"/>
              </w:rPr>
              <w:t>Feeding/providing water/essential care</w:t>
            </w:r>
          </w:p>
        </w:tc>
        <w:tc>
          <w:tcPr>
            <w:tcW w:w="3402" w:type="dxa"/>
            <w:vAlign w:val="center"/>
          </w:tcPr>
          <w:p w14:paraId="52A0E26A" w14:textId="77777777" w:rsidR="008244DB" w:rsidRPr="00D75628" w:rsidRDefault="008244DB" w:rsidP="008244DB">
            <w:pPr>
              <w:rPr>
                <w:rFonts w:cs="Arial"/>
                <w:sz w:val="22"/>
                <w:szCs w:val="22"/>
              </w:rPr>
            </w:pPr>
          </w:p>
        </w:tc>
        <w:tc>
          <w:tcPr>
            <w:tcW w:w="3686" w:type="dxa"/>
            <w:vAlign w:val="center"/>
          </w:tcPr>
          <w:p w14:paraId="011AEF87" w14:textId="77777777" w:rsidR="008244DB" w:rsidRPr="00D75628" w:rsidRDefault="008244DB" w:rsidP="008244DB">
            <w:pPr>
              <w:rPr>
                <w:rFonts w:cs="Arial"/>
                <w:sz w:val="22"/>
                <w:szCs w:val="22"/>
              </w:rPr>
            </w:pPr>
          </w:p>
        </w:tc>
        <w:tc>
          <w:tcPr>
            <w:tcW w:w="3402" w:type="dxa"/>
            <w:vAlign w:val="center"/>
          </w:tcPr>
          <w:p w14:paraId="0163BA8E" w14:textId="77777777" w:rsidR="008244DB" w:rsidRPr="00D75628" w:rsidRDefault="008244DB" w:rsidP="008244DB">
            <w:pPr>
              <w:rPr>
                <w:rFonts w:cs="Arial"/>
                <w:sz w:val="22"/>
                <w:szCs w:val="22"/>
              </w:rPr>
            </w:pPr>
          </w:p>
        </w:tc>
      </w:tr>
      <w:tr w:rsidR="008244DB" w:rsidRPr="00D75628" w14:paraId="76C4C4C5" w14:textId="0DF95626" w:rsidTr="00A64EA0">
        <w:trPr>
          <w:cantSplit/>
          <w:trHeight w:val="454"/>
        </w:trPr>
        <w:tc>
          <w:tcPr>
            <w:tcW w:w="704" w:type="dxa"/>
            <w:vMerge w:val="restart"/>
            <w:shd w:val="clear" w:color="auto" w:fill="D9D9D9" w:themeFill="background1" w:themeFillShade="D9"/>
            <w:textDirection w:val="btLr"/>
            <w:vAlign w:val="center"/>
          </w:tcPr>
          <w:p w14:paraId="6570DD10" w14:textId="59E5F936" w:rsidR="008244DB" w:rsidRPr="00D75628" w:rsidRDefault="008244DB" w:rsidP="008244DB">
            <w:pPr>
              <w:ind w:left="113" w:right="113"/>
              <w:jc w:val="center"/>
              <w:rPr>
                <w:rFonts w:cs="Arial"/>
                <w:b/>
                <w:sz w:val="22"/>
                <w:szCs w:val="22"/>
                <w:u w:val="single"/>
              </w:rPr>
            </w:pPr>
            <w:bookmarkStart w:id="3" w:name="_Hlk8743820"/>
            <w:r w:rsidRPr="00D75628">
              <w:rPr>
                <w:rFonts w:cs="Arial"/>
                <w:b/>
                <w:sz w:val="22"/>
                <w:szCs w:val="22"/>
                <w:u w:val="single"/>
              </w:rPr>
              <w:lastRenderedPageBreak/>
              <w:t>Care</w:t>
            </w:r>
          </w:p>
        </w:tc>
        <w:tc>
          <w:tcPr>
            <w:tcW w:w="3974" w:type="dxa"/>
            <w:vAlign w:val="center"/>
          </w:tcPr>
          <w:p w14:paraId="78A95ECF" w14:textId="77777777" w:rsidR="008244DB" w:rsidRPr="003A2BFD" w:rsidRDefault="008244DB" w:rsidP="008244DB">
            <w:pPr>
              <w:rPr>
                <w:rFonts w:cs="Arial"/>
                <w:b/>
                <w:sz w:val="22"/>
                <w:szCs w:val="22"/>
              </w:rPr>
            </w:pPr>
            <w:r w:rsidRPr="003A2BFD">
              <w:rPr>
                <w:rFonts w:cs="Arial"/>
                <w:b/>
                <w:sz w:val="22"/>
                <w:szCs w:val="22"/>
              </w:rPr>
              <w:t xml:space="preserve">Care at night </w:t>
            </w:r>
          </w:p>
          <w:p w14:paraId="1416E9C4" w14:textId="54BCF4C9" w:rsidR="008244DB" w:rsidRPr="003A2BFD" w:rsidRDefault="008244DB" w:rsidP="008244DB">
            <w:pPr>
              <w:rPr>
                <w:rFonts w:cs="Arial"/>
                <w:sz w:val="22"/>
                <w:szCs w:val="22"/>
              </w:rPr>
            </w:pPr>
            <w:r w:rsidRPr="003A2BFD">
              <w:rPr>
                <w:rFonts w:cs="Arial"/>
                <w:sz w:val="22"/>
                <w:szCs w:val="22"/>
              </w:rPr>
              <w:t>(i.e. between 10 pm and 7 am)</w:t>
            </w:r>
          </w:p>
          <w:p w14:paraId="4E12C8E9" w14:textId="77777777" w:rsidR="008244DB" w:rsidRPr="003A2BFD" w:rsidRDefault="008244DB" w:rsidP="008244DB">
            <w:pPr>
              <w:rPr>
                <w:rFonts w:cs="Arial"/>
                <w:sz w:val="22"/>
                <w:szCs w:val="22"/>
              </w:rPr>
            </w:pPr>
          </w:p>
        </w:tc>
        <w:tc>
          <w:tcPr>
            <w:tcW w:w="3402" w:type="dxa"/>
            <w:vAlign w:val="center"/>
          </w:tcPr>
          <w:p w14:paraId="41B28223" w14:textId="77777777" w:rsidR="008244DB" w:rsidRPr="003A2BFD" w:rsidRDefault="008244DB" w:rsidP="008244DB">
            <w:pPr>
              <w:rPr>
                <w:rFonts w:cs="Arial"/>
                <w:sz w:val="22"/>
                <w:szCs w:val="22"/>
              </w:rPr>
            </w:pPr>
          </w:p>
        </w:tc>
        <w:tc>
          <w:tcPr>
            <w:tcW w:w="3686" w:type="dxa"/>
            <w:vAlign w:val="center"/>
          </w:tcPr>
          <w:p w14:paraId="4DC3EB25" w14:textId="282174C4" w:rsidR="008244DB" w:rsidRDefault="008244DB" w:rsidP="008244DB">
            <w:pPr>
              <w:rPr>
                <w:rFonts w:cs="Arial"/>
                <w:sz w:val="22"/>
                <w:szCs w:val="22"/>
              </w:rPr>
            </w:pPr>
            <w:r w:rsidRPr="003A2BFD">
              <w:rPr>
                <w:rFonts w:cs="Arial"/>
                <w:sz w:val="22"/>
                <w:szCs w:val="22"/>
              </w:rPr>
              <w:t>If active health interventions are required e.g. specialist palliative nursing services</w:t>
            </w:r>
            <w:r>
              <w:rPr>
                <w:rFonts w:cs="Arial"/>
                <w:sz w:val="22"/>
                <w:szCs w:val="22"/>
              </w:rPr>
              <w:t xml:space="preserve"> i.e. through fast track or continuing health care.</w:t>
            </w:r>
          </w:p>
          <w:p w14:paraId="7F04D0A2" w14:textId="6E6978D0" w:rsidR="008244DB" w:rsidRPr="003A2BFD" w:rsidRDefault="008244DB" w:rsidP="008244DB">
            <w:pPr>
              <w:rPr>
                <w:rFonts w:cs="Arial"/>
                <w:sz w:val="22"/>
                <w:szCs w:val="22"/>
              </w:rPr>
            </w:pPr>
            <w:r>
              <w:rPr>
                <w:rFonts w:cs="Arial"/>
                <w:sz w:val="22"/>
                <w:szCs w:val="22"/>
              </w:rPr>
              <w:t>DN team also provide care through the night for catheter issues, and E</w:t>
            </w:r>
            <w:r w:rsidR="00256277">
              <w:rPr>
                <w:rFonts w:cs="Arial"/>
                <w:sz w:val="22"/>
                <w:szCs w:val="22"/>
              </w:rPr>
              <w:t xml:space="preserve">nd of Life Care </w:t>
            </w:r>
            <w:r>
              <w:rPr>
                <w:rFonts w:cs="Arial"/>
                <w:sz w:val="22"/>
                <w:szCs w:val="22"/>
              </w:rPr>
              <w:t>drug administration.</w:t>
            </w:r>
          </w:p>
        </w:tc>
        <w:tc>
          <w:tcPr>
            <w:tcW w:w="3402" w:type="dxa"/>
            <w:vAlign w:val="center"/>
          </w:tcPr>
          <w:p w14:paraId="316AAAB3" w14:textId="77777777" w:rsidR="008244DB" w:rsidRPr="00D75628" w:rsidRDefault="008244DB" w:rsidP="008244DB">
            <w:pPr>
              <w:rPr>
                <w:rFonts w:cs="Arial"/>
                <w:sz w:val="22"/>
                <w:szCs w:val="22"/>
              </w:rPr>
            </w:pPr>
          </w:p>
        </w:tc>
      </w:tr>
      <w:tr w:rsidR="008244DB" w:rsidRPr="00D75628" w14:paraId="676EAA4D" w14:textId="77777777" w:rsidTr="00A64EA0">
        <w:trPr>
          <w:cantSplit/>
          <w:trHeight w:val="454"/>
        </w:trPr>
        <w:tc>
          <w:tcPr>
            <w:tcW w:w="704" w:type="dxa"/>
            <w:vMerge/>
            <w:shd w:val="clear" w:color="auto" w:fill="D9D9D9" w:themeFill="background1" w:themeFillShade="D9"/>
            <w:textDirection w:val="btLr"/>
            <w:vAlign w:val="center"/>
          </w:tcPr>
          <w:p w14:paraId="50109269" w14:textId="7020C540" w:rsidR="008244DB" w:rsidRPr="00D75628" w:rsidRDefault="008244DB" w:rsidP="008244DB">
            <w:pPr>
              <w:ind w:left="113" w:right="113"/>
              <w:jc w:val="center"/>
              <w:rPr>
                <w:rFonts w:cs="Arial"/>
                <w:b/>
                <w:sz w:val="22"/>
                <w:szCs w:val="22"/>
                <w:u w:val="single"/>
              </w:rPr>
            </w:pPr>
          </w:p>
        </w:tc>
        <w:tc>
          <w:tcPr>
            <w:tcW w:w="3974" w:type="dxa"/>
            <w:vAlign w:val="center"/>
          </w:tcPr>
          <w:p w14:paraId="20F4E166" w14:textId="77777777" w:rsidR="008244DB" w:rsidRPr="00D75628" w:rsidRDefault="008244DB" w:rsidP="008244DB">
            <w:pPr>
              <w:rPr>
                <w:rFonts w:cs="Arial"/>
                <w:b/>
                <w:sz w:val="22"/>
                <w:szCs w:val="22"/>
              </w:rPr>
            </w:pPr>
            <w:r w:rsidRPr="00D75628">
              <w:rPr>
                <w:rFonts w:cs="Arial"/>
                <w:b/>
                <w:sz w:val="22"/>
                <w:szCs w:val="22"/>
              </w:rPr>
              <w:t xml:space="preserve">Respite for Carers </w:t>
            </w:r>
          </w:p>
          <w:p w14:paraId="26CDB950" w14:textId="02D4E2F0" w:rsidR="008244DB" w:rsidRPr="00D75628" w:rsidRDefault="008244DB" w:rsidP="008244DB">
            <w:pPr>
              <w:rPr>
                <w:rFonts w:cs="Arial"/>
                <w:sz w:val="22"/>
                <w:szCs w:val="22"/>
              </w:rPr>
            </w:pPr>
            <w:r>
              <w:rPr>
                <w:rFonts w:cs="Arial"/>
                <w:sz w:val="22"/>
                <w:szCs w:val="22"/>
              </w:rPr>
              <w:t>O</w:t>
            </w:r>
            <w:r w:rsidRPr="00D75628">
              <w:rPr>
                <w:rFonts w:cs="Arial"/>
                <w:sz w:val="22"/>
                <w:szCs w:val="22"/>
              </w:rPr>
              <w:t xml:space="preserve">n a regular and planned basis as part of the </w:t>
            </w:r>
            <w:r w:rsidR="00AE123E">
              <w:rPr>
                <w:rFonts w:cs="Arial"/>
                <w:sz w:val="22"/>
                <w:szCs w:val="22"/>
              </w:rPr>
              <w:t>person’s</w:t>
            </w:r>
            <w:r w:rsidRPr="00D75628">
              <w:rPr>
                <w:rFonts w:cs="Arial"/>
                <w:sz w:val="22"/>
                <w:szCs w:val="22"/>
              </w:rPr>
              <w:t xml:space="preserve"> package of care</w:t>
            </w:r>
          </w:p>
        </w:tc>
        <w:tc>
          <w:tcPr>
            <w:tcW w:w="3402" w:type="dxa"/>
            <w:vAlign w:val="center"/>
          </w:tcPr>
          <w:p w14:paraId="3D4AEC82" w14:textId="77777777" w:rsidR="008244DB" w:rsidRPr="00D75628" w:rsidRDefault="008244DB" w:rsidP="008244DB">
            <w:pPr>
              <w:rPr>
                <w:rFonts w:cs="Arial"/>
                <w:sz w:val="22"/>
                <w:szCs w:val="22"/>
              </w:rPr>
            </w:pPr>
          </w:p>
        </w:tc>
        <w:tc>
          <w:tcPr>
            <w:tcW w:w="3686" w:type="dxa"/>
            <w:vAlign w:val="center"/>
          </w:tcPr>
          <w:p w14:paraId="7E6004C6" w14:textId="77777777" w:rsidR="008244DB" w:rsidRPr="00D75628" w:rsidRDefault="008244DB" w:rsidP="008244DB">
            <w:pPr>
              <w:rPr>
                <w:rFonts w:cs="Arial"/>
                <w:sz w:val="22"/>
                <w:szCs w:val="22"/>
              </w:rPr>
            </w:pPr>
          </w:p>
        </w:tc>
        <w:tc>
          <w:tcPr>
            <w:tcW w:w="3402" w:type="dxa"/>
            <w:vAlign w:val="center"/>
          </w:tcPr>
          <w:p w14:paraId="44A4200F" w14:textId="77777777" w:rsidR="008244DB" w:rsidRPr="00D75628" w:rsidRDefault="008244DB" w:rsidP="008244DB">
            <w:pPr>
              <w:rPr>
                <w:rFonts w:cs="Arial"/>
                <w:sz w:val="22"/>
                <w:szCs w:val="22"/>
              </w:rPr>
            </w:pPr>
          </w:p>
        </w:tc>
      </w:tr>
      <w:bookmarkEnd w:id="3"/>
      <w:tr w:rsidR="008244DB" w:rsidRPr="00D75628" w14:paraId="2296D70F" w14:textId="64236606" w:rsidTr="00A64EA0">
        <w:trPr>
          <w:cantSplit/>
          <w:trHeight w:val="454"/>
        </w:trPr>
        <w:tc>
          <w:tcPr>
            <w:tcW w:w="704" w:type="dxa"/>
            <w:vMerge w:val="restart"/>
            <w:shd w:val="clear" w:color="auto" w:fill="D9D9D9" w:themeFill="background1" w:themeFillShade="D9"/>
            <w:textDirection w:val="btLr"/>
            <w:vAlign w:val="center"/>
          </w:tcPr>
          <w:p w14:paraId="4CCDE48F" w14:textId="32D02864" w:rsidR="008244DB" w:rsidRPr="00D75628" w:rsidRDefault="008244DB" w:rsidP="008244DB">
            <w:pPr>
              <w:ind w:left="113" w:right="113"/>
              <w:jc w:val="center"/>
              <w:rPr>
                <w:rFonts w:cs="Arial"/>
                <w:b/>
                <w:sz w:val="22"/>
                <w:szCs w:val="22"/>
                <w:u w:val="single"/>
              </w:rPr>
            </w:pPr>
            <w:r w:rsidRPr="00D75628">
              <w:rPr>
                <w:rFonts w:cs="Arial"/>
                <w:b/>
                <w:sz w:val="22"/>
                <w:szCs w:val="22"/>
                <w:u w:val="single"/>
              </w:rPr>
              <w:t>General Health &amp; Wellbeing</w:t>
            </w:r>
          </w:p>
        </w:tc>
        <w:tc>
          <w:tcPr>
            <w:tcW w:w="3974" w:type="dxa"/>
            <w:vAlign w:val="center"/>
          </w:tcPr>
          <w:p w14:paraId="75BDA563" w14:textId="697C25F1" w:rsidR="008244DB" w:rsidRPr="00D75628" w:rsidRDefault="008244DB" w:rsidP="008244DB">
            <w:pPr>
              <w:rPr>
                <w:rFonts w:cs="Arial"/>
                <w:b/>
                <w:sz w:val="22"/>
                <w:szCs w:val="22"/>
              </w:rPr>
            </w:pPr>
            <w:r w:rsidRPr="00D75628">
              <w:rPr>
                <w:rFonts w:cs="Arial"/>
                <w:b/>
                <w:sz w:val="22"/>
                <w:szCs w:val="22"/>
              </w:rPr>
              <w:t xml:space="preserve">Support with the organisation of essential day to day living activities </w:t>
            </w:r>
            <w:r w:rsidRPr="00D75628">
              <w:rPr>
                <w:rFonts w:cs="Arial"/>
                <w:sz w:val="22"/>
                <w:szCs w:val="22"/>
              </w:rPr>
              <w:t xml:space="preserve">including household management and maintaining health and well-being e.g. assisting to make appointments, where the </w:t>
            </w:r>
            <w:r w:rsidR="008B0A39">
              <w:rPr>
                <w:rFonts w:cs="Arial"/>
                <w:sz w:val="22"/>
                <w:szCs w:val="22"/>
              </w:rPr>
              <w:t>person</w:t>
            </w:r>
            <w:r w:rsidRPr="00D75628">
              <w:rPr>
                <w:rFonts w:cs="Arial"/>
                <w:sz w:val="22"/>
                <w:szCs w:val="22"/>
              </w:rPr>
              <w:t xml:space="preserve"> has no other suitable </w:t>
            </w:r>
            <w:r w:rsidR="008B0A39">
              <w:rPr>
                <w:rFonts w:cs="Arial"/>
                <w:sz w:val="22"/>
                <w:szCs w:val="22"/>
              </w:rPr>
              <w:t>individual</w:t>
            </w:r>
            <w:r w:rsidR="008B0A39" w:rsidRPr="00D75628">
              <w:rPr>
                <w:rFonts w:cs="Arial"/>
                <w:sz w:val="22"/>
                <w:szCs w:val="22"/>
              </w:rPr>
              <w:t xml:space="preserve"> </w:t>
            </w:r>
            <w:r w:rsidRPr="00D75628">
              <w:rPr>
                <w:rFonts w:cs="Arial"/>
                <w:sz w:val="22"/>
                <w:szCs w:val="22"/>
              </w:rPr>
              <w:t>to offer support. Some of the time may be non-direct contact</w:t>
            </w:r>
          </w:p>
        </w:tc>
        <w:tc>
          <w:tcPr>
            <w:tcW w:w="3402" w:type="dxa"/>
            <w:vAlign w:val="center"/>
          </w:tcPr>
          <w:p w14:paraId="077EAF7E" w14:textId="60D79DE6" w:rsidR="008244DB" w:rsidRPr="00D75628" w:rsidRDefault="008244DB" w:rsidP="008244DB">
            <w:pPr>
              <w:rPr>
                <w:rFonts w:cs="Arial"/>
                <w:sz w:val="22"/>
                <w:szCs w:val="22"/>
              </w:rPr>
            </w:pPr>
          </w:p>
        </w:tc>
        <w:tc>
          <w:tcPr>
            <w:tcW w:w="3686" w:type="dxa"/>
            <w:vAlign w:val="center"/>
          </w:tcPr>
          <w:p w14:paraId="221F373D" w14:textId="073423B1" w:rsidR="008244DB" w:rsidRPr="00D75628" w:rsidRDefault="008244DB" w:rsidP="008244DB">
            <w:pPr>
              <w:rPr>
                <w:rFonts w:cs="Arial"/>
                <w:sz w:val="22"/>
                <w:szCs w:val="22"/>
              </w:rPr>
            </w:pPr>
          </w:p>
        </w:tc>
        <w:tc>
          <w:tcPr>
            <w:tcW w:w="3402" w:type="dxa"/>
            <w:vAlign w:val="center"/>
          </w:tcPr>
          <w:p w14:paraId="3D0DDB95" w14:textId="77777777" w:rsidR="008244DB" w:rsidRPr="00D75628" w:rsidRDefault="008244DB" w:rsidP="008244DB">
            <w:pPr>
              <w:rPr>
                <w:rFonts w:cs="Arial"/>
                <w:sz w:val="22"/>
                <w:szCs w:val="22"/>
              </w:rPr>
            </w:pPr>
          </w:p>
        </w:tc>
      </w:tr>
      <w:tr w:rsidR="008244DB" w:rsidRPr="00D75628" w14:paraId="0918C8E5" w14:textId="77777777" w:rsidTr="00A64EA0">
        <w:trPr>
          <w:cantSplit/>
          <w:trHeight w:val="454"/>
        </w:trPr>
        <w:tc>
          <w:tcPr>
            <w:tcW w:w="704" w:type="dxa"/>
            <w:vMerge/>
            <w:shd w:val="clear" w:color="auto" w:fill="D9D9D9" w:themeFill="background1" w:themeFillShade="D9"/>
            <w:textDirection w:val="btLr"/>
            <w:vAlign w:val="center"/>
          </w:tcPr>
          <w:p w14:paraId="67057D05" w14:textId="77777777" w:rsidR="008244DB" w:rsidRPr="00D75628" w:rsidRDefault="008244DB" w:rsidP="008244DB">
            <w:pPr>
              <w:ind w:left="113" w:right="113"/>
              <w:jc w:val="center"/>
              <w:rPr>
                <w:rFonts w:cs="Arial"/>
                <w:b/>
                <w:sz w:val="22"/>
                <w:szCs w:val="22"/>
                <w:u w:val="single"/>
              </w:rPr>
            </w:pPr>
          </w:p>
        </w:tc>
        <w:tc>
          <w:tcPr>
            <w:tcW w:w="3974" w:type="dxa"/>
            <w:vAlign w:val="center"/>
          </w:tcPr>
          <w:p w14:paraId="3BD4372B" w14:textId="77777777" w:rsidR="008244DB" w:rsidRPr="00D75628" w:rsidRDefault="008244DB" w:rsidP="008244DB">
            <w:pPr>
              <w:rPr>
                <w:rFonts w:cs="Arial"/>
                <w:sz w:val="22"/>
                <w:szCs w:val="22"/>
              </w:rPr>
            </w:pPr>
            <w:r w:rsidRPr="00D75628">
              <w:rPr>
                <w:rFonts w:cs="Arial"/>
                <w:b/>
                <w:sz w:val="22"/>
                <w:szCs w:val="22"/>
              </w:rPr>
              <w:t>Support with putting on appliances</w:t>
            </w:r>
            <w:r w:rsidRPr="00D75628">
              <w:rPr>
                <w:rFonts w:cs="Arial"/>
                <w:sz w:val="22"/>
                <w:szCs w:val="22"/>
              </w:rPr>
              <w:t xml:space="preserve"> </w:t>
            </w:r>
          </w:p>
          <w:p w14:paraId="589A04AD" w14:textId="575548DB" w:rsidR="008244DB" w:rsidRPr="00D75628" w:rsidRDefault="008244DB" w:rsidP="008244DB">
            <w:pPr>
              <w:rPr>
                <w:rFonts w:cs="Arial"/>
                <w:b/>
                <w:sz w:val="22"/>
                <w:szCs w:val="22"/>
              </w:rPr>
            </w:pPr>
            <w:r w:rsidRPr="00D75628">
              <w:rPr>
                <w:rFonts w:cs="Arial"/>
                <w:sz w:val="22"/>
                <w:szCs w:val="22"/>
              </w:rPr>
              <w:t>After having read the instructions (e.g. leg callipers, special boots, artificial limbs, trusses)</w:t>
            </w:r>
          </w:p>
        </w:tc>
        <w:tc>
          <w:tcPr>
            <w:tcW w:w="3402" w:type="dxa"/>
            <w:vAlign w:val="center"/>
          </w:tcPr>
          <w:p w14:paraId="13DD8D0E" w14:textId="49D42B88" w:rsidR="00F02A1B" w:rsidRDefault="00E26B27" w:rsidP="00F02A1B">
            <w:pPr>
              <w:rPr>
                <w:rFonts w:cs="Arial"/>
                <w:sz w:val="22"/>
                <w:szCs w:val="22"/>
              </w:rPr>
            </w:pPr>
            <w:r>
              <w:rPr>
                <w:rFonts w:cs="Arial"/>
                <w:sz w:val="22"/>
                <w:szCs w:val="22"/>
              </w:rPr>
              <w:t>T</w:t>
            </w:r>
            <w:r w:rsidR="00F02A1B">
              <w:rPr>
                <w:rFonts w:cs="Arial"/>
                <w:sz w:val="22"/>
                <w:szCs w:val="22"/>
              </w:rPr>
              <w:t xml:space="preserve">he removal and reapplication of splints and leg braces for hygiene purposes can </w:t>
            </w:r>
            <w:r>
              <w:rPr>
                <w:rFonts w:cs="Arial"/>
                <w:sz w:val="22"/>
                <w:szCs w:val="22"/>
              </w:rPr>
              <w:t xml:space="preserve">only </w:t>
            </w:r>
            <w:r w:rsidR="00F02A1B">
              <w:rPr>
                <w:rFonts w:cs="Arial"/>
                <w:sz w:val="22"/>
                <w:szCs w:val="22"/>
              </w:rPr>
              <w:t xml:space="preserve">be carried out </w:t>
            </w:r>
            <w:r>
              <w:rPr>
                <w:rFonts w:cs="Arial"/>
                <w:sz w:val="22"/>
                <w:szCs w:val="22"/>
              </w:rPr>
              <w:t xml:space="preserve">by Social care workers when they have had the training and clinical oversight by health. </w:t>
            </w:r>
          </w:p>
          <w:p w14:paraId="27B25537" w14:textId="144B1F8E" w:rsidR="008244DB" w:rsidRPr="00D75628" w:rsidRDefault="00976D0E" w:rsidP="00F02A1B">
            <w:pPr>
              <w:rPr>
                <w:rFonts w:cs="Arial"/>
                <w:sz w:val="22"/>
                <w:szCs w:val="22"/>
              </w:rPr>
            </w:pPr>
            <w:r>
              <w:rPr>
                <w:rFonts w:cs="Arial"/>
                <w:sz w:val="22"/>
                <w:szCs w:val="22"/>
              </w:rPr>
              <w:t>Social care</w:t>
            </w:r>
            <w:r w:rsidR="008244DB">
              <w:rPr>
                <w:rFonts w:cs="Arial"/>
                <w:sz w:val="22"/>
                <w:szCs w:val="22"/>
              </w:rPr>
              <w:t xml:space="preserve"> staff </w:t>
            </w:r>
            <w:r w:rsidR="00E26B27">
              <w:rPr>
                <w:rFonts w:cs="Arial"/>
                <w:sz w:val="22"/>
                <w:szCs w:val="22"/>
              </w:rPr>
              <w:t>c</w:t>
            </w:r>
            <w:r w:rsidR="008244DB">
              <w:rPr>
                <w:rFonts w:cs="Arial"/>
                <w:sz w:val="22"/>
                <w:szCs w:val="22"/>
              </w:rPr>
              <w:t>ould be trained in the application of specialist devices.</w:t>
            </w:r>
            <w:r w:rsidR="00F02A1B">
              <w:rPr>
                <w:rFonts w:cs="Arial"/>
                <w:sz w:val="22"/>
                <w:szCs w:val="22"/>
              </w:rPr>
              <w:t xml:space="preserve"> </w:t>
            </w:r>
          </w:p>
        </w:tc>
        <w:tc>
          <w:tcPr>
            <w:tcW w:w="3686" w:type="dxa"/>
            <w:vAlign w:val="center"/>
          </w:tcPr>
          <w:p w14:paraId="7DD8EA66" w14:textId="50478B58" w:rsidR="008244DB" w:rsidRPr="00D35FD2" w:rsidRDefault="00976D0E" w:rsidP="008244DB">
            <w:pPr>
              <w:rPr>
                <w:rFonts w:cs="Arial"/>
                <w:sz w:val="22"/>
                <w:szCs w:val="22"/>
                <w:u w:val="single"/>
              </w:rPr>
            </w:pPr>
            <w:r>
              <w:rPr>
                <w:rFonts w:cs="Arial"/>
                <w:sz w:val="22"/>
                <w:szCs w:val="22"/>
                <w:u w:val="single"/>
              </w:rPr>
              <w:t>Social care</w:t>
            </w:r>
            <w:r w:rsidR="008244DB" w:rsidRPr="00D35FD2">
              <w:rPr>
                <w:rFonts w:cs="Arial"/>
                <w:sz w:val="22"/>
                <w:szCs w:val="22"/>
                <w:u w:val="single"/>
              </w:rPr>
              <w:t xml:space="preserve"> staff will not:</w:t>
            </w:r>
          </w:p>
          <w:p w14:paraId="7F7BD5D3" w14:textId="72644383" w:rsidR="008244DB" w:rsidRPr="00D75628" w:rsidRDefault="008244DB" w:rsidP="008244DB">
            <w:pPr>
              <w:rPr>
                <w:rFonts w:cs="Arial"/>
                <w:sz w:val="22"/>
                <w:szCs w:val="22"/>
              </w:rPr>
            </w:pPr>
            <w:r w:rsidRPr="009C67F1">
              <w:rPr>
                <w:rFonts w:cs="Arial"/>
                <w:sz w:val="22"/>
                <w:szCs w:val="22"/>
              </w:rPr>
              <w:t xml:space="preserve">Adjust </w:t>
            </w:r>
            <w:r>
              <w:rPr>
                <w:rFonts w:cs="Arial"/>
                <w:sz w:val="22"/>
                <w:szCs w:val="22"/>
              </w:rPr>
              <w:t>appliances</w:t>
            </w:r>
            <w:r w:rsidRPr="009C67F1">
              <w:rPr>
                <w:rFonts w:cs="Arial"/>
                <w:sz w:val="22"/>
                <w:szCs w:val="22"/>
              </w:rPr>
              <w:t xml:space="preserve"> or change the applicati</w:t>
            </w:r>
            <w:r>
              <w:rPr>
                <w:rFonts w:cs="Arial"/>
                <w:sz w:val="22"/>
                <w:szCs w:val="22"/>
              </w:rPr>
              <w:t>on without direction from health</w:t>
            </w:r>
            <w:r w:rsidRPr="009C67F1">
              <w:rPr>
                <w:rFonts w:cs="Arial"/>
                <w:sz w:val="22"/>
                <w:szCs w:val="22"/>
              </w:rPr>
              <w:t>care professional.</w:t>
            </w:r>
            <w:r>
              <w:rPr>
                <w:rFonts w:cs="Arial"/>
                <w:sz w:val="22"/>
                <w:szCs w:val="22"/>
              </w:rPr>
              <w:t xml:space="preserve"> </w:t>
            </w:r>
          </w:p>
        </w:tc>
        <w:tc>
          <w:tcPr>
            <w:tcW w:w="3402" w:type="dxa"/>
            <w:vAlign w:val="center"/>
          </w:tcPr>
          <w:p w14:paraId="2EAFD278" w14:textId="53B086F4" w:rsidR="008244DB" w:rsidRPr="00D75628" w:rsidRDefault="00976D0E" w:rsidP="008244DB">
            <w:pPr>
              <w:rPr>
                <w:rFonts w:cs="Arial"/>
                <w:sz w:val="22"/>
                <w:szCs w:val="22"/>
              </w:rPr>
            </w:pPr>
            <w:r>
              <w:rPr>
                <w:rFonts w:cs="Arial"/>
                <w:sz w:val="22"/>
                <w:szCs w:val="22"/>
              </w:rPr>
              <w:t>Social care</w:t>
            </w:r>
            <w:r w:rsidR="008244DB" w:rsidRPr="00D75628">
              <w:rPr>
                <w:rFonts w:cs="Arial"/>
                <w:sz w:val="22"/>
                <w:szCs w:val="22"/>
              </w:rPr>
              <w:t xml:space="preserve"> staff should always ensure that the </w:t>
            </w:r>
            <w:r w:rsidR="008B0A39">
              <w:rPr>
                <w:rFonts w:cs="Arial"/>
                <w:sz w:val="22"/>
                <w:szCs w:val="22"/>
              </w:rPr>
              <w:t xml:space="preserve">person </w:t>
            </w:r>
            <w:r w:rsidR="008244DB" w:rsidRPr="00D75628">
              <w:rPr>
                <w:rFonts w:cs="Arial"/>
                <w:sz w:val="22"/>
                <w:szCs w:val="22"/>
              </w:rPr>
              <w:t>is comfortable with the appliance after putting on.</w:t>
            </w:r>
          </w:p>
          <w:p w14:paraId="2A2A1AB7" w14:textId="77777777" w:rsidR="008244DB" w:rsidRPr="00D75628" w:rsidRDefault="008244DB" w:rsidP="008244DB">
            <w:pPr>
              <w:autoSpaceDE w:val="0"/>
              <w:autoSpaceDN w:val="0"/>
              <w:adjustRightInd w:val="0"/>
              <w:rPr>
                <w:rFonts w:eastAsiaTheme="minorHAnsi" w:cs="Arial"/>
                <w:sz w:val="22"/>
                <w:szCs w:val="22"/>
              </w:rPr>
            </w:pPr>
            <w:r w:rsidRPr="00D75628">
              <w:rPr>
                <w:rFonts w:eastAsiaTheme="minorHAnsi" w:cs="Arial"/>
                <w:sz w:val="22"/>
                <w:szCs w:val="22"/>
              </w:rPr>
              <w:t>Report and record any difficulties</w:t>
            </w:r>
          </w:p>
          <w:p w14:paraId="2C4F9F25" w14:textId="313C0AF6" w:rsidR="008244DB" w:rsidRPr="00D75628" w:rsidRDefault="008244DB" w:rsidP="008244DB">
            <w:pPr>
              <w:autoSpaceDE w:val="0"/>
              <w:autoSpaceDN w:val="0"/>
              <w:adjustRightInd w:val="0"/>
              <w:rPr>
                <w:rFonts w:eastAsiaTheme="minorHAnsi" w:cs="Arial"/>
                <w:sz w:val="22"/>
                <w:szCs w:val="22"/>
              </w:rPr>
            </w:pPr>
            <w:r w:rsidRPr="00D75628">
              <w:rPr>
                <w:rFonts w:eastAsiaTheme="minorHAnsi" w:cs="Arial"/>
                <w:sz w:val="22"/>
                <w:szCs w:val="22"/>
              </w:rPr>
              <w:t>experienced by the</w:t>
            </w:r>
            <w:r w:rsidR="008B0A39">
              <w:rPr>
                <w:rFonts w:eastAsiaTheme="minorHAnsi" w:cs="Arial"/>
                <w:sz w:val="22"/>
                <w:szCs w:val="22"/>
              </w:rPr>
              <w:t xml:space="preserve"> person</w:t>
            </w:r>
            <w:r w:rsidRPr="00D75628">
              <w:rPr>
                <w:rFonts w:eastAsiaTheme="minorHAnsi" w:cs="Arial"/>
                <w:sz w:val="22"/>
                <w:szCs w:val="22"/>
              </w:rPr>
              <w:t xml:space="preserve"> or staff</w:t>
            </w:r>
            <w:r w:rsidR="008B0A39">
              <w:rPr>
                <w:rFonts w:eastAsiaTheme="minorHAnsi" w:cs="Arial"/>
                <w:sz w:val="22"/>
                <w:szCs w:val="22"/>
              </w:rPr>
              <w:t xml:space="preserve"> member with putting on the appliance</w:t>
            </w:r>
          </w:p>
          <w:p w14:paraId="4CC6FE5B" w14:textId="4B647F80" w:rsidR="008244DB" w:rsidRPr="00D75628" w:rsidRDefault="008244DB" w:rsidP="008244DB">
            <w:pPr>
              <w:rPr>
                <w:rFonts w:cs="Arial"/>
                <w:sz w:val="22"/>
                <w:szCs w:val="22"/>
              </w:rPr>
            </w:pPr>
          </w:p>
        </w:tc>
      </w:tr>
      <w:tr w:rsidR="008244DB" w:rsidRPr="00D75628" w14:paraId="722A40D5" w14:textId="77777777" w:rsidTr="00A64EA0">
        <w:trPr>
          <w:cantSplit/>
          <w:trHeight w:val="454"/>
        </w:trPr>
        <w:tc>
          <w:tcPr>
            <w:tcW w:w="704" w:type="dxa"/>
            <w:shd w:val="clear" w:color="auto" w:fill="D9D9D9" w:themeFill="background1" w:themeFillShade="D9"/>
            <w:textDirection w:val="btLr"/>
            <w:vAlign w:val="center"/>
          </w:tcPr>
          <w:p w14:paraId="615CB9EC" w14:textId="5107FBF5" w:rsidR="008244DB" w:rsidRPr="00D75628" w:rsidRDefault="008244DB" w:rsidP="008244DB">
            <w:pPr>
              <w:ind w:left="113" w:right="113"/>
              <w:jc w:val="center"/>
              <w:rPr>
                <w:rFonts w:cs="Arial"/>
                <w:b/>
                <w:sz w:val="22"/>
                <w:szCs w:val="22"/>
                <w:u w:val="single"/>
              </w:rPr>
            </w:pPr>
            <w:r w:rsidRPr="008244DB">
              <w:rPr>
                <w:rFonts w:cs="Arial"/>
                <w:b/>
                <w:sz w:val="22"/>
                <w:szCs w:val="22"/>
                <w:u w:val="single"/>
              </w:rPr>
              <w:lastRenderedPageBreak/>
              <w:t>General Health &amp; Wellbeing</w:t>
            </w:r>
          </w:p>
        </w:tc>
        <w:tc>
          <w:tcPr>
            <w:tcW w:w="3974" w:type="dxa"/>
            <w:shd w:val="clear" w:color="auto" w:fill="auto"/>
            <w:vAlign w:val="center"/>
          </w:tcPr>
          <w:p w14:paraId="3D5575F1" w14:textId="631ABD94" w:rsidR="008244DB" w:rsidRPr="009C67F1" w:rsidRDefault="008244DB" w:rsidP="008244DB">
            <w:pPr>
              <w:rPr>
                <w:rFonts w:cs="Arial"/>
                <w:b/>
                <w:sz w:val="22"/>
                <w:szCs w:val="22"/>
                <w:highlight w:val="yellow"/>
              </w:rPr>
            </w:pPr>
            <w:r w:rsidRPr="00D75628">
              <w:rPr>
                <w:rFonts w:cs="Arial"/>
                <w:b/>
                <w:sz w:val="22"/>
                <w:szCs w:val="22"/>
              </w:rPr>
              <w:t>Promote good health</w:t>
            </w:r>
          </w:p>
        </w:tc>
        <w:tc>
          <w:tcPr>
            <w:tcW w:w="3402" w:type="dxa"/>
            <w:shd w:val="clear" w:color="auto" w:fill="auto"/>
            <w:vAlign w:val="center"/>
          </w:tcPr>
          <w:p w14:paraId="3C216B9A" w14:textId="46B47DB3" w:rsidR="008244DB" w:rsidRDefault="008244DB" w:rsidP="008244DB">
            <w:pPr>
              <w:rPr>
                <w:rFonts w:cs="Arial"/>
                <w:sz w:val="22"/>
                <w:szCs w:val="22"/>
              </w:rPr>
            </w:pPr>
            <w:r w:rsidRPr="009C67F1">
              <w:rPr>
                <w:rFonts w:cs="Arial"/>
                <w:b/>
                <w:sz w:val="22"/>
                <w:szCs w:val="22"/>
              </w:rPr>
              <w:t>Observation and monitoring of physical or mental health condition</w:t>
            </w:r>
            <w:r w:rsidRPr="009C67F1">
              <w:rPr>
                <w:rFonts w:cs="Arial"/>
                <w:sz w:val="22"/>
                <w:szCs w:val="22"/>
              </w:rPr>
              <w:t xml:space="preserve"> where the </w:t>
            </w:r>
            <w:r w:rsidR="00AE123E">
              <w:rPr>
                <w:rFonts w:cs="Arial"/>
                <w:sz w:val="22"/>
                <w:szCs w:val="22"/>
              </w:rPr>
              <w:t>person</w:t>
            </w:r>
            <w:r w:rsidR="008B0A39">
              <w:rPr>
                <w:rFonts w:cs="Arial"/>
                <w:sz w:val="22"/>
                <w:szCs w:val="22"/>
              </w:rPr>
              <w:t xml:space="preserve"> </w:t>
            </w:r>
            <w:r w:rsidRPr="009C67F1">
              <w:rPr>
                <w:rFonts w:cs="Arial"/>
                <w:sz w:val="22"/>
                <w:szCs w:val="22"/>
              </w:rPr>
              <w:t xml:space="preserve">is under the supervision of a Healthcare Professional </w:t>
            </w:r>
            <w:r>
              <w:rPr>
                <w:rFonts w:cs="Arial"/>
                <w:sz w:val="22"/>
                <w:szCs w:val="22"/>
              </w:rPr>
              <w:t xml:space="preserve">and specific guidance has been given as to the observations/monitoring required </w:t>
            </w:r>
            <w:r w:rsidRPr="009C67F1">
              <w:rPr>
                <w:rFonts w:cs="Arial"/>
                <w:sz w:val="22"/>
                <w:szCs w:val="22"/>
              </w:rPr>
              <w:t>e.g. monitoring fluid charts</w:t>
            </w:r>
          </w:p>
          <w:p w14:paraId="129A64E9" w14:textId="6CAC8D06" w:rsidR="008244DB" w:rsidRPr="009C67F1" w:rsidRDefault="008244DB" w:rsidP="008244DB">
            <w:pPr>
              <w:rPr>
                <w:rFonts w:cs="Arial"/>
                <w:sz w:val="22"/>
                <w:szCs w:val="22"/>
                <w:highlight w:val="yellow"/>
              </w:rPr>
            </w:pPr>
          </w:p>
        </w:tc>
        <w:tc>
          <w:tcPr>
            <w:tcW w:w="3686" w:type="dxa"/>
            <w:shd w:val="clear" w:color="auto" w:fill="auto"/>
            <w:vAlign w:val="center"/>
          </w:tcPr>
          <w:p w14:paraId="74A37F7B" w14:textId="4FCF38CE" w:rsidR="008244DB" w:rsidRPr="00D35FD2" w:rsidRDefault="00976D0E" w:rsidP="008244DB">
            <w:pPr>
              <w:rPr>
                <w:rFonts w:cs="Arial"/>
                <w:sz w:val="22"/>
                <w:szCs w:val="22"/>
                <w:u w:val="single"/>
              </w:rPr>
            </w:pPr>
            <w:r>
              <w:rPr>
                <w:rFonts w:cs="Arial"/>
                <w:sz w:val="22"/>
                <w:szCs w:val="22"/>
                <w:u w:val="single"/>
              </w:rPr>
              <w:t>Social care</w:t>
            </w:r>
            <w:r w:rsidR="008244DB" w:rsidRPr="00D35FD2">
              <w:rPr>
                <w:rFonts w:cs="Arial"/>
                <w:sz w:val="22"/>
                <w:szCs w:val="22"/>
                <w:u w:val="single"/>
              </w:rPr>
              <w:t xml:space="preserve"> staff will not:</w:t>
            </w:r>
          </w:p>
          <w:p w14:paraId="35536D6E" w14:textId="77777777" w:rsidR="008244DB" w:rsidRDefault="008244DB" w:rsidP="008244DB">
            <w:pPr>
              <w:rPr>
                <w:rFonts w:cs="Arial"/>
                <w:sz w:val="22"/>
                <w:szCs w:val="22"/>
              </w:rPr>
            </w:pPr>
            <w:r w:rsidRPr="00D35FD2">
              <w:rPr>
                <w:rFonts w:cs="Arial"/>
                <w:sz w:val="22"/>
                <w:szCs w:val="22"/>
              </w:rPr>
              <w:t>Make any judgements on the care required</w:t>
            </w:r>
          </w:p>
          <w:p w14:paraId="024E937D" w14:textId="5C99DFC7" w:rsidR="008244DB" w:rsidRDefault="008244DB" w:rsidP="008244DB">
            <w:pPr>
              <w:rPr>
                <w:rFonts w:cs="Arial"/>
                <w:sz w:val="22"/>
                <w:szCs w:val="22"/>
              </w:rPr>
            </w:pPr>
            <w:r w:rsidRPr="00590399">
              <w:rPr>
                <w:rFonts w:cs="Arial"/>
                <w:sz w:val="22"/>
                <w:szCs w:val="22"/>
              </w:rPr>
              <w:t xml:space="preserve"> </w:t>
            </w:r>
          </w:p>
          <w:p w14:paraId="5AC29DF9" w14:textId="383C9D84" w:rsidR="008244DB" w:rsidRDefault="008244DB" w:rsidP="008244DB">
            <w:pPr>
              <w:rPr>
                <w:rFonts w:cs="Arial"/>
                <w:sz w:val="22"/>
                <w:szCs w:val="22"/>
              </w:rPr>
            </w:pPr>
            <w:r w:rsidRPr="00590399">
              <w:rPr>
                <w:rFonts w:cs="Arial"/>
                <w:sz w:val="22"/>
                <w:szCs w:val="22"/>
              </w:rPr>
              <w:t>Health retains responsibi</w:t>
            </w:r>
            <w:r>
              <w:rPr>
                <w:rFonts w:cs="Arial"/>
                <w:sz w:val="22"/>
                <w:szCs w:val="22"/>
              </w:rPr>
              <w:t xml:space="preserve">lity for management, monitoring, </w:t>
            </w:r>
            <w:r w:rsidRPr="00590399">
              <w:rPr>
                <w:rFonts w:cs="Arial"/>
                <w:sz w:val="22"/>
                <w:szCs w:val="22"/>
              </w:rPr>
              <w:t>oversight and ongoing clinical review</w:t>
            </w:r>
            <w:r>
              <w:rPr>
                <w:rFonts w:cs="Arial"/>
                <w:sz w:val="22"/>
                <w:szCs w:val="22"/>
              </w:rPr>
              <w:t>/</w:t>
            </w:r>
            <w:r w:rsidRPr="00590399">
              <w:rPr>
                <w:rFonts w:cs="Arial"/>
                <w:sz w:val="22"/>
                <w:szCs w:val="22"/>
              </w:rPr>
              <w:t>support</w:t>
            </w:r>
            <w:r>
              <w:rPr>
                <w:rFonts w:cs="Arial"/>
                <w:sz w:val="22"/>
                <w:szCs w:val="22"/>
              </w:rPr>
              <w:t xml:space="preserve"> of the person’s needs. </w:t>
            </w:r>
            <w:r w:rsidR="00423353">
              <w:rPr>
                <w:rFonts w:cs="Arial"/>
                <w:sz w:val="22"/>
                <w:szCs w:val="22"/>
              </w:rPr>
              <w:t xml:space="preserve">Social care staff should report back any changes to health colleagues. </w:t>
            </w:r>
          </w:p>
          <w:p w14:paraId="481E07A0" w14:textId="1ED2339B" w:rsidR="008244DB" w:rsidRPr="009C67F1" w:rsidRDefault="008244DB" w:rsidP="008244DB">
            <w:pPr>
              <w:rPr>
                <w:rFonts w:cs="Arial"/>
                <w:sz w:val="22"/>
                <w:szCs w:val="22"/>
                <w:highlight w:val="yellow"/>
              </w:rPr>
            </w:pPr>
            <w:r>
              <w:rPr>
                <w:rFonts w:cs="Arial"/>
                <w:sz w:val="22"/>
                <w:szCs w:val="22"/>
              </w:rPr>
              <w:t xml:space="preserve">They will provide </w:t>
            </w:r>
            <w:r w:rsidR="00976D0E">
              <w:rPr>
                <w:rFonts w:cs="Arial"/>
                <w:sz w:val="22"/>
                <w:szCs w:val="22"/>
              </w:rPr>
              <w:t>Social care</w:t>
            </w:r>
            <w:r>
              <w:rPr>
                <w:rFonts w:cs="Arial"/>
                <w:sz w:val="22"/>
                <w:szCs w:val="22"/>
              </w:rPr>
              <w:t xml:space="preserve"> staff with information of </w:t>
            </w:r>
            <w:r w:rsidRPr="009C67F1">
              <w:rPr>
                <w:rFonts w:cs="Arial"/>
                <w:sz w:val="22"/>
                <w:szCs w:val="22"/>
              </w:rPr>
              <w:t>contact arrangements</w:t>
            </w:r>
            <w:r>
              <w:rPr>
                <w:rFonts w:cs="Arial"/>
                <w:sz w:val="22"/>
                <w:szCs w:val="22"/>
              </w:rPr>
              <w:t xml:space="preserve"> f</w:t>
            </w:r>
            <w:r w:rsidRPr="009C67F1">
              <w:rPr>
                <w:rFonts w:cs="Arial"/>
                <w:sz w:val="22"/>
                <w:szCs w:val="22"/>
              </w:rPr>
              <w:t>or advice and reassessment</w:t>
            </w:r>
            <w:r>
              <w:rPr>
                <w:rFonts w:cs="Arial"/>
                <w:sz w:val="22"/>
                <w:szCs w:val="22"/>
              </w:rPr>
              <w:t>.</w:t>
            </w:r>
            <w:r w:rsidR="00423353">
              <w:rPr>
                <w:rFonts w:cs="Arial"/>
                <w:sz w:val="22"/>
                <w:szCs w:val="22"/>
              </w:rPr>
              <w:t xml:space="preserve"> </w:t>
            </w:r>
          </w:p>
        </w:tc>
        <w:tc>
          <w:tcPr>
            <w:tcW w:w="3402" w:type="dxa"/>
            <w:shd w:val="clear" w:color="auto" w:fill="auto"/>
            <w:vAlign w:val="center"/>
          </w:tcPr>
          <w:p w14:paraId="43175BD1" w14:textId="52978AC8" w:rsidR="008244DB" w:rsidRPr="00D75628" w:rsidRDefault="008244DB" w:rsidP="008244DB">
            <w:pPr>
              <w:rPr>
                <w:rFonts w:cs="Arial"/>
                <w:sz w:val="22"/>
                <w:szCs w:val="22"/>
              </w:rPr>
            </w:pPr>
          </w:p>
        </w:tc>
      </w:tr>
      <w:tr w:rsidR="00A64EA0" w:rsidRPr="00D75628" w14:paraId="29DC139F" w14:textId="77777777" w:rsidTr="00A64EA0">
        <w:trPr>
          <w:cantSplit/>
          <w:trHeight w:val="454"/>
        </w:trPr>
        <w:tc>
          <w:tcPr>
            <w:tcW w:w="704" w:type="dxa"/>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tcPr>
          <w:p w14:paraId="246332FE" w14:textId="1FEFBDC7" w:rsidR="00A64EA0" w:rsidRPr="008244DB" w:rsidRDefault="00A64EA0" w:rsidP="008244DB">
            <w:pPr>
              <w:ind w:left="113" w:right="113"/>
              <w:jc w:val="center"/>
              <w:rPr>
                <w:rFonts w:cs="Arial"/>
                <w:b/>
                <w:sz w:val="22"/>
                <w:szCs w:val="22"/>
                <w:u w:val="single"/>
              </w:rPr>
            </w:pPr>
            <w:r w:rsidRPr="00D75628">
              <w:rPr>
                <w:rFonts w:cs="Arial"/>
                <w:b/>
                <w:sz w:val="22"/>
                <w:szCs w:val="22"/>
                <w:u w:val="single"/>
              </w:rPr>
              <w:t>Eating, Drinking, Nutrition &amp; Hydration</w:t>
            </w:r>
          </w:p>
        </w:tc>
        <w:tc>
          <w:tcPr>
            <w:tcW w:w="3974" w:type="dxa"/>
            <w:tcBorders>
              <w:top w:val="single" w:sz="4" w:space="0" w:color="auto"/>
              <w:left w:val="single" w:sz="4" w:space="0" w:color="auto"/>
              <w:bottom w:val="single" w:sz="4" w:space="0" w:color="auto"/>
              <w:right w:val="single" w:sz="4" w:space="0" w:color="auto"/>
            </w:tcBorders>
            <w:vAlign w:val="center"/>
          </w:tcPr>
          <w:p w14:paraId="4B50452C" w14:textId="77777777" w:rsidR="00A64EA0" w:rsidRPr="00037F82" w:rsidRDefault="00A64EA0" w:rsidP="008244DB">
            <w:pPr>
              <w:rPr>
                <w:rFonts w:cs="Arial"/>
                <w:b/>
                <w:sz w:val="22"/>
                <w:szCs w:val="22"/>
              </w:rPr>
            </w:pPr>
            <w:r w:rsidRPr="00037F82">
              <w:rPr>
                <w:rFonts w:cs="Arial"/>
                <w:b/>
                <w:sz w:val="22"/>
                <w:szCs w:val="22"/>
              </w:rPr>
              <w:t>Basic food &amp; drink preparation</w:t>
            </w:r>
          </w:p>
          <w:p w14:paraId="0CA80AD3" w14:textId="617A8691" w:rsidR="00A64EA0" w:rsidRPr="00D75628" w:rsidRDefault="00A64EA0" w:rsidP="008244DB">
            <w:pPr>
              <w:rPr>
                <w:rFonts w:cs="Arial"/>
                <w:b/>
                <w:sz w:val="22"/>
                <w:szCs w:val="22"/>
              </w:rPr>
            </w:pPr>
            <w:r w:rsidRPr="00037F82">
              <w:rPr>
                <w:rFonts w:eastAsia="Calibri" w:cs="Arial"/>
                <w:sz w:val="22"/>
                <w:szCs w:val="22"/>
              </w:rPr>
              <w:t>Including associated kitchen cleaning and hygiene as appropriate</w:t>
            </w:r>
          </w:p>
        </w:tc>
        <w:tc>
          <w:tcPr>
            <w:tcW w:w="3402" w:type="dxa"/>
            <w:tcBorders>
              <w:top w:val="single" w:sz="4" w:space="0" w:color="auto"/>
              <w:left w:val="single" w:sz="4" w:space="0" w:color="auto"/>
              <w:bottom w:val="single" w:sz="4" w:space="0" w:color="auto"/>
              <w:right w:val="single" w:sz="4" w:space="0" w:color="auto"/>
            </w:tcBorders>
            <w:vAlign w:val="center"/>
          </w:tcPr>
          <w:p w14:paraId="348963DC" w14:textId="77777777" w:rsidR="00A64EA0" w:rsidRPr="00037F82" w:rsidRDefault="00A64EA0" w:rsidP="008244DB">
            <w:pPr>
              <w:rPr>
                <w:rFonts w:cs="Arial"/>
                <w:b/>
                <w:sz w:val="22"/>
                <w:szCs w:val="22"/>
              </w:rPr>
            </w:pPr>
            <w:r w:rsidRPr="00037F82">
              <w:rPr>
                <w:rFonts w:cs="Arial"/>
                <w:b/>
                <w:sz w:val="22"/>
                <w:szCs w:val="22"/>
              </w:rPr>
              <w:t>Prepare modified liquids and food</w:t>
            </w:r>
          </w:p>
          <w:p w14:paraId="15C8BA14" w14:textId="77777777" w:rsidR="00A64EA0" w:rsidRDefault="00A64EA0" w:rsidP="008244DB">
            <w:pPr>
              <w:rPr>
                <w:rFonts w:cs="Arial"/>
                <w:sz w:val="22"/>
                <w:szCs w:val="22"/>
              </w:rPr>
            </w:pPr>
            <w:r w:rsidRPr="00D75628">
              <w:rPr>
                <w:rFonts w:cs="Arial"/>
                <w:sz w:val="22"/>
                <w:szCs w:val="22"/>
              </w:rPr>
              <w:t>F</w:t>
            </w:r>
            <w:r>
              <w:rPr>
                <w:rFonts w:cs="Arial"/>
                <w:sz w:val="22"/>
                <w:szCs w:val="22"/>
              </w:rPr>
              <w:t>ollowing a GP/SALT assessment</w:t>
            </w:r>
          </w:p>
          <w:p w14:paraId="50974BDC" w14:textId="697C9628" w:rsidR="00A64EA0" w:rsidRDefault="00A64EA0" w:rsidP="008244DB">
            <w:pPr>
              <w:rPr>
                <w:rFonts w:cs="Arial"/>
                <w:b/>
                <w:sz w:val="22"/>
                <w:szCs w:val="22"/>
              </w:rPr>
            </w:pPr>
            <w:r w:rsidRPr="00037F82">
              <w:rPr>
                <w:rFonts w:cs="Arial"/>
                <w:b/>
                <w:sz w:val="22"/>
                <w:szCs w:val="22"/>
              </w:rPr>
              <w:t>Use of drink thickeners</w:t>
            </w:r>
          </w:p>
          <w:p w14:paraId="6B997E61" w14:textId="3F96483F" w:rsidR="007A7ECB" w:rsidRDefault="007A7ECB" w:rsidP="008244DB">
            <w:pPr>
              <w:rPr>
                <w:rFonts w:cs="Arial"/>
                <w:b/>
                <w:sz w:val="22"/>
                <w:szCs w:val="22"/>
              </w:rPr>
            </w:pPr>
            <w:r w:rsidRPr="007A7ECB">
              <w:rPr>
                <w:i/>
                <w:sz w:val="20"/>
              </w:rPr>
              <w:t xml:space="preserve">See </w:t>
            </w:r>
            <w:r w:rsidR="00A56004">
              <w:rPr>
                <w:i/>
                <w:sz w:val="20"/>
              </w:rPr>
              <w:t xml:space="preserve">Medication </w:t>
            </w:r>
            <w:r w:rsidRPr="007A7ECB">
              <w:rPr>
                <w:i/>
                <w:sz w:val="20"/>
              </w:rPr>
              <w:t xml:space="preserve">Tasks section of this policy, </w:t>
            </w:r>
            <w:r>
              <w:rPr>
                <w:i/>
                <w:sz w:val="20"/>
              </w:rPr>
              <w:t>p</w:t>
            </w:r>
            <w:r w:rsidRPr="007A7ECB">
              <w:rPr>
                <w:i/>
                <w:sz w:val="20"/>
              </w:rPr>
              <w:t>age 1</w:t>
            </w:r>
            <w:r>
              <w:rPr>
                <w:i/>
                <w:sz w:val="20"/>
              </w:rPr>
              <w:t xml:space="preserve">7, </w:t>
            </w:r>
            <w:r>
              <w:rPr>
                <w:rFonts w:cs="Arial"/>
                <w:i/>
                <w:sz w:val="20"/>
              </w:rPr>
              <w:t>Use of drink thickeners</w:t>
            </w:r>
          </w:p>
          <w:p w14:paraId="25B3FE3F" w14:textId="2B40F23A" w:rsidR="00A64EA0" w:rsidRPr="009C67F1" w:rsidRDefault="00A64EA0" w:rsidP="008244DB">
            <w:pPr>
              <w:rPr>
                <w:rFonts w:cs="Arial"/>
                <w:b/>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363D17AB" w14:textId="5D4E66C6" w:rsidR="00A64EA0" w:rsidRPr="00AF1EDB" w:rsidRDefault="00976D0E" w:rsidP="008244DB">
            <w:pPr>
              <w:rPr>
                <w:rFonts w:cs="Arial"/>
                <w:sz w:val="22"/>
                <w:szCs w:val="22"/>
                <w:u w:val="single"/>
              </w:rPr>
            </w:pPr>
            <w:r>
              <w:rPr>
                <w:rFonts w:cs="Arial"/>
                <w:sz w:val="22"/>
                <w:szCs w:val="22"/>
                <w:u w:val="single"/>
              </w:rPr>
              <w:t>Social care</w:t>
            </w:r>
            <w:r w:rsidR="00A64EA0" w:rsidRPr="00AF1EDB">
              <w:rPr>
                <w:rFonts w:cs="Arial"/>
                <w:sz w:val="22"/>
                <w:szCs w:val="22"/>
                <w:u w:val="single"/>
              </w:rPr>
              <w:t xml:space="preserve"> staff will not:</w:t>
            </w:r>
          </w:p>
          <w:p w14:paraId="60C1C692" w14:textId="77777777" w:rsidR="00A64EA0" w:rsidRPr="00AF1EDB" w:rsidRDefault="00A64EA0" w:rsidP="008244DB">
            <w:pPr>
              <w:rPr>
                <w:rFonts w:cs="Arial"/>
                <w:sz w:val="22"/>
                <w:szCs w:val="22"/>
              </w:rPr>
            </w:pPr>
            <w:r w:rsidRPr="00AF1EDB">
              <w:rPr>
                <w:rFonts w:cs="Arial"/>
                <w:sz w:val="22"/>
                <w:szCs w:val="22"/>
              </w:rPr>
              <w:t>Make any judgements on the care required</w:t>
            </w:r>
          </w:p>
          <w:p w14:paraId="04EBCBE0" w14:textId="77777777" w:rsidR="00A64EA0" w:rsidRDefault="00A64EA0" w:rsidP="008244DB">
            <w:pPr>
              <w:rPr>
                <w:rFonts w:cs="Arial"/>
                <w:sz w:val="22"/>
                <w:szCs w:val="22"/>
              </w:rPr>
            </w:pPr>
          </w:p>
          <w:p w14:paraId="64F8F503" w14:textId="77777777" w:rsidR="00A64EA0" w:rsidRDefault="00A64EA0" w:rsidP="008244DB">
            <w:pPr>
              <w:rPr>
                <w:rFonts w:cs="Arial"/>
                <w:sz w:val="22"/>
                <w:szCs w:val="22"/>
              </w:rPr>
            </w:pPr>
          </w:p>
          <w:p w14:paraId="3DDC6D79" w14:textId="02718A14" w:rsidR="00A64EA0" w:rsidRPr="009C67F1" w:rsidRDefault="00A64EA0" w:rsidP="008244DB">
            <w:pPr>
              <w:rPr>
                <w:rFonts w:cs="Arial"/>
                <w:sz w:val="22"/>
                <w:szCs w:val="22"/>
              </w:rPr>
            </w:pPr>
            <w:r w:rsidRPr="009C67F1">
              <w:rPr>
                <w:rFonts w:cs="Arial"/>
                <w:sz w:val="22"/>
                <w:szCs w:val="22"/>
              </w:rPr>
              <w:t xml:space="preserve">Health retains responsibility for management, monitoring, oversight and ongoing clinical review/support of the person’s needs. </w:t>
            </w:r>
            <w:r w:rsidR="00423353">
              <w:rPr>
                <w:rFonts w:cs="Arial"/>
                <w:sz w:val="22"/>
                <w:szCs w:val="22"/>
              </w:rPr>
              <w:t>Social care staff should report back any changes to health colleagues</w:t>
            </w:r>
            <w:r w:rsidR="00DE360E">
              <w:rPr>
                <w:rFonts w:cs="Arial"/>
                <w:sz w:val="22"/>
                <w:szCs w:val="22"/>
              </w:rPr>
              <w:t>.</w:t>
            </w:r>
          </w:p>
          <w:p w14:paraId="052D7634" w14:textId="0B612E43" w:rsidR="00A64EA0" w:rsidRPr="00D35FD2" w:rsidRDefault="00A64EA0" w:rsidP="008244DB">
            <w:pPr>
              <w:rPr>
                <w:rFonts w:cs="Arial"/>
                <w:sz w:val="22"/>
                <w:szCs w:val="22"/>
                <w:u w:val="single"/>
              </w:rPr>
            </w:pPr>
            <w:r w:rsidRPr="009C67F1">
              <w:rPr>
                <w:rFonts w:cs="Arial"/>
                <w:sz w:val="22"/>
                <w:szCs w:val="22"/>
              </w:rPr>
              <w:t xml:space="preserve">They will provide </w:t>
            </w:r>
            <w:r w:rsidR="00976D0E">
              <w:rPr>
                <w:rFonts w:cs="Arial"/>
                <w:sz w:val="22"/>
                <w:szCs w:val="22"/>
              </w:rPr>
              <w:t>Social care</w:t>
            </w:r>
            <w:r w:rsidRPr="009C67F1">
              <w:rPr>
                <w:rFonts w:cs="Arial"/>
                <w:sz w:val="22"/>
                <w:szCs w:val="22"/>
              </w:rPr>
              <w:t xml:space="preserve"> staff with information of contact arrangements for advice and reas</w:t>
            </w:r>
            <w:r w:rsidRPr="00037F82">
              <w:rPr>
                <w:rFonts w:cs="Arial"/>
                <w:sz w:val="22"/>
                <w:szCs w:val="22"/>
              </w:rPr>
              <w:t>sessment.</w:t>
            </w:r>
          </w:p>
        </w:tc>
        <w:tc>
          <w:tcPr>
            <w:tcW w:w="3402" w:type="dxa"/>
            <w:shd w:val="clear" w:color="auto" w:fill="auto"/>
            <w:vAlign w:val="center"/>
          </w:tcPr>
          <w:p w14:paraId="3C1C6F06" w14:textId="77777777" w:rsidR="00A64EA0" w:rsidRPr="00D75628" w:rsidRDefault="00A64EA0" w:rsidP="008244DB">
            <w:pPr>
              <w:rPr>
                <w:rFonts w:cs="Arial"/>
                <w:sz w:val="22"/>
                <w:szCs w:val="22"/>
              </w:rPr>
            </w:pPr>
          </w:p>
        </w:tc>
      </w:tr>
      <w:tr w:rsidR="00A64EA0" w:rsidRPr="00D75628" w14:paraId="03736416" w14:textId="77777777" w:rsidTr="00A64EA0">
        <w:trPr>
          <w:cantSplit/>
          <w:trHeight w:val="454"/>
        </w:trPr>
        <w:tc>
          <w:tcPr>
            <w:tcW w:w="704" w:type="dxa"/>
            <w:vMerge/>
            <w:tcBorders>
              <w:left w:val="single" w:sz="4" w:space="0" w:color="auto"/>
              <w:right w:val="single" w:sz="4" w:space="0" w:color="auto"/>
            </w:tcBorders>
            <w:shd w:val="clear" w:color="auto" w:fill="D9D9D9" w:themeFill="background1" w:themeFillShade="D9"/>
            <w:textDirection w:val="btLr"/>
            <w:vAlign w:val="center"/>
          </w:tcPr>
          <w:p w14:paraId="1393E852" w14:textId="77777777" w:rsidR="00A64EA0" w:rsidRPr="008244DB" w:rsidRDefault="00A64EA0" w:rsidP="008244DB">
            <w:pPr>
              <w:ind w:left="113" w:right="113"/>
              <w:jc w:val="center"/>
              <w:rPr>
                <w:rFonts w:cs="Arial"/>
                <w:b/>
                <w:sz w:val="22"/>
                <w:szCs w:val="22"/>
                <w:u w:val="single"/>
              </w:rPr>
            </w:pPr>
          </w:p>
        </w:tc>
        <w:tc>
          <w:tcPr>
            <w:tcW w:w="3974" w:type="dxa"/>
            <w:tcBorders>
              <w:top w:val="single" w:sz="4" w:space="0" w:color="auto"/>
              <w:left w:val="single" w:sz="4" w:space="0" w:color="auto"/>
              <w:bottom w:val="single" w:sz="4" w:space="0" w:color="auto"/>
              <w:right w:val="single" w:sz="4" w:space="0" w:color="auto"/>
            </w:tcBorders>
            <w:vAlign w:val="center"/>
          </w:tcPr>
          <w:p w14:paraId="21B33B94" w14:textId="77777777" w:rsidR="00423353" w:rsidRDefault="00423353" w:rsidP="008244DB">
            <w:pPr>
              <w:rPr>
                <w:rFonts w:cs="Arial"/>
                <w:b/>
                <w:sz w:val="22"/>
                <w:szCs w:val="22"/>
              </w:rPr>
            </w:pPr>
          </w:p>
          <w:p w14:paraId="31B496B6" w14:textId="4D5B834D" w:rsidR="00A64EA0" w:rsidRPr="00037F82" w:rsidRDefault="00A64EA0" w:rsidP="008244DB">
            <w:pPr>
              <w:rPr>
                <w:rFonts w:cs="Arial"/>
                <w:b/>
                <w:sz w:val="22"/>
                <w:szCs w:val="22"/>
              </w:rPr>
            </w:pPr>
            <w:r w:rsidRPr="00037F82">
              <w:rPr>
                <w:rFonts w:cs="Arial"/>
                <w:b/>
                <w:sz w:val="22"/>
                <w:szCs w:val="22"/>
              </w:rPr>
              <w:t xml:space="preserve">Assisting to eat and drink </w:t>
            </w:r>
          </w:p>
          <w:p w14:paraId="2C44487D" w14:textId="7806969C" w:rsidR="00A64EA0" w:rsidRPr="00D75628" w:rsidRDefault="00A64EA0" w:rsidP="008244DB">
            <w:pPr>
              <w:rPr>
                <w:rFonts w:cs="Arial"/>
                <w:b/>
                <w:sz w:val="22"/>
                <w:szCs w:val="22"/>
              </w:rPr>
            </w:pPr>
            <w:r>
              <w:rPr>
                <w:rFonts w:eastAsia="Calibri" w:cs="Arial"/>
                <w:sz w:val="22"/>
                <w:szCs w:val="22"/>
              </w:rPr>
              <w:t>W</w:t>
            </w:r>
            <w:r w:rsidRPr="00D75628">
              <w:rPr>
                <w:rFonts w:eastAsia="Calibri" w:cs="Arial"/>
                <w:sz w:val="22"/>
                <w:szCs w:val="22"/>
              </w:rPr>
              <w:t>here there is no identified risk of choking</w:t>
            </w:r>
          </w:p>
        </w:tc>
        <w:tc>
          <w:tcPr>
            <w:tcW w:w="3402" w:type="dxa"/>
            <w:tcBorders>
              <w:top w:val="single" w:sz="4" w:space="0" w:color="auto"/>
              <w:left w:val="single" w:sz="4" w:space="0" w:color="auto"/>
              <w:bottom w:val="single" w:sz="4" w:space="0" w:color="auto"/>
              <w:right w:val="single" w:sz="4" w:space="0" w:color="auto"/>
            </w:tcBorders>
            <w:vAlign w:val="center"/>
          </w:tcPr>
          <w:p w14:paraId="529DADD0" w14:textId="77777777" w:rsidR="00A64EA0" w:rsidRPr="009C67F1" w:rsidRDefault="00A64EA0" w:rsidP="008244DB">
            <w:pPr>
              <w:rPr>
                <w:rFonts w:cs="Arial"/>
                <w:b/>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0621EC91" w14:textId="77777777" w:rsidR="00A64EA0" w:rsidRPr="00D35FD2" w:rsidRDefault="00A64EA0" w:rsidP="008244DB">
            <w:pPr>
              <w:rPr>
                <w:rFonts w:cs="Arial"/>
                <w:sz w:val="22"/>
                <w:szCs w:val="22"/>
                <w:u w:val="single"/>
              </w:rPr>
            </w:pPr>
          </w:p>
        </w:tc>
        <w:tc>
          <w:tcPr>
            <w:tcW w:w="3402" w:type="dxa"/>
            <w:shd w:val="clear" w:color="auto" w:fill="auto"/>
            <w:vAlign w:val="center"/>
          </w:tcPr>
          <w:p w14:paraId="5E7D2EA5" w14:textId="77777777" w:rsidR="00A64EA0" w:rsidRPr="00D75628" w:rsidRDefault="00A64EA0" w:rsidP="008244DB">
            <w:pPr>
              <w:rPr>
                <w:rFonts w:cs="Arial"/>
                <w:sz w:val="22"/>
                <w:szCs w:val="22"/>
              </w:rPr>
            </w:pPr>
          </w:p>
        </w:tc>
      </w:tr>
      <w:tr w:rsidR="008244DB" w:rsidRPr="00D75628" w14:paraId="464DD2C9" w14:textId="77777777" w:rsidTr="00A64EA0">
        <w:trPr>
          <w:cantSplit/>
          <w:trHeight w:val="454"/>
        </w:trPr>
        <w:tc>
          <w:tcPr>
            <w:tcW w:w="704" w:type="dxa"/>
            <w:tcBorders>
              <w:left w:val="single" w:sz="4" w:space="0" w:color="auto"/>
              <w:right w:val="single" w:sz="4" w:space="0" w:color="auto"/>
            </w:tcBorders>
            <w:shd w:val="clear" w:color="auto" w:fill="D9D9D9" w:themeFill="background1" w:themeFillShade="D9"/>
            <w:textDirection w:val="btLr"/>
            <w:vAlign w:val="center"/>
          </w:tcPr>
          <w:p w14:paraId="6B64C501" w14:textId="0E0740FB" w:rsidR="008244DB" w:rsidRPr="00D75628" w:rsidRDefault="00A64EA0" w:rsidP="008244DB">
            <w:pPr>
              <w:ind w:left="113" w:right="113"/>
              <w:jc w:val="center"/>
              <w:rPr>
                <w:rFonts w:cs="Arial"/>
                <w:b/>
                <w:sz w:val="22"/>
                <w:szCs w:val="22"/>
                <w:u w:val="single"/>
              </w:rPr>
            </w:pPr>
            <w:r w:rsidRPr="00D75628">
              <w:rPr>
                <w:rFonts w:cs="Arial"/>
                <w:b/>
                <w:sz w:val="22"/>
                <w:szCs w:val="22"/>
                <w:u w:val="single"/>
              </w:rPr>
              <w:lastRenderedPageBreak/>
              <w:t>Eating, Drinking, Nutrition &amp; Hydration</w:t>
            </w:r>
          </w:p>
        </w:tc>
        <w:tc>
          <w:tcPr>
            <w:tcW w:w="3974" w:type="dxa"/>
            <w:tcBorders>
              <w:top w:val="single" w:sz="4" w:space="0" w:color="auto"/>
              <w:left w:val="single" w:sz="4" w:space="0" w:color="auto"/>
              <w:bottom w:val="single" w:sz="4" w:space="0" w:color="auto"/>
              <w:right w:val="single" w:sz="4" w:space="0" w:color="auto"/>
            </w:tcBorders>
            <w:vAlign w:val="center"/>
          </w:tcPr>
          <w:p w14:paraId="13E6AE21" w14:textId="77777777" w:rsidR="008244DB" w:rsidRPr="00037F82" w:rsidRDefault="008244DB" w:rsidP="008244DB">
            <w:pPr>
              <w:rPr>
                <w:rFonts w:eastAsia="Calibri"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16CDC128" w14:textId="77777777" w:rsidR="00C932A2" w:rsidRDefault="008244DB" w:rsidP="008244DB">
            <w:pPr>
              <w:rPr>
                <w:rFonts w:cs="Arial"/>
                <w:b/>
                <w:bCs/>
                <w:sz w:val="22"/>
                <w:szCs w:val="22"/>
              </w:rPr>
            </w:pPr>
            <w:r w:rsidRPr="00037F82">
              <w:rPr>
                <w:rFonts w:cs="Arial"/>
                <w:b/>
                <w:sz w:val="22"/>
                <w:szCs w:val="22"/>
              </w:rPr>
              <w:t>Assisting with feeds &amp; fluids via a PEG (</w:t>
            </w:r>
            <w:r w:rsidRPr="00037F82">
              <w:rPr>
                <w:rFonts w:cs="Arial"/>
                <w:b/>
                <w:bCs/>
                <w:sz w:val="22"/>
                <w:szCs w:val="22"/>
              </w:rPr>
              <w:t>percutaneous endoscopic gastrostomy)</w:t>
            </w:r>
          </w:p>
          <w:p w14:paraId="13B2D7B8" w14:textId="0FC273CB" w:rsidR="008244DB" w:rsidRPr="007A7ECB" w:rsidRDefault="00C932A2" w:rsidP="008244DB">
            <w:pPr>
              <w:rPr>
                <w:rFonts w:cs="Arial"/>
                <w:i/>
                <w:sz w:val="20"/>
              </w:rPr>
            </w:pPr>
            <w:r w:rsidRPr="007A7ECB">
              <w:rPr>
                <w:i/>
                <w:sz w:val="20"/>
              </w:rPr>
              <w:t xml:space="preserve">See Medication Tasks section of this policy, </w:t>
            </w:r>
            <w:r w:rsidR="007A7ECB">
              <w:rPr>
                <w:i/>
                <w:sz w:val="20"/>
              </w:rPr>
              <w:t>p</w:t>
            </w:r>
            <w:r w:rsidRPr="007A7ECB">
              <w:rPr>
                <w:i/>
                <w:sz w:val="20"/>
              </w:rPr>
              <w:t>age 1</w:t>
            </w:r>
            <w:r w:rsidR="007A7ECB" w:rsidRPr="007A7ECB">
              <w:rPr>
                <w:i/>
                <w:sz w:val="20"/>
              </w:rPr>
              <w:t>9</w:t>
            </w:r>
            <w:r w:rsidRPr="007A7ECB">
              <w:rPr>
                <w:i/>
                <w:sz w:val="20"/>
              </w:rPr>
              <w:t xml:space="preserve"> </w:t>
            </w:r>
            <w:r w:rsidR="007A7ECB" w:rsidRPr="007A7ECB">
              <w:rPr>
                <w:rFonts w:cs="Arial"/>
                <w:i/>
                <w:sz w:val="20"/>
              </w:rPr>
              <w:t>support with use of a PEG</w:t>
            </w:r>
            <w:r w:rsidR="007A7ECB">
              <w:rPr>
                <w:rFonts w:cs="Arial"/>
                <w:i/>
                <w:sz w:val="20"/>
              </w:rPr>
              <w:t xml:space="preserve"> </w:t>
            </w:r>
            <w:r w:rsidR="007A7ECB" w:rsidRPr="007A7ECB">
              <w:rPr>
                <w:rFonts w:cs="Arial"/>
                <w:i/>
                <w:sz w:val="20"/>
              </w:rPr>
              <w:t>(percutaneous endoscopic gastronomy</w:t>
            </w:r>
          </w:p>
        </w:tc>
        <w:tc>
          <w:tcPr>
            <w:tcW w:w="3686" w:type="dxa"/>
            <w:tcBorders>
              <w:top w:val="single" w:sz="4" w:space="0" w:color="auto"/>
              <w:left w:val="single" w:sz="4" w:space="0" w:color="auto"/>
              <w:bottom w:val="single" w:sz="4" w:space="0" w:color="auto"/>
              <w:right w:val="single" w:sz="4" w:space="0" w:color="auto"/>
            </w:tcBorders>
            <w:vAlign w:val="center"/>
          </w:tcPr>
          <w:p w14:paraId="436E0584" w14:textId="0A1FD59A" w:rsidR="008244DB" w:rsidRDefault="008244DB" w:rsidP="008244DB">
            <w:pPr>
              <w:rPr>
                <w:rFonts w:cs="Arial"/>
                <w:sz w:val="22"/>
                <w:szCs w:val="22"/>
              </w:rPr>
            </w:pPr>
            <w:proofErr w:type="spellStart"/>
            <w:r w:rsidRPr="000E4177">
              <w:rPr>
                <w:rFonts w:cs="Arial"/>
                <w:b/>
                <w:sz w:val="22"/>
                <w:szCs w:val="22"/>
              </w:rPr>
              <w:t>Naso</w:t>
            </w:r>
            <w:proofErr w:type="spellEnd"/>
            <w:r w:rsidRPr="000E4177">
              <w:rPr>
                <w:rFonts w:cs="Arial"/>
                <w:b/>
                <w:sz w:val="22"/>
                <w:szCs w:val="22"/>
              </w:rPr>
              <w:t>-gastric tube feeding</w:t>
            </w:r>
          </w:p>
          <w:p w14:paraId="6ED6648E" w14:textId="77777777" w:rsidR="008244DB" w:rsidRDefault="008244DB" w:rsidP="008244DB">
            <w:pPr>
              <w:rPr>
                <w:rFonts w:cs="Arial"/>
                <w:sz w:val="22"/>
                <w:szCs w:val="22"/>
              </w:rPr>
            </w:pPr>
          </w:p>
          <w:p w14:paraId="31DC7FFE" w14:textId="538641AC" w:rsidR="008244DB" w:rsidRPr="003A2BFD" w:rsidRDefault="00976D0E" w:rsidP="008244DB">
            <w:pPr>
              <w:rPr>
                <w:rFonts w:cs="Arial"/>
                <w:sz w:val="22"/>
                <w:szCs w:val="22"/>
                <w:u w:val="single"/>
              </w:rPr>
            </w:pPr>
            <w:r>
              <w:rPr>
                <w:rFonts w:cs="Arial"/>
                <w:sz w:val="22"/>
                <w:szCs w:val="22"/>
                <w:u w:val="single"/>
              </w:rPr>
              <w:t>Social care</w:t>
            </w:r>
            <w:r w:rsidR="008244DB" w:rsidRPr="003A2BFD">
              <w:rPr>
                <w:rFonts w:cs="Arial"/>
                <w:sz w:val="22"/>
                <w:szCs w:val="22"/>
                <w:u w:val="single"/>
              </w:rPr>
              <w:t xml:space="preserve"> staff will not:</w:t>
            </w:r>
          </w:p>
          <w:p w14:paraId="7326F608" w14:textId="77777777" w:rsidR="008244DB" w:rsidRPr="00037F82" w:rsidRDefault="008244DB" w:rsidP="008244DB">
            <w:pPr>
              <w:rPr>
                <w:rFonts w:cs="Arial"/>
                <w:sz w:val="22"/>
                <w:szCs w:val="22"/>
                <w:highlight w:val="yellow"/>
              </w:rPr>
            </w:pPr>
            <w:r w:rsidRPr="003A2BFD">
              <w:rPr>
                <w:rFonts w:cs="Arial"/>
                <w:sz w:val="22"/>
                <w:szCs w:val="22"/>
              </w:rPr>
              <w:t>Make any judgements on the care required</w:t>
            </w:r>
          </w:p>
          <w:p w14:paraId="38B98B0A" w14:textId="77777777" w:rsidR="008244DB" w:rsidRDefault="008244DB" w:rsidP="008244DB">
            <w:pPr>
              <w:rPr>
                <w:rFonts w:cs="Arial"/>
                <w:sz w:val="22"/>
                <w:szCs w:val="22"/>
              </w:rPr>
            </w:pPr>
          </w:p>
          <w:p w14:paraId="4117DB78" w14:textId="58CAC561" w:rsidR="008244DB" w:rsidRPr="009C67F1" w:rsidRDefault="008244DB" w:rsidP="008244DB">
            <w:pPr>
              <w:rPr>
                <w:rFonts w:cs="Arial"/>
                <w:sz w:val="22"/>
                <w:szCs w:val="22"/>
              </w:rPr>
            </w:pPr>
            <w:r w:rsidRPr="009C67F1">
              <w:rPr>
                <w:rFonts w:cs="Arial"/>
                <w:sz w:val="22"/>
                <w:szCs w:val="22"/>
              </w:rPr>
              <w:t xml:space="preserve">Health retains responsibility for management, monitoring, oversight and ongoing clinical review/support of the person’s needs. </w:t>
            </w:r>
            <w:r w:rsidR="00423353">
              <w:rPr>
                <w:rFonts w:cs="Arial"/>
                <w:sz w:val="22"/>
                <w:szCs w:val="22"/>
              </w:rPr>
              <w:t>Social care staff should report back any changes to health colleagues</w:t>
            </w:r>
            <w:r w:rsidR="00DE360E">
              <w:rPr>
                <w:rFonts w:cs="Arial"/>
                <w:sz w:val="22"/>
                <w:szCs w:val="22"/>
              </w:rPr>
              <w:t>.</w:t>
            </w:r>
          </w:p>
          <w:p w14:paraId="4F0A7C5E" w14:textId="689764AC" w:rsidR="008244DB" w:rsidRPr="00037F82" w:rsidRDefault="008244DB" w:rsidP="008244DB">
            <w:pPr>
              <w:rPr>
                <w:rFonts w:eastAsiaTheme="minorHAnsi" w:cs="Arial"/>
                <w:b/>
                <w:sz w:val="22"/>
                <w:szCs w:val="22"/>
              </w:rPr>
            </w:pPr>
            <w:r w:rsidRPr="009C67F1">
              <w:rPr>
                <w:rFonts w:cs="Arial"/>
                <w:sz w:val="22"/>
                <w:szCs w:val="22"/>
              </w:rPr>
              <w:t xml:space="preserve">They will provide </w:t>
            </w:r>
            <w:r w:rsidR="00976D0E">
              <w:rPr>
                <w:rFonts w:cs="Arial"/>
                <w:sz w:val="22"/>
                <w:szCs w:val="22"/>
              </w:rPr>
              <w:t>Social care</w:t>
            </w:r>
            <w:r w:rsidRPr="009C67F1">
              <w:rPr>
                <w:rFonts w:cs="Arial"/>
                <w:sz w:val="22"/>
                <w:szCs w:val="22"/>
              </w:rPr>
              <w:t xml:space="preserve"> staff with information of contact arrangements for advice and reas</w:t>
            </w:r>
            <w:r w:rsidRPr="00037F82">
              <w:rPr>
                <w:rFonts w:cs="Arial"/>
                <w:sz w:val="22"/>
                <w:szCs w:val="22"/>
              </w:rPr>
              <w:t>sessment.</w:t>
            </w:r>
          </w:p>
        </w:tc>
        <w:tc>
          <w:tcPr>
            <w:tcW w:w="3402" w:type="dxa"/>
            <w:vAlign w:val="center"/>
          </w:tcPr>
          <w:p w14:paraId="605209C6" w14:textId="77777777" w:rsidR="008244DB" w:rsidRDefault="008244DB" w:rsidP="008244DB">
            <w:pPr>
              <w:rPr>
                <w:rFonts w:cs="Arial"/>
                <w:sz w:val="22"/>
                <w:szCs w:val="22"/>
              </w:rPr>
            </w:pPr>
          </w:p>
        </w:tc>
      </w:tr>
      <w:tr w:rsidR="008244DB" w:rsidRPr="00D75628" w14:paraId="0DF00BD5" w14:textId="77777777" w:rsidTr="00A64EA0">
        <w:trPr>
          <w:cantSplit/>
          <w:trHeight w:val="454"/>
        </w:trPr>
        <w:tc>
          <w:tcPr>
            <w:tcW w:w="704" w:type="dxa"/>
            <w:tcBorders>
              <w:top w:val="single" w:sz="4" w:space="0" w:color="auto"/>
              <w:left w:val="single" w:sz="4" w:space="0" w:color="auto"/>
              <w:right w:val="single" w:sz="4" w:space="0" w:color="auto"/>
            </w:tcBorders>
            <w:shd w:val="clear" w:color="auto" w:fill="D9D9D9" w:themeFill="background1" w:themeFillShade="D9"/>
            <w:textDirection w:val="btLr"/>
            <w:vAlign w:val="center"/>
          </w:tcPr>
          <w:p w14:paraId="60F4B73B" w14:textId="20D0017B" w:rsidR="008244DB" w:rsidRPr="00D75628" w:rsidRDefault="008244DB" w:rsidP="008244DB">
            <w:pPr>
              <w:ind w:left="113" w:right="113"/>
              <w:jc w:val="center"/>
              <w:rPr>
                <w:rFonts w:cs="Arial"/>
                <w:b/>
                <w:sz w:val="22"/>
                <w:szCs w:val="22"/>
                <w:u w:val="single"/>
              </w:rPr>
            </w:pPr>
            <w:r w:rsidRPr="00D75628">
              <w:rPr>
                <w:rFonts w:cs="Arial"/>
                <w:b/>
                <w:sz w:val="22"/>
                <w:szCs w:val="22"/>
                <w:u w:val="single"/>
              </w:rPr>
              <w:t>Wound Care</w:t>
            </w:r>
          </w:p>
        </w:tc>
        <w:tc>
          <w:tcPr>
            <w:tcW w:w="3974" w:type="dxa"/>
            <w:tcBorders>
              <w:top w:val="single" w:sz="4" w:space="0" w:color="auto"/>
              <w:left w:val="single" w:sz="4" w:space="0" w:color="auto"/>
              <w:bottom w:val="single" w:sz="4" w:space="0" w:color="auto"/>
              <w:right w:val="single" w:sz="4" w:space="0" w:color="auto"/>
            </w:tcBorders>
            <w:vAlign w:val="center"/>
          </w:tcPr>
          <w:p w14:paraId="27264BBF" w14:textId="77777777" w:rsidR="008244DB" w:rsidRPr="00037F82" w:rsidRDefault="008244DB" w:rsidP="008244DB">
            <w:pPr>
              <w:rPr>
                <w:rFonts w:eastAsia="Calibri" w:cs="Arial"/>
                <w:b/>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33494CA" w14:textId="77777777" w:rsidR="008244DB" w:rsidRDefault="008244DB" w:rsidP="008244DB">
            <w:pPr>
              <w:rPr>
                <w:rFonts w:cs="Arial"/>
                <w:b/>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66D59FD3" w14:textId="77777777" w:rsidR="008244DB" w:rsidRDefault="008244DB" w:rsidP="008244DB">
            <w:pPr>
              <w:rPr>
                <w:rFonts w:eastAsiaTheme="minorHAnsi" w:cs="Arial"/>
                <w:sz w:val="22"/>
                <w:szCs w:val="22"/>
              </w:rPr>
            </w:pPr>
            <w:r w:rsidRPr="00037F82">
              <w:rPr>
                <w:rFonts w:eastAsiaTheme="minorHAnsi" w:cs="Arial"/>
                <w:b/>
                <w:sz w:val="22"/>
                <w:szCs w:val="22"/>
              </w:rPr>
              <w:t>Wound care</w:t>
            </w:r>
          </w:p>
          <w:p w14:paraId="2C61612F" w14:textId="77777777" w:rsidR="008244DB" w:rsidRDefault="008244DB" w:rsidP="008244DB">
            <w:pPr>
              <w:rPr>
                <w:rFonts w:eastAsiaTheme="minorHAnsi" w:cs="Arial"/>
                <w:sz w:val="22"/>
                <w:szCs w:val="22"/>
              </w:rPr>
            </w:pPr>
            <w:r w:rsidRPr="00D75628">
              <w:rPr>
                <w:rFonts w:eastAsiaTheme="minorHAnsi" w:cs="Arial"/>
                <w:sz w:val="22"/>
                <w:szCs w:val="22"/>
              </w:rPr>
              <w:t>including both simple and complex dressings</w:t>
            </w:r>
          </w:p>
          <w:p w14:paraId="133CB7EB" w14:textId="2EDA0165" w:rsidR="008244DB" w:rsidRPr="00D35FD2" w:rsidRDefault="008244DB" w:rsidP="008244DB">
            <w:pPr>
              <w:rPr>
                <w:rFonts w:cs="Arial"/>
                <w:sz w:val="22"/>
                <w:szCs w:val="22"/>
                <w:u w:val="single"/>
              </w:rPr>
            </w:pPr>
            <w:r w:rsidRPr="009C67F1">
              <w:rPr>
                <w:rFonts w:eastAsiaTheme="minorHAnsi" w:cs="Arial"/>
                <w:sz w:val="20"/>
              </w:rPr>
              <w:t>(excluding application of Holding Dressings to pressure areas upon the advice of a health</w:t>
            </w:r>
            <w:r>
              <w:rPr>
                <w:rFonts w:eastAsiaTheme="minorHAnsi" w:cs="Arial"/>
                <w:sz w:val="20"/>
              </w:rPr>
              <w:t>care</w:t>
            </w:r>
            <w:r w:rsidRPr="009C67F1">
              <w:rPr>
                <w:rFonts w:eastAsiaTheme="minorHAnsi" w:cs="Arial"/>
                <w:sz w:val="20"/>
              </w:rPr>
              <w:t xml:space="preserve"> professional see “Tissues Viability &amp; </w:t>
            </w:r>
            <w:r>
              <w:rPr>
                <w:rFonts w:eastAsiaTheme="minorHAnsi" w:cs="Arial"/>
                <w:sz w:val="20"/>
              </w:rPr>
              <w:t>Pressure Area Care</w:t>
            </w:r>
            <w:r w:rsidRPr="009C67F1">
              <w:rPr>
                <w:rFonts w:eastAsiaTheme="minorHAnsi" w:cs="Arial"/>
                <w:sz w:val="20"/>
              </w:rPr>
              <w:t xml:space="preserve">) </w:t>
            </w:r>
          </w:p>
        </w:tc>
        <w:tc>
          <w:tcPr>
            <w:tcW w:w="3402" w:type="dxa"/>
            <w:vAlign w:val="center"/>
          </w:tcPr>
          <w:p w14:paraId="1B685E22" w14:textId="77777777" w:rsidR="008244DB" w:rsidRDefault="008244DB" w:rsidP="008244DB">
            <w:pPr>
              <w:rPr>
                <w:rFonts w:cs="Arial"/>
                <w:sz w:val="22"/>
                <w:szCs w:val="22"/>
              </w:rPr>
            </w:pPr>
          </w:p>
        </w:tc>
      </w:tr>
      <w:tr w:rsidR="008244DB" w:rsidRPr="00D75628" w14:paraId="768CCCF9" w14:textId="0322A9B4" w:rsidTr="00A64EA0">
        <w:trPr>
          <w:cantSplit/>
          <w:trHeight w:val="454"/>
        </w:trPr>
        <w:tc>
          <w:tcPr>
            <w:tcW w:w="704" w:type="dxa"/>
            <w:shd w:val="clear" w:color="auto" w:fill="D9D9D9" w:themeFill="background1" w:themeFillShade="D9"/>
            <w:textDirection w:val="btLr"/>
            <w:vAlign w:val="center"/>
          </w:tcPr>
          <w:p w14:paraId="436559E3" w14:textId="7F739F4C" w:rsidR="008244DB" w:rsidRPr="00D75628" w:rsidRDefault="008244DB" w:rsidP="008244DB">
            <w:pPr>
              <w:ind w:left="113" w:right="113"/>
              <w:jc w:val="center"/>
              <w:rPr>
                <w:rFonts w:cs="Arial"/>
                <w:b/>
                <w:sz w:val="22"/>
                <w:szCs w:val="22"/>
                <w:u w:val="single"/>
              </w:rPr>
            </w:pPr>
            <w:r w:rsidRPr="00D75628">
              <w:rPr>
                <w:rFonts w:cs="Arial"/>
                <w:b/>
                <w:sz w:val="22"/>
                <w:szCs w:val="22"/>
                <w:u w:val="single"/>
              </w:rPr>
              <w:lastRenderedPageBreak/>
              <w:t>Tissue Viability &amp; Pressure area care</w:t>
            </w:r>
          </w:p>
        </w:tc>
        <w:tc>
          <w:tcPr>
            <w:tcW w:w="3974" w:type="dxa"/>
            <w:vAlign w:val="center"/>
          </w:tcPr>
          <w:p w14:paraId="52C791DF" w14:textId="77777777" w:rsidR="008244DB" w:rsidRPr="00037F82" w:rsidRDefault="008244DB" w:rsidP="008244DB">
            <w:pPr>
              <w:rPr>
                <w:rFonts w:eastAsia="Calibri" w:cs="Arial"/>
                <w:b/>
                <w:sz w:val="22"/>
                <w:szCs w:val="22"/>
              </w:rPr>
            </w:pPr>
            <w:r w:rsidRPr="00037F82">
              <w:rPr>
                <w:rFonts w:eastAsia="Calibri" w:cs="Arial"/>
                <w:b/>
                <w:sz w:val="22"/>
                <w:szCs w:val="22"/>
              </w:rPr>
              <w:t xml:space="preserve">Supporting the maintenance and improvement of pressure areas </w:t>
            </w:r>
          </w:p>
          <w:p w14:paraId="6D3C6815" w14:textId="70FEDF79" w:rsidR="008244DB" w:rsidRPr="00037F82" w:rsidRDefault="008244DB" w:rsidP="008244DB">
            <w:pPr>
              <w:rPr>
                <w:rFonts w:eastAsia="Calibri" w:cs="Arial"/>
                <w:sz w:val="22"/>
                <w:szCs w:val="22"/>
              </w:rPr>
            </w:pPr>
            <w:r w:rsidRPr="00037F82">
              <w:rPr>
                <w:rFonts w:eastAsia="Calibri" w:cs="Arial"/>
                <w:sz w:val="22"/>
                <w:szCs w:val="22"/>
              </w:rPr>
              <w:t>Through basic tissue viability advice/care and planned interventions such as positioning the person supported by the Tissue Viability Team</w:t>
            </w:r>
          </w:p>
          <w:p w14:paraId="076A873A" w14:textId="02AC8D19" w:rsidR="008244DB" w:rsidRPr="00D75628" w:rsidRDefault="008244DB" w:rsidP="008244DB">
            <w:pPr>
              <w:rPr>
                <w:rFonts w:cs="Arial"/>
                <w:sz w:val="22"/>
                <w:szCs w:val="22"/>
              </w:rPr>
            </w:pPr>
            <w:r w:rsidRPr="00037F82">
              <w:rPr>
                <w:rFonts w:cs="Arial"/>
                <w:sz w:val="22"/>
                <w:szCs w:val="22"/>
              </w:rPr>
              <w:t>Report and access ap</w:t>
            </w:r>
            <w:r w:rsidRPr="009C67F1">
              <w:rPr>
                <w:rFonts w:cs="Arial"/>
                <w:sz w:val="22"/>
                <w:szCs w:val="22"/>
              </w:rPr>
              <w:t>propriate health services as required upon identifying possible pressure ulcers</w:t>
            </w:r>
          </w:p>
        </w:tc>
        <w:tc>
          <w:tcPr>
            <w:tcW w:w="3402" w:type="dxa"/>
            <w:vAlign w:val="center"/>
          </w:tcPr>
          <w:p w14:paraId="642937CB" w14:textId="77777777" w:rsidR="008244DB" w:rsidRDefault="008244DB" w:rsidP="008244DB">
            <w:pPr>
              <w:rPr>
                <w:rFonts w:cs="Arial"/>
                <w:b/>
                <w:sz w:val="22"/>
                <w:szCs w:val="22"/>
              </w:rPr>
            </w:pPr>
            <w:r>
              <w:rPr>
                <w:rFonts w:cs="Arial"/>
                <w:b/>
                <w:sz w:val="22"/>
                <w:szCs w:val="22"/>
              </w:rPr>
              <w:t>Applying a “</w:t>
            </w:r>
            <w:r w:rsidRPr="00037F82">
              <w:rPr>
                <w:rFonts w:cs="Arial"/>
                <w:b/>
                <w:sz w:val="22"/>
                <w:szCs w:val="22"/>
              </w:rPr>
              <w:t>holding dressing”</w:t>
            </w:r>
            <w:r>
              <w:rPr>
                <w:rFonts w:cs="Arial"/>
                <w:b/>
                <w:sz w:val="22"/>
                <w:szCs w:val="22"/>
              </w:rPr>
              <w:t xml:space="preserve"> </w:t>
            </w:r>
          </w:p>
          <w:p w14:paraId="38CA020C" w14:textId="77777777" w:rsidR="008244DB" w:rsidRDefault="008244DB" w:rsidP="008244DB">
            <w:pPr>
              <w:rPr>
                <w:rFonts w:cs="Arial"/>
                <w:sz w:val="22"/>
                <w:szCs w:val="22"/>
              </w:rPr>
            </w:pPr>
            <w:r w:rsidRPr="009C67F1">
              <w:rPr>
                <w:rFonts w:cs="Arial"/>
                <w:sz w:val="22"/>
                <w:szCs w:val="22"/>
              </w:rPr>
              <w:t>without otherwise cleaning or treating the site</w:t>
            </w:r>
          </w:p>
          <w:p w14:paraId="485D0A1D" w14:textId="2399FAB8" w:rsidR="008244DB" w:rsidRDefault="008244DB" w:rsidP="008244DB">
            <w:pPr>
              <w:rPr>
                <w:rFonts w:cs="Arial"/>
                <w:sz w:val="22"/>
                <w:szCs w:val="22"/>
              </w:rPr>
            </w:pPr>
            <w:r>
              <w:rPr>
                <w:rFonts w:cs="Arial"/>
                <w:sz w:val="22"/>
                <w:szCs w:val="22"/>
              </w:rPr>
              <w:t>Only with direction from a relevant Healthcare Professional as an interim measure until relevant Healthcare Professional can carry out required care.</w:t>
            </w:r>
          </w:p>
          <w:p w14:paraId="1CD25FAA" w14:textId="1D4441BA" w:rsidR="008244DB" w:rsidRPr="00D75628" w:rsidRDefault="008244DB" w:rsidP="008244DB">
            <w:pPr>
              <w:rPr>
                <w:rFonts w:cs="Arial"/>
                <w:sz w:val="22"/>
                <w:szCs w:val="22"/>
              </w:rPr>
            </w:pPr>
            <w:r w:rsidRPr="00037F82">
              <w:rPr>
                <w:rFonts w:cs="Arial"/>
                <w:sz w:val="22"/>
                <w:szCs w:val="22"/>
              </w:rPr>
              <w:t>Not be completed on a regular basis, only when leaving a wound uncovered would increase risks.</w:t>
            </w:r>
            <w:r>
              <w:rPr>
                <w:rFonts w:cs="Arial"/>
                <w:sz w:val="22"/>
                <w:szCs w:val="22"/>
              </w:rPr>
              <w:t xml:space="preserve"> Agree</w:t>
            </w:r>
          </w:p>
        </w:tc>
        <w:tc>
          <w:tcPr>
            <w:tcW w:w="3686" w:type="dxa"/>
            <w:vAlign w:val="center"/>
          </w:tcPr>
          <w:p w14:paraId="7A269EE4" w14:textId="354AB20A" w:rsidR="008244DB" w:rsidRPr="00D35FD2" w:rsidRDefault="00976D0E" w:rsidP="008244DB">
            <w:pPr>
              <w:rPr>
                <w:rFonts w:cs="Arial"/>
                <w:sz w:val="22"/>
                <w:szCs w:val="22"/>
                <w:u w:val="single"/>
              </w:rPr>
            </w:pPr>
            <w:r>
              <w:rPr>
                <w:rFonts w:cs="Arial"/>
                <w:sz w:val="22"/>
                <w:szCs w:val="22"/>
                <w:u w:val="single"/>
              </w:rPr>
              <w:t>Social care</w:t>
            </w:r>
            <w:r w:rsidR="008244DB" w:rsidRPr="00D35FD2">
              <w:rPr>
                <w:rFonts w:cs="Arial"/>
                <w:sz w:val="22"/>
                <w:szCs w:val="22"/>
                <w:u w:val="single"/>
              </w:rPr>
              <w:t xml:space="preserve"> staff will not:</w:t>
            </w:r>
          </w:p>
          <w:p w14:paraId="04B3171B" w14:textId="77777777" w:rsidR="008244DB" w:rsidRDefault="008244DB" w:rsidP="008244DB">
            <w:pPr>
              <w:rPr>
                <w:rFonts w:cs="Arial"/>
                <w:sz w:val="22"/>
                <w:szCs w:val="22"/>
              </w:rPr>
            </w:pPr>
            <w:r w:rsidRPr="00D35FD2">
              <w:rPr>
                <w:rFonts w:cs="Arial"/>
                <w:sz w:val="22"/>
                <w:szCs w:val="22"/>
              </w:rPr>
              <w:t>Make any judgements on the care required</w:t>
            </w:r>
            <w:r w:rsidRPr="009C67F1">
              <w:rPr>
                <w:rFonts w:cs="Arial"/>
                <w:sz w:val="22"/>
                <w:szCs w:val="22"/>
              </w:rPr>
              <w:t xml:space="preserve"> </w:t>
            </w:r>
          </w:p>
          <w:p w14:paraId="65B048A4" w14:textId="77777777" w:rsidR="008244DB" w:rsidRDefault="008244DB" w:rsidP="008244DB">
            <w:pPr>
              <w:rPr>
                <w:rFonts w:cs="Arial"/>
                <w:sz w:val="22"/>
                <w:szCs w:val="22"/>
              </w:rPr>
            </w:pPr>
          </w:p>
          <w:p w14:paraId="5881515C" w14:textId="76030935" w:rsidR="008244DB" w:rsidRPr="009C67F1" w:rsidRDefault="008244DB" w:rsidP="008244DB">
            <w:pPr>
              <w:rPr>
                <w:rFonts w:cs="Arial"/>
                <w:sz w:val="22"/>
                <w:szCs w:val="22"/>
              </w:rPr>
            </w:pPr>
            <w:r w:rsidRPr="009C67F1">
              <w:rPr>
                <w:rFonts w:cs="Arial"/>
                <w:sz w:val="22"/>
                <w:szCs w:val="22"/>
              </w:rPr>
              <w:t xml:space="preserve">Health retains responsibility for management, monitoring, oversight and ongoing clinical review/support of the person’s needs. </w:t>
            </w:r>
            <w:r w:rsidR="00423353">
              <w:rPr>
                <w:rFonts w:cs="Arial"/>
                <w:sz w:val="22"/>
                <w:szCs w:val="22"/>
              </w:rPr>
              <w:t>Social care staff should report back any changes to health colleagues</w:t>
            </w:r>
            <w:r w:rsidR="00DE360E">
              <w:rPr>
                <w:rFonts w:cs="Arial"/>
                <w:sz w:val="22"/>
                <w:szCs w:val="22"/>
              </w:rPr>
              <w:t>.</w:t>
            </w:r>
          </w:p>
          <w:p w14:paraId="4DACBAF3" w14:textId="5908C83E" w:rsidR="008244DB" w:rsidRPr="00D75628" w:rsidRDefault="008244DB" w:rsidP="008244DB">
            <w:pPr>
              <w:rPr>
                <w:rFonts w:cs="Arial"/>
                <w:sz w:val="22"/>
                <w:szCs w:val="22"/>
              </w:rPr>
            </w:pPr>
            <w:r w:rsidRPr="009C67F1">
              <w:rPr>
                <w:rFonts w:cs="Arial"/>
                <w:sz w:val="22"/>
                <w:szCs w:val="22"/>
              </w:rPr>
              <w:t xml:space="preserve">They will provide </w:t>
            </w:r>
            <w:r w:rsidR="00976D0E">
              <w:rPr>
                <w:rFonts w:cs="Arial"/>
                <w:sz w:val="22"/>
                <w:szCs w:val="22"/>
              </w:rPr>
              <w:t>Social care</w:t>
            </w:r>
            <w:r w:rsidRPr="009C67F1">
              <w:rPr>
                <w:rFonts w:cs="Arial"/>
                <w:sz w:val="22"/>
                <w:szCs w:val="22"/>
              </w:rPr>
              <w:t xml:space="preserve"> staff with information of contact arrangements for advice and reassessment.</w:t>
            </w:r>
          </w:p>
        </w:tc>
        <w:tc>
          <w:tcPr>
            <w:tcW w:w="3402" w:type="dxa"/>
            <w:vAlign w:val="center"/>
          </w:tcPr>
          <w:p w14:paraId="63D512C3" w14:textId="5A6C1687" w:rsidR="008244DB" w:rsidRPr="00D75628" w:rsidRDefault="00976D0E" w:rsidP="008244DB">
            <w:pPr>
              <w:rPr>
                <w:rFonts w:cs="Arial"/>
                <w:sz w:val="22"/>
                <w:szCs w:val="22"/>
              </w:rPr>
            </w:pPr>
            <w:r>
              <w:rPr>
                <w:rFonts w:cs="Arial"/>
                <w:sz w:val="22"/>
                <w:szCs w:val="22"/>
              </w:rPr>
              <w:t>Social care</w:t>
            </w:r>
            <w:r w:rsidR="008244DB">
              <w:rPr>
                <w:rFonts w:cs="Arial"/>
                <w:sz w:val="22"/>
                <w:szCs w:val="22"/>
              </w:rPr>
              <w:t xml:space="preserve"> staff should document who requested “holding dressings” are applied, hen this advice was given and when the dressing was applied.</w:t>
            </w:r>
          </w:p>
        </w:tc>
      </w:tr>
      <w:tr w:rsidR="008244DB" w:rsidRPr="00D75628" w14:paraId="12535900" w14:textId="003DC1C6" w:rsidTr="00A64EA0">
        <w:trPr>
          <w:cantSplit/>
          <w:trHeight w:val="454"/>
        </w:trPr>
        <w:tc>
          <w:tcPr>
            <w:tcW w:w="704" w:type="dxa"/>
            <w:shd w:val="clear" w:color="auto" w:fill="D9D9D9" w:themeFill="background1" w:themeFillShade="D9"/>
            <w:textDirection w:val="btLr"/>
            <w:vAlign w:val="center"/>
          </w:tcPr>
          <w:p w14:paraId="1183C9BB" w14:textId="0A593138" w:rsidR="008244DB" w:rsidRPr="00D75628" w:rsidRDefault="008244DB" w:rsidP="008244DB">
            <w:pPr>
              <w:ind w:left="113" w:right="113"/>
              <w:jc w:val="center"/>
              <w:rPr>
                <w:rFonts w:cs="Arial"/>
                <w:b/>
                <w:sz w:val="22"/>
                <w:szCs w:val="22"/>
                <w:u w:val="single"/>
              </w:rPr>
            </w:pPr>
            <w:r w:rsidRPr="00D75628">
              <w:rPr>
                <w:rFonts w:cs="Arial"/>
                <w:b/>
                <w:sz w:val="22"/>
                <w:szCs w:val="22"/>
                <w:u w:val="single"/>
              </w:rPr>
              <w:t>Tissue Viability &amp; Pressure area care</w:t>
            </w:r>
          </w:p>
        </w:tc>
        <w:tc>
          <w:tcPr>
            <w:tcW w:w="3974" w:type="dxa"/>
            <w:vAlign w:val="center"/>
          </w:tcPr>
          <w:p w14:paraId="4D04BF7C" w14:textId="22362059" w:rsidR="008244DB" w:rsidRPr="00D75628" w:rsidRDefault="008244DB" w:rsidP="008244DB">
            <w:pPr>
              <w:rPr>
                <w:rFonts w:cs="Arial"/>
                <w:sz w:val="22"/>
                <w:szCs w:val="22"/>
              </w:rPr>
            </w:pPr>
          </w:p>
        </w:tc>
        <w:tc>
          <w:tcPr>
            <w:tcW w:w="3402" w:type="dxa"/>
            <w:vAlign w:val="center"/>
          </w:tcPr>
          <w:p w14:paraId="26AF3FDB" w14:textId="423F1421" w:rsidR="00C932A2" w:rsidRDefault="008244DB" w:rsidP="008244DB">
            <w:pPr>
              <w:rPr>
                <w:rFonts w:cs="Arial"/>
                <w:sz w:val="22"/>
                <w:szCs w:val="22"/>
              </w:rPr>
            </w:pPr>
            <w:r w:rsidRPr="00037F82">
              <w:rPr>
                <w:rFonts w:cs="Arial"/>
                <w:b/>
                <w:sz w:val="22"/>
                <w:szCs w:val="22"/>
              </w:rPr>
              <w:t>Clean &amp; apply prescribed creams to pressure areas where the skin is not broken</w:t>
            </w:r>
            <w:r w:rsidRPr="00D75628">
              <w:rPr>
                <w:rFonts w:cs="Arial"/>
                <w:sz w:val="22"/>
                <w:szCs w:val="22"/>
              </w:rPr>
              <w:t xml:space="preserve"> (e.g. Grade 1 pressure sore)</w:t>
            </w:r>
            <w:r w:rsidR="00C01CFD" w:rsidRPr="00037F82">
              <w:rPr>
                <w:rFonts w:cs="Arial"/>
                <w:sz w:val="22"/>
                <w:szCs w:val="22"/>
              </w:rPr>
              <w:t xml:space="preserve"> </w:t>
            </w:r>
          </w:p>
          <w:p w14:paraId="4A32D1F6" w14:textId="49EF3E79" w:rsidR="008244DB" w:rsidRPr="00C932A2" w:rsidRDefault="00C932A2" w:rsidP="008244DB">
            <w:pPr>
              <w:rPr>
                <w:rFonts w:cs="Arial"/>
                <w:sz w:val="20"/>
              </w:rPr>
            </w:pPr>
            <w:r w:rsidRPr="00C932A2">
              <w:rPr>
                <w:i/>
                <w:sz w:val="20"/>
              </w:rPr>
              <w:t>(See Medication Tasks section of this policy,</w:t>
            </w:r>
            <w:r w:rsidR="007A7ECB">
              <w:rPr>
                <w:i/>
                <w:sz w:val="20"/>
              </w:rPr>
              <w:t xml:space="preserve"> p</w:t>
            </w:r>
            <w:r w:rsidRPr="00C932A2">
              <w:rPr>
                <w:i/>
                <w:sz w:val="20"/>
              </w:rPr>
              <w:t>age 17</w:t>
            </w:r>
            <w:r w:rsidR="007A7ECB">
              <w:rPr>
                <w:i/>
                <w:sz w:val="20"/>
              </w:rPr>
              <w:t xml:space="preserve">, </w:t>
            </w:r>
            <w:r w:rsidRPr="00C932A2">
              <w:rPr>
                <w:i/>
                <w:sz w:val="20"/>
              </w:rPr>
              <w:t>Administer eye drops/ointment post operatively)</w:t>
            </w:r>
          </w:p>
        </w:tc>
        <w:tc>
          <w:tcPr>
            <w:tcW w:w="3686" w:type="dxa"/>
            <w:vAlign w:val="center"/>
          </w:tcPr>
          <w:p w14:paraId="5765E3B4" w14:textId="18092E74" w:rsidR="008244DB" w:rsidRPr="00D35FD2" w:rsidRDefault="00976D0E" w:rsidP="008244DB">
            <w:pPr>
              <w:rPr>
                <w:rFonts w:cs="Arial"/>
                <w:sz w:val="22"/>
                <w:szCs w:val="22"/>
                <w:u w:val="single"/>
              </w:rPr>
            </w:pPr>
            <w:r>
              <w:rPr>
                <w:rFonts w:cs="Arial"/>
                <w:sz w:val="22"/>
                <w:szCs w:val="22"/>
                <w:u w:val="single"/>
              </w:rPr>
              <w:t>Social care</w:t>
            </w:r>
            <w:r w:rsidR="008244DB" w:rsidRPr="00D35FD2">
              <w:rPr>
                <w:rFonts w:cs="Arial"/>
                <w:sz w:val="22"/>
                <w:szCs w:val="22"/>
                <w:u w:val="single"/>
              </w:rPr>
              <w:t xml:space="preserve"> staff will not:</w:t>
            </w:r>
          </w:p>
          <w:p w14:paraId="7ADD4641" w14:textId="77777777" w:rsidR="008244DB" w:rsidRPr="00D35FD2" w:rsidRDefault="008244DB" w:rsidP="008244DB">
            <w:pPr>
              <w:rPr>
                <w:rFonts w:cs="Arial"/>
                <w:sz w:val="22"/>
                <w:szCs w:val="22"/>
              </w:rPr>
            </w:pPr>
            <w:r w:rsidRPr="00D35FD2">
              <w:rPr>
                <w:rFonts w:cs="Arial"/>
                <w:sz w:val="22"/>
                <w:szCs w:val="22"/>
              </w:rPr>
              <w:t>Make any judgements on the care required</w:t>
            </w:r>
          </w:p>
          <w:p w14:paraId="39D7BC53" w14:textId="4F42028A" w:rsidR="008244DB" w:rsidRDefault="008244DB" w:rsidP="008244DB">
            <w:pPr>
              <w:rPr>
                <w:rFonts w:cs="Arial"/>
                <w:sz w:val="22"/>
                <w:szCs w:val="22"/>
              </w:rPr>
            </w:pPr>
            <w:r w:rsidRPr="00D35FD2">
              <w:rPr>
                <w:rFonts w:cs="Arial"/>
                <w:sz w:val="22"/>
                <w:szCs w:val="22"/>
              </w:rPr>
              <w:t xml:space="preserve">Apply creams purchased by the </w:t>
            </w:r>
            <w:r w:rsidR="00271B8B">
              <w:rPr>
                <w:rFonts w:cs="Arial"/>
                <w:sz w:val="22"/>
                <w:szCs w:val="22"/>
              </w:rPr>
              <w:t>person</w:t>
            </w:r>
            <w:r w:rsidRPr="00D35FD2">
              <w:rPr>
                <w:rFonts w:cs="Arial"/>
                <w:sz w:val="22"/>
                <w:szCs w:val="22"/>
              </w:rPr>
              <w:t xml:space="preserve"> to pressure areas</w:t>
            </w:r>
          </w:p>
          <w:p w14:paraId="0546946B" w14:textId="24608F53" w:rsidR="008244DB" w:rsidRDefault="008244DB" w:rsidP="008244DB">
            <w:pPr>
              <w:rPr>
                <w:rFonts w:cs="Arial"/>
                <w:sz w:val="22"/>
                <w:szCs w:val="22"/>
              </w:rPr>
            </w:pPr>
            <w:r w:rsidRPr="009C67F1">
              <w:rPr>
                <w:rFonts w:cs="Arial"/>
                <w:sz w:val="22"/>
                <w:szCs w:val="22"/>
              </w:rPr>
              <w:t xml:space="preserve"> </w:t>
            </w:r>
          </w:p>
          <w:p w14:paraId="63F86DE8" w14:textId="6D852778" w:rsidR="008244DB" w:rsidRPr="009C67F1" w:rsidRDefault="008244DB" w:rsidP="008244DB">
            <w:pPr>
              <w:rPr>
                <w:rFonts w:cs="Arial"/>
                <w:sz w:val="22"/>
                <w:szCs w:val="22"/>
              </w:rPr>
            </w:pPr>
            <w:r w:rsidRPr="009C67F1">
              <w:rPr>
                <w:rFonts w:cs="Arial"/>
                <w:sz w:val="22"/>
                <w:szCs w:val="22"/>
              </w:rPr>
              <w:t xml:space="preserve">Health retains responsibility for management, monitoring, oversight and ongoing clinical review/support of the person’s needs. </w:t>
            </w:r>
            <w:r w:rsidR="00423353">
              <w:rPr>
                <w:rFonts w:cs="Arial"/>
                <w:sz w:val="22"/>
                <w:szCs w:val="22"/>
              </w:rPr>
              <w:t>Social care staff should report back any changes to health colleagues</w:t>
            </w:r>
            <w:r w:rsidR="00DE360E">
              <w:rPr>
                <w:rFonts w:cs="Arial"/>
                <w:sz w:val="22"/>
                <w:szCs w:val="22"/>
              </w:rPr>
              <w:t>.</w:t>
            </w:r>
          </w:p>
          <w:p w14:paraId="69F29602" w14:textId="77777777" w:rsidR="008244DB" w:rsidRDefault="008244DB" w:rsidP="008244DB">
            <w:pPr>
              <w:rPr>
                <w:rFonts w:cs="Arial"/>
                <w:sz w:val="22"/>
                <w:szCs w:val="22"/>
              </w:rPr>
            </w:pPr>
            <w:r w:rsidRPr="009C67F1">
              <w:rPr>
                <w:rFonts w:cs="Arial"/>
                <w:sz w:val="22"/>
                <w:szCs w:val="22"/>
              </w:rPr>
              <w:t xml:space="preserve">They will provide </w:t>
            </w:r>
            <w:r w:rsidR="00976D0E">
              <w:rPr>
                <w:rFonts w:cs="Arial"/>
                <w:sz w:val="22"/>
                <w:szCs w:val="22"/>
              </w:rPr>
              <w:t>Social care</w:t>
            </w:r>
            <w:r w:rsidRPr="009C67F1">
              <w:rPr>
                <w:rFonts w:cs="Arial"/>
                <w:sz w:val="22"/>
                <w:szCs w:val="22"/>
              </w:rPr>
              <w:t xml:space="preserve"> staff with information of contact arrangements for advice and reas</w:t>
            </w:r>
            <w:r w:rsidRPr="00037F82">
              <w:rPr>
                <w:rFonts w:cs="Arial"/>
                <w:sz w:val="22"/>
                <w:szCs w:val="22"/>
              </w:rPr>
              <w:t>sessment.</w:t>
            </w:r>
          </w:p>
          <w:p w14:paraId="190D2EF3" w14:textId="77777777" w:rsidR="00423353" w:rsidRDefault="00423353" w:rsidP="008244DB">
            <w:pPr>
              <w:rPr>
                <w:rFonts w:cs="Arial"/>
                <w:sz w:val="22"/>
                <w:szCs w:val="22"/>
              </w:rPr>
            </w:pPr>
          </w:p>
          <w:p w14:paraId="1AADA303" w14:textId="1A71C131" w:rsidR="00423353" w:rsidRPr="00D35FD2" w:rsidRDefault="00423353" w:rsidP="008244DB">
            <w:pPr>
              <w:rPr>
                <w:rFonts w:cs="Arial"/>
                <w:sz w:val="22"/>
                <w:szCs w:val="22"/>
              </w:rPr>
            </w:pPr>
          </w:p>
        </w:tc>
        <w:tc>
          <w:tcPr>
            <w:tcW w:w="3402" w:type="dxa"/>
            <w:vAlign w:val="center"/>
          </w:tcPr>
          <w:p w14:paraId="5C3F87DE" w14:textId="77777777" w:rsidR="008244DB" w:rsidRPr="00D75628" w:rsidRDefault="008244DB" w:rsidP="008244DB">
            <w:pPr>
              <w:rPr>
                <w:rFonts w:cs="Arial"/>
                <w:sz w:val="22"/>
                <w:szCs w:val="22"/>
              </w:rPr>
            </w:pPr>
          </w:p>
        </w:tc>
      </w:tr>
      <w:tr w:rsidR="008244DB" w:rsidRPr="00D75628" w14:paraId="257CE777" w14:textId="2117BFD4" w:rsidTr="00A64EA0">
        <w:trPr>
          <w:cantSplit/>
          <w:trHeight w:val="680"/>
        </w:trPr>
        <w:tc>
          <w:tcPr>
            <w:tcW w:w="704" w:type="dxa"/>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tcPr>
          <w:p w14:paraId="4A3824D7" w14:textId="5FA0E2B4" w:rsidR="008244DB" w:rsidRPr="00D75628" w:rsidRDefault="008244DB" w:rsidP="008244DB">
            <w:pPr>
              <w:ind w:left="113" w:right="113"/>
              <w:jc w:val="center"/>
              <w:rPr>
                <w:rFonts w:cs="Arial"/>
                <w:b/>
                <w:sz w:val="22"/>
                <w:szCs w:val="22"/>
                <w:u w:val="single"/>
              </w:rPr>
            </w:pPr>
            <w:r>
              <w:lastRenderedPageBreak/>
              <w:br w:type="page"/>
            </w:r>
            <w:r w:rsidRPr="00D75628">
              <w:rPr>
                <w:rFonts w:cs="Arial"/>
                <w:b/>
                <w:sz w:val="22"/>
                <w:szCs w:val="22"/>
                <w:u w:val="single"/>
              </w:rPr>
              <w:t>Continence</w:t>
            </w:r>
          </w:p>
        </w:tc>
        <w:tc>
          <w:tcPr>
            <w:tcW w:w="3974" w:type="dxa"/>
            <w:tcBorders>
              <w:top w:val="single" w:sz="4" w:space="0" w:color="auto"/>
              <w:left w:val="single" w:sz="4" w:space="0" w:color="auto"/>
              <w:bottom w:val="single" w:sz="4" w:space="0" w:color="auto"/>
              <w:right w:val="single" w:sz="4" w:space="0" w:color="auto"/>
            </w:tcBorders>
            <w:vAlign w:val="center"/>
          </w:tcPr>
          <w:p w14:paraId="164AA48B" w14:textId="4519F356" w:rsidR="008244DB" w:rsidRPr="00D75628" w:rsidRDefault="008244DB" w:rsidP="008244DB">
            <w:pPr>
              <w:rPr>
                <w:rFonts w:cs="Arial"/>
                <w:sz w:val="22"/>
                <w:szCs w:val="22"/>
              </w:rPr>
            </w:pPr>
            <w:r w:rsidRPr="000E4177">
              <w:rPr>
                <w:rFonts w:cs="Arial"/>
                <w:b/>
                <w:sz w:val="22"/>
                <w:szCs w:val="22"/>
              </w:rPr>
              <w:t>Signpost</w:t>
            </w:r>
            <w:r w:rsidRPr="00D75628">
              <w:rPr>
                <w:rFonts w:cs="Arial"/>
                <w:sz w:val="22"/>
                <w:szCs w:val="22"/>
              </w:rPr>
              <w:t xml:space="preserve"> any issues to relevant services/agencies regarding continence </w:t>
            </w:r>
          </w:p>
        </w:tc>
        <w:tc>
          <w:tcPr>
            <w:tcW w:w="3402" w:type="dxa"/>
            <w:tcBorders>
              <w:top w:val="single" w:sz="4" w:space="0" w:color="auto"/>
              <w:left w:val="single" w:sz="4" w:space="0" w:color="auto"/>
              <w:bottom w:val="single" w:sz="4" w:space="0" w:color="auto"/>
              <w:right w:val="single" w:sz="4" w:space="0" w:color="auto"/>
            </w:tcBorders>
            <w:vAlign w:val="center"/>
          </w:tcPr>
          <w:p w14:paraId="489728EF" w14:textId="77777777" w:rsidR="008244DB" w:rsidRPr="00D75628" w:rsidRDefault="008244DB" w:rsidP="008244DB">
            <w:pPr>
              <w:rPr>
                <w:rFonts w:cs="Arial"/>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6A0A3AC1" w14:textId="67A96C36" w:rsidR="008244DB" w:rsidRPr="00D75628" w:rsidRDefault="008244DB" w:rsidP="008244DB">
            <w:pPr>
              <w:rPr>
                <w:rFonts w:cs="Arial"/>
                <w:sz w:val="22"/>
                <w:szCs w:val="22"/>
              </w:rPr>
            </w:pPr>
            <w:r w:rsidRPr="004C33AA">
              <w:rPr>
                <w:rFonts w:cs="Arial"/>
                <w:sz w:val="22"/>
                <w:szCs w:val="22"/>
              </w:rPr>
              <w:t>Manual evacuation of the bowel</w:t>
            </w:r>
          </w:p>
        </w:tc>
        <w:tc>
          <w:tcPr>
            <w:tcW w:w="3402" w:type="dxa"/>
            <w:tcBorders>
              <w:top w:val="single" w:sz="4" w:space="0" w:color="auto"/>
              <w:left w:val="single" w:sz="4" w:space="0" w:color="auto"/>
              <w:bottom w:val="single" w:sz="4" w:space="0" w:color="auto"/>
              <w:right w:val="single" w:sz="4" w:space="0" w:color="auto"/>
            </w:tcBorders>
            <w:vAlign w:val="center"/>
          </w:tcPr>
          <w:p w14:paraId="2726DA12" w14:textId="77777777" w:rsidR="008244DB" w:rsidRPr="00D75628" w:rsidRDefault="008244DB" w:rsidP="008244DB">
            <w:pPr>
              <w:rPr>
                <w:rFonts w:cs="Arial"/>
                <w:sz w:val="22"/>
                <w:szCs w:val="22"/>
              </w:rPr>
            </w:pPr>
          </w:p>
        </w:tc>
      </w:tr>
      <w:tr w:rsidR="008244DB" w:rsidRPr="00D75628" w14:paraId="07120B67" w14:textId="1888A4E8" w:rsidTr="00A64EA0">
        <w:trPr>
          <w:cantSplit/>
          <w:trHeight w:val="680"/>
        </w:trPr>
        <w:tc>
          <w:tcPr>
            <w:tcW w:w="704" w:type="dxa"/>
            <w:vMerge/>
            <w:tcBorders>
              <w:left w:val="single" w:sz="4" w:space="0" w:color="auto"/>
              <w:right w:val="single" w:sz="4" w:space="0" w:color="auto"/>
            </w:tcBorders>
            <w:shd w:val="clear" w:color="auto" w:fill="D9D9D9" w:themeFill="background1" w:themeFillShade="D9"/>
            <w:textDirection w:val="btLr"/>
            <w:vAlign w:val="center"/>
          </w:tcPr>
          <w:p w14:paraId="3E5456E2" w14:textId="77777777" w:rsidR="008244DB" w:rsidRPr="00D75628" w:rsidRDefault="008244DB" w:rsidP="008244DB">
            <w:pPr>
              <w:ind w:left="113" w:right="113"/>
              <w:jc w:val="center"/>
              <w:rPr>
                <w:rFonts w:cs="Arial"/>
                <w:b/>
                <w:sz w:val="22"/>
                <w:szCs w:val="22"/>
                <w:u w:val="single"/>
              </w:rPr>
            </w:pPr>
          </w:p>
        </w:tc>
        <w:tc>
          <w:tcPr>
            <w:tcW w:w="3974" w:type="dxa"/>
            <w:tcBorders>
              <w:top w:val="single" w:sz="4" w:space="0" w:color="auto"/>
              <w:left w:val="single" w:sz="4" w:space="0" w:color="auto"/>
              <w:bottom w:val="single" w:sz="4" w:space="0" w:color="auto"/>
              <w:right w:val="single" w:sz="4" w:space="0" w:color="auto"/>
            </w:tcBorders>
            <w:vAlign w:val="center"/>
          </w:tcPr>
          <w:p w14:paraId="7E44DED1" w14:textId="2AB0E715" w:rsidR="008244DB" w:rsidRPr="00D75628" w:rsidRDefault="008244DB" w:rsidP="008244DB">
            <w:pPr>
              <w:rPr>
                <w:rFonts w:cs="Arial"/>
                <w:sz w:val="22"/>
                <w:szCs w:val="22"/>
              </w:rPr>
            </w:pPr>
            <w:r w:rsidRPr="000E4177">
              <w:rPr>
                <w:rFonts w:cs="Arial"/>
                <w:b/>
                <w:sz w:val="22"/>
                <w:szCs w:val="22"/>
              </w:rPr>
              <w:t>Support to gain allocated or prescribed provision of incontinence materials</w:t>
            </w:r>
            <w:r w:rsidRPr="00D75628">
              <w:rPr>
                <w:rFonts w:cs="Arial"/>
                <w:sz w:val="22"/>
                <w:szCs w:val="22"/>
              </w:rPr>
              <w:t xml:space="preserve"> </w:t>
            </w:r>
            <w:r w:rsidRPr="000E4177">
              <w:rPr>
                <w:rFonts w:cs="Arial"/>
                <w:sz w:val="20"/>
              </w:rPr>
              <w:t>(e.g. requesting deliveries/ringing regarding prescription)</w:t>
            </w:r>
          </w:p>
        </w:tc>
        <w:tc>
          <w:tcPr>
            <w:tcW w:w="3402" w:type="dxa"/>
            <w:tcBorders>
              <w:top w:val="single" w:sz="4" w:space="0" w:color="auto"/>
              <w:left w:val="single" w:sz="4" w:space="0" w:color="auto"/>
              <w:bottom w:val="single" w:sz="4" w:space="0" w:color="auto"/>
              <w:right w:val="single" w:sz="4" w:space="0" w:color="auto"/>
            </w:tcBorders>
            <w:vAlign w:val="center"/>
          </w:tcPr>
          <w:p w14:paraId="3324ED57" w14:textId="77777777" w:rsidR="008244DB" w:rsidRPr="00D75628" w:rsidRDefault="008244DB" w:rsidP="008244DB">
            <w:pPr>
              <w:rPr>
                <w:rFonts w:cs="Arial"/>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2AB1EE5C" w14:textId="77777777" w:rsidR="008244DB" w:rsidRPr="00D75628" w:rsidRDefault="008244DB" w:rsidP="008244DB">
            <w:pPr>
              <w:rPr>
                <w:rFonts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D2B0CE1" w14:textId="77777777" w:rsidR="008244DB" w:rsidRPr="00D75628" w:rsidRDefault="008244DB" w:rsidP="008244DB">
            <w:pPr>
              <w:rPr>
                <w:rFonts w:cs="Arial"/>
                <w:sz w:val="22"/>
                <w:szCs w:val="22"/>
              </w:rPr>
            </w:pPr>
          </w:p>
        </w:tc>
      </w:tr>
      <w:tr w:rsidR="008244DB" w:rsidRPr="00D75628" w14:paraId="104E3258" w14:textId="079A0136" w:rsidTr="00A64EA0">
        <w:trPr>
          <w:cantSplit/>
          <w:trHeight w:val="680"/>
        </w:trPr>
        <w:tc>
          <w:tcPr>
            <w:tcW w:w="704" w:type="dxa"/>
            <w:vMerge/>
            <w:tcBorders>
              <w:left w:val="single" w:sz="4" w:space="0" w:color="auto"/>
              <w:right w:val="single" w:sz="4" w:space="0" w:color="auto"/>
            </w:tcBorders>
            <w:shd w:val="clear" w:color="auto" w:fill="D9D9D9" w:themeFill="background1" w:themeFillShade="D9"/>
            <w:textDirection w:val="btLr"/>
            <w:vAlign w:val="center"/>
          </w:tcPr>
          <w:p w14:paraId="454B8FC7" w14:textId="77777777" w:rsidR="008244DB" w:rsidRPr="00D75628" w:rsidRDefault="008244DB" w:rsidP="008244DB">
            <w:pPr>
              <w:ind w:left="113" w:right="113"/>
              <w:jc w:val="center"/>
              <w:rPr>
                <w:rFonts w:cs="Arial"/>
                <w:b/>
                <w:sz w:val="22"/>
                <w:szCs w:val="22"/>
                <w:u w:val="single"/>
              </w:rPr>
            </w:pPr>
          </w:p>
        </w:tc>
        <w:tc>
          <w:tcPr>
            <w:tcW w:w="3974" w:type="dxa"/>
            <w:tcBorders>
              <w:top w:val="single" w:sz="4" w:space="0" w:color="auto"/>
              <w:left w:val="single" w:sz="4" w:space="0" w:color="auto"/>
              <w:bottom w:val="single" w:sz="4" w:space="0" w:color="auto"/>
              <w:right w:val="single" w:sz="4" w:space="0" w:color="auto"/>
            </w:tcBorders>
            <w:vAlign w:val="center"/>
          </w:tcPr>
          <w:p w14:paraId="36CB53B5" w14:textId="59414D42" w:rsidR="008244DB" w:rsidRPr="00D75628" w:rsidRDefault="008244DB" w:rsidP="008244DB">
            <w:pPr>
              <w:rPr>
                <w:rFonts w:cs="Arial"/>
                <w:sz w:val="22"/>
                <w:szCs w:val="22"/>
              </w:rPr>
            </w:pPr>
            <w:r w:rsidRPr="00D75628">
              <w:rPr>
                <w:rFonts w:cs="Arial"/>
                <w:sz w:val="22"/>
                <w:szCs w:val="22"/>
              </w:rPr>
              <w:t>Applying incontinence pads</w:t>
            </w:r>
          </w:p>
        </w:tc>
        <w:tc>
          <w:tcPr>
            <w:tcW w:w="3402" w:type="dxa"/>
            <w:tcBorders>
              <w:top w:val="single" w:sz="4" w:space="0" w:color="auto"/>
              <w:left w:val="single" w:sz="4" w:space="0" w:color="auto"/>
              <w:bottom w:val="single" w:sz="4" w:space="0" w:color="auto"/>
              <w:right w:val="single" w:sz="4" w:space="0" w:color="auto"/>
            </w:tcBorders>
            <w:vAlign w:val="center"/>
          </w:tcPr>
          <w:p w14:paraId="31571C66" w14:textId="77777777" w:rsidR="008244DB" w:rsidRPr="00D75628" w:rsidRDefault="008244DB" w:rsidP="008244DB">
            <w:pPr>
              <w:rPr>
                <w:rFonts w:cs="Arial"/>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75E94021" w14:textId="1C8ABACF" w:rsidR="008244DB" w:rsidRPr="00D75628" w:rsidRDefault="008244DB" w:rsidP="008244DB">
            <w:pPr>
              <w:rPr>
                <w:rFonts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A2D368E" w14:textId="77777777" w:rsidR="008244DB" w:rsidRPr="00D75628" w:rsidRDefault="008244DB" w:rsidP="008244DB">
            <w:pPr>
              <w:rPr>
                <w:rFonts w:cs="Arial"/>
                <w:sz w:val="22"/>
                <w:szCs w:val="22"/>
              </w:rPr>
            </w:pPr>
          </w:p>
        </w:tc>
      </w:tr>
      <w:tr w:rsidR="008244DB" w:rsidRPr="00D75628" w14:paraId="0857C58E" w14:textId="7392B96E" w:rsidTr="00A64EA0">
        <w:trPr>
          <w:cantSplit/>
          <w:trHeight w:val="680"/>
        </w:trPr>
        <w:tc>
          <w:tcPr>
            <w:tcW w:w="704" w:type="dxa"/>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3225DFD5" w14:textId="77777777" w:rsidR="008244DB" w:rsidRPr="00D75628" w:rsidRDefault="008244DB" w:rsidP="008244DB">
            <w:pPr>
              <w:ind w:left="113" w:right="113"/>
              <w:jc w:val="center"/>
              <w:rPr>
                <w:rFonts w:cs="Arial"/>
                <w:b/>
                <w:sz w:val="22"/>
                <w:szCs w:val="22"/>
                <w:u w:val="single"/>
              </w:rPr>
            </w:pPr>
          </w:p>
        </w:tc>
        <w:tc>
          <w:tcPr>
            <w:tcW w:w="3974" w:type="dxa"/>
            <w:tcBorders>
              <w:top w:val="single" w:sz="4" w:space="0" w:color="auto"/>
              <w:left w:val="single" w:sz="4" w:space="0" w:color="auto"/>
              <w:bottom w:val="single" w:sz="4" w:space="0" w:color="auto"/>
              <w:right w:val="single" w:sz="4" w:space="0" w:color="auto"/>
            </w:tcBorders>
            <w:vAlign w:val="center"/>
          </w:tcPr>
          <w:p w14:paraId="2266D600" w14:textId="7ED7A6C5" w:rsidR="008244DB" w:rsidRPr="00D75628" w:rsidRDefault="008244DB" w:rsidP="008244DB">
            <w:pPr>
              <w:rPr>
                <w:rFonts w:cs="Arial"/>
                <w:sz w:val="22"/>
                <w:szCs w:val="22"/>
              </w:rPr>
            </w:pPr>
            <w:r w:rsidRPr="00D75628">
              <w:rPr>
                <w:rFonts w:cs="Arial"/>
                <w:sz w:val="22"/>
                <w:szCs w:val="22"/>
              </w:rPr>
              <w:t>Disposal of used incontinence materials</w:t>
            </w:r>
          </w:p>
        </w:tc>
        <w:tc>
          <w:tcPr>
            <w:tcW w:w="3402" w:type="dxa"/>
            <w:tcBorders>
              <w:top w:val="single" w:sz="4" w:space="0" w:color="auto"/>
              <w:left w:val="single" w:sz="4" w:space="0" w:color="auto"/>
              <w:bottom w:val="single" w:sz="4" w:space="0" w:color="auto"/>
              <w:right w:val="single" w:sz="4" w:space="0" w:color="auto"/>
            </w:tcBorders>
            <w:vAlign w:val="center"/>
          </w:tcPr>
          <w:p w14:paraId="5E2C88DA" w14:textId="77777777" w:rsidR="008244DB" w:rsidRPr="00D75628" w:rsidRDefault="008244DB" w:rsidP="008244DB">
            <w:pPr>
              <w:rPr>
                <w:rFonts w:cs="Arial"/>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6D8AFEA4" w14:textId="77777777" w:rsidR="008244DB" w:rsidRPr="00D75628" w:rsidRDefault="008244DB" w:rsidP="008244DB">
            <w:pPr>
              <w:rPr>
                <w:rFonts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EE0949D" w14:textId="77777777" w:rsidR="008244DB" w:rsidRPr="00D75628" w:rsidRDefault="008244DB" w:rsidP="008244DB">
            <w:pPr>
              <w:rPr>
                <w:rFonts w:cs="Arial"/>
                <w:sz w:val="22"/>
                <w:szCs w:val="22"/>
              </w:rPr>
            </w:pPr>
          </w:p>
        </w:tc>
      </w:tr>
      <w:tr w:rsidR="008244DB" w:rsidRPr="00D75628" w14:paraId="77B75781" w14:textId="68B23B5A" w:rsidTr="00A64EA0">
        <w:trPr>
          <w:cantSplit/>
          <w:trHeight w:val="454"/>
        </w:trPr>
        <w:tc>
          <w:tcPr>
            <w:tcW w:w="704" w:type="dxa"/>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tcPr>
          <w:p w14:paraId="5623DBF2" w14:textId="22D87A2B" w:rsidR="008244DB" w:rsidRPr="00D75628" w:rsidRDefault="008244DB" w:rsidP="008244DB">
            <w:pPr>
              <w:ind w:left="113" w:right="113"/>
              <w:jc w:val="center"/>
              <w:rPr>
                <w:rFonts w:cs="Arial"/>
                <w:b/>
                <w:sz w:val="22"/>
                <w:szCs w:val="22"/>
                <w:u w:val="single"/>
              </w:rPr>
            </w:pPr>
            <w:r w:rsidRPr="00D75628">
              <w:rPr>
                <w:rFonts w:cs="Arial"/>
                <w:b/>
                <w:sz w:val="22"/>
                <w:szCs w:val="22"/>
                <w:u w:val="single"/>
              </w:rPr>
              <w:t xml:space="preserve">Catheter </w:t>
            </w:r>
            <w:r>
              <w:rPr>
                <w:rFonts w:cs="Arial"/>
                <w:b/>
                <w:sz w:val="22"/>
                <w:szCs w:val="22"/>
                <w:u w:val="single"/>
              </w:rPr>
              <w:t>C</w:t>
            </w:r>
            <w:r w:rsidRPr="00D75628">
              <w:rPr>
                <w:rFonts w:cs="Arial"/>
                <w:b/>
                <w:sz w:val="22"/>
                <w:szCs w:val="22"/>
                <w:u w:val="single"/>
              </w:rPr>
              <w:t>are</w:t>
            </w:r>
          </w:p>
        </w:tc>
        <w:tc>
          <w:tcPr>
            <w:tcW w:w="3974" w:type="dxa"/>
            <w:tcBorders>
              <w:top w:val="single" w:sz="4" w:space="0" w:color="auto"/>
              <w:left w:val="single" w:sz="4" w:space="0" w:color="auto"/>
              <w:bottom w:val="single" w:sz="4" w:space="0" w:color="auto"/>
              <w:right w:val="single" w:sz="4" w:space="0" w:color="auto"/>
            </w:tcBorders>
            <w:vAlign w:val="center"/>
          </w:tcPr>
          <w:p w14:paraId="4765FBCB" w14:textId="3F8C5D22" w:rsidR="008244DB" w:rsidRPr="000E4177" w:rsidRDefault="008244DB" w:rsidP="008244DB">
            <w:pPr>
              <w:rPr>
                <w:rFonts w:cs="Arial"/>
                <w:b/>
                <w:sz w:val="22"/>
                <w:szCs w:val="22"/>
              </w:rPr>
            </w:pPr>
            <w:r w:rsidRPr="000E4177">
              <w:rPr>
                <w:rFonts w:cs="Arial"/>
                <w:b/>
                <w:sz w:val="22"/>
                <w:szCs w:val="22"/>
              </w:rPr>
              <w:t>Catheter Bags</w:t>
            </w:r>
          </w:p>
          <w:p w14:paraId="159EEC67" w14:textId="38424D0C" w:rsidR="008244DB" w:rsidRPr="00D75628" w:rsidRDefault="008244DB" w:rsidP="008244DB">
            <w:pPr>
              <w:rPr>
                <w:rFonts w:cs="Arial"/>
                <w:sz w:val="22"/>
                <w:szCs w:val="22"/>
              </w:rPr>
            </w:pPr>
            <w:r w:rsidRPr="00D75628">
              <w:rPr>
                <w:rFonts w:cs="Arial"/>
                <w:sz w:val="22"/>
                <w:szCs w:val="22"/>
              </w:rPr>
              <w:t>Empty day, night &amp; leg bags</w:t>
            </w:r>
          </w:p>
          <w:p w14:paraId="2FD04ED8" w14:textId="77777777" w:rsidR="008244DB" w:rsidRDefault="008244DB" w:rsidP="008244DB">
            <w:pPr>
              <w:rPr>
                <w:rFonts w:cs="Arial"/>
                <w:sz w:val="22"/>
                <w:szCs w:val="22"/>
              </w:rPr>
            </w:pPr>
            <w:r w:rsidRPr="00D75628">
              <w:rPr>
                <w:rFonts w:cs="Arial"/>
                <w:sz w:val="22"/>
                <w:szCs w:val="22"/>
              </w:rPr>
              <w:t>Attach night bag</w:t>
            </w:r>
            <w:r>
              <w:rPr>
                <w:rFonts w:cs="Arial"/>
                <w:sz w:val="22"/>
                <w:szCs w:val="22"/>
              </w:rPr>
              <w:t>s</w:t>
            </w:r>
            <w:r w:rsidRPr="00D75628">
              <w:rPr>
                <w:rFonts w:cs="Arial"/>
                <w:sz w:val="22"/>
                <w:szCs w:val="22"/>
              </w:rPr>
              <w:t xml:space="preserve"> to day bag</w:t>
            </w:r>
            <w:r>
              <w:rPr>
                <w:rFonts w:cs="Arial"/>
                <w:sz w:val="22"/>
                <w:szCs w:val="22"/>
              </w:rPr>
              <w:t>s</w:t>
            </w:r>
          </w:p>
          <w:p w14:paraId="08FE8CB3" w14:textId="77777777" w:rsidR="008244DB" w:rsidRPr="000E4177" w:rsidRDefault="008244DB" w:rsidP="008244DB">
            <w:pPr>
              <w:rPr>
                <w:rFonts w:cs="Arial"/>
                <w:sz w:val="22"/>
                <w:szCs w:val="22"/>
              </w:rPr>
            </w:pPr>
            <w:r>
              <w:rPr>
                <w:rFonts w:cs="Arial"/>
                <w:sz w:val="22"/>
                <w:szCs w:val="22"/>
              </w:rPr>
              <w:t>D</w:t>
            </w:r>
            <w:r w:rsidRPr="000E4177">
              <w:rPr>
                <w:rFonts w:cs="Arial"/>
                <w:sz w:val="22"/>
                <w:szCs w:val="22"/>
              </w:rPr>
              <w:t>etach night bags from day bags</w:t>
            </w:r>
          </w:p>
          <w:p w14:paraId="14458EF1" w14:textId="23CB6015" w:rsidR="008244DB" w:rsidRDefault="008244DB" w:rsidP="008244DB">
            <w:pPr>
              <w:rPr>
                <w:rFonts w:eastAsiaTheme="minorHAnsi" w:cs="Arial"/>
                <w:sz w:val="22"/>
                <w:szCs w:val="22"/>
              </w:rPr>
            </w:pPr>
            <w:r w:rsidRPr="000E4177">
              <w:rPr>
                <w:rFonts w:eastAsiaTheme="minorHAnsi" w:cs="Arial"/>
                <w:sz w:val="22"/>
                <w:szCs w:val="22"/>
              </w:rPr>
              <w:t xml:space="preserve">For both urethral </w:t>
            </w:r>
            <w:r>
              <w:rPr>
                <w:rFonts w:eastAsiaTheme="minorHAnsi" w:cs="Arial"/>
                <w:sz w:val="22"/>
                <w:szCs w:val="22"/>
              </w:rPr>
              <w:t>and supra-pub</w:t>
            </w:r>
            <w:r w:rsidRPr="000E4177">
              <w:rPr>
                <w:rFonts w:eastAsiaTheme="minorHAnsi" w:cs="Arial"/>
                <w:sz w:val="22"/>
                <w:szCs w:val="22"/>
              </w:rPr>
              <w:t>ic catheters</w:t>
            </w:r>
            <w:r>
              <w:rPr>
                <w:rFonts w:eastAsiaTheme="minorHAnsi" w:cs="Arial"/>
                <w:sz w:val="22"/>
                <w:szCs w:val="22"/>
              </w:rPr>
              <w:t>.</w:t>
            </w:r>
          </w:p>
          <w:p w14:paraId="5ACB25B8" w14:textId="5D0C5783" w:rsidR="008244DB" w:rsidRPr="00D75628" w:rsidRDefault="008244DB" w:rsidP="008244DB">
            <w:pPr>
              <w:rPr>
                <w:rFonts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FF1A79A" w14:textId="77777777" w:rsidR="008244DB" w:rsidRDefault="008244DB" w:rsidP="008244DB">
            <w:pPr>
              <w:rPr>
                <w:rFonts w:cs="Arial"/>
                <w:sz w:val="22"/>
                <w:szCs w:val="22"/>
              </w:rPr>
            </w:pPr>
            <w:r w:rsidRPr="000E4177">
              <w:rPr>
                <w:rFonts w:cs="Arial"/>
                <w:b/>
                <w:sz w:val="22"/>
                <w:szCs w:val="22"/>
              </w:rPr>
              <w:t>Catheter Bags</w:t>
            </w:r>
            <w:r w:rsidRPr="00D75628">
              <w:rPr>
                <w:rFonts w:cs="Arial"/>
                <w:sz w:val="22"/>
                <w:szCs w:val="22"/>
              </w:rPr>
              <w:t xml:space="preserve"> </w:t>
            </w:r>
          </w:p>
          <w:p w14:paraId="7FBECF18" w14:textId="1C186032" w:rsidR="008244DB" w:rsidRPr="00D75628" w:rsidRDefault="008244DB" w:rsidP="008244DB">
            <w:pPr>
              <w:rPr>
                <w:rFonts w:cs="Arial"/>
                <w:sz w:val="22"/>
                <w:szCs w:val="22"/>
              </w:rPr>
            </w:pPr>
            <w:r w:rsidRPr="00D75628">
              <w:rPr>
                <w:rFonts w:cs="Arial"/>
                <w:sz w:val="22"/>
                <w:szCs w:val="22"/>
              </w:rPr>
              <w:t>Change day</w:t>
            </w:r>
            <w:r>
              <w:rPr>
                <w:rFonts w:cs="Arial"/>
                <w:sz w:val="22"/>
                <w:szCs w:val="22"/>
              </w:rPr>
              <w:t xml:space="preserve"> and night</w:t>
            </w:r>
            <w:r w:rsidRPr="00D75628">
              <w:rPr>
                <w:rFonts w:cs="Arial"/>
                <w:sz w:val="22"/>
                <w:szCs w:val="22"/>
              </w:rPr>
              <w:t xml:space="preserve"> bag</w:t>
            </w:r>
            <w:r>
              <w:rPr>
                <w:rFonts w:cs="Arial"/>
                <w:sz w:val="22"/>
                <w:szCs w:val="22"/>
              </w:rPr>
              <w:t>s</w:t>
            </w:r>
            <w:r w:rsidRPr="00D75628">
              <w:rPr>
                <w:rFonts w:cs="Arial"/>
                <w:sz w:val="22"/>
                <w:szCs w:val="22"/>
              </w:rPr>
              <w:t xml:space="preserve"> </w:t>
            </w:r>
          </w:p>
          <w:p w14:paraId="64F3E211" w14:textId="591B19EF" w:rsidR="008244DB" w:rsidRPr="00D75628" w:rsidRDefault="008244DB" w:rsidP="008244DB">
            <w:pPr>
              <w:rPr>
                <w:rFonts w:cs="Arial"/>
                <w:sz w:val="22"/>
                <w:szCs w:val="22"/>
              </w:rPr>
            </w:pPr>
            <w:r w:rsidRPr="00D75628">
              <w:rPr>
                <w:rFonts w:cs="Arial"/>
                <w:sz w:val="22"/>
                <w:szCs w:val="22"/>
              </w:rPr>
              <w:t>Keep the area clean where the</w:t>
            </w:r>
          </w:p>
          <w:p w14:paraId="475E294E" w14:textId="6EA08791" w:rsidR="008244DB" w:rsidRPr="00D75628" w:rsidRDefault="008244DB" w:rsidP="008244DB">
            <w:pPr>
              <w:rPr>
                <w:rFonts w:cs="Arial"/>
                <w:sz w:val="22"/>
                <w:szCs w:val="22"/>
              </w:rPr>
            </w:pPr>
            <w:r w:rsidRPr="00D75628">
              <w:rPr>
                <w:rFonts w:cs="Arial"/>
                <w:sz w:val="22"/>
                <w:szCs w:val="22"/>
              </w:rPr>
              <w:t>catheter enters the body</w:t>
            </w:r>
            <w:r>
              <w:rPr>
                <w:rFonts w:cs="Arial"/>
                <w:sz w:val="22"/>
                <w:szCs w:val="22"/>
              </w:rPr>
              <w:t>.</w:t>
            </w:r>
          </w:p>
          <w:p w14:paraId="3B090A64" w14:textId="7BEAE781" w:rsidR="008244DB" w:rsidRPr="00D75628" w:rsidRDefault="008244DB" w:rsidP="008244DB">
            <w:pPr>
              <w:rPr>
                <w:rFonts w:cs="Arial"/>
                <w:sz w:val="22"/>
                <w:szCs w:val="22"/>
              </w:rPr>
            </w:pPr>
          </w:p>
          <w:p w14:paraId="3E72F583" w14:textId="33050FBE" w:rsidR="008244DB" w:rsidRPr="00D75628" w:rsidRDefault="008244DB" w:rsidP="008244DB">
            <w:pPr>
              <w:rPr>
                <w:rFonts w:cs="Arial"/>
                <w:sz w:val="22"/>
                <w:szCs w:val="22"/>
                <w:highlight w:val="yellow"/>
              </w:rPr>
            </w:pPr>
          </w:p>
        </w:tc>
        <w:tc>
          <w:tcPr>
            <w:tcW w:w="3686" w:type="dxa"/>
            <w:tcBorders>
              <w:top w:val="single" w:sz="4" w:space="0" w:color="auto"/>
              <w:left w:val="single" w:sz="4" w:space="0" w:color="auto"/>
              <w:bottom w:val="single" w:sz="4" w:space="0" w:color="auto"/>
              <w:right w:val="single" w:sz="4" w:space="0" w:color="auto"/>
            </w:tcBorders>
            <w:vAlign w:val="center"/>
          </w:tcPr>
          <w:p w14:paraId="67C32BBE" w14:textId="2D224DB7" w:rsidR="008244DB" w:rsidRPr="003A2BFD" w:rsidRDefault="008244DB" w:rsidP="008244DB">
            <w:pPr>
              <w:rPr>
                <w:rFonts w:cs="Arial"/>
                <w:b/>
                <w:sz w:val="22"/>
                <w:szCs w:val="22"/>
                <w:u w:val="single"/>
              </w:rPr>
            </w:pPr>
            <w:r w:rsidRPr="003A2BFD">
              <w:rPr>
                <w:rFonts w:cs="Arial"/>
                <w:b/>
                <w:sz w:val="22"/>
                <w:szCs w:val="22"/>
              </w:rPr>
              <w:t xml:space="preserve">Changing, </w:t>
            </w:r>
            <w:r>
              <w:rPr>
                <w:rFonts w:cs="Arial"/>
                <w:b/>
                <w:sz w:val="22"/>
                <w:szCs w:val="22"/>
              </w:rPr>
              <w:t>inserting or removing catheters</w:t>
            </w:r>
          </w:p>
          <w:p w14:paraId="69FFFC69" w14:textId="77777777" w:rsidR="008244DB" w:rsidRDefault="008244DB" w:rsidP="008244DB">
            <w:pPr>
              <w:rPr>
                <w:rFonts w:cs="Arial"/>
                <w:sz w:val="22"/>
                <w:szCs w:val="22"/>
                <w:u w:val="single"/>
              </w:rPr>
            </w:pPr>
          </w:p>
          <w:p w14:paraId="6BE4C984" w14:textId="2F7A4618" w:rsidR="008244DB" w:rsidRPr="00D35FD2" w:rsidRDefault="00976D0E" w:rsidP="008244DB">
            <w:pPr>
              <w:rPr>
                <w:rFonts w:cs="Arial"/>
                <w:sz w:val="22"/>
                <w:szCs w:val="22"/>
                <w:u w:val="single"/>
              </w:rPr>
            </w:pPr>
            <w:r>
              <w:rPr>
                <w:rFonts w:cs="Arial"/>
                <w:sz w:val="22"/>
                <w:szCs w:val="22"/>
                <w:u w:val="single"/>
              </w:rPr>
              <w:t>Social care</w:t>
            </w:r>
            <w:r w:rsidR="008244DB" w:rsidRPr="00D35FD2">
              <w:rPr>
                <w:rFonts w:cs="Arial"/>
                <w:sz w:val="22"/>
                <w:szCs w:val="22"/>
                <w:u w:val="single"/>
              </w:rPr>
              <w:t xml:space="preserve"> staff will not:</w:t>
            </w:r>
          </w:p>
          <w:p w14:paraId="4313BF5E" w14:textId="77777777" w:rsidR="008244DB" w:rsidRPr="00D75628" w:rsidRDefault="008244DB" w:rsidP="008244DB">
            <w:pPr>
              <w:rPr>
                <w:rFonts w:cs="Arial"/>
                <w:sz w:val="22"/>
                <w:szCs w:val="22"/>
              </w:rPr>
            </w:pPr>
            <w:r w:rsidRPr="00D75628">
              <w:rPr>
                <w:rFonts w:cs="Arial"/>
                <w:sz w:val="22"/>
                <w:szCs w:val="22"/>
              </w:rPr>
              <w:t>Provide personal care where there is evidence of infection or soreness to the entry site.</w:t>
            </w:r>
          </w:p>
          <w:p w14:paraId="67A16112" w14:textId="77777777" w:rsidR="008244DB" w:rsidRDefault="008244DB" w:rsidP="008244DB">
            <w:pPr>
              <w:rPr>
                <w:rFonts w:cs="Arial"/>
                <w:sz w:val="22"/>
                <w:szCs w:val="22"/>
              </w:rPr>
            </w:pPr>
            <w:r w:rsidRPr="00D75628">
              <w:rPr>
                <w:rFonts w:cs="Arial"/>
                <w:sz w:val="22"/>
                <w:szCs w:val="22"/>
              </w:rPr>
              <w:t>Make judgements on a person’s health.</w:t>
            </w:r>
          </w:p>
          <w:p w14:paraId="5B416B1E" w14:textId="7224DD67" w:rsidR="008244DB" w:rsidRPr="00D75628" w:rsidRDefault="008244DB" w:rsidP="008244DB">
            <w:pPr>
              <w:rPr>
                <w:rFonts w:cs="Arial"/>
                <w:sz w:val="22"/>
                <w:szCs w:val="22"/>
              </w:rPr>
            </w:pPr>
            <w:r>
              <w:rPr>
                <w:rFonts w:cs="Arial"/>
                <w:sz w:val="22"/>
                <w:szCs w:val="22"/>
              </w:rPr>
              <w:t>Apply leg bags where there is broken skin</w:t>
            </w:r>
            <w:r w:rsidRPr="00D75628">
              <w:rPr>
                <w:rFonts w:cs="Arial"/>
                <w:sz w:val="22"/>
                <w:szCs w:val="22"/>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14:paraId="64948AAC" w14:textId="664CDADA" w:rsidR="008244DB" w:rsidRDefault="00976D0E" w:rsidP="008244DB">
            <w:pPr>
              <w:rPr>
                <w:rFonts w:cs="Arial"/>
                <w:sz w:val="22"/>
                <w:szCs w:val="22"/>
              </w:rPr>
            </w:pPr>
            <w:r>
              <w:rPr>
                <w:rFonts w:cs="Arial"/>
                <w:sz w:val="22"/>
                <w:szCs w:val="22"/>
              </w:rPr>
              <w:t>Social care</w:t>
            </w:r>
            <w:r w:rsidR="008244DB">
              <w:rPr>
                <w:rFonts w:cs="Arial"/>
                <w:sz w:val="22"/>
                <w:szCs w:val="22"/>
              </w:rPr>
              <w:t xml:space="preserve"> staff should r</w:t>
            </w:r>
            <w:r w:rsidR="008244DB" w:rsidRPr="000E4177">
              <w:rPr>
                <w:rFonts w:cs="Arial"/>
                <w:sz w:val="22"/>
                <w:szCs w:val="22"/>
              </w:rPr>
              <w:t xml:space="preserve">eport </w:t>
            </w:r>
            <w:r w:rsidR="008244DB">
              <w:rPr>
                <w:rFonts w:cs="Arial"/>
                <w:sz w:val="22"/>
                <w:szCs w:val="22"/>
              </w:rPr>
              <w:t>a</w:t>
            </w:r>
            <w:r w:rsidR="008244DB" w:rsidRPr="000E4177">
              <w:rPr>
                <w:rFonts w:cs="Arial"/>
                <w:sz w:val="22"/>
                <w:szCs w:val="22"/>
              </w:rPr>
              <w:t>ny change in appearance of condition/bodily fluids</w:t>
            </w:r>
            <w:r w:rsidR="008244DB">
              <w:rPr>
                <w:rFonts w:cs="Arial"/>
                <w:sz w:val="22"/>
                <w:szCs w:val="22"/>
              </w:rPr>
              <w:t>,</w:t>
            </w:r>
            <w:r w:rsidR="008244DB" w:rsidRPr="000E4177">
              <w:rPr>
                <w:rFonts w:cs="Arial"/>
                <w:sz w:val="22"/>
                <w:szCs w:val="22"/>
              </w:rPr>
              <w:t xml:space="preserve"> no matter how small</w:t>
            </w:r>
            <w:r w:rsidR="008244DB">
              <w:rPr>
                <w:rFonts w:cs="Arial"/>
                <w:sz w:val="22"/>
                <w:szCs w:val="22"/>
              </w:rPr>
              <w:t xml:space="preserve"> </w:t>
            </w:r>
            <w:r w:rsidR="008244DB" w:rsidRPr="000E4177">
              <w:rPr>
                <w:rFonts w:cs="Arial"/>
                <w:sz w:val="22"/>
                <w:szCs w:val="22"/>
              </w:rPr>
              <w:t>to appr</w:t>
            </w:r>
            <w:r w:rsidR="008244DB">
              <w:rPr>
                <w:rFonts w:cs="Arial"/>
                <w:sz w:val="22"/>
                <w:szCs w:val="22"/>
              </w:rPr>
              <w:t>opriate Healthcare Professional/</w:t>
            </w:r>
            <w:r w:rsidR="008244DB" w:rsidRPr="000E4177">
              <w:rPr>
                <w:rFonts w:cs="Arial"/>
                <w:sz w:val="22"/>
                <w:szCs w:val="22"/>
              </w:rPr>
              <w:t xml:space="preserve">manager and support the </w:t>
            </w:r>
            <w:r w:rsidR="00E66D2C">
              <w:rPr>
                <w:rFonts w:cs="Arial"/>
                <w:sz w:val="22"/>
                <w:szCs w:val="22"/>
              </w:rPr>
              <w:t xml:space="preserve">person </w:t>
            </w:r>
            <w:r w:rsidR="008244DB" w:rsidRPr="000E4177">
              <w:rPr>
                <w:rFonts w:cs="Arial"/>
                <w:sz w:val="22"/>
                <w:szCs w:val="22"/>
              </w:rPr>
              <w:t>to seek medical attention.</w:t>
            </w:r>
          </w:p>
          <w:p w14:paraId="189BD040" w14:textId="574C9EA1" w:rsidR="008244DB" w:rsidRPr="00D75628" w:rsidRDefault="008244DB" w:rsidP="008244DB">
            <w:pPr>
              <w:rPr>
                <w:rFonts w:cs="Arial"/>
                <w:sz w:val="22"/>
                <w:szCs w:val="22"/>
              </w:rPr>
            </w:pPr>
            <w:r>
              <w:rPr>
                <w:rFonts w:cs="Arial"/>
                <w:sz w:val="22"/>
                <w:szCs w:val="22"/>
              </w:rPr>
              <w:t>Risk assessments should be carried out regarding the application of leg bags.</w:t>
            </w:r>
          </w:p>
        </w:tc>
      </w:tr>
      <w:tr w:rsidR="008244DB" w:rsidRPr="00D75628" w14:paraId="32D1F9EE" w14:textId="2C90F7F3" w:rsidTr="00A64EA0">
        <w:trPr>
          <w:cantSplit/>
          <w:trHeight w:val="454"/>
        </w:trPr>
        <w:tc>
          <w:tcPr>
            <w:tcW w:w="704" w:type="dxa"/>
            <w:vMerge/>
            <w:tcBorders>
              <w:left w:val="single" w:sz="4" w:space="0" w:color="auto"/>
              <w:bottom w:val="single" w:sz="4" w:space="0" w:color="auto"/>
              <w:right w:val="single" w:sz="4" w:space="0" w:color="auto"/>
            </w:tcBorders>
            <w:shd w:val="clear" w:color="auto" w:fill="D9D9D9" w:themeFill="background1" w:themeFillShade="D9"/>
            <w:textDirection w:val="btLr"/>
            <w:vAlign w:val="center"/>
          </w:tcPr>
          <w:p w14:paraId="47B7A7AE" w14:textId="4B897C61" w:rsidR="008244DB" w:rsidRPr="00D75628" w:rsidRDefault="008244DB" w:rsidP="008244DB">
            <w:pPr>
              <w:ind w:left="113" w:right="113"/>
              <w:jc w:val="center"/>
              <w:rPr>
                <w:rFonts w:cs="Arial"/>
                <w:b/>
                <w:sz w:val="22"/>
                <w:szCs w:val="22"/>
                <w:u w:val="single"/>
              </w:rPr>
            </w:pPr>
          </w:p>
        </w:tc>
        <w:tc>
          <w:tcPr>
            <w:tcW w:w="3974" w:type="dxa"/>
            <w:tcBorders>
              <w:top w:val="single" w:sz="4" w:space="0" w:color="auto"/>
              <w:left w:val="single" w:sz="4" w:space="0" w:color="auto"/>
              <w:bottom w:val="single" w:sz="4" w:space="0" w:color="auto"/>
              <w:right w:val="single" w:sz="4" w:space="0" w:color="auto"/>
            </w:tcBorders>
            <w:vAlign w:val="center"/>
          </w:tcPr>
          <w:p w14:paraId="04783B10" w14:textId="77777777" w:rsidR="008244DB" w:rsidRPr="00D75628" w:rsidRDefault="008244DB" w:rsidP="008244DB">
            <w:pPr>
              <w:rPr>
                <w:rFonts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34E96405" w14:textId="77777777" w:rsidR="008244DB" w:rsidRPr="0079757B" w:rsidRDefault="008244DB" w:rsidP="008244DB">
            <w:pPr>
              <w:rPr>
                <w:rFonts w:cs="Arial"/>
                <w:b/>
                <w:sz w:val="22"/>
                <w:szCs w:val="22"/>
              </w:rPr>
            </w:pPr>
            <w:r w:rsidRPr="0079757B">
              <w:rPr>
                <w:rFonts w:cs="Arial"/>
                <w:b/>
                <w:sz w:val="22"/>
                <w:szCs w:val="22"/>
              </w:rPr>
              <w:t xml:space="preserve">Intermittent self-catheterisation </w:t>
            </w:r>
          </w:p>
          <w:p w14:paraId="137E9002" w14:textId="75C61741" w:rsidR="008244DB" w:rsidRPr="00D75628" w:rsidRDefault="008244DB" w:rsidP="008244DB">
            <w:pPr>
              <w:rPr>
                <w:rFonts w:cs="Arial"/>
                <w:sz w:val="22"/>
                <w:szCs w:val="22"/>
              </w:rPr>
            </w:pPr>
            <w:r w:rsidRPr="00D75628">
              <w:rPr>
                <w:rFonts w:cs="Arial"/>
                <w:sz w:val="22"/>
                <w:szCs w:val="22"/>
              </w:rPr>
              <w:t xml:space="preserve">The </w:t>
            </w:r>
            <w:r w:rsidR="008B0A39">
              <w:rPr>
                <w:rFonts w:cs="Arial"/>
                <w:sz w:val="22"/>
                <w:szCs w:val="22"/>
              </w:rPr>
              <w:t xml:space="preserve">person </w:t>
            </w:r>
            <w:r>
              <w:rPr>
                <w:rFonts w:cs="Arial"/>
                <w:sz w:val="22"/>
                <w:szCs w:val="22"/>
              </w:rPr>
              <w:t xml:space="preserve">does this themselves, </w:t>
            </w:r>
            <w:r w:rsidR="00976D0E">
              <w:rPr>
                <w:rFonts w:cs="Arial"/>
                <w:sz w:val="22"/>
                <w:szCs w:val="22"/>
              </w:rPr>
              <w:t>Social care</w:t>
            </w:r>
            <w:r>
              <w:rPr>
                <w:rFonts w:cs="Arial"/>
                <w:sz w:val="22"/>
                <w:szCs w:val="22"/>
              </w:rPr>
              <w:t xml:space="preserve"> </w:t>
            </w:r>
            <w:r w:rsidRPr="00D75628">
              <w:rPr>
                <w:rFonts w:cs="Arial"/>
                <w:sz w:val="22"/>
                <w:szCs w:val="22"/>
              </w:rPr>
              <w:t xml:space="preserve">staff can be trained/briefed to help the individual </w:t>
            </w:r>
          </w:p>
        </w:tc>
        <w:tc>
          <w:tcPr>
            <w:tcW w:w="3686" w:type="dxa"/>
            <w:tcBorders>
              <w:top w:val="single" w:sz="4" w:space="0" w:color="auto"/>
              <w:left w:val="single" w:sz="4" w:space="0" w:color="auto"/>
              <w:bottom w:val="single" w:sz="4" w:space="0" w:color="auto"/>
              <w:right w:val="single" w:sz="4" w:space="0" w:color="auto"/>
            </w:tcBorders>
            <w:vAlign w:val="center"/>
          </w:tcPr>
          <w:p w14:paraId="2A6014BF" w14:textId="2848121E" w:rsidR="008244DB" w:rsidRPr="009C67F1" w:rsidRDefault="008244DB" w:rsidP="008244DB">
            <w:pPr>
              <w:rPr>
                <w:rFonts w:cs="Arial"/>
                <w:sz w:val="22"/>
                <w:szCs w:val="22"/>
              </w:rPr>
            </w:pPr>
            <w:r w:rsidRPr="009C67F1">
              <w:rPr>
                <w:rFonts w:cs="Arial"/>
                <w:sz w:val="22"/>
                <w:szCs w:val="22"/>
              </w:rPr>
              <w:t xml:space="preserve">Health retains responsibility for management, monitoring, oversight and ongoing clinical review/support of the person’s needs. </w:t>
            </w:r>
            <w:r w:rsidR="00423353">
              <w:rPr>
                <w:rFonts w:cs="Arial"/>
                <w:sz w:val="22"/>
                <w:szCs w:val="22"/>
              </w:rPr>
              <w:t>Social care staff should report back any changes to health colleagues</w:t>
            </w:r>
            <w:r w:rsidR="00DE360E">
              <w:rPr>
                <w:rFonts w:cs="Arial"/>
                <w:sz w:val="22"/>
                <w:szCs w:val="22"/>
              </w:rPr>
              <w:t>.</w:t>
            </w:r>
          </w:p>
          <w:p w14:paraId="0E56CBB8" w14:textId="75192DEA" w:rsidR="008244DB" w:rsidRPr="00D75628" w:rsidRDefault="008244DB" w:rsidP="008244DB">
            <w:pPr>
              <w:rPr>
                <w:rFonts w:cs="Arial"/>
                <w:sz w:val="22"/>
                <w:szCs w:val="22"/>
              </w:rPr>
            </w:pPr>
            <w:r w:rsidRPr="009C67F1">
              <w:rPr>
                <w:rFonts w:cs="Arial"/>
                <w:sz w:val="22"/>
                <w:szCs w:val="22"/>
              </w:rPr>
              <w:t xml:space="preserve">They will provide </w:t>
            </w:r>
            <w:r w:rsidR="00976D0E">
              <w:rPr>
                <w:rFonts w:cs="Arial"/>
                <w:sz w:val="22"/>
                <w:szCs w:val="22"/>
              </w:rPr>
              <w:t>Social care</w:t>
            </w:r>
            <w:r w:rsidRPr="009C67F1">
              <w:rPr>
                <w:rFonts w:cs="Arial"/>
                <w:sz w:val="22"/>
                <w:szCs w:val="22"/>
              </w:rPr>
              <w:t xml:space="preserve"> staff with information of contact arrangements for advice and reas</w:t>
            </w:r>
            <w:r w:rsidRPr="00037F82">
              <w:rPr>
                <w:rFonts w:cs="Arial"/>
                <w:sz w:val="22"/>
                <w:szCs w:val="22"/>
              </w:rPr>
              <w:t>sessment.</w:t>
            </w:r>
          </w:p>
        </w:tc>
        <w:tc>
          <w:tcPr>
            <w:tcW w:w="3402" w:type="dxa"/>
            <w:tcBorders>
              <w:top w:val="single" w:sz="4" w:space="0" w:color="auto"/>
              <w:left w:val="single" w:sz="4" w:space="0" w:color="auto"/>
              <w:bottom w:val="single" w:sz="4" w:space="0" w:color="auto"/>
              <w:right w:val="single" w:sz="4" w:space="0" w:color="auto"/>
            </w:tcBorders>
            <w:vAlign w:val="center"/>
          </w:tcPr>
          <w:p w14:paraId="5084F0CE" w14:textId="7DED644C" w:rsidR="008244DB" w:rsidRPr="00D75628" w:rsidRDefault="008244DB" w:rsidP="008244DB">
            <w:pPr>
              <w:rPr>
                <w:rFonts w:cs="Arial"/>
                <w:sz w:val="22"/>
                <w:szCs w:val="22"/>
              </w:rPr>
            </w:pPr>
            <w:r>
              <w:rPr>
                <w:rFonts w:cs="Arial"/>
                <w:sz w:val="22"/>
                <w:szCs w:val="22"/>
              </w:rPr>
              <w:t>R</w:t>
            </w:r>
            <w:r w:rsidRPr="00D75628">
              <w:rPr>
                <w:rFonts w:cs="Arial"/>
                <w:sz w:val="22"/>
                <w:szCs w:val="22"/>
              </w:rPr>
              <w:t>isk assessment</w:t>
            </w:r>
            <w:r>
              <w:rPr>
                <w:rFonts w:cs="Arial"/>
                <w:sz w:val="22"/>
                <w:szCs w:val="22"/>
              </w:rPr>
              <w:t>s</w:t>
            </w:r>
            <w:r w:rsidRPr="00D75628">
              <w:rPr>
                <w:rFonts w:cs="Arial"/>
                <w:sz w:val="22"/>
                <w:szCs w:val="22"/>
              </w:rPr>
              <w:t xml:space="preserve"> &amp; </w:t>
            </w:r>
            <w:r>
              <w:rPr>
                <w:rFonts w:cs="Arial"/>
                <w:sz w:val="22"/>
                <w:szCs w:val="22"/>
              </w:rPr>
              <w:t>care</w:t>
            </w:r>
            <w:r w:rsidRPr="00D75628">
              <w:rPr>
                <w:rFonts w:cs="Arial"/>
                <w:sz w:val="22"/>
                <w:szCs w:val="22"/>
              </w:rPr>
              <w:t xml:space="preserve"> plan</w:t>
            </w:r>
            <w:r>
              <w:rPr>
                <w:rFonts w:cs="Arial"/>
                <w:sz w:val="22"/>
                <w:szCs w:val="22"/>
              </w:rPr>
              <w:t xml:space="preserve">s should outline what the </w:t>
            </w:r>
            <w:r w:rsidR="00E66D2C">
              <w:rPr>
                <w:rFonts w:cs="Arial"/>
                <w:sz w:val="22"/>
                <w:szCs w:val="22"/>
              </w:rPr>
              <w:t xml:space="preserve">person </w:t>
            </w:r>
            <w:r>
              <w:rPr>
                <w:rFonts w:cs="Arial"/>
                <w:sz w:val="22"/>
                <w:szCs w:val="22"/>
              </w:rPr>
              <w:t xml:space="preserve">does themselves and what help </w:t>
            </w:r>
            <w:r w:rsidR="00976D0E">
              <w:rPr>
                <w:rFonts w:cs="Arial"/>
                <w:sz w:val="22"/>
                <w:szCs w:val="22"/>
              </w:rPr>
              <w:t>Social care</w:t>
            </w:r>
            <w:r>
              <w:rPr>
                <w:rFonts w:cs="Arial"/>
                <w:sz w:val="22"/>
                <w:szCs w:val="22"/>
              </w:rPr>
              <w:t xml:space="preserve"> staff can provide</w:t>
            </w:r>
          </w:p>
        </w:tc>
      </w:tr>
      <w:tr w:rsidR="008244DB" w:rsidRPr="00D75628" w14:paraId="4DF015C6" w14:textId="1716EC46" w:rsidTr="00A64EA0">
        <w:trPr>
          <w:cantSplit/>
          <w:trHeight w:val="454"/>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3D933FC2" w14:textId="4A58AFBB" w:rsidR="008244DB" w:rsidRPr="00D75628" w:rsidRDefault="008244DB" w:rsidP="008244DB">
            <w:pPr>
              <w:ind w:left="113" w:right="113"/>
              <w:jc w:val="center"/>
              <w:rPr>
                <w:rFonts w:cs="Arial"/>
                <w:b/>
                <w:sz w:val="22"/>
                <w:szCs w:val="22"/>
                <w:u w:val="single"/>
              </w:rPr>
            </w:pPr>
            <w:r w:rsidRPr="00D75628">
              <w:rPr>
                <w:rFonts w:cs="Arial"/>
                <w:b/>
                <w:sz w:val="22"/>
                <w:szCs w:val="22"/>
                <w:u w:val="single"/>
              </w:rPr>
              <w:t>Male sheath (Conveen)</w:t>
            </w:r>
          </w:p>
        </w:tc>
        <w:tc>
          <w:tcPr>
            <w:tcW w:w="3974" w:type="dxa"/>
            <w:tcBorders>
              <w:top w:val="single" w:sz="4" w:space="0" w:color="auto"/>
              <w:left w:val="single" w:sz="4" w:space="0" w:color="auto"/>
              <w:bottom w:val="single" w:sz="4" w:space="0" w:color="auto"/>
              <w:right w:val="single" w:sz="4" w:space="0" w:color="auto"/>
            </w:tcBorders>
            <w:vAlign w:val="center"/>
          </w:tcPr>
          <w:p w14:paraId="6663AF04" w14:textId="77777777" w:rsidR="008244DB" w:rsidRPr="000E4177" w:rsidRDefault="008244DB" w:rsidP="008244DB">
            <w:pPr>
              <w:rPr>
                <w:rFonts w:cs="Arial"/>
                <w:b/>
                <w:sz w:val="22"/>
                <w:szCs w:val="22"/>
              </w:rPr>
            </w:pPr>
            <w:r w:rsidRPr="000E4177">
              <w:rPr>
                <w:rFonts w:cs="Arial"/>
                <w:b/>
                <w:sz w:val="22"/>
                <w:szCs w:val="22"/>
              </w:rPr>
              <w:t>Catheter Bags</w:t>
            </w:r>
          </w:p>
          <w:p w14:paraId="193E0F10" w14:textId="77777777" w:rsidR="008244DB" w:rsidRPr="00D75628" w:rsidRDefault="008244DB" w:rsidP="008244DB">
            <w:pPr>
              <w:rPr>
                <w:rFonts w:cs="Arial"/>
                <w:sz w:val="22"/>
                <w:szCs w:val="22"/>
              </w:rPr>
            </w:pPr>
            <w:r w:rsidRPr="00D75628">
              <w:rPr>
                <w:rFonts w:cs="Arial"/>
                <w:sz w:val="22"/>
                <w:szCs w:val="22"/>
              </w:rPr>
              <w:t>Empty day, night &amp; leg bags</w:t>
            </w:r>
          </w:p>
          <w:p w14:paraId="7CD48DC9" w14:textId="77777777" w:rsidR="008244DB" w:rsidRDefault="008244DB" w:rsidP="008244DB">
            <w:pPr>
              <w:rPr>
                <w:rFonts w:cs="Arial"/>
                <w:sz w:val="22"/>
                <w:szCs w:val="22"/>
              </w:rPr>
            </w:pPr>
            <w:r w:rsidRPr="00D75628">
              <w:rPr>
                <w:rFonts w:cs="Arial"/>
                <w:sz w:val="22"/>
                <w:szCs w:val="22"/>
              </w:rPr>
              <w:t>Attach night bag</w:t>
            </w:r>
            <w:r>
              <w:rPr>
                <w:rFonts w:cs="Arial"/>
                <w:sz w:val="22"/>
                <w:szCs w:val="22"/>
              </w:rPr>
              <w:t>s</w:t>
            </w:r>
            <w:r w:rsidRPr="00D75628">
              <w:rPr>
                <w:rFonts w:cs="Arial"/>
                <w:sz w:val="22"/>
                <w:szCs w:val="22"/>
              </w:rPr>
              <w:t xml:space="preserve"> to day bag</w:t>
            </w:r>
            <w:r>
              <w:rPr>
                <w:rFonts w:cs="Arial"/>
                <w:sz w:val="22"/>
                <w:szCs w:val="22"/>
              </w:rPr>
              <w:t>s</w:t>
            </w:r>
          </w:p>
          <w:p w14:paraId="3C6E001E" w14:textId="16A5AE5B" w:rsidR="008244DB" w:rsidRPr="00D75628" w:rsidRDefault="008244DB" w:rsidP="008244DB">
            <w:pPr>
              <w:rPr>
                <w:rFonts w:cs="Arial"/>
                <w:sz w:val="22"/>
                <w:szCs w:val="22"/>
              </w:rPr>
            </w:pPr>
            <w:r>
              <w:rPr>
                <w:rFonts w:cs="Arial"/>
                <w:sz w:val="22"/>
                <w:szCs w:val="22"/>
              </w:rPr>
              <w:t>D</w:t>
            </w:r>
            <w:r w:rsidRPr="000E4177">
              <w:rPr>
                <w:rFonts w:cs="Arial"/>
                <w:sz w:val="22"/>
                <w:szCs w:val="22"/>
              </w:rPr>
              <w:t>etach night bags from day bags</w:t>
            </w:r>
          </w:p>
        </w:tc>
        <w:tc>
          <w:tcPr>
            <w:tcW w:w="3402" w:type="dxa"/>
            <w:tcBorders>
              <w:top w:val="single" w:sz="4" w:space="0" w:color="auto"/>
              <w:left w:val="single" w:sz="4" w:space="0" w:color="auto"/>
              <w:bottom w:val="single" w:sz="4" w:space="0" w:color="auto"/>
              <w:right w:val="single" w:sz="4" w:space="0" w:color="auto"/>
            </w:tcBorders>
            <w:vAlign w:val="center"/>
          </w:tcPr>
          <w:p w14:paraId="2DB5C762" w14:textId="76BE8A11" w:rsidR="008244DB" w:rsidRPr="0079757B" w:rsidRDefault="008244DB" w:rsidP="008244DB">
            <w:pPr>
              <w:rPr>
                <w:rFonts w:cs="Arial"/>
                <w:b/>
                <w:sz w:val="22"/>
                <w:szCs w:val="22"/>
              </w:rPr>
            </w:pPr>
            <w:r w:rsidRPr="0079757B">
              <w:rPr>
                <w:rFonts w:cs="Arial"/>
                <w:b/>
                <w:sz w:val="22"/>
                <w:szCs w:val="22"/>
              </w:rPr>
              <w:t xml:space="preserve">Change the sheath </w:t>
            </w:r>
          </w:p>
        </w:tc>
        <w:tc>
          <w:tcPr>
            <w:tcW w:w="3686" w:type="dxa"/>
            <w:tcBorders>
              <w:top w:val="single" w:sz="4" w:space="0" w:color="auto"/>
              <w:left w:val="single" w:sz="4" w:space="0" w:color="auto"/>
              <w:bottom w:val="single" w:sz="4" w:space="0" w:color="auto"/>
              <w:right w:val="single" w:sz="4" w:space="0" w:color="auto"/>
            </w:tcBorders>
            <w:vAlign w:val="center"/>
          </w:tcPr>
          <w:p w14:paraId="3F06A4AB" w14:textId="6FEBD58C" w:rsidR="008244DB" w:rsidRPr="009C67F1" w:rsidRDefault="008244DB" w:rsidP="008244DB">
            <w:pPr>
              <w:rPr>
                <w:rFonts w:cs="Arial"/>
                <w:sz w:val="22"/>
                <w:szCs w:val="22"/>
              </w:rPr>
            </w:pPr>
            <w:r w:rsidRPr="009C67F1">
              <w:rPr>
                <w:rFonts w:cs="Arial"/>
                <w:sz w:val="22"/>
                <w:szCs w:val="22"/>
              </w:rPr>
              <w:t xml:space="preserve">Health retains responsibility for management, monitoring, oversight and ongoing clinical review/support of the person’s needs. </w:t>
            </w:r>
            <w:r w:rsidR="00423353">
              <w:rPr>
                <w:rFonts w:cs="Arial"/>
                <w:sz w:val="22"/>
                <w:szCs w:val="22"/>
              </w:rPr>
              <w:t>Social care staff should report back any changes to health colleagues</w:t>
            </w:r>
            <w:r w:rsidR="00DE360E">
              <w:rPr>
                <w:rFonts w:cs="Arial"/>
                <w:sz w:val="22"/>
                <w:szCs w:val="22"/>
              </w:rPr>
              <w:t>.</w:t>
            </w:r>
          </w:p>
          <w:p w14:paraId="18B76024" w14:textId="0136723F" w:rsidR="008244DB" w:rsidRPr="00D75628" w:rsidRDefault="008244DB" w:rsidP="008244DB">
            <w:pPr>
              <w:rPr>
                <w:rFonts w:cs="Arial"/>
                <w:sz w:val="22"/>
                <w:szCs w:val="22"/>
              </w:rPr>
            </w:pPr>
            <w:r w:rsidRPr="009C67F1">
              <w:rPr>
                <w:rFonts w:cs="Arial"/>
                <w:sz w:val="22"/>
                <w:szCs w:val="22"/>
              </w:rPr>
              <w:t xml:space="preserve">They will provide </w:t>
            </w:r>
            <w:r w:rsidR="00976D0E">
              <w:rPr>
                <w:rFonts w:cs="Arial"/>
                <w:sz w:val="22"/>
                <w:szCs w:val="22"/>
              </w:rPr>
              <w:t>Social care</w:t>
            </w:r>
            <w:r w:rsidRPr="009C67F1">
              <w:rPr>
                <w:rFonts w:cs="Arial"/>
                <w:sz w:val="22"/>
                <w:szCs w:val="22"/>
              </w:rPr>
              <w:t xml:space="preserve"> staff with information of contact arrangements for advice and reas</w:t>
            </w:r>
            <w:r w:rsidRPr="00037F82">
              <w:rPr>
                <w:rFonts w:cs="Arial"/>
                <w:sz w:val="22"/>
                <w:szCs w:val="22"/>
              </w:rPr>
              <w:t>sessment.</w:t>
            </w:r>
          </w:p>
        </w:tc>
        <w:tc>
          <w:tcPr>
            <w:tcW w:w="3402" w:type="dxa"/>
            <w:tcBorders>
              <w:top w:val="single" w:sz="4" w:space="0" w:color="auto"/>
              <w:left w:val="single" w:sz="4" w:space="0" w:color="auto"/>
              <w:bottom w:val="single" w:sz="4" w:space="0" w:color="auto"/>
              <w:right w:val="single" w:sz="4" w:space="0" w:color="auto"/>
            </w:tcBorders>
            <w:vAlign w:val="center"/>
          </w:tcPr>
          <w:p w14:paraId="6573004F" w14:textId="77777777" w:rsidR="008244DB" w:rsidRPr="00D75628" w:rsidRDefault="008244DB" w:rsidP="008244DB">
            <w:pPr>
              <w:rPr>
                <w:rFonts w:cs="Arial"/>
                <w:sz w:val="22"/>
                <w:szCs w:val="22"/>
              </w:rPr>
            </w:pPr>
          </w:p>
        </w:tc>
      </w:tr>
      <w:tr w:rsidR="008244DB" w:rsidRPr="00D75628" w14:paraId="0F52836D" w14:textId="07DFD076" w:rsidTr="00A64EA0">
        <w:trPr>
          <w:cantSplit/>
          <w:trHeight w:val="3116"/>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E857701" w14:textId="77777777" w:rsidR="008244DB" w:rsidRDefault="008244DB" w:rsidP="008244DB">
            <w:pPr>
              <w:ind w:left="113" w:right="113"/>
              <w:jc w:val="center"/>
              <w:rPr>
                <w:rFonts w:cs="Arial"/>
                <w:b/>
                <w:sz w:val="22"/>
                <w:szCs w:val="22"/>
                <w:u w:val="single"/>
              </w:rPr>
            </w:pPr>
            <w:r w:rsidRPr="00D75628">
              <w:rPr>
                <w:rFonts w:cs="Arial"/>
                <w:b/>
                <w:sz w:val="22"/>
                <w:szCs w:val="22"/>
                <w:u w:val="single"/>
              </w:rPr>
              <w:lastRenderedPageBreak/>
              <w:t xml:space="preserve">Stoma Care </w:t>
            </w:r>
          </w:p>
          <w:p w14:paraId="40393695" w14:textId="7E70220D" w:rsidR="008244DB" w:rsidRPr="00D75628" w:rsidRDefault="008244DB" w:rsidP="008244DB">
            <w:pPr>
              <w:ind w:left="113" w:right="113"/>
              <w:jc w:val="center"/>
              <w:rPr>
                <w:rFonts w:cs="Arial"/>
                <w:b/>
                <w:sz w:val="22"/>
                <w:szCs w:val="22"/>
                <w:u w:val="single"/>
              </w:rPr>
            </w:pPr>
            <w:r w:rsidRPr="00D75628">
              <w:rPr>
                <w:rFonts w:cs="Arial"/>
                <w:sz w:val="22"/>
                <w:szCs w:val="22"/>
              </w:rPr>
              <w:t xml:space="preserve">colostomy/ </w:t>
            </w:r>
            <w:r>
              <w:rPr>
                <w:rFonts w:cs="Arial"/>
                <w:sz w:val="22"/>
                <w:szCs w:val="22"/>
              </w:rPr>
              <w:t>i</w:t>
            </w:r>
            <w:r w:rsidRPr="00D75628">
              <w:rPr>
                <w:rFonts w:cs="Arial"/>
                <w:sz w:val="22"/>
                <w:szCs w:val="22"/>
              </w:rPr>
              <w:t>leostomy/urostomy</w:t>
            </w:r>
          </w:p>
        </w:tc>
        <w:tc>
          <w:tcPr>
            <w:tcW w:w="3974" w:type="dxa"/>
            <w:tcBorders>
              <w:top w:val="single" w:sz="4" w:space="0" w:color="auto"/>
              <w:left w:val="single" w:sz="4" w:space="0" w:color="auto"/>
              <w:bottom w:val="single" w:sz="4" w:space="0" w:color="auto"/>
              <w:right w:val="single" w:sz="4" w:space="0" w:color="auto"/>
            </w:tcBorders>
            <w:vAlign w:val="center"/>
          </w:tcPr>
          <w:p w14:paraId="1007768A" w14:textId="58EB2F86" w:rsidR="008244DB" w:rsidRPr="00E1671F" w:rsidRDefault="008244DB" w:rsidP="008244DB">
            <w:pPr>
              <w:rPr>
                <w:rFonts w:cs="Arial"/>
                <w:sz w:val="22"/>
                <w:szCs w:val="22"/>
              </w:rPr>
            </w:pPr>
            <w:r w:rsidRPr="00E1671F">
              <w:rPr>
                <w:rFonts w:cs="Arial"/>
                <w:sz w:val="22"/>
                <w:szCs w:val="22"/>
              </w:rPr>
              <w:t>Empty the bags if the flange connection to the user does not have to be disturbed but NOT where "closed" systems are in use.</w:t>
            </w:r>
          </w:p>
        </w:tc>
        <w:tc>
          <w:tcPr>
            <w:tcW w:w="3402" w:type="dxa"/>
            <w:tcBorders>
              <w:top w:val="single" w:sz="4" w:space="0" w:color="auto"/>
              <w:left w:val="single" w:sz="4" w:space="0" w:color="auto"/>
              <w:bottom w:val="single" w:sz="4" w:space="0" w:color="auto"/>
              <w:right w:val="single" w:sz="4" w:space="0" w:color="auto"/>
            </w:tcBorders>
            <w:vAlign w:val="center"/>
          </w:tcPr>
          <w:p w14:paraId="3E5E117E" w14:textId="5209DED9" w:rsidR="008244DB" w:rsidRPr="00E1671F" w:rsidRDefault="008244DB" w:rsidP="008244DB">
            <w:pPr>
              <w:rPr>
                <w:rFonts w:cs="Arial"/>
                <w:sz w:val="22"/>
                <w:szCs w:val="22"/>
              </w:rPr>
            </w:pPr>
            <w:r w:rsidRPr="00E1671F">
              <w:rPr>
                <w:rFonts w:cs="Arial"/>
                <w:sz w:val="22"/>
                <w:szCs w:val="22"/>
              </w:rPr>
              <w:t>Empty the bags if "closed" systems are in use</w:t>
            </w:r>
          </w:p>
          <w:p w14:paraId="6CAB70E6" w14:textId="77777777" w:rsidR="008244DB" w:rsidRPr="00E1671F" w:rsidRDefault="008244DB" w:rsidP="008244DB">
            <w:pPr>
              <w:rPr>
                <w:rFonts w:cs="Arial"/>
                <w:sz w:val="22"/>
                <w:szCs w:val="22"/>
              </w:rPr>
            </w:pPr>
          </w:p>
          <w:p w14:paraId="559B2005" w14:textId="445166A8" w:rsidR="008244DB" w:rsidRPr="00E1671F" w:rsidRDefault="008244DB" w:rsidP="008244DB">
            <w:pPr>
              <w:rPr>
                <w:rFonts w:cs="Arial"/>
                <w:sz w:val="22"/>
                <w:szCs w:val="22"/>
              </w:rPr>
            </w:pPr>
            <w:r w:rsidRPr="00E1671F">
              <w:rPr>
                <w:rFonts w:cs="Arial"/>
                <w:sz w:val="22"/>
                <w:szCs w:val="22"/>
              </w:rPr>
              <w:t>Support with the removal of the bag, cleaning the area and applying the new bag.</w:t>
            </w:r>
          </w:p>
          <w:p w14:paraId="0D986A5B" w14:textId="243BDDE8" w:rsidR="008244DB" w:rsidRPr="00E1671F" w:rsidRDefault="008244DB" w:rsidP="008244DB">
            <w:pPr>
              <w:rPr>
                <w:rFonts w:cs="Arial"/>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6067A66E" w14:textId="6DE908A8" w:rsidR="008244DB" w:rsidRPr="00D35FD2" w:rsidRDefault="00976D0E" w:rsidP="008244DB">
            <w:pPr>
              <w:rPr>
                <w:rFonts w:cs="Arial"/>
                <w:sz w:val="22"/>
                <w:szCs w:val="22"/>
                <w:u w:val="single"/>
              </w:rPr>
            </w:pPr>
            <w:r>
              <w:rPr>
                <w:rFonts w:cs="Arial"/>
                <w:sz w:val="22"/>
                <w:szCs w:val="22"/>
                <w:u w:val="single"/>
              </w:rPr>
              <w:t>Social care</w:t>
            </w:r>
            <w:r w:rsidR="008244DB" w:rsidRPr="00D35FD2">
              <w:rPr>
                <w:rFonts w:cs="Arial"/>
                <w:sz w:val="22"/>
                <w:szCs w:val="22"/>
                <w:u w:val="single"/>
              </w:rPr>
              <w:t xml:space="preserve"> staff will not:</w:t>
            </w:r>
          </w:p>
          <w:p w14:paraId="534E994B" w14:textId="77777777" w:rsidR="008244DB" w:rsidRDefault="008244DB" w:rsidP="008244DB">
            <w:pPr>
              <w:rPr>
                <w:rFonts w:cs="Arial"/>
                <w:sz w:val="22"/>
                <w:szCs w:val="22"/>
              </w:rPr>
            </w:pPr>
            <w:r w:rsidRPr="00D75628">
              <w:rPr>
                <w:rFonts w:cs="Arial"/>
                <w:sz w:val="22"/>
                <w:szCs w:val="22"/>
              </w:rPr>
              <w:t>Provide assistance where there is evidence of infection or soreness to the site.</w:t>
            </w:r>
          </w:p>
          <w:p w14:paraId="4139E118" w14:textId="77777777" w:rsidR="008244DB" w:rsidRDefault="008244DB" w:rsidP="008244DB">
            <w:pPr>
              <w:rPr>
                <w:rFonts w:cs="Arial"/>
                <w:sz w:val="22"/>
                <w:szCs w:val="22"/>
              </w:rPr>
            </w:pPr>
          </w:p>
          <w:p w14:paraId="4454F0D9" w14:textId="7F1527FF" w:rsidR="008244DB" w:rsidRPr="009C67F1" w:rsidRDefault="008244DB" w:rsidP="008244DB">
            <w:pPr>
              <w:rPr>
                <w:rFonts w:cs="Arial"/>
                <w:sz w:val="22"/>
                <w:szCs w:val="22"/>
              </w:rPr>
            </w:pPr>
            <w:r w:rsidRPr="009C67F1">
              <w:rPr>
                <w:rFonts w:cs="Arial"/>
                <w:sz w:val="22"/>
                <w:szCs w:val="22"/>
              </w:rPr>
              <w:t xml:space="preserve">Health retains responsibility for management, monitoring, oversight and ongoing clinical review/support of the person’s needs. </w:t>
            </w:r>
            <w:r w:rsidR="00423353">
              <w:rPr>
                <w:rFonts w:cs="Arial"/>
                <w:sz w:val="22"/>
                <w:szCs w:val="22"/>
              </w:rPr>
              <w:t>Social care staff should report back any changes to health colleagues</w:t>
            </w:r>
            <w:r w:rsidR="00343CE6">
              <w:rPr>
                <w:rFonts w:cs="Arial"/>
                <w:sz w:val="22"/>
                <w:szCs w:val="22"/>
              </w:rPr>
              <w:t>.</w:t>
            </w:r>
          </w:p>
          <w:p w14:paraId="2491FAE2" w14:textId="6F103CA2" w:rsidR="008244DB" w:rsidRPr="00D75628" w:rsidRDefault="008244DB" w:rsidP="008244DB">
            <w:pPr>
              <w:rPr>
                <w:rFonts w:cs="Arial"/>
                <w:sz w:val="22"/>
                <w:szCs w:val="22"/>
              </w:rPr>
            </w:pPr>
            <w:r w:rsidRPr="009C67F1">
              <w:rPr>
                <w:rFonts w:cs="Arial"/>
                <w:sz w:val="22"/>
                <w:szCs w:val="22"/>
              </w:rPr>
              <w:t xml:space="preserve">They will provide </w:t>
            </w:r>
            <w:r w:rsidR="00976D0E">
              <w:rPr>
                <w:rFonts w:cs="Arial"/>
                <w:sz w:val="22"/>
                <w:szCs w:val="22"/>
              </w:rPr>
              <w:t>Social care</w:t>
            </w:r>
            <w:r w:rsidRPr="009C67F1">
              <w:rPr>
                <w:rFonts w:cs="Arial"/>
                <w:sz w:val="22"/>
                <w:szCs w:val="22"/>
              </w:rPr>
              <w:t xml:space="preserve"> staff with information of contact arrangements for advice and reas</w:t>
            </w:r>
            <w:r w:rsidRPr="00037F82">
              <w:rPr>
                <w:rFonts w:cs="Arial"/>
                <w:sz w:val="22"/>
                <w:szCs w:val="22"/>
              </w:rPr>
              <w:t>sessment.</w:t>
            </w:r>
          </w:p>
        </w:tc>
        <w:tc>
          <w:tcPr>
            <w:tcW w:w="3402" w:type="dxa"/>
            <w:tcBorders>
              <w:top w:val="single" w:sz="4" w:space="0" w:color="auto"/>
              <w:left w:val="single" w:sz="4" w:space="0" w:color="auto"/>
              <w:bottom w:val="single" w:sz="4" w:space="0" w:color="auto"/>
              <w:right w:val="single" w:sz="4" w:space="0" w:color="auto"/>
            </w:tcBorders>
            <w:vAlign w:val="center"/>
          </w:tcPr>
          <w:p w14:paraId="645DE8D1" w14:textId="103C9025" w:rsidR="008244DB" w:rsidRPr="00E1671F" w:rsidRDefault="00976D0E" w:rsidP="008244DB">
            <w:pPr>
              <w:rPr>
                <w:rFonts w:cs="Arial"/>
                <w:sz w:val="22"/>
                <w:szCs w:val="22"/>
              </w:rPr>
            </w:pPr>
            <w:r>
              <w:rPr>
                <w:rFonts w:cs="Arial"/>
                <w:sz w:val="22"/>
                <w:szCs w:val="22"/>
              </w:rPr>
              <w:t>Social care</w:t>
            </w:r>
            <w:r w:rsidR="008244DB" w:rsidRPr="00E1671F">
              <w:rPr>
                <w:rFonts w:cs="Arial"/>
                <w:sz w:val="22"/>
                <w:szCs w:val="22"/>
              </w:rPr>
              <w:t xml:space="preserve"> staff should report any change in appearance of condition/bodily fluids, no matter how small to appropriate Healthcare Professional/manager and support the </w:t>
            </w:r>
            <w:r w:rsidR="00E66D2C">
              <w:rPr>
                <w:rFonts w:cs="Arial"/>
                <w:sz w:val="22"/>
                <w:szCs w:val="22"/>
              </w:rPr>
              <w:t xml:space="preserve">person </w:t>
            </w:r>
            <w:r w:rsidR="008244DB" w:rsidRPr="00E1671F">
              <w:rPr>
                <w:rFonts w:cs="Arial"/>
                <w:sz w:val="22"/>
                <w:szCs w:val="22"/>
              </w:rPr>
              <w:t>to seek medical attention.</w:t>
            </w:r>
          </w:p>
          <w:p w14:paraId="5C837BE7" w14:textId="77777777" w:rsidR="008244DB" w:rsidRDefault="008244DB" w:rsidP="008244DB">
            <w:pPr>
              <w:rPr>
                <w:rFonts w:cs="Arial"/>
                <w:sz w:val="22"/>
                <w:szCs w:val="22"/>
              </w:rPr>
            </w:pPr>
          </w:p>
          <w:p w14:paraId="246D22E5" w14:textId="77777777" w:rsidR="008244DB" w:rsidRDefault="008244DB" w:rsidP="008244DB">
            <w:pPr>
              <w:rPr>
                <w:rFonts w:cs="Arial"/>
                <w:sz w:val="22"/>
                <w:szCs w:val="22"/>
              </w:rPr>
            </w:pPr>
          </w:p>
          <w:p w14:paraId="304CF8B7" w14:textId="678E4B03" w:rsidR="008244DB" w:rsidRPr="00D75628" w:rsidRDefault="008244DB" w:rsidP="008244DB">
            <w:pPr>
              <w:rPr>
                <w:rFonts w:cs="Arial"/>
                <w:sz w:val="22"/>
                <w:szCs w:val="22"/>
              </w:rPr>
            </w:pPr>
          </w:p>
        </w:tc>
      </w:tr>
      <w:tr w:rsidR="008244DB" w:rsidRPr="00D75628" w14:paraId="3DB3DD62" w14:textId="77777777" w:rsidTr="00DE360E">
        <w:trPr>
          <w:cantSplit/>
          <w:trHeight w:val="454"/>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btLr"/>
            <w:vAlign w:val="center"/>
          </w:tcPr>
          <w:p w14:paraId="6ACCFFDE" w14:textId="58BE2F67" w:rsidR="008244DB" w:rsidRPr="003A2BFD" w:rsidRDefault="008244DB" w:rsidP="008244DB">
            <w:pPr>
              <w:ind w:left="113" w:right="113"/>
              <w:jc w:val="center"/>
              <w:rPr>
                <w:rFonts w:cs="Arial"/>
                <w:b/>
                <w:sz w:val="22"/>
                <w:szCs w:val="22"/>
                <w:highlight w:val="yellow"/>
                <w:u w:val="single"/>
              </w:rPr>
            </w:pPr>
            <w:r w:rsidRPr="008E5B1F">
              <w:rPr>
                <w:rFonts w:cs="Arial"/>
                <w:b/>
                <w:sz w:val="22"/>
                <w:szCs w:val="22"/>
                <w:u w:val="single"/>
              </w:rPr>
              <w:t>Post-Operative Care</w:t>
            </w:r>
          </w:p>
        </w:tc>
        <w:tc>
          <w:tcPr>
            <w:tcW w:w="3974" w:type="dxa"/>
            <w:tcBorders>
              <w:top w:val="single" w:sz="4" w:space="0" w:color="auto"/>
              <w:left w:val="single" w:sz="4" w:space="0" w:color="auto"/>
              <w:bottom w:val="single" w:sz="4" w:space="0" w:color="auto"/>
              <w:right w:val="single" w:sz="4" w:space="0" w:color="auto"/>
            </w:tcBorders>
            <w:shd w:val="clear" w:color="auto" w:fill="auto"/>
            <w:vAlign w:val="center"/>
          </w:tcPr>
          <w:p w14:paraId="5580DF62" w14:textId="3C22E63B" w:rsidR="008244DB" w:rsidRPr="00D75628" w:rsidRDefault="008244DB" w:rsidP="008244DB">
            <w:pPr>
              <w:rPr>
                <w:rFonts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2D870BBE" w14:textId="5936491E" w:rsidR="008244DB" w:rsidRPr="004D36D6" w:rsidRDefault="008244DB" w:rsidP="008244DB">
            <w:pPr>
              <w:pStyle w:val="Default"/>
              <w:rPr>
                <w:b/>
                <w:sz w:val="22"/>
                <w:szCs w:val="22"/>
              </w:rPr>
            </w:pPr>
            <w:r w:rsidRPr="004D36D6">
              <w:rPr>
                <w:b/>
                <w:sz w:val="22"/>
                <w:szCs w:val="22"/>
              </w:rPr>
              <w:t>Post-Operative Care</w:t>
            </w:r>
          </w:p>
          <w:p w14:paraId="06528180" w14:textId="1AF11505" w:rsidR="008244DB" w:rsidRDefault="008244DB" w:rsidP="008244DB">
            <w:pPr>
              <w:pStyle w:val="Default"/>
              <w:rPr>
                <w:sz w:val="22"/>
                <w:szCs w:val="22"/>
              </w:rPr>
            </w:pPr>
            <w:r>
              <w:rPr>
                <w:sz w:val="22"/>
                <w:szCs w:val="22"/>
              </w:rPr>
              <w:t xml:space="preserve">Discharge reports and post-operative care guidance should be received by </w:t>
            </w:r>
            <w:r w:rsidR="00976D0E">
              <w:rPr>
                <w:sz w:val="22"/>
                <w:szCs w:val="22"/>
              </w:rPr>
              <w:t>Social care</w:t>
            </w:r>
            <w:r>
              <w:rPr>
                <w:sz w:val="22"/>
                <w:szCs w:val="22"/>
              </w:rPr>
              <w:t xml:space="preserve"> staff.</w:t>
            </w:r>
            <w:r>
              <w:t xml:space="preserve"> </w:t>
            </w:r>
            <w:r>
              <w:rPr>
                <w:sz w:val="22"/>
                <w:szCs w:val="22"/>
              </w:rPr>
              <w:t>S</w:t>
            </w:r>
            <w:r w:rsidRPr="004D36D6">
              <w:rPr>
                <w:sz w:val="22"/>
                <w:szCs w:val="22"/>
              </w:rPr>
              <w:t xml:space="preserve">pecific support plans </w:t>
            </w:r>
            <w:r>
              <w:rPr>
                <w:sz w:val="22"/>
                <w:szCs w:val="22"/>
              </w:rPr>
              <w:t>to</w:t>
            </w:r>
            <w:r w:rsidRPr="004D36D6">
              <w:rPr>
                <w:sz w:val="22"/>
                <w:szCs w:val="22"/>
              </w:rPr>
              <w:t xml:space="preserve"> </w:t>
            </w:r>
            <w:r>
              <w:rPr>
                <w:sz w:val="22"/>
                <w:szCs w:val="22"/>
              </w:rPr>
              <w:t>be implemented for post-o</w:t>
            </w:r>
            <w:r w:rsidRPr="004D36D6">
              <w:rPr>
                <w:sz w:val="22"/>
                <w:szCs w:val="22"/>
              </w:rPr>
              <w:t xml:space="preserve">perative care needs </w:t>
            </w:r>
            <w:r>
              <w:rPr>
                <w:sz w:val="22"/>
                <w:szCs w:val="22"/>
              </w:rPr>
              <w:t xml:space="preserve">as per Healthcare Professionals guidance. </w:t>
            </w:r>
          </w:p>
          <w:p w14:paraId="0CF05C22" w14:textId="77777777" w:rsidR="008244DB" w:rsidRDefault="008244DB" w:rsidP="008244DB">
            <w:pPr>
              <w:pStyle w:val="Default"/>
              <w:rPr>
                <w:sz w:val="22"/>
                <w:szCs w:val="22"/>
              </w:rPr>
            </w:pPr>
            <w:r>
              <w:rPr>
                <w:sz w:val="22"/>
                <w:szCs w:val="22"/>
              </w:rPr>
              <w:t xml:space="preserve">Information should be included about </w:t>
            </w:r>
            <w:r w:rsidRPr="004D36D6">
              <w:rPr>
                <w:sz w:val="22"/>
                <w:szCs w:val="22"/>
              </w:rPr>
              <w:t>who to contact if there are any changes in a person’s presentation/healt</w:t>
            </w:r>
            <w:r>
              <w:rPr>
                <w:sz w:val="22"/>
                <w:szCs w:val="22"/>
              </w:rPr>
              <w:t>h &amp; wellbeing following post-operative discharge</w:t>
            </w:r>
          </w:p>
          <w:p w14:paraId="4C0696A1" w14:textId="21177B0D" w:rsidR="00C932A2" w:rsidRPr="00C932A2" w:rsidRDefault="00C932A2" w:rsidP="008244DB">
            <w:pPr>
              <w:pStyle w:val="Default"/>
              <w:rPr>
                <w:i/>
                <w:sz w:val="20"/>
                <w:szCs w:val="20"/>
              </w:rPr>
            </w:pPr>
            <w:r w:rsidRPr="00C932A2">
              <w:rPr>
                <w:i/>
                <w:color w:val="auto"/>
                <w:sz w:val="20"/>
                <w:szCs w:val="20"/>
              </w:rPr>
              <w:t xml:space="preserve">(See Medication Tasks section of this policy, </w:t>
            </w:r>
            <w:r w:rsidR="007A7ECB">
              <w:rPr>
                <w:i/>
                <w:color w:val="auto"/>
                <w:sz w:val="20"/>
                <w:szCs w:val="20"/>
              </w:rPr>
              <w:t>p</w:t>
            </w:r>
            <w:r w:rsidRPr="00C932A2">
              <w:rPr>
                <w:i/>
                <w:color w:val="auto"/>
                <w:sz w:val="20"/>
                <w:szCs w:val="20"/>
              </w:rPr>
              <w:t>age 17</w:t>
            </w:r>
            <w:r w:rsidR="007A7ECB">
              <w:rPr>
                <w:i/>
                <w:color w:val="auto"/>
                <w:sz w:val="20"/>
                <w:szCs w:val="20"/>
              </w:rPr>
              <w:t>,</w:t>
            </w:r>
            <w:r w:rsidRPr="00C932A2">
              <w:rPr>
                <w:i/>
                <w:color w:val="auto"/>
                <w:sz w:val="20"/>
                <w:szCs w:val="20"/>
              </w:rPr>
              <w:t xml:space="preserve"> Administer eye drops/ointment post operatively)</w:t>
            </w:r>
          </w:p>
        </w:tc>
        <w:tc>
          <w:tcPr>
            <w:tcW w:w="3686" w:type="dxa"/>
            <w:tcBorders>
              <w:top w:val="single" w:sz="4" w:space="0" w:color="auto"/>
              <w:left w:val="single" w:sz="4" w:space="0" w:color="auto"/>
              <w:bottom w:val="single" w:sz="4" w:space="0" w:color="auto"/>
              <w:right w:val="single" w:sz="4" w:space="0" w:color="auto"/>
            </w:tcBorders>
            <w:vAlign w:val="center"/>
          </w:tcPr>
          <w:p w14:paraId="397A6145" w14:textId="01ED1397" w:rsidR="008244DB" w:rsidRPr="009C67F1" w:rsidRDefault="008244DB" w:rsidP="00DE360E">
            <w:pPr>
              <w:rPr>
                <w:rFonts w:cs="Arial"/>
                <w:sz w:val="22"/>
                <w:szCs w:val="22"/>
              </w:rPr>
            </w:pPr>
            <w:r w:rsidRPr="009C67F1">
              <w:rPr>
                <w:rFonts w:cs="Arial"/>
                <w:sz w:val="22"/>
                <w:szCs w:val="22"/>
              </w:rPr>
              <w:t xml:space="preserve">Health retains responsibility for management, monitoring, oversight and ongoing clinical review/support of the person’s needs. </w:t>
            </w:r>
            <w:r w:rsidR="00423353">
              <w:rPr>
                <w:rFonts w:cs="Arial"/>
                <w:sz w:val="22"/>
                <w:szCs w:val="22"/>
              </w:rPr>
              <w:t>Social care staff should report back any changes to health colleagues</w:t>
            </w:r>
            <w:r w:rsidR="00343CE6">
              <w:rPr>
                <w:rFonts w:cs="Arial"/>
                <w:sz w:val="22"/>
                <w:szCs w:val="22"/>
              </w:rPr>
              <w:t>.</w:t>
            </w:r>
          </w:p>
          <w:p w14:paraId="33CD8B23" w14:textId="3DDFC705" w:rsidR="008244DB" w:rsidRPr="00D75628" w:rsidRDefault="008244DB" w:rsidP="00DE360E">
            <w:pPr>
              <w:rPr>
                <w:rFonts w:eastAsiaTheme="minorHAnsi" w:cs="Arial"/>
                <w:sz w:val="22"/>
                <w:szCs w:val="22"/>
              </w:rPr>
            </w:pPr>
            <w:r w:rsidRPr="009C67F1">
              <w:rPr>
                <w:rFonts w:cs="Arial"/>
                <w:sz w:val="22"/>
                <w:szCs w:val="22"/>
              </w:rPr>
              <w:t xml:space="preserve">They will provide </w:t>
            </w:r>
            <w:r w:rsidR="00976D0E">
              <w:rPr>
                <w:rFonts w:cs="Arial"/>
                <w:sz w:val="22"/>
                <w:szCs w:val="22"/>
              </w:rPr>
              <w:t>Social care</w:t>
            </w:r>
            <w:r w:rsidRPr="009C67F1">
              <w:rPr>
                <w:rFonts w:cs="Arial"/>
                <w:sz w:val="22"/>
                <w:szCs w:val="22"/>
              </w:rPr>
              <w:t xml:space="preserve"> staff with information of contact arrangements for advice and reas</w:t>
            </w:r>
            <w:r w:rsidRPr="00037F82">
              <w:rPr>
                <w:rFonts w:cs="Arial"/>
                <w:sz w:val="22"/>
                <w:szCs w:val="22"/>
              </w:rPr>
              <w:t>sessment.</w:t>
            </w:r>
          </w:p>
        </w:tc>
        <w:tc>
          <w:tcPr>
            <w:tcW w:w="3402" w:type="dxa"/>
            <w:tcBorders>
              <w:top w:val="single" w:sz="4" w:space="0" w:color="auto"/>
              <w:left w:val="single" w:sz="4" w:space="0" w:color="auto"/>
              <w:bottom w:val="single" w:sz="4" w:space="0" w:color="auto"/>
              <w:right w:val="single" w:sz="4" w:space="0" w:color="auto"/>
            </w:tcBorders>
            <w:vAlign w:val="center"/>
          </w:tcPr>
          <w:p w14:paraId="7A961EEE" w14:textId="51EA4965" w:rsidR="008244DB" w:rsidRDefault="008244DB" w:rsidP="008244DB">
            <w:pPr>
              <w:rPr>
                <w:rFonts w:eastAsiaTheme="minorHAnsi" w:cs="Arial"/>
                <w:sz w:val="22"/>
                <w:szCs w:val="22"/>
              </w:rPr>
            </w:pPr>
            <w:r>
              <w:rPr>
                <w:rFonts w:eastAsiaTheme="minorHAnsi" w:cs="Arial"/>
                <w:sz w:val="22"/>
                <w:szCs w:val="22"/>
              </w:rPr>
              <w:t xml:space="preserve">Where </w:t>
            </w:r>
            <w:r w:rsidR="00976D0E">
              <w:rPr>
                <w:rFonts w:eastAsiaTheme="minorHAnsi" w:cs="Arial"/>
                <w:sz w:val="22"/>
                <w:szCs w:val="22"/>
              </w:rPr>
              <w:t>Social care</w:t>
            </w:r>
            <w:r>
              <w:rPr>
                <w:rFonts w:eastAsiaTheme="minorHAnsi" w:cs="Arial"/>
                <w:sz w:val="22"/>
                <w:szCs w:val="22"/>
              </w:rPr>
              <w:t xml:space="preserve"> staff are involved in post-operative care and specific Healthcare Professional input has not been allocated to review following discharge from hospital, </w:t>
            </w:r>
            <w:r w:rsidR="00976D0E">
              <w:rPr>
                <w:rFonts w:eastAsiaTheme="minorHAnsi" w:cs="Arial"/>
                <w:sz w:val="22"/>
                <w:szCs w:val="22"/>
              </w:rPr>
              <w:t>Social care</w:t>
            </w:r>
            <w:r>
              <w:rPr>
                <w:rFonts w:eastAsiaTheme="minorHAnsi" w:cs="Arial"/>
                <w:sz w:val="22"/>
                <w:szCs w:val="22"/>
              </w:rPr>
              <w:t xml:space="preserve"> staff should </w:t>
            </w:r>
            <w:r w:rsidRPr="004D36D6">
              <w:rPr>
                <w:rFonts w:eastAsiaTheme="minorHAnsi" w:cs="Arial"/>
                <w:sz w:val="22"/>
                <w:szCs w:val="22"/>
              </w:rPr>
              <w:t xml:space="preserve">support the </w:t>
            </w:r>
            <w:r w:rsidR="00AE123E">
              <w:rPr>
                <w:rFonts w:eastAsiaTheme="minorHAnsi" w:cs="Arial"/>
                <w:sz w:val="22"/>
                <w:szCs w:val="22"/>
              </w:rPr>
              <w:t>person</w:t>
            </w:r>
            <w:r w:rsidRPr="004D36D6">
              <w:rPr>
                <w:rFonts w:eastAsiaTheme="minorHAnsi" w:cs="Arial"/>
                <w:sz w:val="22"/>
                <w:szCs w:val="22"/>
              </w:rPr>
              <w:t xml:space="preserve"> to seek </w:t>
            </w:r>
            <w:r>
              <w:rPr>
                <w:rFonts w:eastAsiaTheme="minorHAnsi" w:cs="Arial"/>
                <w:sz w:val="22"/>
                <w:szCs w:val="22"/>
              </w:rPr>
              <w:t xml:space="preserve">a review from the GP to assess the post-operative care being delivered and the </w:t>
            </w:r>
            <w:r w:rsidR="00AE123E">
              <w:rPr>
                <w:rFonts w:eastAsiaTheme="minorHAnsi" w:cs="Arial"/>
                <w:sz w:val="22"/>
                <w:szCs w:val="22"/>
              </w:rPr>
              <w:t>person’s</w:t>
            </w:r>
            <w:r>
              <w:rPr>
                <w:rFonts w:eastAsiaTheme="minorHAnsi" w:cs="Arial"/>
                <w:sz w:val="22"/>
                <w:szCs w:val="22"/>
              </w:rPr>
              <w:t xml:space="preserve"> health and wellbeing</w:t>
            </w:r>
          </w:p>
          <w:p w14:paraId="6F5F7FB9" w14:textId="48C70BA4" w:rsidR="008244DB" w:rsidRPr="00D75628" w:rsidRDefault="008244DB" w:rsidP="008244DB">
            <w:pPr>
              <w:rPr>
                <w:rFonts w:eastAsiaTheme="minorHAnsi" w:cs="Arial"/>
                <w:sz w:val="22"/>
                <w:szCs w:val="22"/>
              </w:rPr>
            </w:pPr>
          </w:p>
        </w:tc>
      </w:tr>
      <w:tr w:rsidR="008244DB" w:rsidRPr="00D75628" w14:paraId="758C8AD1" w14:textId="77777777" w:rsidTr="00A64EA0">
        <w:trPr>
          <w:cantSplit/>
          <w:trHeight w:val="851"/>
        </w:trPr>
        <w:tc>
          <w:tcPr>
            <w:tcW w:w="704" w:type="dxa"/>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tcPr>
          <w:p w14:paraId="74AA42BE" w14:textId="1415BDE9" w:rsidR="008244DB" w:rsidRPr="008E5B1F" w:rsidRDefault="008244DB" w:rsidP="008244DB">
            <w:pPr>
              <w:ind w:left="113" w:right="113"/>
              <w:jc w:val="center"/>
              <w:rPr>
                <w:rFonts w:cs="Arial"/>
                <w:b/>
                <w:sz w:val="22"/>
                <w:szCs w:val="22"/>
                <w:u w:val="single"/>
              </w:rPr>
            </w:pPr>
            <w:r w:rsidRPr="008E5B1F">
              <w:rPr>
                <w:rFonts w:cs="Arial"/>
                <w:b/>
                <w:sz w:val="22"/>
                <w:szCs w:val="22"/>
                <w:u w:val="single"/>
              </w:rPr>
              <w:lastRenderedPageBreak/>
              <w:t>Other</w:t>
            </w:r>
          </w:p>
        </w:tc>
        <w:tc>
          <w:tcPr>
            <w:tcW w:w="3974" w:type="dxa"/>
            <w:tcBorders>
              <w:top w:val="single" w:sz="4" w:space="0" w:color="auto"/>
              <w:left w:val="single" w:sz="4" w:space="0" w:color="auto"/>
              <w:bottom w:val="single" w:sz="4" w:space="0" w:color="auto"/>
              <w:right w:val="single" w:sz="4" w:space="0" w:color="auto"/>
            </w:tcBorders>
            <w:vAlign w:val="center"/>
          </w:tcPr>
          <w:p w14:paraId="42CF5747" w14:textId="77777777" w:rsidR="008244DB" w:rsidRPr="008E5B1F" w:rsidRDefault="008244DB" w:rsidP="008244DB">
            <w:pPr>
              <w:rPr>
                <w:rFonts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4E08DE3" w14:textId="217FEC0C" w:rsidR="008244DB" w:rsidRDefault="008244DB" w:rsidP="008244DB">
            <w:pPr>
              <w:pStyle w:val="Default"/>
              <w:rPr>
                <w:sz w:val="22"/>
                <w:szCs w:val="22"/>
              </w:rPr>
            </w:pPr>
            <w:r w:rsidRPr="004D36D6">
              <w:rPr>
                <w:sz w:val="22"/>
                <w:szCs w:val="22"/>
              </w:rPr>
              <w:t xml:space="preserve">The taking of a </w:t>
            </w:r>
            <w:r w:rsidRPr="004D36D6">
              <w:rPr>
                <w:b/>
                <w:sz w:val="22"/>
                <w:szCs w:val="22"/>
              </w:rPr>
              <w:t>capillary blood test</w:t>
            </w:r>
            <w:r>
              <w:rPr>
                <w:sz w:val="22"/>
                <w:szCs w:val="22"/>
              </w:rPr>
              <w:t xml:space="preserve"> - finger prick test </w:t>
            </w:r>
          </w:p>
          <w:p w14:paraId="75B022B1" w14:textId="7DC03E44" w:rsidR="008244DB" w:rsidRPr="00D75628" w:rsidRDefault="008244DB" w:rsidP="008244DB">
            <w:pPr>
              <w:pStyle w:val="Default"/>
              <w:rPr>
                <w:sz w:val="22"/>
                <w:szCs w:val="22"/>
              </w:rPr>
            </w:pPr>
            <w:r>
              <w:rPr>
                <w:sz w:val="22"/>
                <w:szCs w:val="22"/>
              </w:rPr>
              <w:t>(e.g. to test blood glucose levels)</w:t>
            </w:r>
          </w:p>
          <w:p w14:paraId="27541A22" w14:textId="77777777" w:rsidR="008244DB" w:rsidRPr="00D75628" w:rsidRDefault="008244DB" w:rsidP="008244DB">
            <w:pPr>
              <w:pStyle w:val="Default"/>
              <w:rPr>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012FC95B" w14:textId="77777777" w:rsidR="008244DB" w:rsidRPr="009C67F1" w:rsidRDefault="008244DB" w:rsidP="008244DB">
            <w:pPr>
              <w:rPr>
                <w:rFonts w:cs="Arial"/>
                <w:sz w:val="22"/>
                <w:szCs w:val="22"/>
              </w:rPr>
            </w:pPr>
            <w:r w:rsidRPr="009C67F1">
              <w:rPr>
                <w:rFonts w:cs="Arial"/>
                <w:sz w:val="22"/>
                <w:szCs w:val="22"/>
              </w:rPr>
              <w:t xml:space="preserve">Health retains responsibility for management, monitoring, oversight and ongoing clinical review/support of the person’s needs. </w:t>
            </w:r>
          </w:p>
          <w:p w14:paraId="607B4DEF" w14:textId="0317217D" w:rsidR="008244DB" w:rsidRPr="003A2BFD" w:rsidRDefault="008244DB" w:rsidP="008244DB">
            <w:pPr>
              <w:rPr>
                <w:rFonts w:eastAsiaTheme="minorHAnsi" w:cs="Arial"/>
                <w:b/>
                <w:sz w:val="22"/>
                <w:szCs w:val="22"/>
              </w:rPr>
            </w:pPr>
            <w:r w:rsidRPr="009C67F1">
              <w:rPr>
                <w:rFonts w:cs="Arial"/>
                <w:sz w:val="22"/>
                <w:szCs w:val="22"/>
              </w:rPr>
              <w:t xml:space="preserve">They will provide </w:t>
            </w:r>
            <w:r w:rsidR="00976D0E">
              <w:rPr>
                <w:rFonts w:cs="Arial"/>
                <w:sz w:val="22"/>
                <w:szCs w:val="22"/>
              </w:rPr>
              <w:t>Social care</w:t>
            </w:r>
            <w:r w:rsidRPr="009C67F1">
              <w:rPr>
                <w:rFonts w:cs="Arial"/>
                <w:sz w:val="22"/>
                <w:szCs w:val="22"/>
              </w:rPr>
              <w:t xml:space="preserve"> staff with information of contact arrangements for advice and reas</w:t>
            </w:r>
            <w:r w:rsidRPr="00037F82">
              <w:rPr>
                <w:rFonts w:cs="Arial"/>
                <w:sz w:val="22"/>
                <w:szCs w:val="22"/>
              </w:rPr>
              <w:t>sessment.</w:t>
            </w:r>
          </w:p>
        </w:tc>
        <w:tc>
          <w:tcPr>
            <w:tcW w:w="3402" w:type="dxa"/>
            <w:tcBorders>
              <w:top w:val="single" w:sz="4" w:space="0" w:color="auto"/>
              <w:left w:val="single" w:sz="4" w:space="0" w:color="auto"/>
              <w:bottom w:val="single" w:sz="4" w:space="0" w:color="auto"/>
              <w:right w:val="single" w:sz="4" w:space="0" w:color="auto"/>
            </w:tcBorders>
            <w:vAlign w:val="center"/>
          </w:tcPr>
          <w:p w14:paraId="7569C3E1" w14:textId="77777777" w:rsidR="008244DB" w:rsidRPr="00D75628" w:rsidRDefault="008244DB" w:rsidP="008244DB">
            <w:pPr>
              <w:rPr>
                <w:rFonts w:eastAsiaTheme="minorHAnsi" w:cs="Arial"/>
                <w:sz w:val="22"/>
                <w:szCs w:val="22"/>
              </w:rPr>
            </w:pPr>
          </w:p>
        </w:tc>
      </w:tr>
      <w:tr w:rsidR="008244DB" w:rsidRPr="00D75628" w14:paraId="484609D1" w14:textId="77777777" w:rsidTr="00A64EA0">
        <w:trPr>
          <w:cantSplit/>
          <w:trHeight w:val="851"/>
        </w:trPr>
        <w:tc>
          <w:tcPr>
            <w:tcW w:w="704" w:type="dxa"/>
            <w:vMerge/>
            <w:tcBorders>
              <w:left w:val="single" w:sz="4" w:space="0" w:color="auto"/>
              <w:right w:val="single" w:sz="4" w:space="0" w:color="auto"/>
            </w:tcBorders>
            <w:shd w:val="clear" w:color="auto" w:fill="D9D9D9" w:themeFill="background1" w:themeFillShade="D9"/>
            <w:textDirection w:val="btLr"/>
            <w:vAlign w:val="center"/>
          </w:tcPr>
          <w:p w14:paraId="0E654ABD" w14:textId="41311C41" w:rsidR="008244DB" w:rsidRPr="00D75628" w:rsidRDefault="008244DB" w:rsidP="008244DB">
            <w:pPr>
              <w:ind w:left="113" w:right="113"/>
              <w:jc w:val="center"/>
              <w:rPr>
                <w:rFonts w:cs="Arial"/>
                <w:b/>
                <w:sz w:val="22"/>
                <w:szCs w:val="22"/>
                <w:highlight w:val="yellow"/>
                <w:u w:val="single"/>
              </w:rPr>
            </w:pPr>
          </w:p>
        </w:tc>
        <w:tc>
          <w:tcPr>
            <w:tcW w:w="3974" w:type="dxa"/>
            <w:tcBorders>
              <w:top w:val="single" w:sz="4" w:space="0" w:color="auto"/>
              <w:left w:val="single" w:sz="4" w:space="0" w:color="auto"/>
              <w:bottom w:val="single" w:sz="4" w:space="0" w:color="auto"/>
              <w:right w:val="single" w:sz="4" w:space="0" w:color="auto"/>
            </w:tcBorders>
            <w:vAlign w:val="center"/>
          </w:tcPr>
          <w:p w14:paraId="5EF0F911" w14:textId="77777777" w:rsidR="008244DB" w:rsidRPr="00D75628" w:rsidRDefault="008244DB" w:rsidP="008244DB">
            <w:pPr>
              <w:rPr>
                <w:rFonts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D8FFB28" w14:textId="77777777" w:rsidR="008244DB" w:rsidRPr="00D75628" w:rsidRDefault="008244DB" w:rsidP="008244DB">
            <w:pPr>
              <w:pStyle w:val="Default"/>
              <w:rPr>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77A322A4" w14:textId="3770E6A3" w:rsidR="008244DB" w:rsidRPr="003A2BFD" w:rsidRDefault="008244DB" w:rsidP="008244DB">
            <w:pPr>
              <w:rPr>
                <w:rFonts w:eastAsiaTheme="minorHAnsi" w:cs="Arial"/>
                <w:b/>
                <w:sz w:val="22"/>
                <w:szCs w:val="22"/>
              </w:rPr>
            </w:pPr>
            <w:r w:rsidRPr="003A2BFD">
              <w:rPr>
                <w:rFonts w:eastAsiaTheme="minorHAnsi" w:cs="Arial"/>
                <w:b/>
                <w:sz w:val="22"/>
                <w:szCs w:val="22"/>
              </w:rPr>
              <w:t>Bladder compression</w:t>
            </w:r>
          </w:p>
        </w:tc>
        <w:tc>
          <w:tcPr>
            <w:tcW w:w="3402" w:type="dxa"/>
            <w:tcBorders>
              <w:top w:val="single" w:sz="4" w:space="0" w:color="auto"/>
              <w:left w:val="single" w:sz="4" w:space="0" w:color="auto"/>
              <w:bottom w:val="single" w:sz="4" w:space="0" w:color="auto"/>
              <w:right w:val="single" w:sz="4" w:space="0" w:color="auto"/>
            </w:tcBorders>
            <w:vAlign w:val="center"/>
          </w:tcPr>
          <w:p w14:paraId="4874EA1C" w14:textId="77777777" w:rsidR="008244DB" w:rsidRPr="00D75628" w:rsidRDefault="008244DB" w:rsidP="008244DB">
            <w:pPr>
              <w:rPr>
                <w:rFonts w:eastAsiaTheme="minorHAnsi" w:cs="Arial"/>
                <w:sz w:val="22"/>
                <w:szCs w:val="22"/>
              </w:rPr>
            </w:pPr>
          </w:p>
        </w:tc>
      </w:tr>
      <w:tr w:rsidR="008244DB" w:rsidRPr="00D75628" w14:paraId="6DB0CEB5" w14:textId="77777777" w:rsidTr="00A64EA0">
        <w:trPr>
          <w:cantSplit/>
          <w:trHeight w:val="851"/>
        </w:trPr>
        <w:tc>
          <w:tcPr>
            <w:tcW w:w="704" w:type="dxa"/>
            <w:vMerge/>
            <w:tcBorders>
              <w:left w:val="single" w:sz="4" w:space="0" w:color="auto"/>
              <w:right w:val="single" w:sz="4" w:space="0" w:color="auto"/>
            </w:tcBorders>
            <w:shd w:val="clear" w:color="auto" w:fill="D9D9D9" w:themeFill="background1" w:themeFillShade="D9"/>
            <w:textDirection w:val="btLr"/>
            <w:vAlign w:val="center"/>
          </w:tcPr>
          <w:p w14:paraId="1409EC6E" w14:textId="77777777" w:rsidR="008244DB" w:rsidRPr="00D75628" w:rsidRDefault="008244DB" w:rsidP="008244DB">
            <w:pPr>
              <w:ind w:left="113" w:right="113"/>
              <w:jc w:val="center"/>
              <w:rPr>
                <w:rFonts w:cs="Arial"/>
                <w:b/>
                <w:sz w:val="22"/>
                <w:szCs w:val="22"/>
                <w:highlight w:val="yellow"/>
                <w:u w:val="single"/>
              </w:rPr>
            </w:pPr>
          </w:p>
        </w:tc>
        <w:tc>
          <w:tcPr>
            <w:tcW w:w="3974" w:type="dxa"/>
            <w:tcBorders>
              <w:top w:val="single" w:sz="4" w:space="0" w:color="auto"/>
              <w:left w:val="single" w:sz="4" w:space="0" w:color="auto"/>
              <w:bottom w:val="single" w:sz="4" w:space="0" w:color="auto"/>
              <w:right w:val="single" w:sz="4" w:space="0" w:color="auto"/>
            </w:tcBorders>
            <w:vAlign w:val="center"/>
          </w:tcPr>
          <w:p w14:paraId="5BBFF88C" w14:textId="77777777" w:rsidR="008244DB" w:rsidRPr="00D75628" w:rsidRDefault="008244DB" w:rsidP="008244DB">
            <w:pPr>
              <w:rPr>
                <w:rFonts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EAF02BA" w14:textId="77777777" w:rsidR="008244DB" w:rsidRPr="00D75628" w:rsidRDefault="008244DB" w:rsidP="008244DB">
            <w:pPr>
              <w:pStyle w:val="Default"/>
              <w:rPr>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4B087AAD" w14:textId="43F83CA9" w:rsidR="008244DB" w:rsidRPr="003A2BFD" w:rsidRDefault="008244DB" w:rsidP="008244DB">
            <w:pPr>
              <w:rPr>
                <w:rFonts w:eastAsiaTheme="minorHAnsi" w:cs="Arial"/>
                <w:b/>
                <w:sz w:val="22"/>
                <w:szCs w:val="22"/>
              </w:rPr>
            </w:pPr>
            <w:r w:rsidRPr="003A2BFD">
              <w:rPr>
                <w:rFonts w:eastAsiaTheme="minorHAnsi" w:cs="Arial"/>
                <w:b/>
                <w:sz w:val="22"/>
                <w:szCs w:val="22"/>
              </w:rPr>
              <w:t>Taking pulse or blood</w:t>
            </w:r>
            <w:r w:rsidR="00A64EA0">
              <w:rPr>
                <w:rFonts w:eastAsiaTheme="minorHAnsi" w:cs="Arial"/>
                <w:b/>
                <w:sz w:val="22"/>
                <w:szCs w:val="22"/>
              </w:rPr>
              <w:t xml:space="preserve"> </w:t>
            </w:r>
            <w:r w:rsidRPr="003A2BFD">
              <w:rPr>
                <w:rFonts w:eastAsiaTheme="minorHAnsi" w:cs="Arial"/>
                <w:b/>
                <w:sz w:val="22"/>
                <w:szCs w:val="22"/>
              </w:rPr>
              <w:t>pressure readings</w:t>
            </w:r>
          </w:p>
        </w:tc>
        <w:tc>
          <w:tcPr>
            <w:tcW w:w="3402" w:type="dxa"/>
            <w:tcBorders>
              <w:top w:val="single" w:sz="4" w:space="0" w:color="auto"/>
              <w:left w:val="single" w:sz="4" w:space="0" w:color="auto"/>
              <w:bottom w:val="single" w:sz="4" w:space="0" w:color="auto"/>
              <w:right w:val="single" w:sz="4" w:space="0" w:color="auto"/>
            </w:tcBorders>
            <w:vAlign w:val="center"/>
          </w:tcPr>
          <w:p w14:paraId="1F572846" w14:textId="77777777" w:rsidR="008244DB" w:rsidRPr="00D75628" w:rsidRDefault="008244DB" w:rsidP="008244DB">
            <w:pPr>
              <w:rPr>
                <w:rFonts w:eastAsiaTheme="minorHAnsi" w:cs="Arial"/>
                <w:sz w:val="22"/>
                <w:szCs w:val="22"/>
              </w:rPr>
            </w:pPr>
          </w:p>
        </w:tc>
      </w:tr>
      <w:tr w:rsidR="008244DB" w:rsidRPr="00D75628" w14:paraId="72ECEB0C" w14:textId="77777777" w:rsidTr="00A64EA0">
        <w:trPr>
          <w:cantSplit/>
          <w:trHeight w:val="851"/>
        </w:trPr>
        <w:tc>
          <w:tcPr>
            <w:tcW w:w="704" w:type="dxa"/>
            <w:vMerge/>
            <w:tcBorders>
              <w:left w:val="single" w:sz="4" w:space="0" w:color="auto"/>
              <w:right w:val="single" w:sz="4" w:space="0" w:color="auto"/>
            </w:tcBorders>
            <w:shd w:val="clear" w:color="auto" w:fill="D9D9D9" w:themeFill="background1" w:themeFillShade="D9"/>
            <w:textDirection w:val="btLr"/>
            <w:vAlign w:val="center"/>
          </w:tcPr>
          <w:p w14:paraId="6742980F" w14:textId="77777777" w:rsidR="008244DB" w:rsidRPr="00D75628" w:rsidRDefault="008244DB" w:rsidP="008244DB">
            <w:pPr>
              <w:ind w:left="113" w:right="113"/>
              <w:jc w:val="center"/>
              <w:rPr>
                <w:rFonts w:cs="Arial"/>
                <w:b/>
                <w:sz w:val="22"/>
                <w:szCs w:val="22"/>
                <w:highlight w:val="yellow"/>
                <w:u w:val="single"/>
              </w:rPr>
            </w:pPr>
          </w:p>
        </w:tc>
        <w:tc>
          <w:tcPr>
            <w:tcW w:w="3974" w:type="dxa"/>
            <w:tcBorders>
              <w:top w:val="single" w:sz="4" w:space="0" w:color="auto"/>
              <w:left w:val="single" w:sz="4" w:space="0" w:color="auto"/>
              <w:bottom w:val="single" w:sz="4" w:space="0" w:color="auto"/>
              <w:right w:val="single" w:sz="4" w:space="0" w:color="auto"/>
            </w:tcBorders>
            <w:vAlign w:val="center"/>
          </w:tcPr>
          <w:p w14:paraId="00D078A1" w14:textId="77777777" w:rsidR="008244DB" w:rsidRPr="00D75628" w:rsidRDefault="008244DB" w:rsidP="008244DB">
            <w:pPr>
              <w:rPr>
                <w:rFonts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8B071A8" w14:textId="77777777" w:rsidR="008244DB" w:rsidRPr="00D75628" w:rsidRDefault="008244DB" w:rsidP="008244DB">
            <w:pPr>
              <w:pStyle w:val="Default"/>
              <w:rPr>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04052A94" w14:textId="78DBCB2E" w:rsidR="008244DB" w:rsidRPr="003A2BFD" w:rsidRDefault="008244DB" w:rsidP="008244DB">
            <w:pPr>
              <w:rPr>
                <w:rFonts w:eastAsiaTheme="minorHAnsi" w:cs="Arial"/>
                <w:b/>
                <w:sz w:val="22"/>
                <w:szCs w:val="22"/>
              </w:rPr>
            </w:pPr>
            <w:r w:rsidRPr="003A2BFD">
              <w:rPr>
                <w:rFonts w:eastAsiaTheme="minorHAnsi" w:cs="Arial"/>
                <w:b/>
                <w:sz w:val="22"/>
                <w:szCs w:val="22"/>
              </w:rPr>
              <w:t>Assisting with the dialysis process</w:t>
            </w:r>
          </w:p>
        </w:tc>
        <w:tc>
          <w:tcPr>
            <w:tcW w:w="3402" w:type="dxa"/>
            <w:tcBorders>
              <w:top w:val="single" w:sz="4" w:space="0" w:color="auto"/>
              <w:left w:val="single" w:sz="4" w:space="0" w:color="auto"/>
              <w:bottom w:val="single" w:sz="4" w:space="0" w:color="auto"/>
              <w:right w:val="single" w:sz="4" w:space="0" w:color="auto"/>
            </w:tcBorders>
            <w:vAlign w:val="center"/>
          </w:tcPr>
          <w:p w14:paraId="553F27F6" w14:textId="77777777" w:rsidR="008244DB" w:rsidRPr="00D75628" w:rsidRDefault="008244DB" w:rsidP="008244DB">
            <w:pPr>
              <w:rPr>
                <w:rFonts w:eastAsiaTheme="minorHAnsi" w:cs="Arial"/>
                <w:sz w:val="22"/>
                <w:szCs w:val="22"/>
              </w:rPr>
            </w:pPr>
          </w:p>
        </w:tc>
      </w:tr>
      <w:tr w:rsidR="008244DB" w:rsidRPr="00D75628" w14:paraId="24E4CAC6" w14:textId="77777777" w:rsidTr="00A64EA0">
        <w:trPr>
          <w:cantSplit/>
          <w:trHeight w:val="851"/>
        </w:trPr>
        <w:tc>
          <w:tcPr>
            <w:tcW w:w="704" w:type="dxa"/>
            <w:vMerge/>
            <w:tcBorders>
              <w:left w:val="single" w:sz="4" w:space="0" w:color="auto"/>
              <w:right w:val="single" w:sz="4" w:space="0" w:color="auto"/>
            </w:tcBorders>
            <w:shd w:val="clear" w:color="auto" w:fill="D9D9D9" w:themeFill="background1" w:themeFillShade="D9"/>
            <w:textDirection w:val="btLr"/>
            <w:vAlign w:val="center"/>
          </w:tcPr>
          <w:p w14:paraId="44BF9D2A" w14:textId="77777777" w:rsidR="008244DB" w:rsidRPr="00D75628" w:rsidRDefault="008244DB" w:rsidP="008244DB">
            <w:pPr>
              <w:ind w:left="113" w:right="113"/>
              <w:jc w:val="center"/>
              <w:rPr>
                <w:rFonts w:cs="Arial"/>
                <w:b/>
                <w:sz w:val="22"/>
                <w:szCs w:val="22"/>
                <w:highlight w:val="yellow"/>
                <w:u w:val="single"/>
              </w:rPr>
            </w:pPr>
          </w:p>
        </w:tc>
        <w:tc>
          <w:tcPr>
            <w:tcW w:w="3974" w:type="dxa"/>
            <w:tcBorders>
              <w:top w:val="single" w:sz="4" w:space="0" w:color="auto"/>
              <w:left w:val="single" w:sz="4" w:space="0" w:color="auto"/>
              <w:bottom w:val="single" w:sz="4" w:space="0" w:color="auto"/>
              <w:right w:val="single" w:sz="4" w:space="0" w:color="auto"/>
            </w:tcBorders>
            <w:vAlign w:val="center"/>
          </w:tcPr>
          <w:p w14:paraId="05FD2449" w14:textId="77777777" w:rsidR="008244DB" w:rsidRPr="00D75628" w:rsidRDefault="008244DB" w:rsidP="008244DB">
            <w:pPr>
              <w:rPr>
                <w:rFonts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5B65B7B2" w14:textId="77777777" w:rsidR="008244DB" w:rsidRPr="00D75628" w:rsidRDefault="008244DB" w:rsidP="008244DB">
            <w:pPr>
              <w:pStyle w:val="Default"/>
              <w:rPr>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684503D3" w14:textId="230EA770" w:rsidR="008244DB" w:rsidRPr="003A2BFD" w:rsidRDefault="008244DB" w:rsidP="008244DB">
            <w:pPr>
              <w:rPr>
                <w:rFonts w:eastAsiaTheme="minorHAnsi" w:cs="Arial"/>
                <w:b/>
                <w:sz w:val="22"/>
                <w:szCs w:val="22"/>
              </w:rPr>
            </w:pPr>
            <w:r w:rsidRPr="003A2BFD">
              <w:rPr>
                <w:rFonts w:eastAsiaTheme="minorHAnsi" w:cs="Arial"/>
                <w:b/>
                <w:sz w:val="22"/>
                <w:szCs w:val="22"/>
              </w:rPr>
              <w:t>Fitting of prescribed supports for the control of hernias</w:t>
            </w:r>
          </w:p>
        </w:tc>
        <w:tc>
          <w:tcPr>
            <w:tcW w:w="3402" w:type="dxa"/>
            <w:tcBorders>
              <w:top w:val="single" w:sz="4" w:space="0" w:color="auto"/>
              <w:left w:val="single" w:sz="4" w:space="0" w:color="auto"/>
              <w:bottom w:val="single" w:sz="4" w:space="0" w:color="auto"/>
              <w:right w:val="single" w:sz="4" w:space="0" w:color="auto"/>
            </w:tcBorders>
            <w:vAlign w:val="center"/>
          </w:tcPr>
          <w:p w14:paraId="3AB09F87" w14:textId="77777777" w:rsidR="008244DB" w:rsidRPr="00D75628" w:rsidRDefault="008244DB" w:rsidP="008244DB">
            <w:pPr>
              <w:rPr>
                <w:rFonts w:eastAsiaTheme="minorHAnsi" w:cs="Arial"/>
                <w:sz w:val="22"/>
                <w:szCs w:val="22"/>
              </w:rPr>
            </w:pPr>
          </w:p>
        </w:tc>
      </w:tr>
      <w:tr w:rsidR="008244DB" w:rsidRPr="00D75628" w14:paraId="05E5FB31" w14:textId="77777777" w:rsidTr="00A64EA0">
        <w:trPr>
          <w:cantSplit/>
          <w:trHeight w:val="851"/>
        </w:trPr>
        <w:tc>
          <w:tcPr>
            <w:tcW w:w="704" w:type="dxa"/>
            <w:vMerge/>
            <w:tcBorders>
              <w:left w:val="single" w:sz="4" w:space="0" w:color="auto"/>
              <w:right w:val="single" w:sz="4" w:space="0" w:color="auto"/>
            </w:tcBorders>
            <w:shd w:val="clear" w:color="auto" w:fill="D9D9D9" w:themeFill="background1" w:themeFillShade="D9"/>
            <w:textDirection w:val="btLr"/>
            <w:vAlign w:val="center"/>
          </w:tcPr>
          <w:p w14:paraId="0C361E4F" w14:textId="77777777" w:rsidR="008244DB" w:rsidRPr="00D75628" w:rsidRDefault="008244DB" w:rsidP="008244DB">
            <w:pPr>
              <w:ind w:left="113" w:right="113"/>
              <w:jc w:val="center"/>
              <w:rPr>
                <w:rFonts w:cs="Arial"/>
                <w:b/>
                <w:sz w:val="22"/>
                <w:szCs w:val="22"/>
                <w:highlight w:val="yellow"/>
                <w:u w:val="single"/>
              </w:rPr>
            </w:pPr>
          </w:p>
        </w:tc>
        <w:tc>
          <w:tcPr>
            <w:tcW w:w="3974" w:type="dxa"/>
            <w:tcBorders>
              <w:top w:val="single" w:sz="4" w:space="0" w:color="auto"/>
              <w:left w:val="single" w:sz="4" w:space="0" w:color="auto"/>
              <w:bottom w:val="single" w:sz="4" w:space="0" w:color="auto"/>
              <w:right w:val="single" w:sz="4" w:space="0" w:color="auto"/>
            </w:tcBorders>
            <w:vAlign w:val="center"/>
          </w:tcPr>
          <w:p w14:paraId="13357FC3" w14:textId="77777777" w:rsidR="008244DB" w:rsidRPr="00D75628" w:rsidRDefault="008244DB" w:rsidP="008244DB">
            <w:pPr>
              <w:rPr>
                <w:rFonts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6732520" w14:textId="77777777" w:rsidR="008244DB" w:rsidRPr="00D75628" w:rsidRDefault="008244DB" w:rsidP="008244DB">
            <w:pPr>
              <w:pStyle w:val="Default"/>
              <w:rPr>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0A63E278" w14:textId="1C18FECD" w:rsidR="008244DB" w:rsidRPr="00156DC6" w:rsidRDefault="008244DB" w:rsidP="008244DB">
            <w:pPr>
              <w:rPr>
                <w:rFonts w:eastAsiaTheme="minorHAnsi" w:cs="Arial"/>
                <w:b/>
                <w:sz w:val="22"/>
                <w:szCs w:val="22"/>
              </w:rPr>
            </w:pPr>
            <w:r w:rsidRPr="00156DC6">
              <w:rPr>
                <w:rFonts w:eastAsiaTheme="minorHAnsi" w:cs="Arial"/>
                <w:b/>
                <w:sz w:val="22"/>
                <w:szCs w:val="22"/>
              </w:rPr>
              <w:t>Assisting with the cleaning and replacement of tracheostomy tubes</w:t>
            </w:r>
          </w:p>
        </w:tc>
        <w:tc>
          <w:tcPr>
            <w:tcW w:w="3402" w:type="dxa"/>
            <w:tcBorders>
              <w:top w:val="single" w:sz="4" w:space="0" w:color="auto"/>
              <w:left w:val="single" w:sz="4" w:space="0" w:color="auto"/>
              <w:bottom w:val="single" w:sz="4" w:space="0" w:color="auto"/>
              <w:right w:val="single" w:sz="4" w:space="0" w:color="auto"/>
            </w:tcBorders>
            <w:vAlign w:val="center"/>
          </w:tcPr>
          <w:p w14:paraId="34F3BEA8" w14:textId="77777777" w:rsidR="008244DB" w:rsidRPr="00D75628" w:rsidRDefault="008244DB" w:rsidP="008244DB">
            <w:pPr>
              <w:rPr>
                <w:rFonts w:eastAsiaTheme="minorHAnsi" w:cs="Arial"/>
                <w:sz w:val="22"/>
                <w:szCs w:val="22"/>
              </w:rPr>
            </w:pPr>
          </w:p>
        </w:tc>
      </w:tr>
      <w:tr w:rsidR="008244DB" w:rsidRPr="00D75628" w14:paraId="7157D586" w14:textId="77777777" w:rsidTr="00A64EA0">
        <w:trPr>
          <w:cantSplit/>
          <w:trHeight w:val="851"/>
        </w:trPr>
        <w:tc>
          <w:tcPr>
            <w:tcW w:w="704" w:type="dxa"/>
            <w:vMerge/>
            <w:tcBorders>
              <w:left w:val="single" w:sz="4" w:space="0" w:color="auto"/>
              <w:right w:val="single" w:sz="4" w:space="0" w:color="auto"/>
            </w:tcBorders>
            <w:shd w:val="clear" w:color="auto" w:fill="D9D9D9" w:themeFill="background1" w:themeFillShade="D9"/>
            <w:textDirection w:val="btLr"/>
            <w:vAlign w:val="center"/>
          </w:tcPr>
          <w:p w14:paraId="6C357C4A" w14:textId="77777777" w:rsidR="008244DB" w:rsidRPr="00D75628" w:rsidRDefault="008244DB" w:rsidP="008244DB">
            <w:pPr>
              <w:ind w:left="113" w:right="113"/>
              <w:jc w:val="center"/>
              <w:rPr>
                <w:rFonts w:cs="Arial"/>
                <w:b/>
                <w:sz w:val="22"/>
                <w:szCs w:val="22"/>
                <w:highlight w:val="yellow"/>
                <w:u w:val="single"/>
              </w:rPr>
            </w:pPr>
          </w:p>
        </w:tc>
        <w:tc>
          <w:tcPr>
            <w:tcW w:w="3974" w:type="dxa"/>
            <w:tcBorders>
              <w:top w:val="single" w:sz="4" w:space="0" w:color="auto"/>
              <w:left w:val="single" w:sz="4" w:space="0" w:color="auto"/>
              <w:bottom w:val="single" w:sz="4" w:space="0" w:color="auto"/>
              <w:right w:val="single" w:sz="4" w:space="0" w:color="auto"/>
            </w:tcBorders>
            <w:vAlign w:val="center"/>
          </w:tcPr>
          <w:p w14:paraId="5AEE0E2E" w14:textId="77777777" w:rsidR="008244DB" w:rsidRPr="00D75628" w:rsidRDefault="008244DB" w:rsidP="008244DB">
            <w:pPr>
              <w:rPr>
                <w:rFonts w:cs="Arial"/>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9A2D8BE" w14:textId="77777777" w:rsidR="008244DB" w:rsidRPr="00D75628" w:rsidRDefault="008244DB" w:rsidP="008244DB">
            <w:pPr>
              <w:pStyle w:val="Default"/>
              <w:rPr>
                <w:sz w:val="22"/>
                <w:szCs w:val="22"/>
              </w:rPr>
            </w:pPr>
          </w:p>
        </w:tc>
        <w:tc>
          <w:tcPr>
            <w:tcW w:w="3686" w:type="dxa"/>
            <w:tcBorders>
              <w:top w:val="single" w:sz="4" w:space="0" w:color="auto"/>
              <w:left w:val="single" w:sz="4" w:space="0" w:color="auto"/>
              <w:bottom w:val="single" w:sz="4" w:space="0" w:color="auto"/>
              <w:right w:val="single" w:sz="4" w:space="0" w:color="auto"/>
            </w:tcBorders>
            <w:vAlign w:val="center"/>
          </w:tcPr>
          <w:p w14:paraId="7761EFA6" w14:textId="46C73179" w:rsidR="008244DB" w:rsidRPr="00156DC6" w:rsidRDefault="008244DB" w:rsidP="008244DB">
            <w:pPr>
              <w:rPr>
                <w:rFonts w:eastAsiaTheme="minorHAnsi" w:cs="Arial"/>
                <w:b/>
                <w:sz w:val="22"/>
                <w:szCs w:val="22"/>
              </w:rPr>
            </w:pPr>
            <w:r w:rsidRPr="00156DC6">
              <w:rPr>
                <w:b/>
                <w:sz w:val="22"/>
                <w:szCs w:val="22"/>
              </w:rPr>
              <w:t>Oral suction</w:t>
            </w:r>
          </w:p>
        </w:tc>
        <w:tc>
          <w:tcPr>
            <w:tcW w:w="3402" w:type="dxa"/>
            <w:tcBorders>
              <w:top w:val="single" w:sz="4" w:space="0" w:color="auto"/>
              <w:left w:val="single" w:sz="4" w:space="0" w:color="auto"/>
              <w:bottom w:val="single" w:sz="4" w:space="0" w:color="auto"/>
              <w:right w:val="single" w:sz="4" w:space="0" w:color="auto"/>
            </w:tcBorders>
            <w:vAlign w:val="center"/>
          </w:tcPr>
          <w:p w14:paraId="0333B29D" w14:textId="77777777" w:rsidR="008244DB" w:rsidRPr="00D75628" w:rsidRDefault="008244DB" w:rsidP="008244DB">
            <w:pPr>
              <w:rPr>
                <w:rFonts w:eastAsiaTheme="minorHAnsi" w:cs="Arial"/>
                <w:sz w:val="22"/>
                <w:szCs w:val="22"/>
              </w:rPr>
            </w:pPr>
          </w:p>
        </w:tc>
      </w:tr>
    </w:tbl>
    <w:p w14:paraId="46F3B413" w14:textId="77777777" w:rsidR="009E6CB2" w:rsidRDefault="009E6CB2">
      <w:pPr>
        <w:spacing w:after="160" w:line="259" w:lineRule="auto"/>
        <w:rPr>
          <w:rFonts w:cs="Arial"/>
          <w:color w:val="FF0000"/>
          <w:szCs w:val="24"/>
          <w:u w:val="single"/>
        </w:rPr>
      </w:pPr>
      <w:r>
        <w:rPr>
          <w:rFonts w:cs="Arial"/>
          <w:color w:val="FF0000"/>
          <w:szCs w:val="24"/>
          <w:u w:val="single"/>
        </w:rPr>
        <w:br w:type="page"/>
      </w:r>
    </w:p>
    <w:p w14:paraId="59F86487" w14:textId="77777777" w:rsidR="0003590C" w:rsidRDefault="0003590C" w:rsidP="00F84EDA">
      <w:pPr>
        <w:jc w:val="both"/>
        <w:rPr>
          <w:rFonts w:cs="Arial"/>
          <w:b/>
          <w:szCs w:val="24"/>
          <w:u w:val="single"/>
        </w:rPr>
        <w:sectPr w:rsidR="0003590C" w:rsidSect="003A2BFD">
          <w:pgSz w:w="16838" w:h="11906" w:orient="landscape"/>
          <w:pgMar w:top="851" w:right="851" w:bottom="851" w:left="851" w:header="709" w:footer="575" w:gutter="0"/>
          <w:cols w:space="708"/>
          <w:docGrid w:linePitch="360"/>
        </w:sectPr>
      </w:pPr>
    </w:p>
    <w:p w14:paraId="21FBBD76" w14:textId="720D8CA8" w:rsidR="00230E04" w:rsidRPr="00A64EA0" w:rsidRDefault="00156DC6" w:rsidP="005604C3">
      <w:pPr>
        <w:rPr>
          <w:rFonts w:cs="Arial"/>
          <w:b/>
          <w:sz w:val="28"/>
          <w:szCs w:val="28"/>
          <w:u w:val="single"/>
        </w:rPr>
      </w:pPr>
      <w:r w:rsidRPr="00F80FDA">
        <w:rPr>
          <w:rFonts w:cs="Arial"/>
          <w:b/>
          <w:sz w:val="28"/>
          <w:szCs w:val="28"/>
          <w:u w:val="single"/>
        </w:rPr>
        <w:lastRenderedPageBreak/>
        <w:t xml:space="preserve">Section </w:t>
      </w:r>
      <w:r w:rsidRPr="00AE123E">
        <w:rPr>
          <w:rFonts w:cs="Arial"/>
          <w:b/>
          <w:sz w:val="28"/>
          <w:szCs w:val="28"/>
          <w:u w:val="single"/>
        </w:rPr>
        <w:t>2</w:t>
      </w:r>
      <w:r w:rsidR="00A64EA0">
        <w:rPr>
          <w:rFonts w:cs="Arial"/>
          <w:b/>
          <w:sz w:val="28"/>
          <w:szCs w:val="28"/>
        </w:rPr>
        <w:tab/>
      </w:r>
      <w:r w:rsidR="00A64EA0">
        <w:rPr>
          <w:rFonts w:cs="Arial"/>
          <w:b/>
          <w:sz w:val="28"/>
          <w:szCs w:val="28"/>
        </w:rPr>
        <w:tab/>
      </w:r>
      <w:r w:rsidR="00230E04" w:rsidRPr="00A64EA0">
        <w:rPr>
          <w:rFonts w:cs="Arial"/>
          <w:b/>
          <w:szCs w:val="24"/>
          <w:u w:val="single"/>
        </w:rPr>
        <w:t>Medication</w:t>
      </w:r>
      <w:r w:rsidR="00230E04" w:rsidRPr="00624A98">
        <w:rPr>
          <w:rFonts w:cs="Arial"/>
          <w:b/>
          <w:szCs w:val="24"/>
          <w:u w:val="single"/>
        </w:rPr>
        <w:t xml:space="preserve"> Tasks</w:t>
      </w:r>
      <w:r w:rsidR="007971D5">
        <w:rPr>
          <w:rFonts w:cs="Arial"/>
          <w:b/>
          <w:szCs w:val="24"/>
          <w:u w:val="single"/>
        </w:rPr>
        <w:t xml:space="preserve"> for </w:t>
      </w:r>
      <w:r w:rsidR="00A8425B">
        <w:rPr>
          <w:rFonts w:cs="Arial"/>
          <w:b/>
          <w:szCs w:val="24"/>
          <w:u w:val="single"/>
        </w:rPr>
        <w:t>Homebased</w:t>
      </w:r>
      <w:r w:rsidR="006643E3">
        <w:rPr>
          <w:rFonts w:cs="Arial"/>
          <w:b/>
          <w:szCs w:val="24"/>
          <w:u w:val="single"/>
        </w:rPr>
        <w:t xml:space="preserve"> Care and S</w:t>
      </w:r>
      <w:r w:rsidR="007971D5">
        <w:rPr>
          <w:rFonts w:cs="Arial"/>
          <w:b/>
          <w:szCs w:val="24"/>
          <w:u w:val="single"/>
        </w:rPr>
        <w:t>up</w:t>
      </w:r>
      <w:r w:rsidR="006643E3">
        <w:rPr>
          <w:rFonts w:cs="Arial"/>
          <w:b/>
          <w:szCs w:val="24"/>
          <w:u w:val="single"/>
        </w:rPr>
        <w:t>port P</w:t>
      </w:r>
      <w:r w:rsidR="007971D5">
        <w:rPr>
          <w:rFonts w:cs="Arial"/>
          <w:b/>
          <w:szCs w:val="24"/>
          <w:u w:val="single"/>
        </w:rPr>
        <w:t>roviders</w:t>
      </w:r>
      <w:r w:rsidR="00230E04" w:rsidRPr="00624A98">
        <w:rPr>
          <w:rFonts w:cs="Arial"/>
          <w:b/>
          <w:szCs w:val="24"/>
          <w:u w:val="single"/>
        </w:rPr>
        <w:t xml:space="preserve"> </w:t>
      </w:r>
    </w:p>
    <w:p w14:paraId="5B9D7215" w14:textId="77777777" w:rsidR="00F1397B" w:rsidRPr="00A56AF1" w:rsidRDefault="00F1397B" w:rsidP="00F1397B">
      <w:pPr>
        <w:rPr>
          <w:rFonts w:cs="Arial"/>
          <w:szCs w:val="24"/>
        </w:rPr>
      </w:pPr>
    </w:p>
    <w:p w14:paraId="02C12909" w14:textId="20C41573" w:rsidR="007971D5" w:rsidRDefault="00366311" w:rsidP="00F1397B">
      <w:pPr>
        <w:rPr>
          <w:rFonts w:cs="Arial"/>
          <w:szCs w:val="24"/>
        </w:rPr>
      </w:pPr>
      <w:r w:rsidRPr="00366311">
        <w:rPr>
          <w:rFonts w:cs="Arial"/>
          <w:szCs w:val="24"/>
        </w:rPr>
        <w:t xml:space="preserve">This is guidance for </w:t>
      </w:r>
      <w:r w:rsidR="00A8425B">
        <w:rPr>
          <w:rFonts w:cs="Arial"/>
          <w:b/>
          <w:szCs w:val="24"/>
        </w:rPr>
        <w:t>homebased</w:t>
      </w:r>
      <w:r w:rsidRPr="00F804B7">
        <w:rPr>
          <w:rFonts w:cs="Arial"/>
          <w:b/>
          <w:szCs w:val="24"/>
        </w:rPr>
        <w:t xml:space="preserve"> care and support </w:t>
      </w:r>
      <w:r w:rsidR="007971D5" w:rsidRPr="00F804B7">
        <w:rPr>
          <w:rFonts w:cs="Arial"/>
          <w:b/>
          <w:szCs w:val="24"/>
        </w:rPr>
        <w:t>providers only</w:t>
      </w:r>
      <w:r w:rsidR="007971D5">
        <w:rPr>
          <w:rFonts w:cs="Arial"/>
          <w:szCs w:val="24"/>
        </w:rPr>
        <w:t xml:space="preserve">. </w:t>
      </w:r>
    </w:p>
    <w:p w14:paraId="51A028DD" w14:textId="77777777" w:rsidR="00230E04" w:rsidRPr="009159B9" w:rsidRDefault="00230E04" w:rsidP="005604C3">
      <w:pPr>
        <w:rPr>
          <w:rFonts w:cs="Arial"/>
          <w:szCs w:val="24"/>
        </w:rPr>
      </w:pPr>
    </w:p>
    <w:p w14:paraId="084C8DB1" w14:textId="11166612" w:rsidR="00230E04" w:rsidRPr="009159B9" w:rsidRDefault="00230E04" w:rsidP="005604C3">
      <w:pPr>
        <w:rPr>
          <w:rFonts w:cs="Arial"/>
          <w:szCs w:val="24"/>
        </w:rPr>
      </w:pPr>
      <w:r w:rsidRPr="009159B9">
        <w:rPr>
          <w:rFonts w:cs="Arial"/>
          <w:szCs w:val="24"/>
        </w:rPr>
        <w:t xml:space="preserve">All </w:t>
      </w:r>
      <w:r w:rsidR="00A8425B">
        <w:rPr>
          <w:rFonts w:cs="Arial"/>
          <w:szCs w:val="24"/>
        </w:rPr>
        <w:t>homebased</w:t>
      </w:r>
      <w:r w:rsidR="00366311" w:rsidRPr="009159B9">
        <w:rPr>
          <w:rFonts w:cs="Arial"/>
          <w:szCs w:val="24"/>
        </w:rPr>
        <w:t xml:space="preserve"> </w:t>
      </w:r>
      <w:r w:rsidRPr="009159B9">
        <w:rPr>
          <w:rFonts w:cs="Arial"/>
          <w:szCs w:val="24"/>
        </w:rPr>
        <w:t xml:space="preserve">care </w:t>
      </w:r>
      <w:r w:rsidR="00F07ED2">
        <w:rPr>
          <w:rFonts w:cs="Arial"/>
          <w:szCs w:val="24"/>
        </w:rPr>
        <w:t>and</w:t>
      </w:r>
      <w:r w:rsidR="00366311" w:rsidRPr="009159B9">
        <w:rPr>
          <w:rFonts w:cs="Arial"/>
          <w:szCs w:val="24"/>
        </w:rPr>
        <w:t xml:space="preserve"> support </w:t>
      </w:r>
      <w:r w:rsidRPr="009159B9">
        <w:rPr>
          <w:rFonts w:cs="Arial"/>
          <w:szCs w:val="24"/>
        </w:rPr>
        <w:t>providers must have a comprehensive medication policy (or may adopt /adapt the “Nottingh</w:t>
      </w:r>
      <w:r w:rsidR="00366311" w:rsidRPr="009159B9">
        <w:rPr>
          <w:rFonts w:cs="Arial"/>
          <w:szCs w:val="24"/>
        </w:rPr>
        <w:t>amshire County Council Assistance</w:t>
      </w:r>
      <w:r w:rsidRPr="009159B9">
        <w:rPr>
          <w:rFonts w:cs="Arial"/>
          <w:szCs w:val="24"/>
        </w:rPr>
        <w:t xml:space="preserve"> with Medication Policy”) in order to support with medication tasks. </w:t>
      </w:r>
      <w:r w:rsidR="008B5CCD" w:rsidRPr="009159B9">
        <w:rPr>
          <w:rFonts w:cs="Arial"/>
          <w:szCs w:val="24"/>
        </w:rPr>
        <w:t xml:space="preserve">If </w:t>
      </w:r>
      <w:r w:rsidR="000A4E28" w:rsidRPr="009159B9">
        <w:rPr>
          <w:rFonts w:cs="Arial"/>
          <w:szCs w:val="24"/>
        </w:rPr>
        <w:t xml:space="preserve">providers are </w:t>
      </w:r>
      <w:r w:rsidR="00F804B7" w:rsidRPr="009159B9">
        <w:rPr>
          <w:rFonts w:cs="Arial"/>
          <w:szCs w:val="24"/>
        </w:rPr>
        <w:t xml:space="preserve">using their </w:t>
      </w:r>
      <w:r w:rsidR="008B5CCD" w:rsidRPr="009159B9">
        <w:rPr>
          <w:rFonts w:cs="Arial"/>
          <w:szCs w:val="24"/>
        </w:rPr>
        <w:t xml:space="preserve">own policy </w:t>
      </w:r>
      <w:r w:rsidR="000A4E28" w:rsidRPr="009159B9">
        <w:rPr>
          <w:rFonts w:cs="Arial"/>
          <w:szCs w:val="24"/>
        </w:rPr>
        <w:t xml:space="preserve">this </w:t>
      </w:r>
      <w:r w:rsidR="008B5CCD" w:rsidRPr="009159B9">
        <w:rPr>
          <w:rFonts w:cs="Arial"/>
          <w:szCs w:val="24"/>
        </w:rPr>
        <w:t xml:space="preserve">must follow </w:t>
      </w:r>
      <w:r w:rsidR="000A4E28" w:rsidRPr="009159B9">
        <w:rPr>
          <w:rFonts w:cs="Arial"/>
          <w:szCs w:val="24"/>
        </w:rPr>
        <w:t>the</w:t>
      </w:r>
      <w:r w:rsidR="00F804B7" w:rsidRPr="009159B9">
        <w:rPr>
          <w:rFonts w:cs="Arial"/>
          <w:szCs w:val="24"/>
        </w:rPr>
        <w:t xml:space="preserve"> principles </w:t>
      </w:r>
      <w:r w:rsidR="00463A5C" w:rsidRPr="009159B9">
        <w:rPr>
          <w:rFonts w:cs="Arial"/>
          <w:szCs w:val="24"/>
        </w:rPr>
        <w:t>and guidance</w:t>
      </w:r>
      <w:r w:rsidR="008B5CCD" w:rsidRPr="009159B9">
        <w:rPr>
          <w:rFonts w:cs="Arial"/>
          <w:szCs w:val="24"/>
        </w:rPr>
        <w:t xml:space="preserve"> included in </w:t>
      </w:r>
      <w:r w:rsidR="003708A5">
        <w:rPr>
          <w:rFonts w:cs="Arial"/>
          <w:szCs w:val="24"/>
        </w:rPr>
        <w:t xml:space="preserve">the </w:t>
      </w:r>
      <w:r w:rsidR="008B5CCD" w:rsidRPr="009159B9">
        <w:rPr>
          <w:rFonts w:cs="Arial"/>
          <w:szCs w:val="24"/>
        </w:rPr>
        <w:t>NCC policy</w:t>
      </w:r>
      <w:r w:rsidR="0079757B">
        <w:rPr>
          <w:rFonts w:cs="Arial"/>
          <w:szCs w:val="24"/>
        </w:rPr>
        <w:t>.</w:t>
      </w:r>
    </w:p>
    <w:p w14:paraId="7BE465E3" w14:textId="77777777" w:rsidR="009217FB" w:rsidRPr="00F84EDA" w:rsidRDefault="009217FB" w:rsidP="005604C3">
      <w:pPr>
        <w:rPr>
          <w:rFonts w:cs="Arial"/>
          <w:szCs w:val="24"/>
          <w:u w:val="single"/>
        </w:rPr>
      </w:pPr>
    </w:p>
    <w:p w14:paraId="76A33CAD" w14:textId="1E8B084A" w:rsidR="00366311" w:rsidRPr="006624D5" w:rsidRDefault="00366311" w:rsidP="005604C3">
      <w:pPr>
        <w:rPr>
          <w:rFonts w:cs="Arial"/>
          <w:b/>
          <w:bCs/>
          <w:iCs/>
          <w:szCs w:val="24"/>
          <w:u w:val="single"/>
          <w:lang w:val="en"/>
        </w:rPr>
      </w:pPr>
      <w:r w:rsidRPr="006624D5">
        <w:rPr>
          <w:rFonts w:cs="Arial"/>
          <w:b/>
          <w:szCs w:val="24"/>
          <w:u w:val="single"/>
        </w:rPr>
        <w:t xml:space="preserve">Definition </w:t>
      </w:r>
      <w:r>
        <w:rPr>
          <w:rFonts w:cs="Arial"/>
          <w:b/>
          <w:szCs w:val="24"/>
          <w:u w:val="single"/>
        </w:rPr>
        <w:t xml:space="preserve">and requirements </w:t>
      </w:r>
      <w:r w:rsidRPr="006624D5">
        <w:rPr>
          <w:rFonts w:cs="Arial"/>
          <w:b/>
          <w:szCs w:val="24"/>
          <w:u w:val="single"/>
        </w:rPr>
        <w:t xml:space="preserve">of levels of </w:t>
      </w:r>
      <w:r w:rsidR="00F07ED2">
        <w:rPr>
          <w:rFonts w:cs="Arial"/>
          <w:b/>
          <w:szCs w:val="24"/>
          <w:u w:val="single"/>
        </w:rPr>
        <w:t>m</w:t>
      </w:r>
      <w:r>
        <w:rPr>
          <w:rFonts w:cs="Arial"/>
          <w:b/>
          <w:szCs w:val="24"/>
          <w:u w:val="single"/>
        </w:rPr>
        <w:t>edication</w:t>
      </w:r>
      <w:r w:rsidR="00F07ED2">
        <w:rPr>
          <w:rFonts w:cs="Arial"/>
          <w:b/>
          <w:szCs w:val="24"/>
          <w:u w:val="single"/>
        </w:rPr>
        <w:t xml:space="preserve"> t</w:t>
      </w:r>
      <w:r w:rsidRPr="006624D5">
        <w:rPr>
          <w:rFonts w:cs="Arial"/>
          <w:b/>
          <w:szCs w:val="24"/>
          <w:u w:val="single"/>
        </w:rPr>
        <w:t>asks</w:t>
      </w:r>
    </w:p>
    <w:p w14:paraId="25B2DEC0" w14:textId="228BF49C" w:rsidR="00144736" w:rsidRPr="00F84EDA" w:rsidRDefault="00144736" w:rsidP="005604C3">
      <w:pPr>
        <w:pStyle w:val="Default"/>
        <w:spacing w:after="37"/>
        <w:rPr>
          <w:color w:val="0070C0"/>
        </w:rPr>
      </w:pPr>
    </w:p>
    <w:p w14:paraId="14D07924" w14:textId="77777777" w:rsidR="00F84EDA" w:rsidRPr="00F84EDA" w:rsidRDefault="00144736" w:rsidP="005604C3">
      <w:pPr>
        <w:pStyle w:val="Default"/>
        <w:rPr>
          <w:b/>
          <w:bCs/>
        </w:rPr>
      </w:pPr>
      <w:r w:rsidRPr="00F84EDA">
        <w:rPr>
          <w:b/>
          <w:bCs/>
        </w:rPr>
        <w:t xml:space="preserve">Level 1 </w:t>
      </w:r>
    </w:p>
    <w:p w14:paraId="2BAFCB13" w14:textId="187E8261" w:rsidR="00F84EDA" w:rsidRPr="00F84EDA" w:rsidRDefault="00F84EDA" w:rsidP="005604C3">
      <w:pPr>
        <w:pStyle w:val="Default"/>
        <w:rPr>
          <w:bCs/>
        </w:rPr>
      </w:pPr>
      <w:r w:rsidRPr="00F84EDA">
        <w:rPr>
          <w:bCs/>
        </w:rPr>
        <w:t>Following induction</w:t>
      </w:r>
      <w:r w:rsidR="008B232C">
        <w:rPr>
          <w:bCs/>
        </w:rPr>
        <w:t xml:space="preserve">, </w:t>
      </w:r>
      <w:r w:rsidR="00F07ED2">
        <w:rPr>
          <w:bCs/>
        </w:rPr>
        <w:t>s</w:t>
      </w:r>
      <w:r w:rsidR="00976D0E">
        <w:rPr>
          <w:bCs/>
        </w:rPr>
        <w:t>ocial care</w:t>
      </w:r>
      <w:r w:rsidR="00F07ED2">
        <w:rPr>
          <w:bCs/>
        </w:rPr>
        <w:t xml:space="preserve"> staff may carry out Level 1 s</w:t>
      </w:r>
      <w:r w:rsidRPr="00F84EDA">
        <w:rPr>
          <w:bCs/>
        </w:rPr>
        <w:t>upport tasks</w:t>
      </w:r>
      <w:r w:rsidR="005604C3">
        <w:rPr>
          <w:bCs/>
        </w:rPr>
        <w:t>.</w:t>
      </w:r>
    </w:p>
    <w:p w14:paraId="0AACCA4D" w14:textId="1EF66A6F" w:rsidR="00144736" w:rsidRPr="00F84EDA" w:rsidRDefault="00144736" w:rsidP="005604C3">
      <w:pPr>
        <w:pStyle w:val="Default"/>
        <w:rPr>
          <w:b/>
          <w:bCs/>
        </w:rPr>
      </w:pPr>
    </w:p>
    <w:p w14:paraId="21D9B4A8" w14:textId="265129EA" w:rsidR="00144736" w:rsidRPr="00624A98" w:rsidRDefault="00F84EDA" w:rsidP="005604C3">
      <w:pPr>
        <w:pStyle w:val="Default"/>
        <w:rPr>
          <w:b/>
          <w:color w:val="auto"/>
        </w:rPr>
      </w:pPr>
      <w:r w:rsidRPr="00624A98">
        <w:rPr>
          <w:b/>
          <w:color w:val="auto"/>
        </w:rPr>
        <w:t>Level 2</w:t>
      </w:r>
    </w:p>
    <w:p w14:paraId="0DDCF843" w14:textId="1E123E5A" w:rsidR="003B1F73" w:rsidRPr="005604C3" w:rsidRDefault="00144736" w:rsidP="005604C3">
      <w:pPr>
        <w:pStyle w:val="Default"/>
        <w:rPr>
          <w:color w:val="auto"/>
        </w:rPr>
      </w:pPr>
      <w:r w:rsidRPr="00624A98">
        <w:rPr>
          <w:color w:val="auto"/>
        </w:rPr>
        <w:t xml:space="preserve">Following enhanced training and competency sign off, </w:t>
      </w:r>
      <w:r w:rsidR="00F07ED2">
        <w:rPr>
          <w:color w:val="auto"/>
        </w:rPr>
        <w:t>s</w:t>
      </w:r>
      <w:r w:rsidR="00976D0E">
        <w:rPr>
          <w:color w:val="auto"/>
        </w:rPr>
        <w:t>ocial care</w:t>
      </w:r>
      <w:r w:rsidR="00F84EDA" w:rsidRPr="00624A98">
        <w:rPr>
          <w:color w:val="auto"/>
        </w:rPr>
        <w:t xml:space="preserve"> staff may also carry out </w:t>
      </w:r>
      <w:r w:rsidRPr="005604C3">
        <w:rPr>
          <w:bCs/>
          <w:color w:val="auto"/>
        </w:rPr>
        <w:t>level 2 support tasks</w:t>
      </w:r>
      <w:r w:rsidRPr="005604C3">
        <w:rPr>
          <w:color w:val="auto"/>
        </w:rPr>
        <w:t xml:space="preserve">. </w:t>
      </w:r>
    </w:p>
    <w:p w14:paraId="613B9746" w14:textId="77777777" w:rsidR="003B1F73" w:rsidRDefault="003B1F73" w:rsidP="005604C3">
      <w:pPr>
        <w:pStyle w:val="Default"/>
        <w:rPr>
          <w:color w:val="auto"/>
        </w:rPr>
      </w:pPr>
    </w:p>
    <w:p w14:paraId="465F4504" w14:textId="43A13767" w:rsidR="005D38FA" w:rsidRPr="00624A98" w:rsidRDefault="005D38FA" w:rsidP="005604C3">
      <w:pPr>
        <w:pStyle w:val="Default"/>
        <w:rPr>
          <w:color w:val="auto"/>
        </w:rPr>
      </w:pPr>
      <w:r w:rsidRPr="00624A98">
        <w:rPr>
          <w:color w:val="auto"/>
        </w:rPr>
        <w:t xml:space="preserve">Competency assessment and appropriate training should be delivered </w:t>
      </w:r>
      <w:r w:rsidR="008B232C">
        <w:rPr>
          <w:color w:val="auto"/>
        </w:rPr>
        <w:t xml:space="preserve">by </w:t>
      </w:r>
      <w:r w:rsidRPr="00624A98">
        <w:rPr>
          <w:color w:val="auto"/>
        </w:rPr>
        <w:t xml:space="preserve">a </w:t>
      </w:r>
      <w:r w:rsidR="002C1278">
        <w:rPr>
          <w:color w:val="auto"/>
        </w:rPr>
        <w:t>Healthcare Professional</w:t>
      </w:r>
      <w:r w:rsidRPr="00624A98">
        <w:rPr>
          <w:color w:val="auto"/>
        </w:rPr>
        <w:t xml:space="preserve"> or competent person (either in their own organisation</w:t>
      </w:r>
      <w:r w:rsidR="008B232C">
        <w:rPr>
          <w:color w:val="auto"/>
        </w:rPr>
        <w:t xml:space="preserve"> or an external organisation</w:t>
      </w:r>
      <w:r w:rsidRPr="00624A98">
        <w:rPr>
          <w:color w:val="auto"/>
        </w:rPr>
        <w:t>).</w:t>
      </w:r>
      <w:r w:rsidR="003B1F73">
        <w:rPr>
          <w:color w:val="auto"/>
        </w:rPr>
        <w:t xml:space="preserve"> </w:t>
      </w:r>
      <w:r w:rsidRPr="00624A98">
        <w:rPr>
          <w:color w:val="auto"/>
        </w:rPr>
        <w:t>Refresher medication training and competency will take place at least annually.</w:t>
      </w:r>
    </w:p>
    <w:p w14:paraId="7924DA3A" w14:textId="77777777" w:rsidR="00144736" w:rsidRPr="00624A98" w:rsidRDefault="00144736" w:rsidP="005604C3">
      <w:pPr>
        <w:pStyle w:val="Default"/>
        <w:rPr>
          <w:color w:val="auto"/>
        </w:rPr>
      </w:pPr>
    </w:p>
    <w:p w14:paraId="066E559C" w14:textId="317E31BB" w:rsidR="005604C3" w:rsidRPr="005604C3" w:rsidRDefault="00144736" w:rsidP="005604C3">
      <w:pPr>
        <w:pStyle w:val="Default"/>
        <w:rPr>
          <w:b/>
          <w:bCs/>
          <w:color w:val="auto"/>
        </w:rPr>
      </w:pPr>
      <w:r w:rsidRPr="00624A98">
        <w:rPr>
          <w:b/>
          <w:bCs/>
          <w:color w:val="auto"/>
        </w:rPr>
        <w:t>Level 3</w:t>
      </w:r>
      <w:r w:rsidRPr="005604C3">
        <w:rPr>
          <w:bCs/>
          <w:color w:val="auto"/>
          <w:sz w:val="20"/>
          <w:szCs w:val="20"/>
        </w:rPr>
        <w:t xml:space="preserve"> </w:t>
      </w:r>
      <w:r w:rsidR="005D38FA" w:rsidRPr="00BE0A35">
        <w:rPr>
          <w:bCs/>
          <w:color w:val="auto"/>
        </w:rPr>
        <w:t>(</w:t>
      </w:r>
      <w:r w:rsidR="00F07ED2">
        <w:rPr>
          <w:bCs/>
          <w:color w:val="auto"/>
        </w:rPr>
        <w:t>s</w:t>
      </w:r>
      <w:r w:rsidRPr="00BE0A35">
        <w:rPr>
          <w:bCs/>
          <w:color w:val="auto"/>
        </w:rPr>
        <w:t>upport tasks associa</w:t>
      </w:r>
      <w:r w:rsidR="005D38FA" w:rsidRPr="00BE0A35">
        <w:rPr>
          <w:bCs/>
          <w:color w:val="auto"/>
        </w:rPr>
        <w:t>ted with a higher level of risk)</w:t>
      </w:r>
    </w:p>
    <w:p w14:paraId="51468DD4" w14:textId="77777777" w:rsidR="00F07ED2" w:rsidRDefault="00F07ED2" w:rsidP="005604C3">
      <w:pPr>
        <w:pStyle w:val="Default"/>
        <w:rPr>
          <w:color w:val="auto"/>
        </w:rPr>
      </w:pPr>
    </w:p>
    <w:p w14:paraId="52510BB8" w14:textId="77777777" w:rsidR="00F07ED2" w:rsidRDefault="00144736" w:rsidP="005604C3">
      <w:pPr>
        <w:pStyle w:val="Default"/>
        <w:rPr>
          <w:color w:val="auto"/>
        </w:rPr>
      </w:pPr>
      <w:r w:rsidRPr="00624A98">
        <w:rPr>
          <w:color w:val="auto"/>
        </w:rPr>
        <w:t xml:space="preserve">The following tasks are associated with a higher level of risk and must only be undertaken by </w:t>
      </w:r>
      <w:r w:rsidR="00F07ED2">
        <w:rPr>
          <w:color w:val="auto"/>
        </w:rPr>
        <w:t>s</w:t>
      </w:r>
      <w:r w:rsidR="00976D0E">
        <w:rPr>
          <w:color w:val="auto"/>
        </w:rPr>
        <w:t>ocial care</w:t>
      </w:r>
      <w:r w:rsidR="00F804B7">
        <w:rPr>
          <w:color w:val="auto"/>
        </w:rPr>
        <w:t xml:space="preserve"> </w:t>
      </w:r>
      <w:r w:rsidR="00F804B7" w:rsidRPr="004C33AA">
        <w:rPr>
          <w:color w:val="auto"/>
        </w:rPr>
        <w:t>staff</w:t>
      </w:r>
      <w:r w:rsidRPr="004C33AA">
        <w:rPr>
          <w:color w:val="auto"/>
        </w:rPr>
        <w:t xml:space="preserve"> </w:t>
      </w:r>
      <w:r w:rsidRPr="00624A98">
        <w:rPr>
          <w:color w:val="auto"/>
        </w:rPr>
        <w:t>who have</w:t>
      </w:r>
      <w:r w:rsidR="00F07ED2">
        <w:rPr>
          <w:color w:val="auto"/>
        </w:rPr>
        <w:t xml:space="preserve"> also</w:t>
      </w:r>
      <w:r w:rsidRPr="00624A98">
        <w:rPr>
          <w:color w:val="auto"/>
        </w:rPr>
        <w:t xml:space="preserve"> been signed off as competent to support with </w:t>
      </w:r>
      <w:r w:rsidRPr="00624A98">
        <w:rPr>
          <w:bCs/>
          <w:color w:val="auto"/>
        </w:rPr>
        <w:t>level 2 tasks</w:t>
      </w:r>
      <w:r w:rsidR="00F07ED2">
        <w:rPr>
          <w:color w:val="auto"/>
        </w:rPr>
        <w:t xml:space="preserve">. </w:t>
      </w:r>
    </w:p>
    <w:p w14:paraId="23ECB244" w14:textId="77777777" w:rsidR="00F07ED2" w:rsidRDefault="00F07ED2" w:rsidP="005604C3">
      <w:pPr>
        <w:pStyle w:val="Default"/>
        <w:rPr>
          <w:color w:val="auto"/>
        </w:rPr>
      </w:pPr>
    </w:p>
    <w:p w14:paraId="1EBBC527" w14:textId="1E38A173" w:rsidR="00F22AF7" w:rsidRPr="00624A98" w:rsidRDefault="005604C3" w:rsidP="005604C3">
      <w:pPr>
        <w:pStyle w:val="Default"/>
        <w:rPr>
          <w:color w:val="auto"/>
        </w:rPr>
      </w:pPr>
      <w:r w:rsidRPr="00624A98">
        <w:rPr>
          <w:color w:val="auto"/>
        </w:rPr>
        <w:t xml:space="preserve">Those marked with an </w:t>
      </w:r>
      <w:r w:rsidRPr="00624A98">
        <w:rPr>
          <w:b/>
          <w:color w:val="auto"/>
        </w:rPr>
        <w:t>asterisk *</w:t>
      </w:r>
      <w:r>
        <w:rPr>
          <w:color w:val="auto"/>
        </w:rPr>
        <w:t xml:space="preserve"> also require</w:t>
      </w:r>
      <w:r w:rsidR="00F22AF7" w:rsidRPr="00624A98">
        <w:rPr>
          <w:color w:val="auto"/>
        </w:rPr>
        <w:t xml:space="preserve"> specific training and competency s</w:t>
      </w:r>
      <w:r>
        <w:rPr>
          <w:color w:val="auto"/>
        </w:rPr>
        <w:t xml:space="preserve">ign off before </w:t>
      </w:r>
      <w:r w:rsidR="00F07ED2">
        <w:rPr>
          <w:color w:val="auto"/>
        </w:rPr>
        <w:t>s</w:t>
      </w:r>
      <w:r w:rsidR="00976D0E">
        <w:rPr>
          <w:color w:val="auto"/>
        </w:rPr>
        <w:t>ocial care</w:t>
      </w:r>
      <w:r>
        <w:rPr>
          <w:color w:val="auto"/>
        </w:rPr>
        <w:t xml:space="preserve"> staff can carry out the specific task</w:t>
      </w:r>
      <w:r w:rsidR="00F22AF7" w:rsidRPr="00624A98">
        <w:rPr>
          <w:color w:val="auto"/>
        </w:rPr>
        <w:t xml:space="preserve">. </w:t>
      </w:r>
    </w:p>
    <w:p w14:paraId="1736014F" w14:textId="77777777" w:rsidR="003B1F73" w:rsidRDefault="003B1F73" w:rsidP="005604C3">
      <w:pPr>
        <w:pStyle w:val="Default"/>
        <w:rPr>
          <w:color w:val="auto"/>
        </w:rPr>
      </w:pPr>
    </w:p>
    <w:p w14:paraId="34DF8604" w14:textId="6B1B2E1B" w:rsidR="005D38FA" w:rsidRPr="00624A98" w:rsidRDefault="005D38FA" w:rsidP="005604C3">
      <w:pPr>
        <w:pStyle w:val="Default"/>
        <w:rPr>
          <w:color w:val="auto"/>
        </w:rPr>
      </w:pPr>
      <w:r w:rsidRPr="00624A98">
        <w:rPr>
          <w:color w:val="auto"/>
        </w:rPr>
        <w:t>Competency assessment and appropriate training for specific medica</w:t>
      </w:r>
      <w:r w:rsidR="008B232C">
        <w:rPr>
          <w:color w:val="auto"/>
        </w:rPr>
        <w:t xml:space="preserve">tion tasks should be delivered by </w:t>
      </w:r>
      <w:r w:rsidRPr="00624A98">
        <w:rPr>
          <w:color w:val="auto"/>
        </w:rPr>
        <w:t xml:space="preserve">a </w:t>
      </w:r>
      <w:r w:rsidR="002C1278">
        <w:rPr>
          <w:color w:val="auto"/>
        </w:rPr>
        <w:t>Healthcare Professional</w:t>
      </w:r>
      <w:r w:rsidRPr="00624A98">
        <w:rPr>
          <w:color w:val="auto"/>
        </w:rPr>
        <w:t xml:space="preserve"> or competent person (either in their own organisation </w:t>
      </w:r>
      <w:r w:rsidR="008B232C">
        <w:rPr>
          <w:color w:val="auto"/>
        </w:rPr>
        <w:t>or an external organisation</w:t>
      </w:r>
      <w:r w:rsidRPr="00624A98">
        <w:rPr>
          <w:color w:val="auto"/>
        </w:rPr>
        <w:t>).</w:t>
      </w:r>
      <w:r w:rsidR="003B1F73">
        <w:rPr>
          <w:color w:val="auto"/>
        </w:rPr>
        <w:t xml:space="preserve"> </w:t>
      </w:r>
      <w:r w:rsidRPr="00624A98">
        <w:rPr>
          <w:color w:val="auto"/>
        </w:rPr>
        <w:t>Refresher medication training and competency will take place at least annually.</w:t>
      </w:r>
    </w:p>
    <w:p w14:paraId="2122FD25" w14:textId="42977AD9" w:rsidR="00144736" w:rsidRPr="00F84EDA" w:rsidRDefault="00144736" w:rsidP="005604C3">
      <w:pPr>
        <w:pStyle w:val="Default"/>
      </w:pPr>
    </w:p>
    <w:p w14:paraId="0732043B" w14:textId="77777777" w:rsidR="00F22AF7" w:rsidRDefault="00F22AF7" w:rsidP="005604C3">
      <w:pPr>
        <w:pStyle w:val="Default"/>
        <w:spacing w:after="37"/>
      </w:pPr>
      <w:r>
        <w:t xml:space="preserve">All level 3 tasks should have the following: </w:t>
      </w:r>
    </w:p>
    <w:p w14:paraId="7B9A93BC" w14:textId="77777777" w:rsidR="00F07ED2" w:rsidRDefault="00F07ED2" w:rsidP="005604C3">
      <w:pPr>
        <w:pStyle w:val="Default"/>
        <w:spacing w:after="37"/>
      </w:pPr>
    </w:p>
    <w:p w14:paraId="0C228034" w14:textId="240E99F6" w:rsidR="00F07ED2" w:rsidRDefault="00144736" w:rsidP="00F07ED2">
      <w:pPr>
        <w:pStyle w:val="Default"/>
        <w:numPr>
          <w:ilvl w:val="0"/>
          <w:numId w:val="5"/>
        </w:numPr>
        <w:spacing w:after="37"/>
      </w:pPr>
      <w:r w:rsidRPr="005D38FA">
        <w:rPr>
          <w:bCs/>
        </w:rPr>
        <w:t xml:space="preserve">A </w:t>
      </w:r>
      <w:r w:rsidR="00F22AF7" w:rsidRPr="005D38FA">
        <w:rPr>
          <w:bCs/>
        </w:rPr>
        <w:t xml:space="preserve">specific </w:t>
      </w:r>
      <w:r w:rsidRPr="005D38FA">
        <w:rPr>
          <w:bCs/>
        </w:rPr>
        <w:t xml:space="preserve">risk assessment must be carried out by </w:t>
      </w:r>
      <w:r w:rsidR="00F22AF7" w:rsidRPr="005D38FA">
        <w:rPr>
          <w:bCs/>
        </w:rPr>
        <w:t>a comp</w:t>
      </w:r>
      <w:r w:rsidR="00F07ED2">
        <w:rPr>
          <w:bCs/>
        </w:rPr>
        <w:t xml:space="preserve">etent </w:t>
      </w:r>
      <w:r w:rsidR="00AE123E">
        <w:rPr>
          <w:bCs/>
        </w:rPr>
        <w:t xml:space="preserve">individual </w:t>
      </w:r>
      <w:r w:rsidR="00F07ED2">
        <w:rPr>
          <w:bCs/>
        </w:rPr>
        <w:t>(s</w:t>
      </w:r>
      <w:r w:rsidR="00F22AF7" w:rsidRPr="005D38FA">
        <w:rPr>
          <w:bCs/>
        </w:rPr>
        <w:t>omeone who has received Risk Assessment training)</w:t>
      </w:r>
      <w:r w:rsidR="001E2A4E" w:rsidRPr="005D38FA">
        <w:rPr>
          <w:bCs/>
        </w:rPr>
        <w:t xml:space="preserve"> for all level 3 tasks,</w:t>
      </w:r>
      <w:r w:rsidR="00F22AF7" w:rsidRPr="005D38FA">
        <w:rPr>
          <w:bCs/>
        </w:rPr>
        <w:t xml:space="preserve"> </w:t>
      </w:r>
      <w:r w:rsidRPr="005D38FA">
        <w:rPr>
          <w:bCs/>
        </w:rPr>
        <w:t xml:space="preserve">this should be in conjunction with staff from </w:t>
      </w:r>
      <w:r w:rsidR="002C41F4">
        <w:rPr>
          <w:bCs/>
        </w:rPr>
        <w:t>applicable health</w:t>
      </w:r>
      <w:r w:rsidR="00F22AF7" w:rsidRPr="002C41F4">
        <w:rPr>
          <w:bCs/>
        </w:rPr>
        <w:t>care professi</w:t>
      </w:r>
      <w:r w:rsidR="001E2A4E" w:rsidRPr="002C41F4">
        <w:rPr>
          <w:bCs/>
        </w:rPr>
        <w:t>on</w:t>
      </w:r>
      <w:r w:rsidR="00F22AF7" w:rsidRPr="002C41F4">
        <w:rPr>
          <w:bCs/>
        </w:rPr>
        <w:t xml:space="preserve">s e.g. community nursing service, </w:t>
      </w:r>
      <w:r w:rsidRPr="002C41F4">
        <w:rPr>
          <w:bCs/>
        </w:rPr>
        <w:t xml:space="preserve">GP practice </w:t>
      </w:r>
      <w:r w:rsidR="00F22AF7" w:rsidRPr="002C41F4">
        <w:rPr>
          <w:bCs/>
        </w:rPr>
        <w:t>etc</w:t>
      </w:r>
      <w:r w:rsidR="005604C3">
        <w:t>.</w:t>
      </w:r>
    </w:p>
    <w:p w14:paraId="71A0337C" w14:textId="1AB7A050" w:rsidR="00F22AF7" w:rsidRDefault="00F22AF7" w:rsidP="00F07ED2">
      <w:pPr>
        <w:pStyle w:val="Default"/>
        <w:numPr>
          <w:ilvl w:val="0"/>
          <w:numId w:val="5"/>
        </w:numPr>
        <w:spacing w:after="37"/>
      </w:pPr>
      <w:r w:rsidRPr="00F07ED2">
        <w:rPr>
          <w:bCs/>
        </w:rPr>
        <w:t xml:space="preserve">A specific support plan </w:t>
      </w:r>
      <w:r w:rsidR="005604C3" w:rsidRPr="00F07ED2">
        <w:rPr>
          <w:bCs/>
        </w:rPr>
        <w:t xml:space="preserve">for that area of need/task </w:t>
      </w:r>
      <w:r w:rsidRPr="00F07ED2">
        <w:rPr>
          <w:bCs/>
        </w:rPr>
        <w:t xml:space="preserve">should be completed for those tasks marked with an </w:t>
      </w:r>
      <w:r w:rsidRPr="00F07ED2">
        <w:rPr>
          <w:b/>
          <w:bCs/>
        </w:rPr>
        <w:t xml:space="preserve">asterisk </w:t>
      </w:r>
      <w:r w:rsidR="001E2A4E" w:rsidRPr="00F07ED2">
        <w:rPr>
          <w:b/>
          <w:bCs/>
        </w:rPr>
        <w:t>*</w:t>
      </w:r>
      <w:r w:rsidR="00F07ED2" w:rsidRPr="00F07ED2">
        <w:t xml:space="preserve"> Health retains responsibility for management, monitoring, oversight and ongoing clinical review/support of the person’s needs and will provide Social care staff with information of contact arrangements for advice and reassessment.</w:t>
      </w:r>
    </w:p>
    <w:p w14:paraId="7781318D" w14:textId="2620CE54" w:rsidR="00F22AF7" w:rsidRDefault="00144736" w:rsidP="005604C3">
      <w:pPr>
        <w:pStyle w:val="Default"/>
        <w:numPr>
          <w:ilvl w:val="0"/>
          <w:numId w:val="5"/>
        </w:numPr>
        <w:spacing w:after="37"/>
      </w:pPr>
      <w:r w:rsidRPr="00F84EDA">
        <w:t xml:space="preserve">Input </w:t>
      </w:r>
      <w:r w:rsidR="005604C3">
        <w:t xml:space="preserve">required </w:t>
      </w:r>
      <w:r w:rsidRPr="00F84EDA">
        <w:t xml:space="preserve">should be negotiated on a case by case basis </w:t>
      </w:r>
    </w:p>
    <w:p w14:paraId="287B311C" w14:textId="3373841E" w:rsidR="00144736" w:rsidRPr="00F84EDA" w:rsidRDefault="00144736" w:rsidP="005604C3">
      <w:pPr>
        <w:pStyle w:val="Default"/>
        <w:numPr>
          <w:ilvl w:val="0"/>
          <w:numId w:val="5"/>
        </w:numPr>
        <w:spacing w:after="37"/>
      </w:pPr>
      <w:r w:rsidRPr="00F84EDA">
        <w:t xml:space="preserve">Responsibility will be retained by healthcare professionals with clear documentation, detailing roles and responsibilities. </w:t>
      </w:r>
    </w:p>
    <w:p w14:paraId="4A63E95A" w14:textId="77777777" w:rsidR="005C1F51" w:rsidRDefault="005C1F51" w:rsidP="005604C3">
      <w:pPr>
        <w:rPr>
          <w:rFonts w:cs="Arial"/>
          <w:b/>
          <w:szCs w:val="24"/>
        </w:rPr>
      </w:pPr>
    </w:p>
    <w:p w14:paraId="6E924BD6" w14:textId="268B55B6" w:rsidR="00624A98" w:rsidRDefault="005604C3" w:rsidP="005604C3">
      <w:pPr>
        <w:rPr>
          <w:rFonts w:cs="Arial"/>
          <w:szCs w:val="24"/>
        </w:rPr>
      </w:pPr>
      <w:r>
        <w:rPr>
          <w:rFonts w:cs="Arial"/>
          <w:b/>
          <w:szCs w:val="24"/>
        </w:rPr>
        <w:t>Health Care only/N</w:t>
      </w:r>
      <w:r w:rsidR="00366311">
        <w:rPr>
          <w:rFonts w:cs="Arial"/>
          <w:b/>
          <w:szCs w:val="24"/>
        </w:rPr>
        <w:t>ot permitt</w:t>
      </w:r>
      <w:r w:rsidR="00366311" w:rsidRPr="005604C3">
        <w:rPr>
          <w:rFonts w:cs="Arial"/>
          <w:b/>
          <w:szCs w:val="24"/>
        </w:rPr>
        <w:t>ed</w:t>
      </w:r>
      <w:r w:rsidR="00624A98" w:rsidRPr="005604C3">
        <w:rPr>
          <w:rFonts w:cs="Arial"/>
          <w:b/>
          <w:szCs w:val="24"/>
        </w:rPr>
        <w:t xml:space="preserve"> </w:t>
      </w:r>
      <w:r w:rsidR="00F07ED2">
        <w:rPr>
          <w:rFonts w:cs="Arial"/>
          <w:b/>
          <w:szCs w:val="24"/>
        </w:rPr>
        <w:t xml:space="preserve">to be carried out </w:t>
      </w:r>
      <w:r w:rsidRPr="005604C3">
        <w:rPr>
          <w:rFonts w:cs="Arial"/>
          <w:b/>
          <w:szCs w:val="24"/>
        </w:rPr>
        <w:t xml:space="preserve">by </w:t>
      </w:r>
      <w:r w:rsidR="00F07ED2">
        <w:rPr>
          <w:rFonts w:cs="Arial"/>
          <w:b/>
          <w:szCs w:val="24"/>
        </w:rPr>
        <w:t>s</w:t>
      </w:r>
      <w:r w:rsidR="00976D0E">
        <w:rPr>
          <w:rFonts w:cs="Arial"/>
          <w:b/>
          <w:szCs w:val="24"/>
        </w:rPr>
        <w:t>ocial care</w:t>
      </w:r>
      <w:r w:rsidRPr="005604C3">
        <w:rPr>
          <w:rFonts w:cs="Arial"/>
          <w:b/>
          <w:szCs w:val="24"/>
        </w:rPr>
        <w:t xml:space="preserve"> staff</w:t>
      </w:r>
    </w:p>
    <w:p w14:paraId="5D641C80" w14:textId="1201916B" w:rsidR="003A2BFD" w:rsidRDefault="00624A98" w:rsidP="00BF25EB">
      <w:pPr>
        <w:rPr>
          <w:rFonts w:cs="Arial"/>
          <w:szCs w:val="24"/>
        </w:rPr>
      </w:pPr>
      <w:r>
        <w:rPr>
          <w:rFonts w:cs="Arial"/>
          <w:szCs w:val="24"/>
        </w:rPr>
        <w:t>T</w:t>
      </w:r>
      <w:r w:rsidR="00366311" w:rsidRPr="00F84EDA">
        <w:rPr>
          <w:rFonts w:cs="Arial"/>
          <w:szCs w:val="24"/>
        </w:rPr>
        <w:t>asks which can only</w:t>
      </w:r>
      <w:r>
        <w:rPr>
          <w:rFonts w:cs="Arial"/>
          <w:szCs w:val="24"/>
        </w:rPr>
        <w:t xml:space="preserve"> be carried out by health staff</w:t>
      </w:r>
    </w:p>
    <w:p w14:paraId="7547A530" w14:textId="77777777" w:rsidR="00A56004" w:rsidRDefault="00A56004" w:rsidP="00BF25EB">
      <w:pPr>
        <w:rPr>
          <w:rFonts w:cs="Arial"/>
          <w:szCs w:val="24"/>
        </w:rPr>
      </w:pPr>
    </w:p>
    <w:p w14:paraId="5899209E" w14:textId="77777777" w:rsidR="00A56004" w:rsidRDefault="00A56004" w:rsidP="00BF25EB">
      <w:pPr>
        <w:rPr>
          <w:rFonts w:cs="Arial"/>
          <w:szCs w:val="24"/>
        </w:rPr>
      </w:pPr>
    </w:p>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0"/>
        <w:gridCol w:w="4394"/>
      </w:tblGrid>
      <w:tr w:rsidR="003A2BFD" w:rsidRPr="005604C3" w14:paraId="24AD49E4" w14:textId="62B8CF09" w:rsidTr="008244DB">
        <w:trPr>
          <w:cantSplit/>
          <w:trHeight w:val="454"/>
        </w:trPr>
        <w:tc>
          <w:tcPr>
            <w:tcW w:w="426" w:type="dxa"/>
            <w:tcBorders>
              <w:top w:val="nil"/>
              <w:left w:val="nil"/>
              <w:bottom w:val="single" w:sz="4" w:space="0" w:color="auto"/>
              <w:right w:val="single" w:sz="4" w:space="0" w:color="auto"/>
            </w:tcBorders>
          </w:tcPr>
          <w:p w14:paraId="0B472F35" w14:textId="586D9323" w:rsidR="003A2BFD" w:rsidRPr="005604C3" w:rsidRDefault="003A2BFD" w:rsidP="00F84EDA">
            <w:pPr>
              <w:jc w:val="both"/>
              <w:rPr>
                <w:rFonts w:cs="Arial"/>
                <w:b/>
                <w:sz w:val="22"/>
                <w:szCs w:val="22"/>
                <w:u w:val="single"/>
              </w:rPr>
            </w:pP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AAD77" w14:textId="035E79B3" w:rsidR="003A2BFD" w:rsidRPr="002C41F4" w:rsidRDefault="003A2BFD" w:rsidP="002C41F4">
            <w:pPr>
              <w:jc w:val="center"/>
              <w:rPr>
                <w:rFonts w:cs="Arial"/>
                <w:b/>
                <w:sz w:val="22"/>
                <w:szCs w:val="22"/>
                <w:u w:val="single"/>
              </w:rPr>
            </w:pPr>
            <w:r w:rsidRPr="002C41F4">
              <w:rPr>
                <w:rFonts w:cs="Arial"/>
                <w:b/>
                <w:sz w:val="22"/>
                <w:szCs w:val="22"/>
                <w:u w:val="single"/>
              </w:rPr>
              <w:t>Level 1</w:t>
            </w:r>
            <w:r w:rsidR="00C932A2">
              <w:rPr>
                <w:rFonts w:cs="Arial"/>
                <w:b/>
                <w:sz w:val="22"/>
                <w:szCs w:val="22"/>
                <w:u w:val="single"/>
              </w:rPr>
              <w:t xml:space="preserve"> – Social Care</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6FE78" w14:textId="0AF74D0D" w:rsidR="003A2BFD" w:rsidRPr="002C41F4" w:rsidRDefault="002C41F4" w:rsidP="002C41F4">
            <w:pPr>
              <w:jc w:val="center"/>
              <w:rPr>
                <w:rFonts w:cs="Arial"/>
                <w:sz w:val="22"/>
                <w:szCs w:val="22"/>
              </w:rPr>
            </w:pPr>
            <w:r w:rsidRPr="002C41F4">
              <w:rPr>
                <w:rFonts w:cs="Arial"/>
                <w:b/>
                <w:sz w:val="22"/>
                <w:szCs w:val="22"/>
              </w:rPr>
              <w:t xml:space="preserve">Health Care only/Not permitted by </w:t>
            </w:r>
            <w:r w:rsidR="00F07ED2">
              <w:rPr>
                <w:rFonts w:cs="Arial"/>
                <w:b/>
                <w:sz w:val="22"/>
                <w:szCs w:val="22"/>
              </w:rPr>
              <w:t>Social C</w:t>
            </w:r>
            <w:r w:rsidR="00976D0E">
              <w:rPr>
                <w:rFonts w:cs="Arial"/>
                <w:b/>
                <w:sz w:val="22"/>
                <w:szCs w:val="22"/>
              </w:rPr>
              <w:t>are</w:t>
            </w:r>
            <w:r w:rsidR="00F07ED2">
              <w:rPr>
                <w:rFonts w:cs="Arial"/>
                <w:b/>
                <w:sz w:val="22"/>
                <w:szCs w:val="22"/>
              </w:rPr>
              <w:t xml:space="preserve"> S</w:t>
            </w:r>
            <w:r w:rsidRPr="002C41F4">
              <w:rPr>
                <w:rFonts w:cs="Arial"/>
                <w:b/>
                <w:sz w:val="22"/>
                <w:szCs w:val="22"/>
              </w:rPr>
              <w:t>taff</w:t>
            </w:r>
          </w:p>
        </w:tc>
      </w:tr>
      <w:tr w:rsidR="003A2BFD" w:rsidRPr="005604C3" w14:paraId="3C3679C0" w14:textId="711AA1EF" w:rsidTr="008244DB">
        <w:trPr>
          <w:cantSplit/>
          <w:trHeight w:val="1741"/>
        </w:trPr>
        <w:tc>
          <w:tcPr>
            <w:tcW w:w="426" w:type="dxa"/>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tcPr>
          <w:p w14:paraId="53427DB0" w14:textId="081C4963" w:rsidR="003A2BFD" w:rsidRPr="005604C3" w:rsidRDefault="003A2BFD" w:rsidP="005604C3">
            <w:pPr>
              <w:ind w:left="113" w:right="113"/>
              <w:rPr>
                <w:rFonts w:cs="Arial"/>
                <w:b/>
                <w:sz w:val="22"/>
                <w:szCs w:val="22"/>
                <w:u w:val="single"/>
              </w:rPr>
            </w:pPr>
            <w:r w:rsidRPr="005604C3">
              <w:rPr>
                <w:rFonts w:cs="Arial"/>
                <w:b/>
                <w:sz w:val="22"/>
                <w:szCs w:val="22"/>
                <w:u w:val="single"/>
              </w:rPr>
              <w:t>Preparation of medication/ Non Administration</w:t>
            </w:r>
          </w:p>
        </w:tc>
        <w:tc>
          <w:tcPr>
            <w:tcW w:w="5670" w:type="dxa"/>
            <w:tcBorders>
              <w:top w:val="single" w:sz="4" w:space="0" w:color="auto"/>
              <w:left w:val="single" w:sz="4" w:space="0" w:color="auto"/>
              <w:bottom w:val="single" w:sz="4" w:space="0" w:color="auto"/>
              <w:right w:val="single" w:sz="4" w:space="0" w:color="auto"/>
            </w:tcBorders>
          </w:tcPr>
          <w:p w14:paraId="38DCB150" w14:textId="38F5FC99" w:rsidR="003A2BFD" w:rsidRPr="005604C3" w:rsidRDefault="003A2BFD" w:rsidP="005604C3">
            <w:pPr>
              <w:pStyle w:val="Default"/>
              <w:rPr>
                <w:color w:val="auto"/>
                <w:sz w:val="22"/>
                <w:szCs w:val="22"/>
              </w:rPr>
            </w:pPr>
            <w:r w:rsidRPr="005604C3">
              <w:rPr>
                <w:b/>
                <w:color w:val="auto"/>
                <w:sz w:val="22"/>
                <w:szCs w:val="22"/>
              </w:rPr>
              <w:t>Collect prescriptions from surgery or medicines from the pharmacy</w:t>
            </w:r>
            <w:r w:rsidRPr="005604C3">
              <w:rPr>
                <w:color w:val="auto"/>
                <w:sz w:val="22"/>
                <w:szCs w:val="22"/>
              </w:rPr>
              <w:t xml:space="preserve"> when there is no alternative means of collection and delivery. Ensuring the name on the medicines matches the name on the MAR chart and that of the </w:t>
            </w:r>
            <w:r w:rsidR="00271B8B">
              <w:rPr>
                <w:color w:val="auto"/>
                <w:sz w:val="22"/>
                <w:szCs w:val="22"/>
              </w:rPr>
              <w:t>person</w:t>
            </w:r>
            <w:r w:rsidRPr="005604C3">
              <w:rPr>
                <w:color w:val="auto"/>
                <w:sz w:val="22"/>
                <w:szCs w:val="22"/>
              </w:rPr>
              <w:t xml:space="preserve"> when delivered to their home. </w:t>
            </w:r>
          </w:p>
        </w:tc>
        <w:tc>
          <w:tcPr>
            <w:tcW w:w="4394" w:type="dxa"/>
            <w:tcBorders>
              <w:top w:val="single" w:sz="4" w:space="0" w:color="auto"/>
              <w:left w:val="single" w:sz="4" w:space="0" w:color="auto"/>
              <w:bottom w:val="single" w:sz="4" w:space="0" w:color="auto"/>
              <w:right w:val="single" w:sz="4" w:space="0" w:color="auto"/>
            </w:tcBorders>
          </w:tcPr>
          <w:p w14:paraId="2C78CBD6" w14:textId="42B29AF6" w:rsidR="003A2BFD" w:rsidRPr="00D35FD2" w:rsidRDefault="00976D0E" w:rsidP="005604C3">
            <w:pPr>
              <w:rPr>
                <w:rFonts w:cs="Arial"/>
                <w:sz w:val="22"/>
                <w:szCs w:val="22"/>
                <w:u w:val="single"/>
              </w:rPr>
            </w:pPr>
            <w:r>
              <w:rPr>
                <w:rFonts w:cs="Arial"/>
                <w:sz w:val="22"/>
                <w:szCs w:val="22"/>
                <w:u w:val="single"/>
              </w:rPr>
              <w:t>Social care</w:t>
            </w:r>
            <w:r w:rsidR="003A2BFD" w:rsidRPr="00D35FD2">
              <w:rPr>
                <w:rFonts w:cs="Arial"/>
                <w:sz w:val="22"/>
                <w:szCs w:val="22"/>
                <w:u w:val="single"/>
              </w:rPr>
              <w:t xml:space="preserve"> staff will not: </w:t>
            </w:r>
          </w:p>
          <w:p w14:paraId="4F81A8D3" w14:textId="19B19739" w:rsidR="003A2BFD" w:rsidRPr="005604C3" w:rsidRDefault="003A2BFD" w:rsidP="005604C3">
            <w:pPr>
              <w:rPr>
                <w:rFonts w:cs="Arial"/>
                <w:sz w:val="22"/>
                <w:szCs w:val="22"/>
              </w:rPr>
            </w:pPr>
            <w:r w:rsidRPr="005604C3">
              <w:rPr>
                <w:rFonts w:cs="Arial"/>
                <w:sz w:val="22"/>
                <w:szCs w:val="22"/>
              </w:rPr>
              <w:t>Accept any change to medication unless it is clearly identified on the Medication Label.</w:t>
            </w:r>
          </w:p>
        </w:tc>
      </w:tr>
      <w:tr w:rsidR="003A2BFD" w:rsidRPr="005604C3" w14:paraId="0CF3982F" w14:textId="4F4AA316" w:rsidTr="008244DB">
        <w:trPr>
          <w:cantSplit/>
          <w:trHeight w:val="1741"/>
        </w:trPr>
        <w:tc>
          <w:tcPr>
            <w:tcW w:w="426" w:type="dxa"/>
            <w:vMerge/>
            <w:tcBorders>
              <w:left w:val="single" w:sz="4" w:space="0" w:color="auto"/>
              <w:right w:val="single" w:sz="4" w:space="0" w:color="auto"/>
            </w:tcBorders>
            <w:shd w:val="clear" w:color="auto" w:fill="D9D9D9" w:themeFill="background1" w:themeFillShade="D9"/>
            <w:textDirection w:val="btLr"/>
          </w:tcPr>
          <w:p w14:paraId="7B0A7CCA" w14:textId="106D76E8" w:rsidR="003A2BFD" w:rsidRPr="005604C3" w:rsidRDefault="003A2BFD" w:rsidP="00F84EDA">
            <w:pPr>
              <w:ind w:left="113" w:right="113"/>
              <w:jc w:val="both"/>
              <w:rPr>
                <w:rFonts w:cs="Arial"/>
                <w:b/>
                <w:sz w:val="22"/>
                <w:szCs w:val="22"/>
                <w:u w:val="single"/>
              </w:rPr>
            </w:pPr>
          </w:p>
        </w:tc>
        <w:tc>
          <w:tcPr>
            <w:tcW w:w="5670" w:type="dxa"/>
            <w:tcBorders>
              <w:top w:val="single" w:sz="4" w:space="0" w:color="auto"/>
              <w:left w:val="single" w:sz="4" w:space="0" w:color="auto"/>
              <w:bottom w:val="single" w:sz="4" w:space="0" w:color="auto"/>
              <w:right w:val="single" w:sz="4" w:space="0" w:color="auto"/>
            </w:tcBorders>
          </w:tcPr>
          <w:p w14:paraId="5C624B71" w14:textId="5F353161" w:rsidR="003A2BFD" w:rsidRPr="005604C3" w:rsidRDefault="003A2BFD" w:rsidP="005604C3">
            <w:pPr>
              <w:rPr>
                <w:rFonts w:cs="Arial"/>
                <w:sz w:val="22"/>
                <w:szCs w:val="22"/>
              </w:rPr>
            </w:pPr>
            <w:r w:rsidRPr="005604C3">
              <w:rPr>
                <w:rFonts w:eastAsiaTheme="minorHAnsi" w:cs="Arial"/>
                <w:b/>
                <w:sz w:val="22"/>
                <w:szCs w:val="22"/>
              </w:rPr>
              <w:t>Make sure medicines are stored safely</w:t>
            </w:r>
            <w:r w:rsidRPr="005604C3">
              <w:rPr>
                <w:rFonts w:eastAsiaTheme="minorHAnsi" w:cs="Arial"/>
                <w:sz w:val="22"/>
                <w:szCs w:val="22"/>
              </w:rPr>
              <w:t xml:space="preserve"> and securely in the </w:t>
            </w:r>
            <w:r w:rsidR="00AE123E">
              <w:rPr>
                <w:rFonts w:eastAsiaTheme="minorHAnsi" w:cs="Arial"/>
                <w:sz w:val="22"/>
                <w:szCs w:val="22"/>
              </w:rPr>
              <w:t>person’s</w:t>
            </w:r>
            <w:r w:rsidRPr="005604C3">
              <w:rPr>
                <w:rFonts w:eastAsiaTheme="minorHAnsi" w:cs="Arial"/>
                <w:sz w:val="22"/>
                <w:szCs w:val="22"/>
              </w:rPr>
              <w:t xml:space="preserve"> own home</w:t>
            </w:r>
          </w:p>
        </w:tc>
        <w:tc>
          <w:tcPr>
            <w:tcW w:w="4394" w:type="dxa"/>
            <w:tcBorders>
              <w:top w:val="single" w:sz="4" w:space="0" w:color="auto"/>
              <w:left w:val="single" w:sz="4" w:space="0" w:color="auto"/>
              <w:bottom w:val="single" w:sz="4" w:space="0" w:color="auto"/>
              <w:right w:val="single" w:sz="4" w:space="0" w:color="auto"/>
            </w:tcBorders>
          </w:tcPr>
          <w:p w14:paraId="1A4CBCCC" w14:textId="77777777" w:rsidR="003A2BFD" w:rsidRPr="005604C3" w:rsidRDefault="003A2BFD" w:rsidP="005604C3">
            <w:pPr>
              <w:rPr>
                <w:rFonts w:cs="Arial"/>
                <w:sz w:val="22"/>
                <w:szCs w:val="22"/>
              </w:rPr>
            </w:pPr>
          </w:p>
        </w:tc>
      </w:tr>
      <w:tr w:rsidR="003A2BFD" w:rsidRPr="005604C3" w14:paraId="016CEB35" w14:textId="5070326B" w:rsidTr="008244DB">
        <w:trPr>
          <w:cantSplit/>
          <w:trHeight w:val="1713"/>
        </w:trPr>
        <w:tc>
          <w:tcPr>
            <w:tcW w:w="426" w:type="dxa"/>
            <w:vMerge/>
            <w:tcBorders>
              <w:left w:val="single" w:sz="4" w:space="0" w:color="auto"/>
              <w:right w:val="single" w:sz="4" w:space="0" w:color="auto"/>
            </w:tcBorders>
            <w:shd w:val="clear" w:color="auto" w:fill="D9D9D9" w:themeFill="background1" w:themeFillShade="D9"/>
            <w:textDirection w:val="btLr"/>
          </w:tcPr>
          <w:p w14:paraId="69566430" w14:textId="77777777" w:rsidR="003A2BFD" w:rsidRPr="005604C3" w:rsidRDefault="003A2BFD" w:rsidP="00F84EDA">
            <w:pPr>
              <w:ind w:left="113" w:right="113"/>
              <w:jc w:val="both"/>
              <w:rPr>
                <w:rFonts w:cs="Arial"/>
                <w:b/>
                <w:sz w:val="22"/>
                <w:szCs w:val="22"/>
                <w:u w:val="single"/>
              </w:rPr>
            </w:pPr>
          </w:p>
        </w:tc>
        <w:tc>
          <w:tcPr>
            <w:tcW w:w="5670" w:type="dxa"/>
            <w:tcBorders>
              <w:top w:val="single" w:sz="4" w:space="0" w:color="auto"/>
              <w:left w:val="single" w:sz="4" w:space="0" w:color="auto"/>
              <w:bottom w:val="single" w:sz="4" w:space="0" w:color="auto"/>
              <w:right w:val="single" w:sz="4" w:space="0" w:color="auto"/>
            </w:tcBorders>
          </w:tcPr>
          <w:p w14:paraId="324E7C6D" w14:textId="5A6F6F37" w:rsidR="003A2BFD" w:rsidRPr="005604C3" w:rsidRDefault="003A2BFD" w:rsidP="005604C3">
            <w:pPr>
              <w:pStyle w:val="Default"/>
              <w:spacing w:after="37"/>
              <w:rPr>
                <w:color w:val="auto"/>
                <w:sz w:val="22"/>
                <w:szCs w:val="22"/>
              </w:rPr>
            </w:pPr>
            <w:r w:rsidRPr="005604C3">
              <w:rPr>
                <w:b/>
                <w:color w:val="auto"/>
                <w:sz w:val="22"/>
                <w:szCs w:val="22"/>
              </w:rPr>
              <w:t>Note and record any change in the</w:t>
            </w:r>
            <w:r w:rsidR="00B720B3">
              <w:rPr>
                <w:b/>
                <w:color w:val="auto"/>
                <w:sz w:val="22"/>
                <w:szCs w:val="22"/>
              </w:rPr>
              <w:t xml:space="preserve"> </w:t>
            </w:r>
            <w:proofErr w:type="spellStart"/>
            <w:r w:rsidR="00B720B3">
              <w:rPr>
                <w:b/>
                <w:color w:val="auto"/>
                <w:sz w:val="22"/>
                <w:szCs w:val="22"/>
              </w:rPr>
              <w:t>person’s</w:t>
            </w:r>
            <w:r w:rsidRPr="005604C3">
              <w:rPr>
                <w:b/>
                <w:color w:val="auto"/>
                <w:sz w:val="22"/>
                <w:szCs w:val="22"/>
              </w:rPr>
              <w:t>ability</w:t>
            </w:r>
            <w:proofErr w:type="spellEnd"/>
            <w:r w:rsidRPr="005604C3">
              <w:rPr>
                <w:b/>
                <w:color w:val="auto"/>
                <w:sz w:val="22"/>
                <w:szCs w:val="22"/>
              </w:rPr>
              <w:t xml:space="preserve"> to manage their medication. </w:t>
            </w:r>
            <w:r w:rsidRPr="005604C3">
              <w:rPr>
                <w:color w:val="auto"/>
                <w:sz w:val="22"/>
                <w:szCs w:val="22"/>
              </w:rPr>
              <w:t>Notifying their line manager if there are any concerns.</w:t>
            </w:r>
          </w:p>
        </w:tc>
        <w:tc>
          <w:tcPr>
            <w:tcW w:w="4394" w:type="dxa"/>
            <w:tcBorders>
              <w:top w:val="single" w:sz="4" w:space="0" w:color="auto"/>
              <w:left w:val="single" w:sz="4" w:space="0" w:color="auto"/>
              <w:bottom w:val="single" w:sz="4" w:space="0" w:color="auto"/>
              <w:right w:val="single" w:sz="4" w:space="0" w:color="auto"/>
            </w:tcBorders>
          </w:tcPr>
          <w:p w14:paraId="6A9F6EDC" w14:textId="77777777" w:rsidR="003A2BFD" w:rsidRPr="005604C3" w:rsidRDefault="003A2BFD" w:rsidP="005604C3">
            <w:pPr>
              <w:rPr>
                <w:rFonts w:cs="Arial"/>
                <w:sz w:val="22"/>
                <w:szCs w:val="22"/>
              </w:rPr>
            </w:pPr>
          </w:p>
        </w:tc>
      </w:tr>
    </w:tbl>
    <w:p w14:paraId="1AD32E82" w14:textId="081297D3" w:rsidR="00DF1F6E" w:rsidRDefault="00DF1F6E"/>
    <w:tbl>
      <w:tblPr>
        <w:tblpPr w:leftFromText="180" w:rightFromText="180" w:vertAnchor="text" w:tblpY="1"/>
        <w:tblOverlap w:val="neve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5675"/>
        <w:gridCol w:w="4394"/>
      </w:tblGrid>
      <w:tr w:rsidR="003A2BFD" w:rsidRPr="005604C3" w14:paraId="6F34DCDE" w14:textId="77777777" w:rsidTr="008244DB">
        <w:trPr>
          <w:cantSplit/>
          <w:trHeight w:val="454"/>
        </w:trPr>
        <w:tc>
          <w:tcPr>
            <w:tcW w:w="421" w:type="dxa"/>
            <w:tcBorders>
              <w:top w:val="nil"/>
              <w:left w:val="nil"/>
              <w:bottom w:val="single" w:sz="4" w:space="0" w:color="auto"/>
              <w:right w:val="single" w:sz="4" w:space="0" w:color="auto"/>
            </w:tcBorders>
          </w:tcPr>
          <w:p w14:paraId="27110FAF" w14:textId="77777777" w:rsidR="003A2BFD" w:rsidRPr="005604C3" w:rsidRDefault="003A2BFD" w:rsidP="00DF1F6E">
            <w:pPr>
              <w:jc w:val="both"/>
              <w:rPr>
                <w:rFonts w:cs="Arial"/>
                <w:b/>
                <w:sz w:val="22"/>
                <w:szCs w:val="22"/>
                <w:u w:val="single"/>
              </w:rPr>
            </w:pPr>
          </w:p>
        </w:tc>
        <w:tc>
          <w:tcPr>
            <w:tcW w:w="5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8A855B" w14:textId="2AADEC18" w:rsidR="003A2BFD" w:rsidRPr="003A2BFD" w:rsidRDefault="00C932A2" w:rsidP="005D38FA">
            <w:pPr>
              <w:pStyle w:val="Default"/>
              <w:spacing w:after="37"/>
              <w:jc w:val="center"/>
              <w:rPr>
                <w:b/>
                <w:color w:val="auto"/>
                <w:sz w:val="22"/>
                <w:szCs w:val="22"/>
                <w:u w:val="single"/>
              </w:rPr>
            </w:pPr>
            <w:r>
              <w:rPr>
                <w:b/>
                <w:color w:val="auto"/>
                <w:sz w:val="22"/>
                <w:szCs w:val="22"/>
                <w:u w:val="single"/>
              </w:rPr>
              <w:t xml:space="preserve">Level 2 - </w:t>
            </w:r>
            <w:r w:rsidR="00F80FDA">
              <w:rPr>
                <w:b/>
                <w:color w:val="auto"/>
                <w:sz w:val="22"/>
                <w:szCs w:val="22"/>
                <w:u w:val="single"/>
              </w:rPr>
              <w:t>Health care responsibility but can be carried out by Social Care</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A7484" w14:textId="3C3B1D11" w:rsidR="003A2BFD" w:rsidRPr="003A2BFD" w:rsidRDefault="002C41F4" w:rsidP="00D35FD2">
            <w:pPr>
              <w:jc w:val="center"/>
              <w:rPr>
                <w:rFonts w:cs="Arial"/>
                <w:b/>
                <w:sz w:val="22"/>
                <w:szCs w:val="22"/>
                <w:u w:val="single"/>
              </w:rPr>
            </w:pPr>
            <w:r w:rsidRPr="002C41F4">
              <w:rPr>
                <w:rFonts w:cs="Arial"/>
                <w:b/>
                <w:sz w:val="22"/>
                <w:szCs w:val="22"/>
              </w:rPr>
              <w:t xml:space="preserve">Health Care only/Not permitted by </w:t>
            </w:r>
            <w:r w:rsidR="00F07ED2">
              <w:rPr>
                <w:rFonts w:cs="Arial"/>
                <w:b/>
                <w:sz w:val="22"/>
                <w:szCs w:val="22"/>
              </w:rPr>
              <w:t>Social C</w:t>
            </w:r>
            <w:r w:rsidR="00976D0E">
              <w:rPr>
                <w:rFonts w:cs="Arial"/>
                <w:b/>
                <w:sz w:val="22"/>
                <w:szCs w:val="22"/>
              </w:rPr>
              <w:t>are</w:t>
            </w:r>
            <w:r w:rsidR="00F07ED2">
              <w:rPr>
                <w:rFonts w:cs="Arial"/>
                <w:b/>
                <w:sz w:val="22"/>
                <w:szCs w:val="22"/>
              </w:rPr>
              <w:t xml:space="preserve"> S</w:t>
            </w:r>
            <w:r w:rsidRPr="002C41F4">
              <w:rPr>
                <w:rFonts w:cs="Arial"/>
                <w:b/>
                <w:sz w:val="22"/>
                <w:szCs w:val="22"/>
              </w:rPr>
              <w:t>taff</w:t>
            </w:r>
          </w:p>
        </w:tc>
      </w:tr>
      <w:tr w:rsidR="003A2BFD" w:rsidRPr="005604C3" w14:paraId="026DF312" w14:textId="77777777" w:rsidTr="008244DB">
        <w:trPr>
          <w:cantSplit/>
          <w:trHeight w:val="851"/>
        </w:trPr>
        <w:tc>
          <w:tcPr>
            <w:tcW w:w="421" w:type="dxa"/>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tcPr>
          <w:p w14:paraId="6F7E86A8" w14:textId="24E6ADD1" w:rsidR="003A2BFD" w:rsidRPr="005604C3" w:rsidRDefault="003A2BFD" w:rsidP="00EA3687">
            <w:pPr>
              <w:ind w:left="113" w:right="113"/>
              <w:jc w:val="center"/>
              <w:rPr>
                <w:rFonts w:cs="Arial"/>
                <w:b/>
                <w:sz w:val="22"/>
                <w:szCs w:val="22"/>
                <w:u w:val="single"/>
              </w:rPr>
            </w:pPr>
            <w:r w:rsidRPr="005604C3">
              <w:rPr>
                <w:rFonts w:cs="Arial"/>
                <w:b/>
                <w:sz w:val="22"/>
                <w:szCs w:val="22"/>
                <w:u w:val="single"/>
              </w:rPr>
              <w:t>Medication &amp; prescription only</w:t>
            </w:r>
          </w:p>
        </w:tc>
        <w:tc>
          <w:tcPr>
            <w:tcW w:w="5675" w:type="dxa"/>
            <w:tcBorders>
              <w:top w:val="single" w:sz="4" w:space="0" w:color="auto"/>
              <w:left w:val="single" w:sz="4" w:space="0" w:color="auto"/>
              <w:bottom w:val="single" w:sz="4" w:space="0" w:color="auto"/>
              <w:right w:val="single" w:sz="4" w:space="0" w:color="auto"/>
            </w:tcBorders>
            <w:vAlign w:val="center"/>
          </w:tcPr>
          <w:p w14:paraId="0DD67658" w14:textId="2EF3D6FF" w:rsidR="003A2BFD" w:rsidRPr="005604C3" w:rsidRDefault="003A2BFD" w:rsidP="00EA3687">
            <w:pPr>
              <w:pStyle w:val="Default"/>
              <w:spacing w:after="37"/>
              <w:rPr>
                <w:color w:val="0070C0"/>
                <w:sz w:val="22"/>
                <w:szCs w:val="22"/>
              </w:rPr>
            </w:pPr>
            <w:r w:rsidRPr="005604C3">
              <w:rPr>
                <w:b/>
                <w:color w:val="auto"/>
                <w:sz w:val="22"/>
                <w:szCs w:val="22"/>
              </w:rPr>
              <w:t>Support to take oral medication</w:t>
            </w:r>
          </w:p>
        </w:tc>
        <w:tc>
          <w:tcPr>
            <w:tcW w:w="4394" w:type="dxa"/>
            <w:tcBorders>
              <w:top w:val="single" w:sz="4" w:space="0" w:color="auto"/>
              <w:left w:val="single" w:sz="4" w:space="0" w:color="auto"/>
              <w:bottom w:val="single" w:sz="4" w:space="0" w:color="auto"/>
              <w:right w:val="single" w:sz="4" w:space="0" w:color="auto"/>
            </w:tcBorders>
            <w:vAlign w:val="center"/>
          </w:tcPr>
          <w:p w14:paraId="0759285C" w14:textId="77777777" w:rsidR="003A2BFD" w:rsidRPr="005604C3" w:rsidRDefault="003A2BFD" w:rsidP="00D35FD2">
            <w:pPr>
              <w:rPr>
                <w:rFonts w:cs="Arial"/>
                <w:sz w:val="22"/>
                <w:szCs w:val="22"/>
              </w:rPr>
            </w:pPr>
          </w:p>
        </w:tc>
      </w:tr>
      <w:tr w:rsidR="003A2BFD" w:rsidRPr="005604C3" w14:paraId="7365BB9A" w14:textId="77777777" w:rsidTr="008244DB">
        <w:trPr>
          <w:cantSplit/>
          <w:trHeight w:val="851"/>
        </w:trPr>
        <w:tc>
          <w:tcPr>
            <w:tcW w:w="421" w:type="dxa"/>
            <w:vMerge/>
            <w:tcBorders>
              <w:left w:val="single" w:sz="4" w:space="0" w:color="auto"/>
              <w:right w:val="single" w:sz="4" w:space="0" w:color="auto"/>
            </w:tcBorders>
            <w:shd w:val="clear" w:color="auto" w:fill="D9D9D9" w:themeFill="background1" w:themeFillShade="D9"/>
            <w:textDirection w:val="btLr"/>
            <w:vAlign w:val="center"/>
          </w:tcPr>
          <w:p w14:paraId="5EA93821" w14:textId="77777777" w:rsidR="003A2BFD" w:rsidRPr="005604C3" w:rsidRDefault="003A2BFD" w:rsidP="00EA3687">
            <w:pPr>
              <w:ind w:left="113" w:right="113"/>
              <w:jc w:val="both"/>
              <w:rPr>
                <w:rFonts w:cs="Arial"/>
                <w:b/>
                <w:sz w:val="22"/>
                <w:szCs w:val="22"/>
                <w:u w:val="single"/>
              </w:rPr>
            </w:pPr>
          </w:p>
        </w:tc>
        <w:tc>
          <w:tcPr>
            <w:tcW w:w="5675" w:type="dxa"/>
            <w:tcBorders>
              <w:top w:val="single" w:sz="4" w:space="0" w:color="auto"/>
              <w:left w:val="single" w:sz="4" w:space="0" w:color="auto"/>
              <w:bottom w:val="single" w:sz="4" w:space="0" w:color="auto"/>
              <w:right w:val="single" w:sz="4" w:space="0" w:color="auto"/>
            </w:tcBorders>
            <w:vAlign w:val="center"/>
          </w:tcPr>
          <w:p w14:paraId="55CF7B46" w14:textId="77777777" w:rsidR="003A2BFD" w:rsidRPr="005604C3" w:rsidRDefault="003A2BFD" w:rsidP="00EA3687">
            <w:pPr>
              <w:rPr>
                <w:rFonts w:cs="Arial"/>
                <w:b/>
                <w:sz w:val="22"/>
                <w:szCs w:val="22"/>
              </w:rPr>
            </w:pPr>
            <w:r w:rsidRPr="005604C3">
              <w:rPr>
                <w:rFonts w:cs="Arial"/>
                <w:b/>
                <w:sz w:val="22"/>
                <w:szCs w:val="22"/>
              </w:rPr>
              <w:t xml:space="preserve">Take tablets/ capsules out of pharmacy labelled containers, remove tablets/capsules from foil strips contained within an original pharmacy labelled pack. </w:t>
            </w:r>
          </w:p>
          <w:p w14:paraId="21CE8197" w14:textId="13B92032" w:rsidR="003A2BFD" w:rsidRPr="005604C3" w:rsidRDefault="003A2BFD" w:rsidP="00EA3687">
            <w:pPr>
              <w:pStyle w:val="Default"/>
              <w:spacing w:after="37"/>
              <w:rPr>
                <w:b/>
                <w:color w:val="auto"/>
                <w:sz w:val="22"/>
                <w:szCs w:val="22"/>
              </w:rPr>
            </w:pPr>
            <w:r w:rsidRPr="005604C3">
              <w:rPr>
                <w:sz w:val="22"/>
                <w:szCs w:val="22"/>
              </w:rPr>
              <w:t>(NB assistance with medication may not be given for medicines that are not in their original pharmacy labelled containers).</w:t>
            </w:r>
          </w:p>
        </w:tc>
        <w:tc>
          <w:tcPr>
            <w:tcW w:w="4394" w:type="dxa"/>
            <w:tcBorders>
              <w:top w:val="single" w:sz="4" w:space="0" w:color="auto"/>
              <w:left w:val="single" w:sz="4" w:space="0" w:color="auto"/>
              <w:bottom w:val="single" w:sz="4" w:space="0" w:color="auto"/>
              <w:right w:val="single" w:sz="4" w:space="0" w:color="auto"/>
            </w:tcBorders>
            <w:vAlign w:val="center"/>
          </w:tcPr>
          <w:p w14:paraId="76D563E2" w14:textId="7D618837" w:rsidR="003A2BFD" w:rsidRPr="005604C3" w:rsidRDefault="003A2BFD" w:rsidP="00D35FD2">
            <w:pPr>
              <w:rPr>
                <w:rFonts w:cs="Arial"/>
                <w:sz w:val="22"/>
                <w:szCs w:val="22"/>
              </w:rPr>
            </w:pPr>
            <w:r w:rsidRPr="005604C3">
              <w:rPr>
                <w:rFonts w:eastAsiaTheme="minorHAnsi" w:cs="Arial"/>
                <w:color w:val="000000"/>
                <w:sz w:val="22"/>
                <w:szCs w:val="22"/>
              </w:rPr>
              <w:t>Transferring medication from their original containers</w:t>
            </w:r>
          </w:p>
        </w:tc>
      </w:tr>
      <w:tr w:rsidR="003A2BFD" w:rsidRPr="005604C3" w14:paraId="7A197BD6" w14:textId="77777777" w:rsidTr="008244DB">
        <w:trPr>
          <w:cantSplit/>
          <w:trHeight w:val="851"/>
        </w:trPr>
        <w:tc>
          <w:tcPr>
            <w:tcW w:w="421" w:type="dxa"/>
            <w:vMerge/>
            <w:tcBorders>
              <w:left w:val="single" w:sz="4" w:space="0" w:color="auto"/>
              <w:right w:val="single" w:sz="4" w:space="0" w:color="auto"/>
            </w:tcBorders>
            <w:shd w:val="clear" w:color="auto" w:fill="D9D9D9" w:themeFill="background1" w:themeFillShade="D9"/>
            <w:textDirection w:val="btLr"/>
            <w:vAlign w:val="center"/>
          </w:tcPr>
          <w:p w14:paraId="51BCE654" w14:textId="77777777" w:rsidR="003A2BFD" w:rsidRPr="005604C3" w:rsidRDefault="003A2BFD" w:rsidP="00EA3687">
            <w:pPr>
              <w:ind w:left="113" w:right="113"/>
              <w:jc w:val="both"/>
              <w:rPr>
                <w:rFonts w:cs="Arial"/>
                <w:b/>
                <w:sz w:val="22"/>
                <w:szCs w:val="22"/>
                <w:u w:val="single"/>
              </w:rPr>
            </w:pPr>
          </w:p>
        </w:tc>
        <w:tc>
          <w:tcPr>
            <w:tcW w:w="5675" w:type="dxa"/>
            <w:tcBorders>
              <w:top w:val="single" w:sz="4" w:space="0" w:color="auto"/>
              <w:left w:val="single" w:sz="4" w:space="0" w:color="auto"/>
              <w:bottom w:val="single" w:sz="4" w:space="0" w:color="auto"/>
              <w:right w:val="single" w:sz="4" w:space="0" w:color="auto"/>
            </w:tcBorders>
            <w:vAlign w:val="center"/>
          </w:tcPr>
          <w:p w14:paraId="76A97FA4" w14:textId="1616E930" w:rsidR="003A2BFD" w:rsidRPr="005604C3" w:rsidRDefault="003A2BFD" w:rsidP="00EA3687">
            <w:pPr>
              <w:pStyle w:val="Default"/>
              <w:spacing w:after="37"/>
              <w:rPr>
                <w:b/>
                <w:color w:val="auto"/>
                <w:sz w:val="22"/>
                <w:szCs w:val="22"/>
              </w:rPr>
            </w:pPr>
            <w:r w:rsidRPr="005604C3">
              <w:rPr>
                <w:b/>
                <w:color w:val="auto"/>
                <w:sz w:val="22"/>
                <w:szCs w:val="22"/>
              </w:rPr>
              <w:t xml:space="preserve">Shake bottles of liquid medicines and remove the bottle cap </w:t>
            </w:r>
            <w:r w:rsidRPr="005604C3">
              <w:rPr>
                <w:color w:val="auto"/>
                <w:sz w:val="22"/>
                <w:szCs w:val="22"/>
              </w:rPr>
              <w:t xml:space="preserve">so that the </w:t>
            </w:r>
            <w:r w:rsidR="00AE123E">
              <w:rPr>
                <w:color w:val="auto"/>
                <w:sz w:val="22"/>
                <w:szCs w:val="22"/>
              </w:rPr>
              <w:t>person</w:t>
            </w:r>
            <w:r w:rsidRPr="005604C3">
              <w:rPr>
                <w:color w:val="auto"/>
                <w:sz w:val="22"/>
                <w:szCs w:val="22"/>
              </w:rPr>
              <w:t xml:space="preserve"> can take the required dose.</w:t>
            </w:r>
          </w:p>
        </w:tc>
        <w:tc>
          <w:tcPr>
            <w:tcW w:w="4394" w:type="dxa"/>
            <w:tcBorders>
              <w:top w:val="single" w:sz="4" w:space="0" w:color="auto"/>
              <w:left w:val="single" w:sz="4" w:space="0" w:color="auto"/>
              <w:bottom w:val="single" w:sz="4" w:space="0" w:color="auto"/>
              <w:right w:val="single" w:sz="4" w:space="0" w:color="auto"/>
            </w:tcBorders>
            <w:vAlign w:val="center"/>
          </w:tcPr>
          <w:p w14:paraId="1AE263C0" w14:textId="77777777" w:rsidR="003A2BFD" w:rsidRPr="005604C3" w:rsidRDefault="003A2BFD" w:rsidP="00D35FD2">
            <w:pPr>
              <w:rPr>
                <w:rFonts w:cs="Arial"/>
                <w:sz w:val="22"/>
                <w:szCs w:val="22"/>
              </w:rPr>
            </w:pPr>
          </w:p>
        </w:tc>
      </w:tr>
      <w:tr w:rsidR="003A2BFD" w:rsidRPr="005604C3" w14:paraId="28882B9F" w14:textId="77777777" w:rsidTr="008244DB">
        <w:trPr>
          <w:cantSplit/>
          <w:trHeight w:val="851"/>
        </w:trPr>
        <w:tc>
          <w:tcPr>
            <w:tcW w:w="421" w:type="dxa"/>
            <w:vMerge/>
            <w:tcBorders>
              <w:left w:val="single" w:sz="4" w:space="0" w:color="auto"/>
              <w:right w:val="single" w:sz="4" w:space="0" w:color="auto"/>
            </w:tcBorders>
            <w:shd w:val="clear" w:color="auto" w:fill="D9D9D9" w:themeFill="background1" w:themeFillShade="D9"/>
            <w:textDirection w:val="btLr"/>
            <w:vAlign w:val="center"/>
          </w:tcPr>
          <w:p w14:paraId="6F6EB150" w14:textId="77777777" w:rsidR="003A2BFD" w:rsidRPr="005604C3" w:rsidRDefault="003A2BFD" w:rsidP="00EA3687">
            <w:pPr>
              <w:ind w:left="113" w:right="113"/>
              <w:jc w:val="both"/>
              <w:rPr>
                <w:rFonts w:cs="Arial"/>
                <w:b/>
                <w:sz w:val="22"/>
                <w:szCs w:val="22"/>
                <w:u w:val="single"/>
              </w:rPr>
            </w:pPr>
          </w:p>
        </w:tc>
        <w:tc>
          <w:tcPr>
            <w:tcW w:w="5675" w:type="dxa"/>
            <w:tcBorders>
              <w:top w:val="single" w:sz="4" w:space="0" w:color="auto"/>
              <w:left w:val="single" w:sz="4" w:space="0" w:color="auto"/>
              <w:bottom w:val="single" w:sz="4" w:space="0" w:color="auto"/>
              <w:right w:val="single" w:sz="4" w:space="0" w:color="auto"/>
            </w:tcBorders>
            <w:vAlign w:val="center"/>
          </w:tcPr>
          <w:p w14:paraId="6BE4E02D" w14:textId="64DB9ABB" w:rsidR="003A2BFD" w:rsidRPr="005604C3" w:rsidRDefault="003A2BFD" w:rsidP="00EA3687">
            <w:pPr>
              <w:pStyle w:val="Default"/>
              <w:spacing w:after="37"/>
              <w:rPr>
                <w:b/>
                <w:color w:val="auto"/>
                <w:sz w:val="22"/>
                <w:szCs w:val="22"/>
              </w:rPr>
            </w:pPr>
            <w:r w:rsidRPr="005604C3">
              <w:rPr>
                <w:b/>
                <w:color w:val="auto"/>
                <w:sz w:val="22"/>
                <w:szCs w:val="22"/>
              </w:rPr>
              <w:t>Pour liqu</w:t>
            </w:r>
            <w:r>
              <w:rPr>
                <w:b/>
                <w:color w:val="auto"/>
                <w:sz w:val="22"/>
                <w:szCs w:val="22"/>
              </w:rPr>
              <w:t>id into measuring cups, spoons</w:t>
            </w:r>
          </w:p>
        </w:tc>
        <w:tc>
          <w:tcPr>
            <w:tcW w:w="4394" w:type="dxa"/>
            <w:tcBorders>
              <w:top w:val="single" w:sz="4" w:space="0" w:color="auto"/>
              <w:left w:val="single" w:sz="4" w:space="0" w:color="auto"/>
              <w:bottom w:val="single" w:sz="4" w:space="0" w:color="auto"/>
              <w:right w:val="single" w:sz="4" w:space="0" w:color="auto"/>
            </w:tcBorders>
            <w:vAlign w:val="center"/>
          </w:tcPr>
          <w:p w14:paraId="3011737C" w14:textId="77777777" w:rsidR="003A2BFD" w:rsidRPr="005604C3" w:rsidRDefault="003A2BFD" w:rsidP="00D35FD2">
            <w:pPr>
              <w:rPr>
                <w:rFonts w:cs="Arial"/>
                <w:sz w:val="22"/>
                <w:szCs w:val="22"/>
              </w:rPr>
            </w:pPr>
          </w:p>
        </w:tc>
      </w:tr>
      <w:tr w:rsidR="003A2BFD" w:rsidRPr="005604C3" w14:paraId="736DB387" w14:textId="77777777" w:rsidTr="008244DB">
        <w:trPr>
          <w:cantSplit/>
          <w:trHeight w:val="851"/>
        </w:trPr>
        <w:tc>
          <w:tcPr>
            <w:tcW w:w="421" w:type="dxa"/>
            <w:vMerge/>
            <w:tcBorders>
              <w:left w:val="single" w:sz="4" w:space="0" w:color="auto"/>
              <w:right w:val="single" w:sz="4" w:space="0" w:color="auto"/>
            </w:tcBorders>
            <w:shd w:val="clear" w:color="auto" w:fill="D9D9D9" w:themeFill="background1" w:themeFillShade="D9"/>
            <w:textDirection w:val="btLr"/>
            <w:vAlign w:val="center"/>
          </w:tcPr>
          <w:p w14:paraId="124565F4" w14:textId="77777777" w:rsidR="003A2BFD" w:rsidRPr="005604C3" w:rsidRDefault="003A2BFD" w:rsidP="00EA3687">
            <w:pPr>
              <w:ind w:left="113" w:right="113"/>
              <w:jc w:val="both"/>
              <w:rPr>
                <w:rFonts w:cs="Arial"/>
                <w:b/>
                <w:sz w:val="22"/>
                <w:szCs w:val="22"/>
                <w:u w:val="single"/>
              </w:rPr>
            </w:pPr>
          </w:p>
        </w:tc>
        <w:tc>
          <w:tcPr>
            <w:tcW w:w="5675" w:type="dxa"/>
            <w:tcBorders>
              <w:top w:val="single" w:sz="4" w:space="0" w:color="auto"/>
              <w:left w:val="single" w:sz="4" w:space="0" w:color="auto"/>
              <w:bottom w:val="single" w:sz="4" w:space="0" w:color="auto"/>
              <w:right w:val="single" w:sz="4" w:space="0" w:color="auto"/>
            </w:tcBorders>
            <w:vAlign w:val="center"/>
          </w:tcPr>
          <w:p w14:paraId="3C94E0A1" w14:textId="743C0B96" w:rsidR="003A2BFD" w:rsidRPr="005604C3" w:rsidRDefault="003A2BFD" w:rsidP="00EA3687">
            <w:pPr>
              <w:pStyle w:val="Default"/>
              <w:spacing w:after="37"/>
              <w:rPr>
                <w:b/>
                <w:color w:val="auto"/>
                <w:sz w:val="22"/>
                <w:szCs w:val="22"/>
              </w:rPr>
            </w:pPr>
            <w:r w:rsidRPr="005604C3">
              <w:rPr>
                <w:b/>
                <w:color w:val="auto"/>
                <w:sz w:val="22"/>
                <w:szCs w:val="22"/>
              </w:rPr>
              <w:t>Draw up liquid into an oral syringe</w:t>
            </w:r>
          </w:p>
        </w:tc>
        <w:tc>
          <w:tcPr>
            <w:tcW w:w="4394" w:type="dxa"/>
            <w:tcBorders>
              <w:top w:val="single" w:sz="4" w:space="0" w:color="auto"/>
              <w:left w:val="single" w:sz="4" w:space="0" w:color="auto"/>
              <w:bottom w:val="single" w:sz="4" w:space="0" w:color="auto"/>
              <w:right w:val="single" w:sz="4" w:space="0" w:color="auto"/>
            </w:tcBorders>
            <w:vAlign w:val="center"/>
          </w:tcPr>
          <w:p w14:paraId="0E6C7FC0" w14:textId="77777777" w:rsidR="003A2BFD" w:rsidRPr="005604C3" w:rsidRDefault="003A2BFD" w:rsidP="00D35FD2">
            <w:pPr>
              <w:rPr>
                <w:rFonts w:cs="Arial"/>
                <w:sz w:val="22"/>
                <w:szCs w:val="22"/>
              </w:rPr>
            </w:pPr>
          </w:p>
        </w:tc>
      </w:tr>
      <w:tr w:rsidR="003A2BFD" w:rsidRPr="005604C3" w14:paraId="6F6D24A8" w14:textId="77777777" w:rsidTr="008244DB">
        <w:trPr>
          <w:cantSplit/>
          <w:trHeight w:val="851"/>
        </w:trPr>
        <w:tc>
          <w:tcPr>
            <w:tcW w:w="421" w:type="dxa"/>
            <w:vMerge/>
            <w:tcBorders>
              <w:left w:val="single" w:sz="4" w:space="0" w:color="auto"/>
              <w:right w:val="single" w:sz="4" w:space="0" w:color="auto"/>
            </w:tcBorders>
            <w:shd w:val="clear" w:color="auto" w:fill="D9D9D9" w:themeFill="background1" w:themeFillShade="D9"/>
            <w:textDirection w:val="btLr"/>
            <w:vAlign w:val="center"/>
          </w:tcPr>
          <w:p w14:paraId="34EA894E" w14:textId="77777777" w:rsidR="003A2BFD" w:rsidRPr="005604C3" w:rsidRDefault="003A2BFD" w:rsidP="00EA3687">
            <w:pPr>
              <w:ind w:left="113" w:right="113"/>
              <w:jc w:val="both"/>
              <w:rPr>
                <w:rFonts w:cs="Arial"/>
                <w:b/>
                <w:sz w:val="22"/>
                <w:szCs w:val="22"/>
                <w:u w:val="single"/>
              </w:rPr>
            </w:pPr>
          </w:p>
        </w:tc>
        <w:tc>
          <w:tcPr>
            <w:tcW w:w="5675" w:type="dxa"/>
            <w:tcBorders>
              <w:top w:val="single" w:sz="4" w:space="0" w:color="auto"/>
              <w:left w:val="single" w:sz="4" w:space="0" w:color="auto"/>
              <w:bottom w:val="single" w:sz="4" w:space="0" w:color="auto"/>
              <w:right w:val="single" w:sz="4" w:space="0" w:color="auto"/>
            </w:tcBorders>
            <w:vAlign w:val="center"/>
          </w:tcPr>
          <w:p w14:paraId="006B528B" w14:textId="47DB52B9" w:rsidR="003A2BFD" w:rsidRPr="005604C3" w:rsidRDefault="003A2BFD" w:rsidP="00EA3687">
            <w:pPr>
              <w:pStyle w:val="Default"/>
              <w:spacing w:after="37"/>
              <w:rPr>
                <w:b/>
                <w:color w:val="auto"/>
                <w:sz w:val="22"/>
                <w:szCs w:val="22"/>
              </w:rPr>
            </w:pPr>
            <w:r w:rsidRPr="005604C3">
              <w:rPr>
                <w:b/>
                <w:color w:val="auto"/>
                <w:sz w:val="22"/>
                <w:szCs w:val="22"/>
              </w:rPr>
              <w:t>Mix</w:t>
            </w:r>
            <w:r>
              <w:rPr>
                <w:b/>
                <w:color w:val="auto"/>
                <w:sz w:val="22"/>
                <w:szCs w:val="22"/>
              </w:rPr>
              <w:t xml:space="preserve"> or dissolve soluble medicines</w:t>
            </w:r>
          </w:p>
        </w:tc>
        <w:tc>
          <w:tcPr>
            <w:tcW w:w="4394" w:type="dxa"/>
            <w:tcBorders>
              <w:top w:val="single" w:sz="4" w:space="0" w:color="auto"/>
              <w:left w:val="single" w:sz="4" w:space="0" w:color="auto"/>
              <w:bottom w:val="single" w:sz="4" w:space="0" w:color="auto"/>
              <w:right w:val="single" w:sz="4" w:space="0" w:color="auto"/>
            </w:tcBorders>
            <w:vAlign w:val="center"/>
          </w:tcPr>
          <w:p w14:paraId="2D855726" w14:textId="77777777" w:rsidR="003A2BFD" w:rsidRPr="005604C3" w:rsidRDefault="003A2BFD" w:rsidP="00D35FD2">
            <w:pPr>
              <w:rPr>
                <w:rFonts w:cs="Arial"/>
                <w:sz w:val="22"/>
                <w:szCs w:val="22"/>
              </w:rPr>
            </w:pPr>
          </w:p>
        </w:tc>
      </w:tr>
      <w:tr w:rsidR="003A2BFD" w:rsidRPr="005604C3" w14:paraId="6C9B747C" w14:textId="77777777" w:rsidTr="008244DB">
        <w:trPr>
          <w:cantSplit/>
          <w:trHeight w:val="851"/>
        </w:trPr>
        <w:tc>
          <w:tcPr>
            <w:tcW w:w="421" w:type="dxa"/>
            <w:vMerge/>
            <w:tcBorders>
              <w:left w:val="single" w:sz="4" w:space="0" w:color="auto"/>
              <w:right w:val="single" w:sz="4" w:space="0" w:color="auto"/>
            </w:tcBorders>
            <w:shd w:val="clear" w:color="auto" w:fill="D9D9D9" w:themeFill="background1" w:themeFillShade="D9"/>
            <w:textDirection w:val="btLr"/>
            <w:vAlign w:val="center"/>
          </w:tcPr>
          <w:p w14:paraId="615BF147" w14:textId="77777777" w:rsidR="003A2BFD" w:rsidRPr="005604C3" w:rsidRDefault="003A2BFD" w:rsidP="00EA3687">
            <w:pPr>
              <w:ind w:left="113" w:right="113"/>
              <w:jc w:val="both"/>
              <w:rPr>
                <w:rFonts w:cs="Arial"/>
                <w:b/>
                <w:sz w:val="22"/>
                <w:szCs w:val="22"/>
                <w:u w:val="single"/>
              </w:rPr>
            </w:pPr>
          </w:p>
        </w:tc>
        <w:tc>
          <w:tcPr>
            <w:tcW w:w="5675" w:type="dxa"/>
            <w:tcBorders>
              <w:top w:val="single" w:sz="4" w:space="0" w:color="auto"/>
              <w:left w:val="single" w:sz="4" w:space="0" w:color="auto"/>
              <w:bottom w:val="single" w:sz="4" w:space="0" w:color="auto"/>
              <w:right w:val="single" w:sz="4" w:space="0" w:color="auto"/>
            </w:tcBorders>
            <w:vAlign w:val="center"/>
          </w:tcPr>
          <w:p w14:paraId="3A6A190C" w14:textId="77777777" w:rsidR="003A2BFD" w:rsidRPr="005604C3" w:rsidRDefault="003A2BFD" w:rsidP="00EA3687">
            <w:pPr>
              <w:pStyle w:val="Default"/>
              <w:spacing w:after="37"/>
              <w:rPr>
                <w:color w:val="auto"/>
                <w:sz w:val="22"/>
                <w:szCs w:val="22"/>
              </w:rPr>
            </w:pPr>
            <w:r w:rsidRPr="005604C3">
              <w:rPr>
                <w:b/>
                <w:color w:val="auto"/>
                <w:sz w:val="22"/>
                <w:szCs w:val="22"/>
              </w:rPr>
              <w:t>Insert an eye drop bottle into a compliance aid</w:t>
            </w:r>
            <w:r w:rsidRPr="005604C3">
              <w:rPr>
                <w:color w:val="auto"/>
                <w:sz w:val="22"/>
                <w:szCs w:val="22"/>
              </w:rPr>
              <w:t xml:space="preserve"> </w:t>
            </w:r>
          </w:p>
          <w:p w14:paraId="11754DB9" w14:textId="1594573D" w:rsidR="003A2BFD" w:rsidRPr="005604C3" w:rsidRDefault="003A2BFD" w:rsidP="00EA3687">
            <w:pPr>
              <w:pStyle w:val="Default"/>
              <w:spacing w:after="37"/>
              <w:rPr>
                <w:b/>
                <w:color w:val="auto"/>
                <w:sz w:val="22"/>
                <w:szCs w:val="22"/>
              </w:rPr>
            </w:pPr>
            <w:r w:rsidRPr="005604C3">
              <w:rPr>
                <w:color w:val="auto"/>
                <w:sz w:val="22"/>
                <w:szCs w:val="22"/>
              </w:rPr>
              <w:t xml:space="preserve">So that the </w:t>
            </w:r>
            <w:r w:rsidR="00AE123E">
              <w:rPr>
                <w:color w:val="auto"/>
                <w:sz w:val="22"/>
                <w:szCs w:val="22"/>
              </w:rPr>
              <w:t>person</w:t>
            </w:r>
            <w:r w:rsidRPr="005604C3">
              <w:rPr>
                <w:color w:val="auto"/>
                <w:sz w:val="22"/>
                <w:szCs w:val="22"/>
              </w:rPr>
              <w:t xml:space="preserve"> can self-administer their eye drops. Assistance may only be provided for eye drops that have been prescribed by a doctor or non-medical prescriber.</w:t>
            </w:r>
          </w:p>
        </w:tc>
        <w:tc>
          <w:tcPr>
            <w:tcW w:w="4394" w:type="dxa"/>
            <w:tcBorders>
              <w:top w:val="single" w:sz="4" w:space="0" w:color="auto"/>
              <w:left w:val="single" w:sz="4" w:space="0" w:color="auto"/>
              <w:bottom w:val="single" w:sz="4" w:space="0" w:color="auto"/>
              <w:right w:val="single" w:sz="4" w:space="0" w:color="auto"/>
            </w:tcBorders>
            <w:vAlign w:val="center"/>
          </w:tcPr>
          <w:p w14:paraId="3CD904D7" w14:textId="2B8E02EB" w:rsidR="00FD42C4" w:rsidRPr="005604C3" w:rsidRDefault="00FD42C4" w:rsidP="00D35FD2">
            <w:pPr>
              <w:rPr>
                <w:rFonts w:cs="Arial"/>
                <w:sz w:val="22"/>
                <w:szCs w:val="22"/>
              </w:rPr>
            </w:pPr>
          </w:p>
        </w:tc>
      </w:tr>
    </w:tbl>
    <w:p w14:paraId="2D171AD2" w14:textId="6072D582" w:rsidR="00A64EA0" w:rsidRDefault="00A64EA0"/>
    <w:p w14:paraId="3075D95C" w14:textId="77777777" w:rsidR="00A64EA0" w:rsidRDefault="00A64EA0">
      <w:pPr>
        <w:spacing w:after="160" w:line="259" w:lineRule="auto"/>
      </w:pPr>
      <w:r>
        <w:br w:type="page"/>
      </w:r>
    </w:p>
    <w:p w14:paraId="422D5717" w14:textId="77777777" w:rsidR="003A2BFD" w:rsidRDefault="003A2BFD"/>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
        <w:gridCol w:w="7234"/>
        <w:gridCol w:w="2830"/>
      </w:tblGrid>
      <w:tr w:rsidR="003A2BFD" w:rsidRPr="005604C3" w14:paraId="1FAA275D" w14:textId="77777777" w:rsidTr="00A56004">
        <w:trPr>
          <w:cantSplit/>
          <w:trHeight w:val="454"/>
        </w:trPr>
        <w:tc>
          <w:tcPr>
            <w:tcW w:w="421" w:type="dxa"/>
            <w:tcBorders>
              <w:top w:val="nil"/>
              <w:left w:val="nil"/>
              <w:bottom w:val="single" w:sz="4" w:space="0" w:color="auto"/>
              <w:right w:val="single" w:sz="4" w:space="0" w:color="auto"/>
            </w:tcBorders>
            <w:textDirection w:val="btLr"/>
          </w:tcPr>
          <w:p w14:paraId="52630835" w14:textId="77777777" w:rsidR="003A2BFD" w:rsidRPr="005604C3" w:rsidRDefault="003A2BFD" w:rsidP="003A2BFD">
            <w:pPr>
              <w:ind w:left="113" w:right="113"/>
              <w:jc w:val="center"/>
              <w:rPr>
                <w:rFonts w:cs="Arial"/>
                <w:b/>
                <w:sz w:val="22"/>
                <w:szCs w:val="22"/>
                <w:u w:val="single"/>
              </w:rPr>
            </w:pPr>
          </w:p>
        </w:tc>
        <w:tc>
          <w:tcPr>
            <w:tcW w:w="72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3EB6C4" w14:textId="599F1F22" w:rsidR="003A2BFD" w:rsidRPr="003A2BFD" w:rsidRDefault="00C932A2" w:rsidP="003A2BFD">
            <w:pPr>
              <w:pStyle w:val="Default"/>
              <w:spacing w:after="37"/>
              <w:jc w:val="center"/>
              <w:rPr>
                <w:b/>
                <w:color w:val="auto"/>
                <w:sz w:val="22"/>
                <w:szCs w:val="22"/>
                <w:u w:val="single"/>
              </w:rPr>
            </w:pPr>
            <w:r>
              <w:rPr>
                <w:b/>
                <w:color w:val="auto"/>
                <w:sz w:val="22"/>
                <w:szCs w:val="22"/>
                <w:u w:val="single"/>
              </w:rPr>
              <w:t xml:space="preserve">Level 2 - </w:t>
            </w:r>
            <w:r w:rsidR="00F80FDA">
              <w:rPr>
                <w:b/>
                <w:color w:val="auto"/>
                <w:sz w:val="22"/>
                <w:szCs w:val="22"/>
                <w:u w:val="single"/>
              </w:rPr>
              <w:t>Health care responsibility but can be carried out by Social Care</w:t>
            </w:r>
          </w:p>
        </w:tc>
        <w:tc>
          <w:tcPr>
            <w:tcW w:w="28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F64B0E" w14:textId="5CA58AFE" w:rsidR="003A2BFD" w:rsidRPr="003A2BFD" w:rsidRDefault="002C41F4" w:rsidP="00F07ED2">
            <w:pPr>
              <w:jc w:val="center"/>
              <w:rPr>
                <w:rFonts w:cs="Arial"/>
                <w:sz w:val="22"/>
                <w:szCs w:val="22"/>
                <w:u w:val="single"/>
              </w:rPr>
            </w:pPr>
            <w:r w:rsidRPr="002C41F4">
              <w:rPr>
                <w:rFonts w:cs="Arial"/>
                <w:b/>
                <w:sz w:val="22"/>
                <w:szCs w:val="22"/>
              </w:rPr>
              <w:t xml:space="preserve">Health Care only/Not permitted by </w:t>
            </w:r>
            <w:r w:rsidR="00976D0E">
              <w:rPr>
                <w:rFonts w:cs="Arial"/>
                <w:b/>
                <w:sz w:val="22"/>
                <w:szCs w:val="22"/>
              </w:rPr>
              <w:t xml:space="preserve">Social </w:t>
            </w:r>
            <w:r w:rsidR="00F07ED2">
              <w:rPr>
                <w:rFonts w:cs="Arial"/>
                <w:b/>
                <w:sz w:val="22"/>
                <w:szCs w:val="22"/>
              </w:rPr>
              <w:t>C</w:t>
            </w:r>
            <w:r w:rsidR="00976D0E">
              <w:rPr>
                <w:rFonts w:cs="Arial"/>
                <w:b/>
                <w:sz w:val="22"/>
                <w:szCs w:val="22"/>
              </w:rPr>
              <w:t>are</w:t>
            </w:r>
            <w:r w:rsidR="00F07ED2">
              <w:rPr>
                <w:rFonts w:cs="Arial"/>
                <w:b/>
                <w:sz w:val="22"/>
                <w:szCs w:val="22"/>
              </w:rPr>
              <w:t xml:space="preserve"> S</w:t>
            </w:r>
            <w:r w:rsidRPr="002C41F4">
              <w:rPr>
                <w:rFonts w:cs="Arial"/>
                <w:b/>
                <w:sz w:val="22"/>
                <w:szCs w:val="22"/>
              </w:rPr>
              <w:t>taff</w:t>
            </w:r>
          </w:p>
        </w:tc>
      </w:tr>
      <w:tr w:rsidR="008244DB" w:rsidRPr="005604C3" w14:paraId="3C19675A" w14:textId="77777777" w:rsidTr="00A56004">
        <w:trPr>
          <w:cantSplit/>
          <w:trHeight w:val="308"/>
        </w:trPr>
        <w:tc>
          <w:tcPr>
            <w:tcW w:w="421"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14:paraId="6126DC8F" w14:textId="2431FF2D" w:rsidR="008244DB" w:rsidRPr="005604C3" w:rsidRDefault="008244DB" w:rsidP="003A2BFD">
            <w:pPr>
              <w:ind w:left="113" w:right="113"/>
              <w:jc w:val="center"/>
              <w:rPr>
                <w:rFonts w:cs="Arial"/>
                <w:b/>
                <w:sz w:val="22"/>
                <w:szCs w:val="22"/>
                <w:u w:val="single"/>
              </w:rPr>
            </w:pPr>
            <w:r w:rsidRPr="005604C3">
              <w:rPr>
                <w:rFonts w:cs="Arial"/>
                <w:b/>
                <w:sz w:val="22"/>
                <w:szCs w:val="22"/>
                <w:u w:val="single"/>
              </w:rPr>
              <w:t>Medication &amp; prescription only</w:t>
            </w:r>
          </w:p>
        </w:tc>
        <w:tc>
          <w:tcPr>
            <w:tcW w:w="7234" w:type="dxa"/>
          </w:tcPr>
          <w:p w14:paraId="2A53CFD5" w14:textId="4F07257C" w:rsidR="008244DB" w:rsidRPr="005604C3" w:rsidRDefault="008244DB" w:rsidP="003A2BFD">
            <w:pPr>
              <w:pStyle w:val="Default"/>
              <w:spacing w:after="37"/>
              <w:jc w:val="both"/>
              <w:rPr>
                <w:color w:val="auto"/>
                <w:sz w:val="22"/>
                <w:szCs w:val="22"/>
              </w:rPr>
            </w:pPr>
            <w:r w:rsidRPr="005604C3">
              <w:rPr>
                <w:b/>
                <w:color w:val="auto"/>
                <w:sz w:val="22"/>
                <w:szCs w:val="22"/>
              </w:rPr>
              <w:t xml:space="preserve">Administer eye drops/ointment that </w:t>
            </w:r>
            <w:r w:rsidRPr="005604C3">
              <w:rPr>
                <w:color w:val="auto"/>
                <w:sz w:val="22"/>
                <w:szCs w:val="22"/>
              </w:rPr>
              <w:t xml:space="preserve">have been prescribed by the </w:t>
            </w:r>
            <w:r w:rsidR="00C21366">
              <w:rPr>
                <w:color w:val="auto"/>
                <w:sz w:val="22"/>
                <w:szCs w:val="22"/>
              </w:rPr>
              <w:t>person’s</w:t>
            </w:r>
            <w:r w:rsidRPr="005604C3">
              <w:rPr>
                <w:color w:val="auto"/>
                <w:sz w:val="22"/>
                <w:szCs w:val="22"/>
              </w:rPr>
              <w:t xml:space="preserve"> GP or non-medical prescriber. The prescriber’s instructions should always be followed. Prior to administration of eye drops the use of an aid to assist with instillation of eye drops should be tried (</w:t>
            </w:r>
            <w:proofErr w:type="spellStart"/>
            <w:r w:rsidRPr="005604C3">
              <w:rPr>
                <w:color w:val="auto"/>
                <w:sz w:val="22"/>
                <w:szCs w:val="22"/>
              </w:rPr>
              <w:t>opticare</w:t>
            </w:r>
            <w:proofErr w:type="spellEnd"/>
            <w:r w:rsidRPr="005604C3">
              <w:rPr>
                <w:color w:val="auto"/>
                <w:sz w:val="22"/>
                <w:szCs w:val="22"/>
              </w:rPr>
              <w:t xml:space="preserve"> available via prescription) and deemed to be unsuitable. </w:t>
            </w:r>
          </w:p>
        </w:tc>
        <w:tc>
          <w:tcPr>
            <w:tcW w:w="2830" w:type="dxa"/>
          </w:tcPr>
          <w:p w14:paraId="277484DA" w14:textId="4076A041" w:rsidR="008244DB" w:rsidRPr="005604C3" w:rsidRDefault="008244DB" w:rsidP="003A2BFD">
            <w:pPr>
              <w:rPr>
                <w:rFonts w:cs="Arial"/>
                <w:sz w:val="22"/>
                <w:szCs w:val="22"/>
              </w:rPr>
            </w:pPr>
            <w:r w:rsidRPr="005604C3">
              <w:rPr>
                <w:rFonts w:cs="Arial"/>
                <w:sz w:val="22"/>
                <w:szCs w:val="22"/>
              </w:rPr>
              <w:t>Provide assistance with any drops that are over the counter.</w:t>
            </w:r>
          </w:p>
        </w:tc>
      </w:tr>
      <w:tr w:rsidR="00C01CFD" w:rsidRPr="005604C3" w14:paraId="7E58E136" w14:textId="77777777" w:rsidTr="00A56004">
        <w:trPr>
          <w:cantSplit/>
          <w:trHeight w:val="308"/>
        </w:trPr>
        <w:tc>
          <w:tcPr>
            <w:tcW w:w="421" w:type="dxa"/>
            <w:vMerge/>
            <w:tcBorders>
              <w:top w:val="single" w:sz="4" w:space="0" w:color="auto"/>
              <w:left w:val="single" w:sz="4" w:space="0" w:color="auto"/>
              <w:right w:val="single" w:sz="4" w:space="0" w:color="auto"/>
            </w:tcBorders>
            <w:shd w:val="clear" w:color="auto" w:fill="D9D9D9" w:themeFill="background1" w:themeFillShade="D9"/>
            <w:textDirection w:val="btLr"/>
          </w:tcPr>
          <w:p w14:paraId="16E44F30" w14:textId="77777777" w:rsidR="00C01CFD" w:rsidRPr="005604C3" w:rsidRDefault="00C01CFD" w:rsidP="003A2BFD">
            <w:pPr>
              <w:ind w:left="113" w:right="113"/>
              <w:jc w:val="center"/>
              <w:rPr>
                <w:rFonts w:cs="Arial"/>
                <w:b/>
                <w:sz w:val="22"/>
                <w:szCs w:val="22"/>
                <w:u w:val="single"/>
              </w:rPr>
            </w:pPr>
          </w:p>
        </w:tc>
        <w:tc>
          <w:tcPr>
            <w:tcW w:w="7234" w:type="dxa"/>
          </w:tcPr>
          <w:p w14:paraId="07B2D55A" w14:textId="77777777" w:rsidR="00C01CFD" w:rsidRDefault="00C01CFD" w:rsidP="003A2BFD">
            <w:pPr>
              <w:pStyle w:val="Default"/>
              <w:spacing w:after="37"/>
              <w:jc w:val="both"/>
              <w:rPr>
                <w:b/>
                <w:color w:val="auto"/>
                <w:sz w:val="22"/>
                <w:szCs w:val="22"/>
              </w:rPr>
            </w:pPr>
            <w:r w:rsidRPr="005604C3">
              <w:rPr>
                <w:b/>
                <w:color w:val="auto"/>
                <w:sz w:val="22"/>
                <w:szCs w:val="22"/>
              </w:rPr>
              <w:t>Administer eye drops/ointment</w:t>
            </w:r>
            <w:r>
              <w:rPr>
                <w:b/>
                <w:color w:val="auto"/>
                <w:sz w:val="22"/>
                <w:szCs w:val="22"/>
              </w:rPr>
              <w:t xml:space="preserve"> post operatively. </w:t>
            </w:r>
          </w:p>
          <w:p w14:paraId="2CD7C71A" w14:textId="77777777" w:rsidR="007E361E" w:rsidRDefault="007E361E" w:rsidP="007E361E">
            <w:pPr>
              <w:pStyle w:val="Default"/>
              <w:rPr>
                <w:sz w:val="22"/>
                <w:szCs w:val="22"/>
              </w:rPr>
            </w:pPr>
            <w:r>
              <w:rPr>
                <w:sz w:val="22"/>
                <w:szCs w:val="22"/>
              </w:rPr>
              <w:t>Discharge reports and post-operative care guidance should be received by Social care staff.</w:t>
            </w:r>
            <w:r>
              <w:t xml:space="preserve"> </w:t>
            </w:r>
            <w:r>
              <w:rPr>
                <w:sz w:val="22"/>
                <w:szCs w:val="22"/>
              </w:rPr>
              <w:t>S</w:t>
            </w:r>
            <w:r w:rsidRPr="004D36D6">
              <w:rPr>
                <w:sz w:val="22"/>
                <w:szCs w:val="22"/>
              </w:rPr>
              <w:t xml:space="preserve">pecific support plans </w:t>
            </w:r>
            <w:r>
              <w:rPr>
                <w:sz w:val="22"/>
                <w:szCs w:val="22"/>
              </w:rPr>
              <w:t>to</w:t>
            </w:r>
            <w:r w:rsidRPr="004D36D6">
              <w:rPr>
                <w:sz w:val="22"/>
                <w:szCs w:val="22"/>
              </w:rPr>
              <w:t xml:space="preserve"> </w:t>
            </w:r>
            <w:r>
              <w:rPr>
                <w:sz w:val="22"/>
                <w:szCs w:val="22"/>
              </w:rPr>
              <w:t>be implemented for post-o</w:t>
            </w:r>
            <w:r w:rsidRPr="004D36D6">
              <w:rPr>
                <w:sz w:val="22"/>
                <w:szCs w:val="22"/>
              </w:rPr>
              <w:t xml:space="preserve">perative care needs </w:t>
            </w:r>
            <w:r>
              <w:rPr>
                <w:sz w:val="22"/>
                <w:szCs w:val="22"/>
              </w:rPr>
              <w:t xml:space="preserve">as per Healthcare Professionals guidance. </w:t>
            </w:r>
          </w:p>
          <w:p w14:paraId="4FBE9F08" w14:textId="0D13E544" w:rsidR="007E361E" w:rsidRPr="00C932A2" w:rsidRDefault="007E361E" w:rsidP="007E361E">
            <w:pPr>
              <w:pStyle w:val="Default"/>
              <w:spacing w:after="37"/>
              <w:jc w:val="both"/>
              <w:rPr>
                <w:sz w:val="22"/>
                <w:szCs w:val="22"/>
              </w:rPr>
            </w:pPr>
            <w:r>
              <w:rPr>
                <w:sz w:val="22"/>
                <w:szCs w:val="22"/>
              </w:rPr>
              <w:t xml:space="preserve">Information should be included about </w:t>
            </w:r>
            <w:r w:rsidRPr="004D36D6">
              <w:rPr>
                <w:sz w:val="22"/>
                <w:szCs w:val="22"/>
              </w:rPr>
              <w:t>who to contact if there are any changes in a person’s presentation/healt</w:t>
            </w:r>
            <w:r>
              <w:rPr>
                <w:sz w:val="22"/>
                <w:szCs w:val="22"/>
              </w:rPr>
              <w:t>h &amp; wellbeing following post-operative discharge</w:t>
            </w:r>
          </w:p>
        </w:tc>
        <w:tc>
          <w:tcPr>
            <w:tcW w:w="2830" w:type="dxa"/>
          </w:tcPr>
          <w:p w14:paraId="5EE7D164" w14:textId="77777777" w:rsidR="00C01CFD" w:rsidRPr="005604C3" w:rsidRDefault="00C01CFD" w:rsidP="003A2BFD">
            <w:pPr>
              <w:rPr>
                <w:rFonts w:cs="Arial"/>
                <w:sz w:val="22"/>
                <w:szCs w:val="22"/>
              </w:rPr>
            </w:pPr>
          </w:p>
        </w:tc>
      </w:tr>
      <w:tr w:rsidR="008244DB" w:rsidRPr="005604C3" w14:paraId="2CBBA490" w14:textId="77777777" w:rsidTr="00A56004">
        <w:trPr>
          <w:cantSplit/>
          <w:trHeight w:val="1134"/>
        </w:trPr>
        <w:tc>
          <w:tcPr>
            <w:tcW w:w="421" w:type="dxa"/>
            <w:vMerge/>
            <w:tcBorders>
              <w:left w:val="single" w:sz="4" w:space="0" w:color="auto"/>
              <w:right w:val="single" w:sz="4" w:space="0" w:color="auto"/>
            </w:tcBorders>
            <w:shd w:val="clear" w:color="auto" w:fill="D9D9D9" w:themeFill="background1" w:themeFillShade="D9"/>
            <w:textDirection w:val="btLr"/>
          </w:tcPr>
          <w:p w14:paraId="6552CCCB" w14:textId="77777777" w:rsidR="008244DB" w:rsidRPr="005604C3" w:rsidRDefault="008244DB" w:rsidP="003A2BFD">
            <w:pPr>
              <w:ind w:left="113" w:right="113"/>
              <w:jc w:val="both"/>
              <w:rPr>
                <w:rFonts w:cs="Arial"/>
                <w:b/>
                <w:sz w:val="22"/>
                <w:szCs w:val="22"/>
                <w:u w:val="single"/>
              </w:rPr>
            </w:pPr>
          </w:p>
        </w:tc>
        <w:tc>
          <w:tcPr>
            <w:tcW w:w="7234" w:type="dxa"/>
          </w:tcPr>
          <w:p w14:paraId="49A8FE4D" w14:textId="65F655B4" w:rsidR="008244DB" w:rsidRPr="005604C3" w:rsidRDefault="008244DB" w:rsidP="003A2BFD">
            <w:pPr>
              <w:pStyle w:val="Default"/>
              <w:spacing w:after="37"/>
              <w:rPr>
                <w:color w:val="0070C0"/>
                <w:sz w:val="22"/>
                <w:szCs w:val="22"/>
              </w:rPr>
            </w:pPr>
            <w:r w:rsidRPr="005604C3">
              <w:rPr>
                <w:b/>
                <w:color w:val="auto"/>
                <w:sz w:val="22"/>
                <w:szCs w:val="22"/>
              </w:rPr>
              <w:t xml:space="preserve">Administer ear drops </w:t>
            </w:r>
            <w:r w:rsidRPr="005604C3">
              <w:rPr>
                <w:color w:val="auto"/>
                <w:sz w:val="22"/>
                <w:szCs w:val="22"/>
              </w:rPr>
              <w:t xml:space="preserve">that have been prescribed by the </w:t>
            </w:r>
            <w:r w:rsidR="00AE123E">
              <w:rPr>
                <w:color w:val="auto"/>
                <w:sz w:val="22"/>
                <w:szCs w:val="22"/>
              </w:rPr>
              <w:t>pers</w:t>
            </w:r>
            <w:r w:rsidR="00E80E82">
              <w:rPr>
                <w:color w:val="auto"/>
                <w:sz w:val="22"/>
                <w:szCs w:val="22"/>
              </w:rPr>
              <w:t>on’s</w:t>
            </w:r>
            <w:r w:rsidRPr="005604C3">
              <w:rPr>
                <w:color w:val="auto"/>
                <w:sz w:val="22"/>
                <w:szCs w:val="22"/>
              </w:rPr>
              <w:t xml:space="preserve"> GP or non-medical prescriber. The prescriber’s instructions should always be followed. </w:t>
            </w:r>
          </w:p>
        </w:tc>
        <w:tc>
          <w:tcPr>
            <w:tcW w:w="2830" w:type="dxa"/>
          </w:tcPr>
          <w:p w14:paraId="7330A876" w14:textId="79BAE5EE" w:rsidR="008244DB" w:rsidRPr="005604C3" w:rsidRDefault="008244DB" w:rsidP="003A2BFD">
            <w:pPr>
              <w:rPr>
                <w:rFonts w:cs="Arial"/>
                <w:sz w:val="22"/>
                <w:szCs w:val="22"/>
              </w:rPr>
            </w:pPr>
            <w:r w:rsidRPr="005604C3">
              <w:rPr>
                <w:rFonts w:cs="Arial"/>
                <w:sz w:val="22"/>
                <w:szCs w:val="22"/>
              </w:rPr>
              <w:t>Provide assistance with any drops that are over the counter</w:t>
            </w:r>
          </w:p>
        </w:tc>
      </w:tr>
      <w:tr w:rsidR="008244DB" w:rsidRPr="005604C3" w14:paraId="47271AC7" w14:textId="77777777" w:rsidTr="00A56004">
        <w:trPr>
          <w:cantSplit/>
          <w:trHeight w:val="1134"/>
        </w:trPr>
        <w:tc>
          <w:tcPr>
            <w:tcW w:w="421" w:type="dxa"/>
            <w:vMerge/>
            <w:tcBorders>
              <w:left w:val="single" w:sz="4" w:space="0" w:color="auto"/>
              <w:right w:val="single" w:sz="4" w:space="0" w:color="auto"/>
            </w:tcBorders>
            <w:shd w:val="clear" w:color="auto" w:fill="D9D9D9" w:themeFill="background1" w:themeFillShade="D9"/>
            <w:textDirection w:val="btLr"/>
          </w:tcPr>
          <w:p w14:paraId="35A4FF28" w14:textId="77777777" w:rsidR="008244DB" w:rsidRPr="005604C3" w:rsidRDefault="008244DB" w:rsidP="003A2BFD">
            <w:pPr>
              <w:ind w:left="113" w:right="113"/>
              <w:jc w:val="both"/>
              <w:rPr>
                <w:rFonts w:cs="Arial"/>
                <w:b/>
                <w:sz w:val="22"/>
                <w:szCs w:val="22"/>
                <w:u w:val="single"/>
              </w:rPr>
            </w:pPr>
          </w:p>
        </w:tc>
        <w:tc>
          <w:tcPr>
            <w:tcW w:w="7234" w:type="dxa"/>
          </w:tcPr>
          <w:p w14:paraId="6A127CDE" w14:textId="6A61408A" w:rsidR="008244DB" w:rsidRPr="005604C3" w:rsidRDefault="008244DB" w:rsidP="003A2BFD">
            <w:pPr>
              <w:rPr>
                <w:rFonts w:cs="Arial"/>
                <w:sz w:val="22"/>
                <w:szCs w:val="22"/>
              </w:rPr>
            </w:pPr>
            <w:r w:rsidRPr="005604C3">
              <w:rPr>
                <w:rFonts w:cs="Arial"/>
                <w:b/>
                <w:sz w:val="22"/>
                <w:szCs w:val="22"/>
              </w:rPr>
              <w:t>Administer nasal drops, nasal creams or nasal sprays</w:t>
            </w:r>
            <w:r w:rsidRPr="005604C3">
              <w:rPr>
                <w:rFonts w:cs="Arial"/>
                <w:sz w:val="22"/>
                <w:szCs w:val="22"/>
              </w:rPr>
              <w:t xml:space="preserve"> that have been prescribed by the </w:t>
            </w:r>
            <w:r w:rsidR="00E80E82">
              <w:rPr>
                <w:rFonts w:cs="Arial"/>
                <w:sz w:val="22"/>
                <w:szCs w:val="22"/>
              </w:rPr>
              <w:t>person’s</w:t>
            </w:r>
            <w:r w:rsidRPr="005604C3">
              <w:rPr>
                <w:rFonts w:cs="Arial"/>
                <w:sz w:val="22"/>
                <w:szCs w:val="22"/>
              </w:rPr>
              <w:t xml:space="preserve"> GP or non-medical prescriber. The prescriber’s instructions should always be followed.</w:t>
            </w:r>
          </w:p>
        </w:tc>
        <w:tc>
          <w:tcPr>
            <w:tcW w:w="2830" w:type="dxa"/>
          </w:tcPr>
          <w:p w14:paraId="624D3640" w14:textId="1213D7FF" w:rsidR="008244DB" w:rsidRPr="005604C3" w:rsidRDefault="008244DB" w:rsidP="003A2BFD">
            <w:pPr>
              <w:rPr>
                <w:rFonts w:cs="Arial"/>
                <w:sz w:val="22"/>
                <w:szCs w:val="22"/>
              </w:rPr>
            </w:pPr>
            <w:r w:rsidRPr="005604C3">
              <w:rPr>
                <w:rFonts w:cs="Arial"/>
                <w:sz w:val="22"/>
                <w:szCs w:val="22"/>
              </w:rPr>
              <w:t>Provide assistance with any drops that are over the counter</w:t>
            </w:r>
          </w:p>
        </w:tc>
      </w:tr>
      <w:tr w:rsidR="008244DB" w:rsidRPr="005604C3" w14:paraId="31C8277F" w14:textId="77777777" w:rsidTr="00A56004">
        <w:trPr>
          <w:cantSplit/>
          <w:trHeight w:val="1134"/>
        </w:trPr>
        <w:tc>
          <w:tcPr>
            <w:tcW w:w="421" w:type="dxa"/>
            <w:vMerge/>
            <w:tcBorders>
              <w:left w:val="single" w:sz="4" w:space="0" w:color="auto"/>
              <w:right w:val="single" w:sz="4" w:space="0" w:color="auto"/>
            </w:tcBorders>
            <w:shd w:val="clear" w:color="auto" w:fill="D9D9D9" w:themeFill="background1" w:themeFillShade="D9"/>
            <w:textDirection w:val="btLr"/>
          </w:tcPr>
          <w:p w14:paraId="7D8DAE44" w14:textId="77777777" w:rsidR="008244DB" w:rsidRPr="005604C3" w:rsidRDefault="008244DB" w:rsidP="003A2BFD">
            <w:pPr>
              <w:ind w:left="113" w:right="113"/>
              <w:jc w:val="both"/>
              <w:rPr>
                <w:rFonts w:cs="Arial"/>
                <w:b/>
                <w:sz w:val="22"/>
                <w:szCs w:val="22"/>
                <w:u w:val="single"/>
              </w:rPr>
            </w:pPr>
          </w:p>
        </w:tc>
        <w:tc>
          <w:tcPr>
            <w:tcW w:w="7234" w:type="dxa"/>
            <w:tcBorders>
              <w:top w:val="single" w:sz="4" w:space="0" w:color="auto"/>
              <w:left w:val="single" w:sz="4" w:space="0" w:color="auto"/>
              <w:bottom w:val="single" w:sz="4" w:space="0" w:color="auto"/>
              <w:right w:val="single" w:sz="4" w:space="0" w:color="auto"/>
            </w:tcBorders>
          </w:tcPr>
          <w:p w14:paraId="43314AC6" w14:textId="77777777" w:rsidR="008244DB" w:rsidRPr="005604C3" w:rsidRDefault="008244DB" w:rsidP="003A2BFD">
            <w:pPr>
              <w:rPr>
                <w:rFonts w:cs="Arial"/>
                <w:color w:val="0070C0"/>
                <w:sz w:val="22"/>
                <w:szCs w:val="22"/>
              </w:rPr>
            </w:pPr>
            <w:r w:rsidRPr="005604C3">
              <w:rPr>
                <w:rFonts w:cs="Arial"/>
                <w:b/>
                <w:sz w:val="22"/>
                <w:szCs w:val="22"/>
              </w:rPr>
              <w:t>Assist with the use of inhaler devices</w:t>
            </w:r>
            <w:r w:rsidRPr="005604C3">
              <w:rPr>
                <w:rFonts w:cs="Arial"/>
                <w:sz w:val="22"/>
                <w:szCs w:val="22"/>
              </w:rPr>
              <w:t xml:space="preserve"> </w:t>
            </w:r>
          </w:p>
          <w:p w14:paraId="64A05651" w14:textId="24727DE4" w:rsidR="008244DB" w:rsidRPr="005604C3" w:rsidRDefault="008244DB" w:rsidP="003A2BFD">
            <w:pPr>
              <w:rPr>
                <w:rFonts w:cs="Arial"/>
                <w:sz w:val="22"/>
                <w:szCs w:val="22"/>
              </w:rPr>
            </w:pPr>
            <w:r w:rsidRPr="005604C3">
              <w:rPr>
                <w:rFonts w:cs="Arial"/>
                <w:sz w:val="22"/>
                <w:szCs w:val="22"/>
              </w:rPr>
              <w:t xml:space="preserve">By passing the device to the </w:t>
            </w:r>
            <w:r w:rsidR="00E80E82">
              <w:rPr>
                <w:rFonts w:cs="Arial"/>
                <w:sz w:val="22"/>
                <w:szCs w:val="22"/>
              </w:rPr>
              <w:t>person</w:t>
            </w:r>
            <w:r w:rsidRPr="005604C3">
              <w:rPr>
                <w:rFonts w:cs="Arial"/>
                <w:sz w:val="22"/>
                <w:szCs w:val="22"/>
              </w:rPr>
              <w:t xml:space="preserve"> inserting a capsule into the device or, where necessary, press down the aerosol canister when the inhaler is used in conjunction with a spacer device. Prior to assisting with inhaler devices, the use of a compliance aid should be tried.</w:t>
            </w:r>
          </w:p>
        </w:tc>
        <w:tc>
          <w:tcPr>
            <w:tcW w:w="2830" w:type="dxa"/>
            <w:tcBorders>
              <w:top w:val="single" w:sz="4" w:space="0" w:color="auto"/>
              <w:left w:val="single" w:sz="4" w:space="0" w:color="auto"/>
              <w:bottom w:val="single" w:sz="4" w:space="0" w:color="auto"/>
              <w:right w:val="single" w:sz="4" w:space="0" w:color="auto"/>
            </w:tcBorders>
          </w:tcPr>
          <w:p w14:paraId="389B1D84" w14:textId="6BD7FF49" w:rsidR="008244DB" w:rsidRPr="005604C3" w:rsidRDefault="008244DB" w:rsidP="003A2BFD">
            <w:pPr>
              <w:rPr>
                <w:rFonts w:cs="Arial"/>
                <w:sz w:val="22"/>
                <w:szCs w:val="22"/>
              </w:rPr>
            </w:pPr>
            <w:r w:rsidRPr="005604C3">
              <w:rPr>
                <w:rFonts w:cs="Arial"/>
                <w:sz w:val="22"/>
                <w:szCs w:val="22"/>
              </w:rPr>
              <w:t>Make decisions on when required inhalers</w:t>
            </w:r>
          </w:p>
        </w:tc>
      </w:tr>
      <w:tr w:rsidR="008244DB" w:rsidRPr="005604C3" w14:paraId="48CC7B09" w14:textId="77777777" w:rsidTr="00A56004">
        <w:trPr>
          <w:cantSplit/>
          <w:trHeight w:val="1134"/>
        </w:trPr>
        <w:tc>
          <w:tcPr>
            <w:tcW w:w="421" w:type="dxa"/>
            <w:vMerge/>
            <w:tcBorders>
              <w:left w:val="single" w:sz="4" w:space="0" w:color="auto"/>
              <w:right w:val="single" w:sz="4" w:space="0" w:color="auto"/>
            </w:tcBorders>
            <w:shd w:val="clear" w:color="auto" w:fill="D9D9D9" w:themeFill="background1" w:themeFillShade="D9"/>
            <w:textDirection w:val="btLr"/>
          </w:tcPr>
          <w:p w14:paraId="12D1127A" w14:textId="77777777" w:rsidR="008244DB" w:rsidRPr="005604C3" w:rsidRDefault="008244DB" w:rsidP="003A2BFD">
            <w:pPr>
              <w:ind w:left="113" w:right="113"/>
              <w:jc w:val="both"/>
              <w:rPr>
                <w:rFonts w:cs="Arial"/>
                <w:b/>
                <w:sz w:val="22"/>
                <w:szCs w:val="22"/>
                <w:u w:val="single"/>
              </w:rPr>
            </w:pPr>
          </w:p>
        </w:tc>
        <w:tc>
          <w:tcPr>
            <w:tcW w:w="7234" w:type="dxa"/>
            <w:tcBorders>
              <w:top w:val="single" w:sz="4" w:space="0" w:color="auto"/>
              <w:left w:val="single" w:sz="4" w:space="0" w:color="auto"/>
              <w:bottom w:val="single" w:sz="4" w:space="0" w:color="auto"/>
              <w:right w:val="single" w:sz="4" w:space="0" w:color="auto"/>
            </w:tcBorders>
          </w:tcPr>
          <w:p w14:paraId="42D4B2A7" w14:textId="77777777" w:rsidR="008244DB" w:rsidRPr="005604C3" w:rsidRDefault="008244DB" w:rsidP="003A2BFD">
            <w:pPr>
              <w:rPr>
                <w:rFonts w:cs="Arial"/>
                <w:b/>
                <w:sz w:val="22"/>
                <w:szCs w:val="22"/>
              </w:rPr>
            </w:pPr>
            <w:r w:rsidRPr="005604C3">
              <w:rPr>
                <w:rFonts w:cs="Arial"/>
                <w:b/>
                <w:sz w:val="22"/>
                <w:szCs w:val="22"/>
              </w:rPr>
              <w:t>Application and removal of transdermal patches</w:t>
            </w:r>
          </w:p>
          <w:p w14:paraId="2058AFAB" w14:textId="74D67E11" w:rsidR="008244DB" w:rsidRPr="005604C3" w:rsidRDefault="008244DB" w:rsidP="003A2BFD">
            <w:pPr>
              <w:rPr>
                <w:rFonts w:cs="Arial"/>
                <w:sz w:val="22"/>
                <w:szCs w:val="22"/>
              </w:rPr>
            </w:pPr>
            <w:r w:rsidRPr="005604C3">
              <w:rPr>
                <w:rFonts w:cs="Arial"/>
                <w:sz w:val="22"/>
                <w:szCs w:val="22"/>
              </w:rPr>
              <w:t>With appropriate documentation to include body maps regarding application sites &amp; where applicable, monitoring charts for rotation of application.</w:t>
            </w:r>
          </w:p>
        </w:tc>
        <w:tc>
          <w:tcPr>
            <w:tcW w:w="2830" w:type="dxa"/>
            <w:tcBorders>
              <w:top w:val="single" w:sz="4" w:space="0" w:color="auto"/>
              <w:left w:val="single" w:sz="4" w:space="0" w:color="auto"/>
              <w:bottom w:val="single" w:sz="4" w:space="0" w:color="auto"/>
              <w:right w:val="single" w:sz="4" w:space="0" w:color="auto"/>
            </w:tcBorders>
          </w:tcPr>
          <w:p w14:paraId="192202A7" w14:textId="77777777" w:rsidR="008244DB" w:rsidRPr="005604C3" w:rsidRDefault="008244DB" w:rsidP="003A2BFD">
            <w:pPr>
              <w:rPr>
                <w:rFonts w:cs="Arial"/>
                <w:sz w:val="22"/>
                <w:szCs w:val="22"/>
              </w:rPr>
            </w:pPr>
          </w:p>
        </w:tc>
      </w:tr>
      <w:tr w:rsidR="008244DB" w:rsidRPr="005604C3" w14:paraId="184D911C" w14:textId="77777777" w:rsidTr="00A56004">
        <w:trPr>
          <w:cantSplit/>
          <w:trHeight w:val="1134"/>
        </w:trPr>
        <w:tc>
          <w:tcPr>
            <w:tcW w:w="421" w:type="dxa"/>
            <w:vMerge/>
            <w:tcBorders>
              <w:left w:val="single" w:sz="4" w:space="0" w:color="auto"/>
              <w:right w:val="single" w:sz="4" w:space="0" w:color="auto"/>
            </w:tcBorders>
            <w:shd w:val="clear" w:color="auto" w:fill="D9D9D9" w:themeFill="background1" w:themeFillShade="D9"/>
            <w:textDirection w:val="btLr"/>
          </w:tcPr>
          <w:p w14:paraId="520178B5" w14:textId="77777777" w:rsidR="008244DB" w:rsidRPr="005604C3" w:rsidRDefault="008244DB" w:rsidP="003A2BFD">
            <w:pPr>
              <w:ind w:left="113" w:right="113"/>
              <w:jc w:val="both"/>
              <w:rPr>
                <w:rFonts w:cs="Arial"/>
                <w:b/>
                <w:sz w:val="22"/>
                <w:szCs w:val="22"/>
                <w:u w:val="single"/>
              </w:rPr>
            </w:pPr>
          </w:p>
        </w:tc>
        <w:tc>
          <w:tcPr>
            <w:tcW w:w="7234" w:type="dxa"/>
            <w:tcBorders>
              <w:top w:val="single" w:sz="4" w:space="0" w:color="auto"/>
              <w:left w:val="single" w:sz="4" w:space="0" w:color="auto"/>
              <w:bottom w:val="single" w:sz="4" w:space="0" w:color="auto"/>
              <w:right w:val="single" w:sz="4" w:space="0" w:color="auto"/>
            </w:tcBorders>
          </w:tcPr>
          <w:p w14:paraId="607F4A0D" w14:textId="77777777" w:rsidR="008244DB" w:rsidRPr="005604C3" w:rsidRDefault="008244DB" w:rsidP="003A2BFD">
            <w:pPr>
              <w:pStyle w:val="Default"/>
              <w:rPr>
                <w:color w:val="auto"/>
                <w:sz w:val="22"/>
                <w:szCs w:val="22"/>
              </w:rPr>
            </w:pPr>
            <w:r w:rsidRPr="005604C3">
              <w:rPr>
                <w:b/>
                <w:color w:val="auto"/>
                <w:sz w:val="22"/>
                <w:szCs w:val="22"/>
              </w:rPr>
              <w:t>Apply creams and ointments</w:t>
            </w:r>
          </w:p>
          <w:p w14:paraId="0E48C006" w14:textId="77777777" w:rsidR="008244DB" w:rsidRPr="005604C3" w:rsidRDefault="008244DB" w:rsidP="003A2BFD">
            <w:pPr>
              <w:pStyle w:val="Default"/>
              <w:rPr>
                <w:color w:val="auto"/>
                <w:sz w:val="22"/>
                <w:szCs w:val="22"/>
              </w:rPr>
            </w:pPr>
            <w:r w:rsidRPr="005604C3">
              <w:rPr>
                <w:color w:val="auto"/>
                <w:sz w:val="22"/>
                <w:szCs w:val="22"/>
              </w:rPr>
              <w:t xml:space="preserve">To clean skin and only to the area it has been prescribed for by a doctor or non-medical prescriber. Only apply to skin that is </w:t>
            </w:r>
            <w:r w:rsidRPr="005604C3">
              <w:rPr>
                <w:b/>
                <w:bCs/>
                <w:color w:val="auto"/>
                <w:sz w:val="22"/>
                <w:szCs w:val="22"/>
              </w:rPr>
              <w:t xml:space="preserve">not </w:t>
            </w:r>
            <w:r w:rsidRPr="005604C3">
              <w:rPr>
                <w:color w:val="auto"/>
                <w:sz w:val="22"/>
                <w:szCs w:val="22"/>
              </w:rPr>
              <w:t xml:space="preserve">broken or inflamed (unless documented as the reason it is being applied). </w:t>
            </w:r>
          </w:p>
          <w:p w14:paraId="696999DC" w14:textId="17FB5DDB" w:rsidR="008244DB" w:rsidRPr="005604C3" w:rsidRDefault="008244DB" w:rsidP="003A2BFD">
            <w:pPr>
              <w:rPr>
                <w:rFonts w:cs="Arial"/>
                <w:b/>
                <w:sz w:val="22"/>
                <w:szCs w:val="22"/>
              </w:rPr>
            </w:pPr>
            <w:r w:rsidRPr="005604C3">
              <w:rPr>
                <w:sz w:val="22"/>
                <w:szCs w:val="22"/>
              </w:rPr>
              <w:t xml:space="preserve">Any concerns on the skins condition should be reported to line manager. </w:t>
            </w:r>
          </w:p>
        </w:tc>
        <w:tc>
          <w:tcPr>
            <w:tcW w:w="2830" w:type="dxa"/>
            <w:tcBorders>
              <w:top w:val="single" w:sz="4" w:space="0" w:color="auto"/>
              <w:left w:val="single" w:sz="4" w:space="0" w:color="auto"/>
              <w:bottom w:val="single" w:sz="4" w:space="0" w:color="auto"/>
              <w:right w:val="single" w:sz="4" w:space="0" w:color="auto"/>
            </w:tcBorders>
          </w:tcPr>
          <w:p w14:paraId="2E6FF66D" w14:textId="77777777" w:rsidR="008244DB" w:rsidRPr="005604C3" w:rsidRDefault="008244DB" w:rsidP="003A2BFD">
            <w:pPr>
              <w:rPr>
                <w:rFonts w:cs="Arial"/>
                <w:sz w:val="22"/>
                <w:szCs w:val="22"/>
              </w:rPr>
            </w:pPr>
          </w:p>
        </w:tc>
      </w:tr>
      <w:tr w:rsidR="008244DB" w:rsidRPr="005604C3" w14:paraId="7264C770" w14:textId="77777777" w:rsidTr="00A56004">
        <w:trPr>
          <w:cantSplit/>
          <w:trHeight w:val="1134"/>
        </w:trPr>
        <w:tc>
          <w:tcPr>
            <w:tcW w:w="421" w:type="dxa"/>
            <w:vMerge/>
            <w:tcBorders>
              <w:left w:val="single" w:sz="4" w:space="0" w:color="auto"/>
              <w:right w:val="single" w:sz="4" w:space="0" w:color="auto"/>
            </w:tcBorders>
            <w:shd w:val="clear" w:color="auto" w:fill="D9D9D9" w:themeFill="background1" w:themeFillShade="D9"/>
            <w:textDirection w:val="btLr"/>
          </w:tcPr>
          <w:p w14:paraId="4D483D49" w14:textId="77777777" w:rsidR="008244DB" w:rsidRPr="005604C3" w:rsidRDefault="008244DB" w:rsidP="00FD42C4">
            <w:pPr>
              <w:ind w:left="113" w:right="113"/>
              <w:jc w:val="both"/>
              <w:rPr>
                <w:rFonts w:cs="Arial"/>
                <w:b/>
                <w:sz w:val="22"/>
                <w:szCs w:val="22"/>
                <w:u w:val="single"/>
              </w:rPr>
            </w:pPr>
          </w:p>
        </w:tc>
        <w:tc>
          <w:tcPr>
            <w:tcW w:w="7234" w:type="dxa"/>
            <w:tcBorders>
              <w:top w:val="single" w:sz="4" w:space="0" w:color="auto"/>
              <w:left w:val="single" w:sz="4" w:space="0" w:color="auto"/>
              <w:bottom w:val="single" w:sz="4" w:space="0" w:color="auto"/>
              <w:right w:val="single" w:sz="4" w:space="0" w:color="auto"/>
            </w:tcBorders>
            <w:vAlign w:val="center"/>
          </w:tcPr>
          <w:p w14:paraId="649A0B2A" w14:textId="77777777" w:rsidR="008244DB" w:rsidRPr="005604C3" w:rsidRDefault="008244DB" w:rsidP="00FD42C4">
            <w:pPr>
              <w:rPr>
                <w:rFonts w:cs="Arial"/>
                <w:sz w:val="22"/>
                <w:szCs w:val="22"/>
              </w:rPr>
            </w:pPr>
            <w:r w:rsidRPr="005604C3">
              <w:rPr>
                <w:rFonts w:cs="Arial"/>
                <w:b/>
                <w:sz w:val="22"/>
                <w:szCs w:val="22"/>
              </w:rPr>
              <w:t>Use of drink thickeners</w:t>
            </w:r>
            <w:r w:rsidRPr="005604C3">
              <w:rPr>
                <w:rFonts w:cs="Arial"/>
                <w:sz w:val="22"/>
                <w:szCs w:val="22"/>
              </w:rPr>
              <w:t xml:space="preserve"> </w:t>
            </w:r>
          </w:p>
          <w:p w14:paraId="04AB46A5" w14:textId="4DEB3D5C" w:rsidR="008244DB" w:rsidRPr="005604C3" w:rsidRDefault="008244DB" w:rsidP="00FD42C4">
            <w:pPr>
              <w:rPr>
                <w:rFonts w:cs="Arial"/>
                <w:sz w:val="22"/>
                <w:szCs w:val="22"/>
              </w:rPr>
            </w:pPr>
            <w:r w:rsidRPr="005604C3">
              <w:rPr>
                <w:rFonts w:cs="Arial"/>
                <w:sz w:val="22"/>
                <w:szCs w:val="22"/>
              </w:rPr>
              <w:t xml:space="preserve">That have been prescribed by the </w:t>
            </w:r>
            <w:r w:rsidR="00E80E82">
              <w:rPr>
                <w:rFonts w:cs="Arial"/>
                <w:sz w:val="22"/>
                <w:szCs w:val="22"/>
              </w:rPr>
              <w:t>person</w:t>
            </w:r>
            <w:r w:rsidRPr="005604C3">
              <w:rPr>
                <w:rFonts w:cs="Arial"/>
                <w:sz w:val="22"/>
                <w:szCs w:val="22"/>
              </w:rPr>
              <w:t>’s GP or non-medical prescriber. The prescriber’s instructions should always be followed.</w:t>
            </w:r>
          </w:p>
          <w:p w14:paraId="6763F7ED" w14:textId="39C1C923" w:rsidR="008244DB" w:rsidRPr="005604C3" w:rsidRDefault="008244DB" w:rsidP="00FD42C4">
            <w:pPr>
              <w:pStyle w:val="Default"/>
              <w:rPr>
                <w:b/>
                <w:color w:val="auto"/>
                <w:sz w:val="22"/>
                <w:szCs w:val="22"/>
              </w:rPr>
            </w:pPr>
            <w:r w:rsidRPr="005604C3">
              <w:rPr>
                <w:sz w:val="22"/>
                <w:szCs w:val="22"/>
              </w:rPr>
              <w:t>There needs to be a regular review from the prescriber.</w:t>
            </w:r>
          </w:p>
        </w:tc>
        <w:tc>
          <w:tcPr>
            <w:tcW w:w="2830" w:type="dxa"/>
            <w:tcBorders>
              <w:top w:val="single" w:sz="4" w:space="0" w:color="auto"/>
              <w:left w:val="single" w:sz="4" w:space="0" w:color="auto"/>
              <w:bottom w:val="single" w:sz="4" w:space="0" w:color="auto"/>
              <w:right w:val="single" w:sz="4" w:space="0" w:color="auto"/>
            </w:tcBorders>
            <w:vAlign w:val="center"/>
          </w:tcPr>
          <w:p w14:paraId="012B3A36" w14:textId="5A4E0919" w:rsidR="008244DB" w:rsidRPr="005604C3" w:rsidRDefault="008244DB" w:rsidP="00FD42C4">
            <w:pPr>
              <w:rPr>
                <w:rFonts w:cs="Arial"/>
                <w:sz w:val="22"/>
                <w:szCs w:val="22"/>
              </w:rPr>
            </w:pPr>
            <w:r w:rsidRPr="005604C3">
              <w:rPr>
                <w:rFonts w:eastAsiaTheme="minorHAnsi" w:cs="Arial"/>
                <w:sz w:val="22"/>
                <w:szCs w:val="22"/>
              </w:rPr>
              <w:t>Supplement drinks on advice from anyone other than a relevant medical professional which must be recorded.</w:t>
            </w:r>
          </w:p>
        </w:tc>
      </w:tr>
      <w:tr w:rsidR="008244DB" w:rsidRPr="005604C3" w14:paraId="29250464" w14:textId="77777777" w:rsidTr="00A56004">
        <w:trPr>
          <w:cantSplit/>
          <w:trHeight w:val="1134"/>
        </w:trPr>
        <w:tc>
          <w:tcPr>
            <w:tcW w:w="421" w:type="dxa"/>
            <w:vMerge/>
            <w:tcBorders>
              <w:left w:val="single" w:sz="4" w:space="0" w:color="auto"/>
              <w:bottom w:val="single" w:sz="4" w:space="0" w:color="auto"/>
              <w:right w:val="single" w:sz="4" w:space="0" w:color="auto"/>
            </w:tcBorders>
            <w:shd w:val="clear" w:color="auto" w:fill="D9D9D9" w:themeFill="background1" w:themeFillShade="D9"/>
            <w:textDirection w:val="btLr"/>
          </w:tcPr>
          <w:p w14:paraId="48959DE7" w14:textId="77777777" w:rsidR="008244DB" w:rsidRPr="005604C3" w:rsidRDefault="008244DB" w:rsidP="00FD42C4">
            <w:pPr>
              <w:ind w:left="113" w:right="113"/>
              <w:jc w:val="both"/>
              <w:rPr>
                <w:rFonts w:cs="Arial"/>
                <w:b/>
                <w:sz w:val="22"/>
                <w:szCs w:val="22"/>
                <w:u w:val="single"/>
              </w:rPr>
            </w:pPr>
          </w:p>
        </w:tc>
        <w:tc>
          <w:tcPr>
            <w:tcW w:w="7234" w:type="dxa"/>
            <w:tcBorders>
              <w:top w:val="single" w:sz="4" w:space="0" w:color="auto"/>
              <w:left w:val="single" w:sz="4" w:space="0" w:color="auto"/>
              <w:bottom w:val="single" w:sz="4" w:space="0" w:color="auto"/>
              <w:right w:val="single" w:sz="4" w:space="0" w:color="auto"/>
            </w:tcBorders>
            <w:vAlign w:val="center"/>
          </w:tcPr>
          <w:p w14:paraId="0C263245" w14:textId="77777777" w:rsidR="008244DB" w:rsidRDefault="008244DB" w:rsidP="00FD42C4">
            <w:pPr>
              <w:rPr>
                <w:rFonts w:cs="Arial"/>
                <w:b/>
                <w:sz w:val="22"/>
                <w:szCs w:val="22"/>
              </w:rPr>
            </w:pPr>
            <w:r>
              <w:rPr>
                <w:rFonts w:cs="Arial"/>
                <w:b/>
                <w:sz w:val="22"/>
                <w:szCs w:val="22"/>
              </w:rPr>
              <w:t>Compression stockings</w:t>
            </w:r>
          </w:p>
          <w:p w14:paraId="67FD9483" w14:textId="77777777" w:rsidR="008244DB" w:rsidRDefault="008244DB" w:rsidP="00FD42C4">
            <w:pPr>
              <w:rPr>
                <w:rFonts w:cs="Arial"/>
                <w:sz w:val="22"/>
                <w:szCs w:val="22"/>
              </w:rPr>
            </w:pPr>
            <w:r w:rsidRPr="005604C3">
              <w:rPr>
                <w:rFonts w:cs="Arial"/>
                <w:sz w:val="22"/>
                <w:szCs w:val="22"/>
              </w:rPr>
              <w:t xml:space="preserve">Provided they have been prescribed by a doctor or non-medical prescriber and a shared care agreement is in place with the community nursing team. </w:t>
            </w:r>
          </w:p>
          <w:p w14:paraId="063755C3" w14:textId="77777777" w:rsidR="008244DB" w:rsidRDefault="008244DB" w:rsidP="00FD42C4">
            <w:pPr>
              <w:rPr>
                <w:rFonts w:cs="Arial"/>
                <w:sz w:val="22"/>
                <w:szCs w:val="22"/>
              </w:rPr>
            </w:pPr>
          </w:p>
          <w:p w14:paraId="2ED78DA5" w14:textId="48ACBD9D" w:rsidR="008244DB" w:rsidRPr="005604C3" w:rsidRDefault="008244DB" w:rsidP="00FD42C4">
            <w:pPr>
              <w:rPr>
                <w:rFonts w:cs="Arial"/>
                <w:b/>
                <w:sz w:val="22"/>
                <w:szCs w:val="22"/>
              </w:rPr>
            </w:pPr>
            <w:r w:rsidRPr="005604C3">
              <w:rPr>
                <w:rFonts w:cs="Arial"/>
                <w:sz w:val="22"/>
                <w:szCs w:val="22"/>
              </w:rPr>
              <w:t xml:space="preserve">The agreement details the reasons for use, responsibilities of healthcare staff and </w:t>
            </w:r>
            <w:r w:rsidR="00976D0E">
              <w:rPr>
                <w:rFonts w:cs="Arial"/>
                <w:sz w:val="22"/>
                <w:szCs w:val="22"/>
              </w:rPr>
              <w:t>social care</w:t>
            </w:r>
            <w:r w:rsidRPr="005604C3">
              <w:rPr>
                <w:rFonts w:cs="Arial"/>
                <w:sz w:val="22"/>
                <w:szCs w:val="22"/>
              </w:rPr>
              <w:t xml:space="preserve"> staff, including how often stockings need to be changed. The Nottinghamshire Community Health nursing team and prescribing advisor have developed a ‘working in partnership agreement’ for assistance with app</w:t>
            </w:r>
            <w:r>
              <w:rPr>
                <w:rFonts w:cs="Arial"/>
                <w:sz w:val="22"/>
                <w:szCs w:val="22"/>
              </w:rPr>
              <w:t>lication of compression hosiery</w:t>
            </w:r>
            <w:r w:rsidRPr="00D35FD2">
              <w:rPr>
                <w:rFonts w:cs="Arial"/>
                <w:sz w:val="20"/>
              </w:rPr>
              <w:t xml:space="preserve"> (Information can be found within the START Medication Policy – Appendix 3 regarding agreements for application of compression hosiery)</w:t>
            </w:r>
          </w:p>
        </w:tc>
        <w:tc>
          <w:tcPr>
            <w:tcW w:w="2830" w:type="dxa"/>
            <w:tcBorders>
              <w:top w:val="single" w:sz="4" w:space="0" w:color="auto"/>
              <w:left w:val="single" w:sz="4" w:space="0" w:color="auto"/>
              <w:bottom w:val="single" w:sz="4" w:space="0" w:color="auto"/>
              <w:right w:val="single" w:sz="4" w:space="0" w:color="auto"/>
            </w:tcBorders>
            <w:vAlign w:val="center"/>
          </w:tcPr>
          <w:p w14:paraId="1E61CDE8" w14:textId="1049BF63" w:rsidR="008244DB" w:rsidRPr="005604C3" w:rsidRDefault="008244DB" w:rsidP="00153AE4">
            <w:pPr>
              <w:rPr>
                <w:rFonts w:eastAsiaTheme="minorHAnsi" w:cs="Arial"/>
                <w:sz w:val="22"/>
                <w:szCs w:val="22"/>
              </w:rPr>
            </w:pPr>
            <w:r w:rsidRPr="00D75628">
              <w:rPr>
                <w:rFonts w:eastAsiaTheme="minorHAnsi" w:cs="Arial"/>
                <w:sz w:val="22"/>
                <w:szCs w:val="22"/>
              </w:rPr>
              <w:t>Apply stockings where there</w:t>
            </w:r>
            <w:r>
              <w:rPr>
                <w:rFonts w:eastAsiaTheme="minorHAnsi" w:cs="Arial"/>
                <w:sz w:val="22"/>
                <w:szCs w:val="22"/>
              </w:rPr>
              <w:t xml:space="preserve"> </w:t>
            </w:r>
            <w:r w:rsidRPr="00D75628">
              <w:rPr>
                <w:rFonts w:eastAsiaTheme="minorHAnsi" w:cs="Arial"/>
                <w:sz w:val="22"/>
                <w:szCs w:val="22"/>
              </w:rPr>
              <w:t>are areas of broken skin</w:t>
            </w:r>
          </w:p>
        </w:tc>
      </w:tr>
    </w:tbl>
    <w:p w14:paraId="3F1E55C1" w14:textId="7477406D" w:rsidR="00D35FD2" w:rsidRDefault="00D35FD2"/>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0"/>
        <w:gridCol w:w="4394"/>
      </w:tblGrid>
      <w:tr w:rsidR="003A2BFD" w:rsidRPr="00D35FD2" w14:paraId="125F4DD4" w14:textId="77777777" w:rsidTr="008244DB">
        <w:trPr>
          <w:cantSplit/>
          <w:trHeight w:val="454"/>
        </w:trPr>
        <w:tc>
          <w:tcPr>
            <w:tcW w:w="426" w:type="dxa"/>
            <w:tcBorders>
              <w:top w:val="nil"/>
              <w:left w:val="nil"/>
              <w:bottom w:val="single" w:sz="4" w:space="0" w:color="auto"/>
              <w:right w:val="single" w:sz="4" w:space="0" w:color="auto"/>
            </w:tcBorders>
            <w:vAlign w:val="center"/>
          </w:tcPr>
          <w:p w14:paraId="07EFE983" w14:textId="77777777" w:rsidR="003A2BFD" w:rsidRPr="00D35FD2" w:rsidRDefault="003A2BFD" w:rsidP="005D38FA">
            <w:pPr>
              <w:jc w:val="center"/>
              <w:rPr>
                <w:rFonts w:cs="Arial"/>
                <w:b/>
                <w:sz w:val="22"/>
                <w:szCs w:val="22"/>
                <w:u w:val="single"/>
              </w:rPr>
            </w:pPr>
          </w:p>
        </w:tc>
        <w:tc>
          <w:tcPr>
            <w:tcW w:w="5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BF8056" w14:textId="36B2A50A" w:rsidR="003A2BFD" w:rsidRPr="00D35FD2" w:rsidRDefault="00C932A2" w:rsidP="005D38FA">
            <w:pPr>
              <w:jc w:val="center"/>
              <w:rPr>
                <w:rFonts w:cs="Arial"/>
                <w:b/>
                <w:sz w:val="22"/>
                <w:szCs w:val="22"/>
              </w:rPr>
            </w:pPr>
            <w:r>
              <w:rPr>
                <w:b/>
                <w:sz w:val="22"/>
                <w:szCs w:val="22"/>
                <w:u w:val="single"/>
              </w:rPr>
              <w:t xml:space="preserve">Level 3 - Health care responsibility but can be delivered by Social Care </w:t>
            </w:r>
            <w:r w:rsidR="00F80FDA">
              <w:rPr>
                <w:b/>
                <w:sz w:val="22"/>
                <w:szCs w:val="22"/>
                <w:u w:val="single"/>
              </w:rPr>
              <w:t>provided they are competent at Level 2</w:t>
            </w:r>
          </w:p>
        </w:tc>
        <w:tc>
          <w:tcPr>
            <w:tcW w:w="43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B22B4" w14:textId="4F7B9461" w:rsidR="003A2BFD" w:rsidRPr="00D35FD2" w:rsidRDefault="002C41F4" w:rsidP="003A2BFD">
            <w:pPr>
              <w:jc w:val="center"/>
              <w:rPr>
                <w:rFonts w:cs="Arial"/>
                <w:b/>
                <w:sz w:val="22"/>
                <w:szCs w:val="22"/>
              </w:rPr>
            </w:pPr>
            <w:r w:rsidRPr="002C41F4">
              <w:rPr>
                <w:rFonts w:cs="Arial"/>
                <w:b/>
                <w:sz w:val="22"/>
                <w:szCs w:val="22"/>
              </w:rPr>
              <w:t xml:space="preserve">Health Care only/Not permitted by </w:t>
            </w:r>
            <w:r w:rsidR="00A8425B">
              <w:rPr>
                <w:rFonts w:cs="Arial"/>
                <w:b/>
                <w:sz w:val="22"/>
                <w:szCs w:val="22"/>
              </w:rPr>
              <w:t>Social C</w:t>
            </w:r>
            <w:r w:rsidR="00976D0E">
              <w:rPr>
                <w:rFonts w:cs="Arial"/>
                <w:b/>
                <w:sz w:val="22"/>
                <w:szCs w:val="22"/>
              </w:rPr>
              <w:t>are</w:t>
            </w:r>
            <w:r w:rsidR="00A8425B">
              <w:rPr>
                <w:rFonts w:cs="Arial"/>
                <w:b/>
                <w:sz w:val="22"/>
                <w:szCs w:val="22"/>
              </w:rPr>
              <w:t xml:space="preserve"> S</w:t>
            </w:r>
            <w:r w:rsidRPr="002C41F4">
              <w:rPr>
                <w:rFonts w:cs="Arial"/>
                <w:b/>
                <w:sz w:val="22"/>
                <w:szCs w:val="22"/>
              </w:rPr>
              <w:t>taff</w:t>
            </w:r>
          </w:p>
        </w:tc>
      </w:tr>
      <w:tr w:rsidR="00BF25EB" w:rsidRPr="005604C3" w14:paraId="228C96B4" w14:textId="77777777" w:rsidTr="008244DB">
        <w:trPr>
          <w:cantSplit/>
          <w:trHeight w:val="2099"/>
        </w:trPr>
        <w:tc>
          <w:tcPr>
            <w:tcW w:w="426"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14:paraId="423B22DA" w14:textId="35A19908" w:rsidR="00BF25EB" w:rsidRPr="005604C3" w:rsidRDefault="00BF25EB" w:rsidP="00D35FD2">
            <w:pPr>
              <w:ind w:left="113" w:right="113"/>
              <w:jc w:val="center"/>
              <w:rPr>
                <w:rFonts w:cs="Arial"/>
                <w:b/>
                <w:sz w:val="22"/>
                <w:szCs w:val="22"/>
                <w:u w:val="single"/>
              </w:rPr>
            </w:pPr>
            <w:r w:rsidRPr="005604C3">
              <w:rPr>
                <w:rFonts w:cs="Arial"/>
                <w:b/>
                <w:sz w:val="22"/>
                <w:szCs w:val="22"/>
                <w:u w:val="single"/>
              </w:rPr>
              <w:t>Medication &amp; prescription only</w:t>
            </w:r>
          </w:p>
        </w:tc>
        <w:tc>
          <w:tcPr>
            <w:tcW w:w="5670" w:type="dxa"/>
            <w:tcBorders>
              <w:top w:val="single" w:sz="4" w:space="0" w:color="auto"/>
              <w:left w:val="single" w:sz="4" w:space="0" w:color="auto"/>
              <w:bottom w:val="single" w:sz="4" w:space="0" w:color="auto"/>
              <w:right w:val="single" w:sz="4" w:space="0" w:color="auto"/>
            </w:tcBorders>
          </w:tcPr>
          <w:p w14:paraId="26EF62C4" w14:textId="77777777" w:rsidR="00C932A2" w:rsidRDefault="00BF25EB" w:rsidP="00D35FD2">
            <w:pPr>
              <w:pStyle w:val="Default"/>
              <w:spacing w:after="37"/>
              <w:rPr>
                <w:b/>
                <w:bCs/>
                <w:color w:val="auto"/>
                <w:sz w:val="22"/>
                <w:szCs w:val="22"/>
              </w:rPr>
            </w:pPr>
            <w:r w:rsidRPr="005604C3">
              <w:rPr>
                <w:b/>
                <w:bCs/>
                <w:color w:val="auto"/>
                <w:sz w:val="22"/>
                <w:szCs w:val="22"/>
              </w:rPr>
              <w:t xml:space="preserve">Administration of Controlled drugs </w:t>
            </w:r>
          </w:p>
          <w:p w14:paraId="20A735B8" w14:textId="4F4F0E96" w:rsidR="00BF25EB" w:rsidRDefault="00BF25EB" w:rsidP="00D35FD2">
            <w:pPr>
              <w:pStyle w:val="Default"/>
              <w:spacing w:after="37"/>
              <w:rPr>
                <w:color w:val="auto"/>
                <w:sz w:val="20"/>
                <w:szCs w:val="20"/>
              </w:rPr>
            </w:pPr>
            <w:r w:rsidRPr="001414DE">
              <w:rPr>
                <w:bCs/>
                <w:color w:val="auto"/>
                <w:sz w:val="22"/>
                <w:szCs w:val="22"/>
              </w:rPr>
              <w:t>A</w:t>
            </w:r>
            <w:r w:rsidRPr="005604C3">
              <w:rPr>
                <w:color w:val="auto"/>
                <w:sz w:val="22"/>
                <w:szCs w:val="22"/>
              </w:rPr>
              <w:t xml:space="preserve">dministered in the same way as all other forms of medication, however, their documenting and storage may be different for some </w:t>
            </w:r>
            <w:r w:rsidR="00E80E82">
              <w:rPr>
                <w:color w:val="auto"/>
                <w:sz w:val="22"/>
                <w:szCs w:val="22"/>
              </w:rPr>
              <w:t>people</w:t>
            </w:r>
            <w:r w:rsidRPr="00D35FD2">
              <w:rPr>
                <w:color w:val="auto"/>
                <w:sz w:val="20"/>
                <w:szCs w:val="20"/>
              </w:rPr>
              <w:t xml:space="preserve"> </w:t>
            </w:r>
          </w:p>
          <w:p w14:paraId="7880C966" w14:textId="49C4A464" w:rsidR="00BF25EB" w:rsidRPr="005604C3" w:rsidRDefault="00BF25EB" w:rsidP="00D35FD2">
            <w:pPr>
              <w:rPr>
                <w:rFonts w:cs="Arial"/>
                <w:sz w:val="22"/>
                <w:szCs w:val="22"/>
              </w:rPr>
            </w:pPr>
            <w:r w:rsidRPr="00D35FD2">
              <w:rPr>
                <w:rFonts w:cs="Arial"/>
                <w:sz w:val="20"/>
              </w:rPr>
              <w:t xml:space="preserve">(Examples include morphine tablets and solution; </w:t>
            </w:r>
            <w:r w:rsidRPr="00D35FD2">
              <w:rPr>
                <w:sz w:val="20"/>
              </w:rPr>
              <w:t>buprenorphine</w:t>
            </w:r>
            <w:r w:rsidRPr="00D35FD2">
              <w:rPr>
                <w:rFonts w:cs="Arial"/>
                <w:sz w:val="20"/>
              </w:rPr>
              <w:t xml:space="preserve"> sublingual tablets; oxycodone tablets, capsules and solution.)</w:t>
            </w:r>
          </w:p>
        </w:tc>
        <w:tc>
          <w:tcPr>
            <w:tcW w:w="4394" w:type="dxa"/>
            <w:tcBorders>
              <w:top w:val="single" w:sz="4" w:space="0" w:color="auto"/>
              <w:left w:val="single" w:sz="4" w:space="0" w:color="auto"/>
              <w:bottom w:val="single" w:sz="4" w:space="0" w:color="auto"/>
              <w:right w:val="single" w:sz="4" w:space="0" w:color="auto"/>
            </w:tcBorders>
          </w:tcPr>
          <w:p w14:paraId="2BFA4FD9" w14:textId="77777777" w:rsidR="00BF25EB" w:rsidRDefault="00BF25EB" w:rsidP="003A2BFD">
            <w:pPr>
              <w:rPr>
                <w:rFonts w:cs="Arial"/>
                <w:sz w:val="22"/>
                <w:szCs w:val="22"/>
              </w:rPr>
            </w:pPr>
          </w:p>
          <w:p w14:paraId="7EEFC6E1" w14:textId="77777777" w:rsidR="00BF25EB" w:rsidRDefault="00BF25EB" w:rsidP="003A2BFD">
            <w:pPr>
              <w:rPr>
                <w:rFonts w:cs="Arial"/>
                <w:sz w:val="22"/>
                <w:szCs w:val="22"/>
              </w:rPr>
            </w:pPr>
          </w:p>
          <w:p w14:paraId="0559285B" w14:textId="77777777" w:rsidR="00BF25EB" w:rsidRDefault="00BF25EB" w:rsidP="003A2BFD">
            <w:pPr>
              <w:rPr>
                <w:rFonts w:cs="Arial"/>
                <w:sz w:val="22"/>
                <w:szCs w:val="22"/>
              </w:rPr>
            </w:pPr>
          </w:p>
          <w:p w14:paraId="5A05175E" w14:textId="77777777" w:rsidR="00BF25EB" w:rsidRDefault="00BF25EB" w:rsidP="003A2BFD">
            <w:pPr>
              <w:rPr>
                <w:rFonts w:cs="Arial"/>
                <w:sz w:val="22"/>
                <w:szCs w:val="22"/>
              </w:rPr>
            </w:pPr>
          </w:p>
          <w:p w14:paraId="045AC4BD" w14:textId="77777777" w:rsidR="00BF25EB" w:rsidRDefault="00BF25EB" w:rsidP="003A2BFD">
            <w:pPr>
              <w:rPr>
                <w:rFonts w:cs="Arial"/>
                <w:sz w:val="22"/>
                <w:szCs w:val="22"/>
              </w:rPr>
            </w:pPr>
          </w:p>
          <w:p w14:paraId="592F8EC7" w14:textId="77777777" w:rsidR="00BF25EB" w:rsidRDefault="00BF25EB" w:rsidP="003A2BFD">
            <w:pPr>
              <w:rPr>
                <w:rFonts w:cs="Arial"/>
                <w:sz w:val="22"/>
                <w:szCs w:val="22"/>
              </w:rPr>
            </w:pPr>
          </w:p>
          <w:p w14:paraId="0EAD1F0B" w14:textId="3F543381" w:rsidR="00BF25EB" w:rsidRPr="005604C3" w:rsidRDefault="00BF25EB" w:rsidP="003A2BFD">
            <w:pPr>
              <w:rPr>
                <w:rFonts w:cs="Arial"/>
                <w:sz w:val="22"/>
                <w:szCs w:val="22"/>
              </w:rPr>
            </w:pPr>
          </w:p>
        </w:tc>
      </w:tr>
      <w:tr w:rsidR="00BF25EB" w:rsidRPr="005604C3" w14:paraId="5D23F36A" w14:textId="77777777" w:rsidTr="008244DB">
        <w:trPr>
          <w:cantSplit/>
          <w:trHeight w:val="1134"/>
        </w:trPr>
        <w:tc>
          <w:tcPr>
            <w:tcW w:w="426" w:type="dxa"/>
            <w:vMerge/>
            <w:tcBorders>
              <w:left w:val="single" w:sz="4" w:space="0" w:color="auto"/>
              <w:right w:val="single" w:sz="4" w:space="0" w:color="auto"/>
            </w:tcBorders>
            <w:shd w:val="clear" w:color="auto" w:fill="D9D9D9" w:themeFill="background1" w:themeFillShade="D9"/>
            <w:textDirection w:val="btLr"/>
          </w:tcPr>
          <w:p w14:paraId="44098890" w14:textId="05A3B2A6" w:rsidR="00BF25EB" w:rsidRPr="005604C3" w:rsidRDefault="00BF25EB" w:rsidP="00D35FD2">
            <w:pPr>
              <w:ind w:left="113" w:right="113"/>
              <w:jc w:val="center"/>
              <w:rPr>
                <w:rFonts w:cs="Arial"/>
                <w:b/>
                <w:sz w:val="22"/>
                <w:szCs w:val="22"/>
                <w:u w:val="single"/>
              </w:rPr>
            </w:pPr>
          </w:p>
        </w:tc>
        <w:tc>
          <w:tcPr>
            <w:tcW w:w="5670" w:type="dxa"/>
            <w:tcBorders>
              <w:top w:val="single" w:sz="4" w:space="0" w:color="auto"/>
              <w:left w:val="single" w:sz="4" w:space="0" w:color="auto"/>
              <w:bottom w:val="single" w:sz="4" w:space="0" w:color="auto"/>
              <w:right w:val="single" w:sz="4" w:space="0" w:color="auto"/>
            </w:tcBorders>
          </w:tcPr>
          <w:p w14:paraId="49BE44E3" w14:textId="77777777" w:rsidR="00BF25EB" w:rsidRPr="005604C3" w:rsidRDefault="00BF25EB" w:rsidP="00D35FD2">
            <w:pPr>
              <w:pStyle w:val="Default"/>
              <w:spacing w:after="37"/>
              <w:rPr>
                <w:b/>
                <w:bCs/>
                <w:color w:val="auto"/>
                <w:sz w:val="22"/>
                <w:szCs w:val="22"/>
              </w:rPr>
            </w:pPr>
            <w:r w:rsidRPr="005604C3">
              <w:rPr>
                <w:b/>
                <w:bCs/>
                <w:color w:val="auto"/>
                <w:sz w:val="22"/>
                <w:szCs w:val="22"/>
              </w:rPr>
              <w:t xml:space="preserve">Cytotoxic oral medicines  </w:t>
            </w:r>
          </w:p>
          <w:p w14:paraId="0B1D86D7" w14:textId="5CE83A07" w:rsidR="00BF25EB" w:rsidRPr="005604C3" w:rsidRDefault="00BF25EB" w:rsidP="00D35FD2">
            <w:pPr>
              <w:pStyle w:val="Default"/>
              <w:spacing w:after="37"/>
              <w:rPr>
                <w:color w:val="auto"/>
                <w:sz w:val="22"/>
                <w:szCs w:val="22"/>
              </w:rPr>
            </w:pPr>
            <w:r w:rsidRPr="005604C3">
              <w:rPr>
                <w:color w:val="auto"/>
                <w:sz w:val="22"/>
                <w:szCs w:val="22"/>
              </w:rPr>
              <w:t xml:space="preserve">Administered in the same way as all other forms of medication, however, their documenting and storage may be different for some </w:t>
            </w:r>
            <w:r w:rsidR="00E80E82">
              <w:rPr>
                <w:color w:val="auto"/>
                <w:sz w:val="22"/>
                <w:szCs w:val="22"/>
              </w:rPr>
              <w:t>people</w:t>
            </w:r>
            <w:r w:rsidRPr="005604C3">
              <w:rPr>
                <w:color w:val="auto"/>
                <w:sz w:val="22"/>
                <w:szCs w:val="22"/>
              </w:rPr>
              <w:t>. These preparations are usually supplied from a hospital pharmacy.</w:t>
            </w:r>
          </w:p>
          <w:p w14:paraId="680D9C42" w14:textId="29436535" w:rsidR="00BF25EB" w:rsidRPr="001414DE" w:rsidRDefault="00BF25EB" w:rsidP="00D35FD2">
            <w:pPr>
              <w:pStyle w:val="Default"/>
              <w:spacing w:after="37"/>
              <w:rPr>
                <w:color w:val="0070C0"/>
                <w:sz w:val="20"/>
                <w:szCs w:val="20"/>
              </w:rPr>
            </w:pPr>
            <w:r w:rsidRPr="001414DE">
              <w:rPr>
                <w:color w:val="auto"/>
                <w:sz w:val="20"/>
                <w:szCs w:val="20"/>
              </w:rPr>
              <w:t>(Examples include methotrexate tablets, hydroxycarbamide capsules, fluorouracil</w:t>
            </w:r>
            <w:r>
              <w:rPr>
                <w:color w:val="auto"/>
                <w:sz w:val="20"/>
                <w:szCs w:val="20"/>
              </w:rPr>
              <w:t xml:space="preserve"> cream, mercaptopurine tablets </w:t>
            </w:r>
            <w:r w:rsidRPr="001414DE">
              <w:rPr>
                <w:color w:val="auto"/>
                <w:sz w:val="20"/>
                <w:szCs w:val="20"/>
              </w:rPr>
              <w:t>and fludarabine</w:t>
            </w:r>
            <w:r>
              <w:rPr>
                <w:color w:val="auto"/>
                <w:sz w:val="20"/>
                <w:szCs w:val="20"/>
              </w:rPr>
              <w:t xml:space="preserve"> phosphate tablets</w:t>
            </w:r>
            <w:r w:rsidRPr="001414DE">
              <w:rPr>
                <w:color w:val="auto"/>
                <w:sz w:val="20"/>
                <w:szCs w:val="20"/>
              </w:rPr>
              <w:t>)</w:t>
            </w:r>
          </w:p>
        </w:tc>
        <w:tc>
          <w:tcPr>
            <w:tcW w:w="4394" w:type="dxa"/>
            <w:tcBorders>
              <w:top w:val="single" w:sz="4" w:space="0" w:color="auto"/>
              <w:left w:val="single" w:sz="4" w:space="0" w:color="auto"/>
              <w:bottom w:val="single" w:sz="4" w:space="0" w:color="auto"/>
              <w:right w:val="single" w:sz="4" w:space="0" w:color="auto"/>
            </w:tcBorders>
          </w:tcPr>
          <w:p w14:paraId="168DE8AD" w14:textId="2C80E63E" w:rsidR="00BF25EB" w:rsidRPr="005604C3" w:rsidRDefault="00BF25EB" w:rsidP="003A2BFD">
            <w:pPr>
              <w:rPr>
                <w:rFonts w:cs="Arial"/>
                <w:sz w:val="22"/>
                <w:szCs w:val="22"/>
              </w:rPr>
            </w:pPr>
          </w:p>
        </w:tc>
      </w:tr>
      <w:tr w:rsidR="00BF25EB" w:rsidRPr="005604C3" w14:paraId="2D836ADE" w14:textId="77777777" w:rsidTr="008244DB">
        <w:trPr>
          <w:cantSplit/>
          <w:trHeight w:val="1134"/>
        </w:trPr>
        <w:tc>
          <w:tcPr>
            <w:tcW w:w="426" w:type="dxa"/>
            <w:vMerge/>
            <w:tcBorders>
              <w:left w:val="single" w:sz="4" w:space="0" w:color="auto"/>
              <w:right w:val="single" w:sz="4" w:space="0" w:color="auto"/>
            </w:tcBorders>
            <w:shd w:val="clear" w:color="auto" w:fill="D9D9D9" w:themeFill="background1" w:themeFillShade="D9"/>
            <w:textDirection w:val="btLr"/>
          </w:tcPr>
          <w:p w14:paraId="47712921" w14:textId="77777777" w:rsidR="00BF25EB" w:rsidRPr="005604C3" w:rsidRDefault="00BF25EB" w:rsidP="00BF25EB">
            <w:pPr>
              <w:ind w:left="113" w:right="113"/>
              <w:jc w:val="center"/>
              <w:rPr>
                <w:rFonts w:cs="Arial"/>
                <w:b/>
                <w:sz w:val="22"/>
                <w:szCs w:val="22"/>
                <w:u w:val="single"/>
              </w:rPr>
            </w:pPr>
          </w:p>
        </w:tc>
        <w:tc>
          <w:tcPr>
            <w:tcW w:w="5670" w:type="dxa"/>
            <w:tcBorders>
              <w:top w:val="single" w:sz="4" w:space="0" w:color="auto"/>
              <w:left w:val="single" w:sz="4" w:space="0" w:color="auto"/>
              <w:bottom w:val="single" w:sz="4" w:space="0" w:color="auto"/>
              <w:right w:val="single" w:sz="4" w:space="0" w:color="auto"/>
            </w:tcBorders>
          </w:tcPr>
          <w:p w14:paraId="703D0A7D" w14:textId="77777777" w:rsidR="00BF25EB" w:rsidRPr="005604C3" w:rsidRDefault="00BF25EB" w:rsidP="00BF25EB">
            <w:pPr>
              <w:rPr>
                <w:rFonts w:cs="Arial"/>
                <w:sz w:val="22"/>
                <w:szCs w:val="22"/>
              </w:rPr>
            </w:pPr>
            <w:r w:rsidRPr="005604C3">
              <w:rPr>
                <w:rFonts w:cs="Arial"/>
                <w:b/>
                <w:bCs/>
                <w:sz w:val="22"/>
                <w:szCs w:val="22"/>
              </w:rPr>
              <w:t xml:space="preserve">Administration of Warfarin </w:t>
            </w:r>
          </w:p>
          <w:p w14:paraId="0D3D58D4" w14:textId="77777777" w:rsidR="00C932A2" w:rsidRPr="005604C3" w:rsidRDefault="00C932A2" w:rsidP="00C932A2">
            <w:pPr>
              <w:rPr>
                <w:rFonts w:cs="Arial"/>
                <w:sz w:val="22"/>
                <w:szCs w:val="22"/>
              </w:rPr>
            </w:pPr>
            <w:r w:rsidRPr="005604C3">
              <w:rPr>
                <w:rFonts w:cs="Arial"/>
                <w:sz w:val="22"/>
                <w:szCs w:val="22"/>
              </w:rPr>
              <w:t xml:space="preserve">That have been prescribed by the </w:t>
            </w:r>
            <w:r>
              <w:rPr>
                <w:rFonts w:cs="Arial"/>
                <w:sz w:val="22"/>
                <w:szCs w:val="22"/>
              </w:rPr>
              <w:t>person</w:t>
            </w:r>
            <w:r w:rsidRPr="005604C3">
              <w:rPr>
                <w:rFonts w:cs="Arial"/>
                <w:sz w:val="22"/>
                <w:szCs w:val="22"/>
              </w:rPr>
              <w:t>’s GP or non-medical prescriber. The prescriber’s instructions should always be followed.</w:t>
            </w:r>
          </w:p>
          <w:p w14:paraId="7441BBEC" w14:textId="77777777" w:rsidR="00C932A2" w:rsidRDefault="00C932A2" w:rsidP="00C932A2">
            <w:pPr>
              <w:pStyle w:val="Default"/>
              <w:spacing w:after="37"/>
              <w:rPr>
                <w:sz w:val="22"/>
                <w:szCs w:val="22"/>
              </w:rPr>
            </w:pPr>
            <w:r w:rsidRPr="005604C3">
              <w:rPr>
                <w:sz w:val="22"/>
                <w:szCs w:val="22"/>
              </w:rPr>
              <w:t>There needs to be a regular review from the prescriber.</w:t>
            </w:r>
          </w:p>
          <w:p w14:paraId="5B43A211" w14:textId="6A986AAF" w:rsidR="00BF25EB" w:rsidRPr="005604C3" w:rsidRDefault="00BF25EB" w:rsidP="00C932A2">
            <w:pPr>
              <w:pStyle w:val="Default"/>
              <w:spacing w:after="37"/>
              <w:rPr>
                <w:b/>
                <w:bCs/>
                <w:color w:val="auto"/>
                <w:sz w:val="22"/>
                <w:szCs w:val="22"/>
              </w:rPr>
            </w:pPr>
            <w:r w:rsidRPr="005604C3">
              <w:rPr>
                <w:sz w:val="22"/>
                <w:szCs w:val="22"/>
              </w:rPr>
              <w:t xml:space="preserve">Under no circumstances should </w:t>
            </w:r>
            <w:r w:rsidR="00976D0E">
              <w:rPr>
                <w:sz w:val="22"/>
                <w:szCs w:val="22"/>
              </w:rPr>
              <w:t>social care</w:t>
            </w:r>
            <w:r w:rsidRPr="005604C3">
              <w:rPr>
                <w:sz w:val="22"/>
                <w:szCs w:val="22"/>
              </w:rPr>
              <w:t xml:space="preserve"> employees remind/ assist/administer with warfarin that is not in the original container. The dose should always be checked against written instructions provided by the anticoagulant clinic or GP practice.</w:t>
            </w:r>
          </w:p>
        </w:tc>
        <w:tc>
          <w:tcPr>
            <w:tcW w:w="4394" w:type="dxa"/>
            <w:tcBorders>
              <w:top w:val="single" w:sz="4" w:space="0" w:color="auto"/>
              <w:left w:val="single" w:sz="4" w:space="0" w:color="auto"/>
              <w:bottom w:val="single" w:sz="4" w:space="0" w:color="auto"/>
              <w:right w:val="single" w:sz="4" w:space="0" w:color="auto"/>
            </w:tcBorders>
          </w:tcPr>
          <w:p w14:paraId="4CAD402A" w14:textId="77777777" w:rsidR="00BF25EB" w:rsidRPr="005604C3" w:rsidRDefault="00BF25EB" w:rsidP="00BF25EB">
            <w:pPr>
              <w:rPr>
                <w:rFonts w:cs="Arial"/>
                <w:sz w:val="22"/>
                <w:szCs w:val="22"/>
              </w:rPr>
            </w:pPr>
          </w:p>
        </w:tc>
      </w:tr>
      <w:tr w:rsidR="00BF25EB" w:rsidRPr="005604C3" w14:paraId="6142539B" w14:textId="77777777" w:rsidTr="008244DB">
        <w:trPr>
          <w:cantSplit/>
          <w:trHeight w:val="1134"/>
        </w:trPr>
        <w:tc>
          <w:tcPr>
            <w:tcW w:w="426" w:type="dxa"/>
            <w:vMerge/>
            <w:tcBorders>
              <w:left w:val="single" w:sz="4" w:space="0" w:color="auto"/>
              <w:right w:val="single" w:sz="4" w:space="0" w:color="auto"/>
            </w:tcBorders>
            <w:shd w:val="clear" w:color="auto" w:fill="D9D9D9" w:themeFill="background1" w:themeFillShade="D9"/>
            <w:textDirection w:val="btLr"/>
          </w:tcPr>
          <w:p w14:paraId="0C2AB957" w14:textId="77777777" w:rsidR="00BF25EB" w:rsidRPr="005604C3" w:rsidRDefault="00BF25EB" w:rsidP="00BF25EB">
            <w:pPr>
              <w:ind w:left="113" w:right="113"/>
              <w:jc w:val="center"/>
              <w:rPr>
                <w:rFonts w:cs="Arial"/>
                <w:b/>
                <w:sz w:val="22"/>
                <w:szCs w:val="22"/>
                <w:u w:val="single"/>
              </w:rPr>
            </w:pPr>
          </w:p>
        </w:tc>
        <w:tc>
          <w:tcPr>
            <w:tcW w:w="5670" w:type="dxa"/>
            <w:tcBorders>
              <w:top w:val="single" w:sz="4" w:space="0" w:color="auto"/>
              <w:left w:val="single" w:sz="4" w:space="0" w:color="auto"/>
              <w:bottom w:val="single" w:sz="4" w:space="0" w:color="auto"/>
              <w:right w:val="single" w:sz="4" w:space="0" w:color="auto"/>
            </w:tcBorders>
          </w:tcPr>
          <w:p w14:paraId="363EFF11" w14:textId="77777777" w:rsidR="00BF25EB" w:rsidRPr="00D35FD2" w:rsidRDefault="00BF25EB" w:rsidP="00BF25EB">
            <w:pPr>
              <w:rPr>
                <w:rFonts w:cs="Arial"/>
                <w:b/>
                <w:bCs/>
                <w:sz w:val="22"/>
                <w:szCs w:val="22"/>
                <w:highlight w:val="yellow"/>
              </w:rPr>
            </w:pPr>
            <w:r w:rsidRPr="00D35FD2">
              <w:rPr>
                <w:rFonts w:cs="Arial"/>
                <w:b/>
                <w:bCs/>
                <w:sz w:val="22"/>
                <w:szCs w:val="22"/>
              </w:rPr>
              <w:t>PRN Medication</w:t>
            </w:r>
          </w:p>
          <w:p w14:paraId="29CBFFA7" w14:textId="77777777" w:rsidR="00BF25EB" w:rsidRPr="00D35FD2" w:rsidRDefault="00BF25EB" w:rsidP="00BF25EB">
            <w:pPr>
              <w:rPr>
                <w:rFonts w:cs="Arial"/>
                <w:bCs/>
                <w:sz w:val="22"/>
                <w:szCs w:val="22"/>
              </w:rPr>
            </w:pPr>
            <w:r w:rsidRPr="00D35FD2">
              <w:rPr>
                <w:rFonts w:cs="Arial"/>
                <w:bCs/>
                <w:sz w:val="22"/>
                <w:szCs w:val="22"/>
              </w:rPr>
              <w:t>Some medication will only be required to be taken when needed e.g. painkillers</w:t>
            </w:r>
          </w:p>
          <w:p w14:paraId="121B604B" w14:textId="77777777" w:rsidR="00BF25EB" w:rsidRPr="00D35FD2" w:rsidRDefault="00BF25EB" w:rsidP="00BF25EB">
            <w:pPr>
              <w:rPr>
                <w:rFonts w:cs="Arial"/>
                <w:bCs/>
                <w:sz w:val="22"/>
                <w:szCs w:val="22"/>
              </w:rPr>
            </w:pPr>
            <w:r w:rsidRPr="00D35FD2">
              <w:rPr>
                <w:rFonts w:cs="Arial"/>
                <w:bCs/>
                <w:sz w:val="22"/>
                <w:szCs w:val="22"/>
              </w:rPr>
              <w:t xml:space="preserve">A clear protocol must be in place which includes the following: </w:t>
            </w:r>
          </w:p>
          <w:p w14:paraId="3F49E0AF" w14:textId="77777777" w:rsidR="00BF25EB" w:rsidRPr="00D35FD2" w:rsidRDefault="00BF25EB" w:rsidP="00BF25EB">
            <w:pPr>
              <w:pStyle w:val="ListParagraph"/>
              <w:numPr>
                <w:ilvl w:val="0"/>
                <w:numId w:val="13"/>
              </w:numPr>
              <w:autoSpaceDE w:val="0"/>
              <w:autoSpaceDN w:val="0"/>
              <w:adjustRightInd w:val="0"/>
              <w:ind w:left="323" w:hanging="284"/>
              <w:rPr>
                <w:rFonts w:ascii="Arial" w:hAnsi="Arial" w:cs="Arial"/>
              </w:rPr>
            </w:pPr>
            <w:r w:rsidRPr="00D35FD2">
              <w:rPr>
                <w:rFonts w:ascii="Arial" w:hAnsi="Arial" w:cs="Arial"/>
              </w:rPr>
              <w:t xml:space="preserve">Why it is needed </w:t>
            </w:r>
            <w:r w:rsidRPr="00D35FD2">
              <w:rPr>
                <w:rFonts w:ascii="Arial" w:hAnsi="Arial" w:cs="Arial"/>
                <w:sz w:val="20"/>
                <w:szCs w:val="20"/>
              </w:rPr>
              <w:t>(e.g. for pain)</w:t>
            </w:r>
          </w:p>
          <w:p w14:paraId="103D5F56" w14:textId="77777777" w:rsidR="00BF25EB" w:rsidRPr="00D35FD2" w:rsidRDefault="00BF25EB" w:rsidP="00BF25EB">
            <w:pPr>
              <w:pStyle w:val="ListParagraph"/>
              <w:numPr>
                <w:ilvl w:val="0"/>
                <w:numId w:val="13"/>
              </w:numPr>
              <w:autoSpaceDE w:val="0"/>
              <w:autoSpaceDN w:val="0"/>
              <w:adjustRightInd w:val="0"/>
              <w:ind w:left="323" w:hanging="284"/>
              <w:rPr>
                <w:rFonts w:ascii="Arial" w:hAnsi="Arial" w:cs="Arial"/>
                <w:sz w:val="20"/>
                <w:szCs w:val="20"/>
              </w:rPr>
            </w:pPr>
            <w:r w:rsidRPr="00D35FD2">
              <w:rPr>
                <w:rFonts w:ascii="Arial" w:hAnsi="Arial" w:cs="Arial"/>
              </w:rPr>
              <w:t xml:space="preserve">When should it be taken/dose interval </w:t>
            </w:r>
            <w:r w:rsidRPr="00D35FD2">
              <w:rPr>
                <w:rFonts w:ascii="Arial" w:hAnsi="Arial" w:cs="Arial"/>
                <w:sz w:val="20"/>
                <w:szCs w:val="20"/>
              </w:rPr>
              <w:t>(e.g. four hourly, when required)</w:t>
            </w:r>
          </w:p>
          <w:p w14:paraId="1D7F1DD7" w14:textId="77777777" w:rsidR="00BF25EB" w:rsidRPr="00D35FD2" w:rsidRDefault="00BF25EB" w:rsidP="00BF25EB">
            <w:pPr>
              <w:pStyle w:val="ListParagraph"/>
              <w:numPr>
                <w:ilvl w:val="0"/>
                <w:numId w:val="13"/>
              </w:numPr>
              <w:autoSpaceDE w:val="0"/>
              <w:autoSpaceDN w:val="0"/>
              <w:adjustRightInd w:val="0"/>
              <w:ind w:left="323" w:hanging="284"/>
              <w:rPr>
                <w:rFonts w:ascii="Arial" w:hAnsi="Arial" w:cs="Arial"/>
              </w:rPr>
            </w:pPr>
            <w:r w:rsidRPr="00D35FD2">
              <w:rPr>
                <w:rFonts w:ascii="Arial" w:hAnsi="Arial" w:cs="Arial"/>
              </w:rPr>
              <w:t xml:space="preserve">Time needed between doses </w:t>
            </w:r>
          </w:p>
          <w:p w14:paraId="30A89267" w14:textId="77777777" w:rsidR="00BF25EB" w:rsidRPr="00D35FD2" w:rsidRDefault="00BF25EB" w:rsidP="00BF25EB">
            <w:pPr>
              <w:pStyle w:val="ListParagraph"/>
              <w:numPr>
                <w:ilvl w:val="0"/>
                <w:numId w:val="13"/>
              </w:numPr>
              <w:autoSpaceDE w:val="0"/>
              <w:autoSpaceDN w:val="0"/>
              <w:adjustRightInd w:val="0"/>
              <w:ind w:left="323" w:hanging="284"/>
              <w:rPr>
                <w:rFonts w:ascii="Arial" w:hAnsi="Arial" w:cs="Arial"/>
              </w:rPr>
            </w:pPr>
            <w:r w:rsidRPr="00D35FD2">
              <w:rPr>
                <w:rFonts w:ascii="Arial" w:hAnsi="Arial" w:cs="Arial"/>
              </w:rPr>
              <w:t>Maximum dose/quantity to be given in any 24 hour period</w:t>
            </w:r>
          </w:p>
          <w:p w14:paraId="4E055654" w14:textId="77777777" w:rsidR="00BF25EB" w:rsidRPr="00D35FD2" w:rsidRDefault="00BF25EB" w:rsidP="00BF25EB">
            <w:pPr>
              <w:pStyle w:val="ListParagraph"/>
              <w:numPr>
                <w:ilvl w:val="0"/>
                <w:numId w:val="13"/>
              </w:numPr>
              <w:autoSpaceDE w:val="0"/>
              <w:autoSpaceDN w:val="0"/>
              <w:adjustRightInd w:val="0"/>
              <w:ind w:left="323" w:hanging="284"/>
              <w:rPr>
                <w:rFonts w:ascii="Arial" w:hAnsi="Arial" w:cs="Arial"/>
              </w:rPr>
            </w:pPr>
            <w:r w:rsidRPr="00D35FD2">
              <w:rPr>
                <w:rFonts w:ascii="Arial" w:hAnsi="Arial" w:cs="Arial"/>
              </w:rPr>
              <w:t>Clear information about what would indicate that the medication should be administered (‘for pain’ or ‘for agitation’ is not adequate)</w:t>
            </w:r>
          </w:p>
          <w:p w14:paraId="3DCDB759" w14:textId="42480985" w:rsidR="00BF25EB" w:rsidRPr="00D35FD2" w:rsidRDefault="00BF25EB" w:rsidP="00BF25EB">
            <w:pPr>
              <w:pStyle w:val="ListParagraph"/>
              <w:autoSpaceDE w:val="0"/>
              <w:autoSpaceDN w:val="0"/>
              <w:adjustRightInd w:val="0"/>
              <w:ind w:left="323"/>
              <w:rPr>
                <w:rFonts w:ascii="Arial" w:hAnsi="Arial" w:cs="Arial"/>
                <w:bCs/>
              </w:rPr>
            </w:pPr>
            <w:r w:rsidRPr="00D35FD2">
              <w:rPr>
                <w:rFonts w:ascii="Arial" w:hAnsi="Arial" w:cs="Arial"/>
                <w:bCs/>
              </w:rPr>
              <w:t>Where a</w:t>
            </w:r>
            <w:r w:rsidR="00E80E82">
              <w:rPr>
                <w:rFonts w:ascii="Arial" w:hAnsi="Arial" w:cs="Arial"/>
                <w:bCs/>
              </w:rPr>
              <w:t xml:space="preserve"> person </w:t>
            </w:r>
            <w:r w:rsidRPr="00D35FD2">
              <w:rPr>
                <w:rFonts w:ascii="Arial" w:hAnsi="Arial" w:cs="Arial"/>
                <w:bCs/>
              </w:rPr>
              <w:t xml:space="preserve">lacks the capacity to identify when PRN medication is required the protocol must include the behavioural indicators that the </w:t>
            </w:r>
            <w:r w:rsidR="00E80E82">
              <w:rPr>
                <w:rFonts w:ascii="Arial" w:hAnsi="Arial" w:cs="Arial"/>
                <w:bCs/>
              </w:rPr>
              <w:t xml:space="preserve">person </w:t>
            </w:r>
            <w:r w:rsidRPr="00D35FD2">
              <w:rPr>
                <w:rFonts w:ascii="Arial" w:hAnsi="Arial" w:cs="Arial"/>
                <w:bCs/>
              </w:rPr>
              <w:t>may display when they need the medication. Advice and guidance should be sought the doctor or non-medical prescriber to inform the assessment.</w:t>
            </w:r>
          </w:p>
          <w:p w14:paraId="17FF9B37" w14:textId="77777777" w:rsidR="00BF25EB" w:rsidRPr="00D35FD2" w:rsidRDefault="00BF25EB" w:rsidP="00BF25EB">
            <w:pPr>
              <w:autoSpaceDE w:val="0"/>
              <w:autoSpaceDN w:val="0"/>
              <w:adjustRightInd w:val="0"/>
              <w:rPr>
                <w:rFonts w:cs="Arial"/>
                <w:bCs/>
                <w:sz w:val="22"/>
                <w:szCs w:val="22"/>
                <w:highlight w:val="yellow"/>
              </w:rPr>
            </w:pPr>
            <w:r w:rsidRPr="00D35FD2">
              <w:rPr>
                <w:rFonts w:cs="Arial"/>
                <w:bCs/>
                <w:sz w:val="22"/>
                <w:szCs w:val="22"/>
              </w:rPr>
              <w:t>The following should be recorded on the MAR chart:</w:t>
            </w:r>
          </w:p>
          <w:p w14:paraId="43F24434" w14:textId="77777777" w:rsidR="00BF25EB" w:rsidRPr="00D35FD2" w:rsidRDefault="00BF25EB" w:rsidP="00BF25EB">
            <w:pPr>
              <w:pStyle w:val="ListParagraph"/>
              <w:numPr>
                <w:ilvl w:val="0"/>
                <w:numId w:val="13"/>
              </w:numPr>
              <w:autoSpaceDE w:val="0"/>
              <w:autoSpaceDN w:val="0"/>
              <w:adjustRightInd w:val="0"/>
              <w:ind w:left="323" w:hanging="284"/>
              <w:rPr>
                <w:rFonts w:ascii="Arial" w:hAnsi="Arial" w:cs="Arial"/>
              </w:rPr>
            </w:pPr>
            <w:r w:rsidRPr="00D35FD2">
              <w:rPr>
                <w:rFonts w:ascii="Arial" w:hAnsi="Arial" w:cs="Arial"/>
              </w:rPr>
              <w:t>Actual dose given (where this is variable)</w:t>
            </w:r>
          </w:p>
          <w:p w14:paraId="5E14E4E4" w14:textId="402F53B6" w:rsidR="00BF25EB" w:rsidRPr="005604C3" w:rsidRDefault="00BF25EB" w:rsidP="00BF25EB">
            <w:pPr>
              <w:rPr>
                <w:rFonts w:cs="Arial"/>
                <w:b/>
                <w:bCs/>
                <w:sz w:val="22"/>
                <w:szCs w:val="22"/>
              </w:rPr>
            </w:pPr>
            <w:r w:rsidRPr="00D35FD2">
              <w:rPr>
                <w:rFonts w:eastAsiaTheme="minorHAnsi" w:cs="Arial"/>
                <w:sz w:val="22"/>
                <w:szCs w:val="22"/>
              </w:rPr>
              <w:t>The effect of the medication (if known); usually recorded on the back of the MAR</w:t>
            </w:r>
            <w:r w:rsidRPr="00D35FD2">
              <w:rPr>
                <w:rFonts w:cs="Arial"/>
                <w:sz w:val="22"/>
                <w:szCs w:val="22"/>
              </w:rPr>
              <w:t xml:space="preserve"> chart</w:t>
            </w:r>
            <w:r w:rsidRPr="00D35FD2">
              <w:rPr>
                <w:rFonts w:eastAsiaTheme="minorHAnsi" w:cs="Arial"/>
                <w:sz w:val="22"/>
                <w:szCs w:val="22"/>
              </w:rPr>
              <w:t>.</w:t>
            </w:r>
          </w:p>
        </w:tc>
        <w:tc>
          <w:tcPr>
            <w:tcW w:w="4394" w:type="dxa"/>
            <w:tcBorders>
              <w:top w:val="single" w:sz="4" w:space="0" w:color="auto"/>
              <w:left w:val="single" w:sz="4" w:space="0" w:color="auto"/>
              <w:bottom w:val="single" w:sz="4" w:space="0" w:color="auto"/>
              <w:right w:val="single" w:sz="4" w:space="0" w:color="auto"/>
            </w:tcBorders>
          </w:tcPr>
          <w:p w14:paraId="629DF80F" w14:textId="605AE05F" w:rsidR="00BF25EB" w:rsidRPr="00DE360E" w:rsidRDefault="00BF25EB" w:rsidP="00DE360E">
            <w:pPr>
              <w:autoSpaceDE w:val="0"/>
              <w:autoSpaceDN w:val="0"/>
              <w:adjustRightInd w:val="0"/>
              <w:rPr>
                <w:rFonts w:eastAsiaTheme="minorHAnsi" w:cs="Arial"/>
                <w:color w:val="000000"/>
                <w:sz w:val="22"/>
                <w:szCs w:val="22"/>
              </w:rPr>
            </w:pPr>
            <w:r w:rsidRPr="001414DE">
              <w:rPr>
                <w:rFonts w:eastAsiaTheme="minorHAnsi" w:cs="Arial"/>
                <w:color w:val="000000"/>
                <w:sz w:val="22"/>
                <w:szCs w:val="22"/>
              </w:rPr>
              <w:t xml:space="preserve">Health retains responsibility for management, monitoring, oversight and ongoing clinical review/support of the person’s needs. </w:t>
            </w:r>
            <w:r w:rsidR="00DE360E">
              <w:rPr>
                <w:rFonts w:cs="Arial"/>
                <w:sz w:val="22"/>
                <w:szCs w:val="22"/>
              </w:rPr>
              <w:t xml:space="preserve">Social care staff should report back any changes to health colleagues. </w:t>
            </w:r>
            <w:r w:rsidR="00DE360E">
              <w:rPr>
                <w:rFonts w:eastAsiaTheme="minorHAnsi" w:cs="Arial"/>
                <w:color w:val="000000"/>
                <w:sz w:val="22"/>
                <w:szCs w:val="22"/>
              </w:rPr>
              <w:t xml:space="preserve"> </w:t>
            </w:r>
            <w:r w:rsidRPr="001414DE">
              <w:rPr>
                <w:rFonts w:eastAsiaTheme="minorHAnsi" w:cs="Arial"/>
                <w:color w:val="000000"/>
                <w:sz w:val="22"/>
                <w:szCs w:val="22"/>
              </w:rPr>
              <w:t xml:space="preserve">They will provide </w:t>
            </w:r>
            <w:r w:rsidR="00976D0E">
              <w:rPr>
                <w:rFonts w:eastAsiaTheme="minorHAnsi" w:cs="Arial"/>
                <w:color w:val="000000"/>
                <w:sz w:val="22"/>
                <w:szCs w:val="22"/>
              </w:rPr>
              <w:t>Social care</w:t>
            </w:r>
            <w:r w:rsidRPr="001414DE">
              <w:rPr>
                <w:rFonts w:eastAsiaTheme="minorHAnsi" w:cs="Arial"/>
                <w:color w:val="000000"/>
                <w:sz w:val="22"/>
                <w:szCs w:val="22"/>
              </w:rPr>
              <w:t xml:space="preserve"> staff with information of contact arrangements for advice and reassessment.</w:t>
            </w:r>
          </w:p>
        </w:tc>
      </w:tr>
    </w:tbl>
    <w:p w14:paraId="7B3315A9" w14:textId="3B6966E3" w:rsidR="00BF25EB" w:rsidRDefault="00BF25EB"/>
    <w:p w14:paraId="559CEC87" w14:textId="77777777" w:rsidR="00BF25EB" w:rsidRDefault="00BF25EB">
      <w:pPr>
        <w:spacing w:after="160" w:line="259" w:lineRule="auto"/>
      </w:pPr>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5"/>
        <w:gridCol w:w="4389"/>
      </w:tblGrid>
      <w:tr w:rsidR="00C932A2" w:rsidRPr="005604C3" w14:paraId="54E71CB6" w14:textId="77777777" w:rsidTr="008244DB">
        <w:trPr>
          <w:cantSplit/>
          <w:trHeight w:val="454"/>
        </w:trPr>
        <w:tc>
          <w:tcPr>
            <w:tcW w:w="426" w:type="dxa"/>
            <w:tcBorders>
              <w:top w:val="nil"/>
              <w:left w:val="nil"/>
              <w:bottom w:val="single" w:sz="4" w:space="0" w:color="auto"/>
              <w:right w:val="single" w:sz="4" w:space="0" w:color="auto"/>
            </w:tcBorders>
            <w:textDirection w:val="btLr"/>
            <w:vAlign w:val="center"/>
          </w:tcPr>
          <w:p w14:paraId="15124EB7" w14:textId="08C92D3F" w:rsidR="00C932A2" w:rsidRPr="005604C3" w:rsidRDefault="00C932A2" w:rsidP="00C932A2">
            <w:pPr>
              <w:ind w:left="113" w:right="113"/>
              <w:jc w:val="center"/>
              <w:rPr>
                <w:rFonts w:cs="Arial"/>
                <w:b/>
                <w:sz w:val="22"/>
                <w:szCs w:val="22"/>
                <w:u w:val="single"/>
              </w:rPr>
            </w:pPr>
          </w:p>
        </w:tc>
        <w:tc>
          <w:tcPr>
            <w:tcW w:w="5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C09572" w14:textId="77777777" w:rsidR="00C932A2" w:rsidRDefault="00C932A2" w:rsidP="00C932A2">
            <w:pPr>
              <w:jc w:val="center"/>
              <w:rPr>
                <w:b/>
                <w:sz w:val="22"/>
                <w:szCs w:val="22"/>
                <w:u w:val="single"/>
              </w:rPr>
            </w:pPr>
            <w:r>
              <w:rPr>
                <w:b/>
                <w:sz w:val="22"/>
                <w:szCs w:val="22"/>
                <w:u w:val="single"/>
              </w:rPr>
              <w:t>Level 3 - Health care responsibility but can be delivered by Social Care provided they are competent at Level 2</w:t>
            </w:r>
          </w:p>
          <w:p w14:paraId="7A6286D0" w14:textId="0004C820" w:rsidR="00C932A2" w:rsidRPr="005604C3" w:rsidRDefault="00C932A2" w:rsidP="00C932A2">
            <w:pPr>
              <w:jc w:val="center"/>
              <w:rPr>
                <w:rFonts w:cs="Arial"/>
                <w:b/>
                <w:sz w:val="22"/>
                <w:szCs w:val="22"/>
              </w:rPr>
            </w:pPr>
          </w:p>
        </w:tc>
        <w:tc>
          <w:tcPr>
            <w:tcW w:w="4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DACC94" w14:textId="2608BE73" w:rsidR="00C932A2" w:rsidRPr="00D35FD2" w:rsidRDefault="00C932A2" w:rsidP="00C932A2">
            <w:pPr>
              <w:jc w:val="center"/>
              <w:rPr>
                <w:rFonts w:cs="Arial"/>
                <w:sz w:val="22"/>
                <w:szCs w:val="22"/>
                <w:u w:val="single"/>
              </w:rPr>
            </w:pPr>
            <w:r w:rsidRPr="002C41F4">
              <w:rPr>
                <w:rFonts w:cs="Arial"/>
                <w:b/>
                <w:sz w:val="22"/>
                <w:szCs w:val="22"/>
              </w:rPr>
              <w:t xml:space="preserve">Health Care only/Not permitted by </w:t>
            </w:r>
            <w:r>
              <w:rPr>
                <w:rFonts w:cs="Arial"/>
                <w:b/>
                <w:sz w:val="22"/>
                <w:szCs w:val="22"/>
              </w:rPr>
              <w:t>Social Care</w:t>
            </w:r>
            <w:r w:rsidRPr="002C41F4">
              <w:rPr>
                <w:rFonts w:cs="Arial"/>
                <w:b/>
                <w:sz w:val="22"/>
                <w:szCs w:val="22"/>
              </w:rPr>
              <w:t xml:space="preserve"> staff</w:t>
            </w:r>
          </w:p>
        </w:tc>
      </w:tr>
      <w:tr w:rsidR="008244DB" w:rsidRPr="005604C3" w14:paraId="2A5AA4AF" w14:textId="77777777" w:rsidTr="008244DB">
        <w:trPr>
          <w:cantSplit/>
          <w:trHeight w:val="1134"/>
        </w:trPr>
        <w:tc>
          <w:tcPr>
            <w:tcW w:w="426"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14:paraId="0E449E9B" w14:textId="70B82BE0" w:rsidR="008244DB" w:rsidRPr="003A2BFD" w:rsidRDefault="008244DB" w:rsidP="00BF25EB">
            <w:pPr>
              <w:ind w:left="113" w:right="113"/>
              <w:jc w:val="center"/>
              <w:rPr>
                <w:rFonts w:cs="Arial"/>
                <w:b/>
                <w:sz w:val="22"/>
                <w:szCs w:val="22"/>
                <w:u w:val="single"/>
              </w:rPr>
            </w:pPr>
            <w:r w:rsidRPr="003A2BFD">
              <w:rPr>
                <w:rFonts w:cs="Arial"/>
                <w:b/>
                <w:sz w:val="22"/>
                <w:szCs w:val="22"/>
                <w:u w:val="single"/>
              </w:rPr>
              <w:t>Medication &amp; prescription only</w:t>
            </w:r>
          </w:p>
        </w:tc>
        <w:tc>
          <w:tcPr>
            <w:tcW w:w="5675" w:type="dxa"/>
            <w:tcBorders>
              <w:top w:val="single" w:sz="4" w:space="0" w:color="auto"/>
              <w:left w:val="single" w:sz="4" w:space="0" w:color="auto"/>
              <w:bottom w:val="single" w:sz="4" w:space="0" w:color="auto"/>
              <w:right w:val="single" w:sz="4" w:space="0" w:color="auto"/>
            </w:tcBorders>
          </w:tcPr>
          <w:p w14:paraId="79854B9D" w14:textId="3D3C5439" w:rsidR="008244DB" w:rsidRPr="005604C3" w:rsidRDefault="008244DB" w:rsidP="00BF25EB">
            <w:pPr>
              <w:rPr>
                <w:rFonts w:cs="Arial"/>
                <w:b/>
                <w:sz w:val="22"/>
                <w:szCs w:val="22"/>
              </w:rPr>
            </w:pPr>
            <w:r w:rsidRPr="005604C3">
              <w:rPr>
                <w:rFonts w:cs="Arial"/>
                <w:b/>
                <w:bCs/>
                <w:sz w:val="22"/>
                <w:szCs w:val="22"/>
              </w:rPr>
              <w:t xml:space="preserve">Administration of Buccal midazolam </w:t>
            </w:r>
            <w:r w:rsidRPr="005604C3">
              <w:rPr>
                <w:rFonts w:cs="Arial"/>
                <w:sz w:val="22"/>
                <w:szCs w:val="22"/>
              </w:rPr>
              <w:t xml:space="preserve">* </w:t>
            </w:r>
            <w:r w:rsidRPr="001414DE">
              <w:rPr>
                <w:rFonts w:cs="Arial"/>
                <w:sz w:val="20"/>
              </w:rPr>
              <w:t xml:space="preserve">(Examples include </w:t>
            </w:r>
            <w:proofErr w:type="spellStart"/>
            <w:r w:rsidRPr="001414DE">
              <w:rPr>
                <w:rFonts w:cs="Arial"/>
                <w:sz w:val="20"/>
              </w:rPr>
              <w:t>Buccolam</w:t>
            </w:r>
            <w:proofErr w:type="spellEnd"/>
            <w:r w:rsidRPr="001414DE">
              <w:rPr>
                <w:rFonts w:cs="Arial"/>
                <w:sz w:val="20"/>
              </w:rPr>
              <w:t xml:space="preserve"> and </w:t>
            </w:r>
            <w:proofErr w:type="spellStart"/>
            <w:r w:rsidRPr="001414DE">
              <w:rPr>
                <w:rFonts w:cs="Arial"/>
                <w:sz w:val="20"/>
              </w:rPr>
              <w:t>Epistatus</w:t>
            </w:r>
            <w:proofErr w:type="spellEnd"/>
            <w:r w:rsidRPr="001414DE">
              <w:rPr>
                <w:rFonts w:cs="Arial"/>
                <w:sz w:val="20"/>
              </w:rPr>
              <w:t>)</w:t>
            </w:r>
          </w:p>
        </w:tc>
        <w:tc>
          <w:tcPr>
            <w:tcW w:w="4389" w:type="dxa"/>
            <w:tcBorders>
              <w:top w:val="single" w:sz="4" w:space="0" w:color="auto"/>
              <w:left w:val="single" w:sz="4" w:space="0" w:color="auto"/>
              <w:bottom w:val="single" w:sz="4" w:space="0" w:color="auto"/>
              <w:right w:val="single" w:sz="4" w:space="0" w:color="auto"/>
            </w:tcBorders>
          </w:tcPr>
          <w:p w14:paraId="09B2C5CB" w14:textId="0F1E4585" w:rsidR="008244DB" w:rsidRPr="00DE360E" w:rsidRDefault="008244DB" w:rsidP="00BF25EB">
            <w:pPr>
              <w:rPr>
                <w:rFonts w:cs="Arial"/>
                <w:sz w:val="22"/>
                <w:szCs w:val="22"/>
              </w:rPr>
            </w:pPr>
            <w:r w:rsidRPr="00D35FD2">
              <w:rPr>
                <w:rFonts w:cs="Arial"/>
                <w:sz w:val="22"/>
                <w:szCs w:val="22"/>
              </w:rPr>
              <w:t xml:space="preserve">Health retains responsibility for management, monitoring, oversight and ongoing clinical review/support of the person’s needs. </w:t>
            </w:r>
            <w:r w:rsidR="00DE360E">
              <w:rPr>
                <w:rFonts w:cs="Arial"/>
                <w:sz w:val="22"/>
                <w:szCs w:val="22"/>
              </w:rPr>
              <w:t xml:space="preserve">Social care staff should report back any changes to health colleagues. </w:t>
            </w:r>
            <w:r w:rsidRPr="00D35FD2">
              <w:rPr>
                <w:rFonts w:cs="Arial"/>
                <w:sz w:val="22"/>
                <w:szCs w:val="22"/>
              </w:rPr>
              <w:t xml:space="preserve">They will provide </w:t>
            </w:r>
            <w:r w:rsidR="00976D0E">
              <w:rPr>
                <w:rFonts w:cs="Arial"/>
                <w:sz w:val="22"/>
                <w:szCs w:val="22"/>
              </w:rPr>
              <w:t>Social care</w:t>
            </w:r>
            <w:r w:rsidRPr="00D35FD2">
              <w:rPr>
                <w:rFonts w:cs="Arial"/>
                <w:sz w:val="22"/>
                <w:szCs w:val="22"/>
              </w:rPr>
              <w:t xml:space="preserve"> staff with information of contact arrangements for advice and reassessment.</w:t>
            </w:r>
          </w:p>
        </w:tc>
      </w:tr>
      <w:tr w:rsidR="008244DB" w:rsidRPr="005604C3" w14:paraId="25469E80" w14:textId="77777777" w:rsidTr="008244DB">
        <w:trPr>
          <w:cantSplit/>
          <w:trHeight w:val="1134"/>
        </w:trPr>
        <w:tc>
          <w:tcPr>
            <w:tcW w:w="426" w:type="dxa"/>
            <w:vMerge/>
            <w:tcBorders>
              <w:left w:val="single" w:sz="4" w:space="0" w:color="auto"/>
              <w:right w:val="single" w:sz="4" w:space="0" w:color="auto"/>
            </w:tcBorders>
            <w:shd w:val="clear" w:color="auto" w:fill="D9D9D9" w:themeFill="background1" w:themeFillShade="D9"/>
            <w:textDirection w:val="btLr"/>
          </w:tcPr>
          <w:p w14:paraId="16C7C144" w14:textId="022C1898" w:rsidR="008244DB" w:rsidRPr="003A2BFD" w:rsidRDefault="008244DB" w:rsidP="00BF25EB">
            <w:pPr>
              <w:ind w:left="113" w:right="113"/>
              <w:jc w:val="center"/>
              <w:rPr>
                <w:rFonts w:cs="Arial"/>
                <w:b/>
                <w:sz w:val="22"/>
                <w:szCs w:val="22"/>
                <w:u w:val="single"/>
              </w:rPr>
            </w:pPr>
          </w:p>
        </w:tc>
        <w:tc>
          <w:tcPr>
            <w:tcW w:w="5675" w:type="dxa"/>
            <w:tcBorders>
              <w:top w:val="single" w:sz="4" w:space="0" w:color="auto"/>
              <w:left w:val="single" w:sz="4" w:space="0" w:color="auto"/>
              <w:bottom w:val="single" w:sz="4" w:space="0" w:color="auto"/>
              <w:right w:val="single" w:sz="4" w:space="0" w:color="auto"/>
            </w:tcBorders>
          </w:tcPr>
          <w:p w14:paraId="6551A4B3" w14:textId="29CDC5C1" w:rsidR="008244DB" w:rsidRPr="005604C3" w:rsidRDefault="00F33C0E" w:rsidP="00BF25EB">
            <w:pPr>
              <w:rPr>
                <w:rFonts w:cs="Arial"/>
                <w:b/>
                <w:sz w:val="22"/>
                <w:szCs w:val="22"/>
              </w:rPr>
            </w:pPr>
            <w:r>
              <w:rPr>
                <w:rFonts w:cs="Arial"/>
                <w:b/>
                <w:sz w:val="22"/>
                <w:szCs w:val="22"/>
              </w:rPr>
              <w:t>Support with</w:t>
            </w:r>
            <w:r w:rsidR="008244DB" w:rsidRPr="005604C3">
              <w:rPr>
                <w:rFonts w:cs="Arial"/>
                <w:b/>
                <w:sz w:val="22"/>
                <w:szCs w:val="22"/>
              </w:rPr>
              <w:t xml:space="preserve"> TED (</w:t>
            </w:r>
            <w:r w:rsidR="008244DB" w:rsidRPr="005604C3">
              <w:rPr>
                <w:rStyle w:val="tgc"/>
                <w:rFonts w:cs="Arial"/>
                <w:b/>
                <w:sz w:val="22"/>
                <w:szCs w:val="22"/>
              </w:rPr>
              <w:t>Thrombo-Embolic-Deterrent)</w:t>
            </w:r>
            <w:r w:rsidR="008244DB" w:rsidRPr="005604C3">
              <w:rPr>
                <w:rFonts w:cs="Arial"/>
                <w:b/>
                <w:sz w:val="22"/>
                <w:szCs w:val="22"/>
              </w:rPr>
              <w:t>/ compression stockings *</w:t>
            </w:r>
          </w:p>
          <w:p w14:paraId="207D2F0C" w14:textId="77777777" w:rsidR="008244DB" w:rsidRDefault="008244DB" w:rsidP="00BF25EB">
            <w:pPr>
              <w:rPr>
                <w:rFonts w:cs="Arial"/>
                <w:sz w:val="22"/>
                <w:szCs w:val="22"/>
              </w:rPr>
            </w:pPr>
          </w:p>
          <w:p w14:paraId="0828430B" w14:textId="5077D6ED" w:rsidR="008244DB" w:rsidRDefault="008244DB" w:rsidP="00BF25EB">
            <w:pPr>
              <w:rPr>
                <w:rFonts w:cs="Arial"/>
                <w:sz w:val="22"/>
                <w:szCs w:val="22"/>
              </w:rPr>
            </w:pPr>
            <w:r w:rsidRPr="005604C3">
              <w:rPr>
                <w:rFonts w:cs="Arial"/>
                <w:sz w:val="22"/>
                <w:szCs w:val="22"/>
              </w:rPr>
              <w:t xml:space="preserve">Provided they have been prescribed by a doctor or non-medical prescriber and a shared care agreement is in place with the community nursing team. </w:t>
            </w:r>
          </w:p>
          <w:p w14:paraId="084E0D2C" w14:textId="7B6EFF36" w:rsidR="008244DB" w:rsidRPr="005604C3" w:rsidRDefault="008244DB" w:rsidP="00BF25EB">
            <w:pPr>
              <w:rPr>
                <w:rFonts w:cs="Arial"/>
                <w:b/>
                <w:sz w:val="22"/>
                <w:szCs w:val="22"/>
              </w:rPr>
            </w:pPr>
          </w:p>
        </w:tc>
        <w:tc>
          <w:tcPr>
            <w:tcW w:w="4389" w:type="dxa"/>
            <w:tcBorders>
              <w:top w:val="single" w:sz="4" w:space="0" w:color="auto"/>
              <w:left w:val="single" w:sz="4" w:space="0" w:color="auto"/>
              <w:bottom w:val="single" w:sz="4" w:space="0" w:color="auto"/>
              <w:right w:val="single" w:sz="4" w:space="0" w:color="auto"/>
            </w:tcBorders>
          </w:tcPr>
          <w:p w14:paraId="39E70904" w14:textId="686EAEAF" w:rsidR="008244DB" w:rsidRDefault="008244DB" w:rsidP="00BF25EB">
            <w:pPr>
              <w:rPr>
                <w:rFonts w:cs="Arial"/>
                <w:sz w:val="22"/>
                <w:szCs w:val="22"/>
              </w:rPr>
            </w:pPr>
            <w:r w:rsidRPr="001414DE">
              <w:rPr>
                <w:rFonts w:cs="Arial"/>
                <w:sz w:val="22"/>
                <w:szCs w:val="22"/>
              </w:rPr>
              <w:t>Health retains responsibility for management, monitoring, oversight and ongoing clinical review/support of the person’s needs.</w:t>
            </w:r>
            <w:r w:rsidR="00DE360E">
              <w:rPr>
                <w:rFonts w:cs="Arial"/>
                <w:sz w:val="22"/>
                <w:szCs w:val="22"/>
              </w:rPr>
              <w:t xml:space="preserve"> Social care staff should report back any changes to health colleagues. </w:t>
            </w:r>
            <w:r w:rsidRPr="001414DE">
              <w:rPr>
                <w:rFonts w:cs="Arial"/>
                <w:sz w:val="22"/>
                <w:szCs w:val="22"/>
              </w:rPr>
              <w:t xml:space="preserve">They will provide </w:t>
            </w:r>
            <w:r w:rsidR="00976D0E">
              <w:rPr>
                <w:rFonts w:cs="Arial"/>
                <w:sz w:val="22"/>
                <w:szCs w:val="22"/>
              </w:rPr>
              <w:t>Social care</w:t>
            </w:r>
            <w:r w:rsidRPr="001414DE">
              <w:rPr>
                <w:rFonts w:cs="Arial"/>
                <w:sz w:val="22"/>
                <w:szCs w:val="22"/>
              </w:rPr>
              <w:t xml:space="preserve"> staff with information of contact arrangements for advice and reassessment.</w:t>
            </w:r>
          </w:p>
          <w:p w14:paraId="29ED4B64" w14:textId="77777777" w:rsidR="008244DB" w:rsidRDefault="008244DB" w:rsidP="00BF25EB">
            <w:pPr>
              <w:rPr>
                <w:rFonts w:cs="Arial"/>
                <w:sz w:val="22"/>
                <w:szCs w:val="22"/>
                <w:u w:val="single"/>
              </w:rPr>
            </w:pPr>
          </w:p>
          <w:p w14:paraId="0F71F999" w14:textId="7AF81F0F" w:rsidR="008244DB" w:rsidRPr="00D35FD2" w:rsidRDefault="00976D0E" w:rsidP="008A488D">
            <w:pPr>
              <w:rPr>
                <w:rFonts w:cs="Arial"/>
                <w:sz w:val="22"/>
                <w:szCs w:val="22"/>
                <w:u w:val="single"/>
              </w:rPr>
            </w:pPr>
            <w:r>
              <w:rPr>
                <w:rFonts w:cs="Arial"/>
                <w:sz w:val="22"/>
                <w:szCs w:val="22"/>
                <w:u w:val="single"/>
              </w:rPr>
              <w:t>Social care</w:t>
            </w:r>
            <w:r w:rsidR="008244DB" w:rsidRPr="00D35FD2">
              <w:rPr>
                <w:rFonts w:cs="Arial"/>
                <w:sz w:val="22"/>
                <w:szCs w:val="22"/>
                <w:u w:val="single"/>
              </w:rPr>
              <w:t xml:space="preserve"> staff will not:</w:t>
            </w:r>
          </w:p>
          <w:p w14:paraId="4CE4B2DF" w14:textId="77777777" w:rsidR="008244DB" w:rsidRDefault="008244DB" w:rsidP="00BF25EB">
            <w:pPr>
              <w:rPr>
                <w:rFonts w:cs="Arial"/>
                <w:sz w:val="22"/>
                <w:szCs w:val="22"/>
                <w:u w:val="single"/>
              </w:rPr>
            </w:pPr>
          </w:p>
          <w:p w14:paraId="355BFEB1" w14:textId="367A4CD0" w:rsidR="008244DB" w:rsidRPr="008A488D" w:rsidRDefault="008244DB" w:rsidP="00BF25EB">
            <w:pPr>
              <w:rPr>
                <w:rFonts w:cs="Arial"/>
                <w:sz w:val="22"/>
                <w:szCs w:val="22"/>
              </w:rPr>
            </w:pPr>
            <w:r>
              <w:rPr>
                <w:rFonts w:cs="Arial"/>
                <w:sz w:val="22"/>
                <w:szCs w:val="22"/>
              </w:rPr>
              <w:t xml:space="preserve">Remove or apply TED stockings. </w:t>
            </w:r>
          </w:p>
        </w:tc>
      </w:tr>
      <w:tr w:rsidR="008244DB" w:rsidRPr="005604C3" w14:paraId="576E2172" w14:textId="77777777" w:rsidTr="008244DB">
        <w:trPr>
          <w:cantSplit/>
          <w:trHeight w:val="1134"/>
        </w:trPr>
        <w:tc>
          <w:tcPr>
            <w:tcW w:w="426" w:type="dxa"/>
            <w:vMerge/>
            <w:tcBorders>
              <w:left w:val="single" w:sz="4" w:space="0" w:color="auto"/>
              <w:right w:val="single" w:sz="4" w:space="0" w:color="auto"/>
            </w:tcBorders>
            <w:shd w:val="clear" w:color="auto" w:fill="D9D9D9" w:themeFill="background1" w:themeFillShade="D9"/>
            <w:textDirection w:val="btLr"/>
          </w:tcPr>
          <w:p w14:paraId="27D7FC37" w14:textId="1A0A648C" w:rsidR="008244DB" w:rsidRPr="005604C3" w:rsidRDefault="008244DB" w:rsidP="00BF25EB">
            <w:pPr>
              <w:ind w:left="113" w:right="113"/>
              <w:jc w:val="center"/>
              <w:rPr>
                <w:rFonts w:cs="Arial"/>
                <w:b/>
                <w:sz w:val="22"/>
                <w:szCs w:val="22"/>
                <w:u w:val="single"/>
              </w:rPr>
            </w:pPr>
          </w:p>
        </w:tc>
        <w:tc>
          <w:tcPr>
            <w:tcW w:w="5675" w:type="dxa"/>
            <w:tcBorders>
              <w:top w:val="single" w:sz="4" w:space="0" w:color="auto"/>
              <w:left w:val="single" w:sz="4" w:space="0" w:color="auto"/>
              <w:bottom w:val="single" w:sz="4" w:space="0" w:color="auto"/>
              <w:right w:val="single" w:sz="4" w:space="0" w:color="auto"/>
            </w:tcBorders>
          </w:tcPr>
          <w:p w14:paraId="421DFB57" w14:textId="5F6CEC8A" w:rsidR="008244DB" w:rsidRPr="005604C3" w:rsidRDefault="008244DB" w:rsidP="00BF25EB">
            <w:pPr>
              <w:rPr>
                <w:rFonts w:cs="Arial"/>
                <w:b/>
                <w:sz w:val="22"/>
                <w:szCs w:val="22"/>
              </w:rPr>
            </w:pPr>
            <w:r w:rsidRPr="005604C3">
              <w:rPr>
                <w:rFonts w:cs="Arial"/>
                <w:b/>
                <w:sz w:val="22"/>
                <w:szCs w:val="22"/>
              </w:rPr>
              <w:t xml:space="preserve">Assisting with the use of oxygen at home * </w:t>
            </w:r>
            <w:r w:rsidRPr="00D35FD2">
              <w:rPr>
                <w:rFonts w:cs="Arial"/>
                <w:sz w:val="22"/>
                <w:szCs w:val="22"/>
              </w:rPr>
              <w:t xml:space="preserve">via a pre-set facility </w:t>
            </w:r>
            <w:r>
              <w:rPr>
                <w:rFonts w:cs="Arial"/>
                <w:b/>
                <w:sz w:val="22"/>
                <w:szCs w:val="22"/>
              </w:rPr>
              <w:t>ONLY</w:t>
            </w:r>
          </w:p>
          <w:p w14:paraId="1D561246" w14:textId="69C8973A" w:rsidR="008244DB" w:rsidRPr="00D35FD2" w:rsidRDefault="008244DB" w:rsidP="00BF25EB">
            <w:pPr>
              <w:rPr>
                <w:rFonts w:cs="Arial"/>
                <w:sz w:val="22"/>
                <w:szCs w:val="22"/>
              </w:rPr>
            </w:pPr>
            <w:r w:rsidRPr="005604C3">
              <w:rPr>
                <w:rFonts w:cs="Arial"/>
                <w:sz w:val="22"/>
                <w:szCs w:val="22"/>
              </w:rPr>
              <w:t>Report and access appropriate health services as required upon</w:t>
            </w:r>
            <w:r w:rsidRPr="00D35FD2">
              <w:rPr>
                <w:rFonts w:cs="Arial"/>
                <w:sz w:val="22"/>
                <w:szCs w:val="22"/>
              </w:rPr>
              <w:t xml:space="preserve"> </w:t>
            </w:r>
            <w:r>
              <w:rPr>
                <w:rFonts w:cs="Arial"/>
                <w:sz w:val="22"/>
                <w:szCs w:val="22"/>
              </w:rPr>
              <w:t>if concerned regarding</w:t>
            </w:r>
            <w:r w:rsidRPr="00D35FD2">
              <w:rPr>
                <w:rFonts w:cs="Arial"/>
                <w:sz w:val="22"/>
                <w:szCs w:val="22"/>
              </w:rPr>
              <w:t xml:space="preserve"> oxygen intake.</w:t>
            </w:r>
          </w:p>
          <w:p w14:paraId="7E4C5374" w14:textId="4ABB98F3" w:rsidR="008244DB" w:rsidRPr="005604C3" w:rsidRDefault="008244DB" w:rsidP="00BF25EB">
            <w:pPr>
              <w:pStyle w:val="ListParagraph"/>
              <w:numPr>
                <w:ilvl w:val="0"/>
                <w:numId w:val="10"/>
              </w:numPr>
              <w:autoSpaceDE w:val="0"/>
              <w:autoSpaceDN w:val="0"/>
              <w:adjustRightInd w:val="0"/>
              <w:rPr>
                <w:rFonts w:ascii="Arial" w:hAnsi="Arial" w:cs="Arial"/>
              </w:rPr>
            </w:pPr>
            <w:r w:rsidRPr="005604C3">
              <w:rPr>
                <w:rFonts w:ascii="Arial" w:hAnsi="Arial" w:cs="Arial"/>
              </w:rPr>
              <w:t xml:space="preserve">Assist the </w:t>
            </w:r>
            <w:r w:rsidR="00E80E82">
              <w:rPr>
                <w:rFonts w:ascii="Arial" w:hAnsi="Arial" w:cs="Arial"/>
              </w:rPr>
              <w:t>person</w:t>
            </w:r>
            <w:r w:rsidRPr="005604C3">
              <w:rPr>
                <w:rFonts w:ascii="Arial" w:hAnsi="Arial" w:cs="Arial"/>
              </w:rPr>
              <w:t xml:space="preserve"> to fit the mask/tube.</w:t>
            </w:r>
          </w:p>
          <w:p w14:paraId="6565A36D" w14:textId="111AE0B7" w:rsidR="008244DB" w:rsidRPr="005604C3" w:rsidRDefault="008244DB" w:rsidP="00BF25EB">
            <w:pPr>
              <w:pStyle w:val="ListParagraph"/>
              <w:numPr>
                <w:ilvl w:val="0"/>
                <w:numId w:val="10"/>
              </w:numPr>
              <w:autoSpaceDE w:val="0"/>
              <w:autoSpaceDN w:val="0"/>
              <w:adjustRightInd w:val="0"/>
              <w:rPr>
                <w:rFonts w:ascii="Arial" w:hAnsi="Arial" w:cs="Arial"/>
              </w:rPr>
            </w:pPr>
            <w:r w:rsidRPr="005604C3">
              <w:rPr>
                <w:rFonts w:ascii="Arial" w:hAnsi="Arial" w:cs="Arial"/>
              </w:rPr>
              <w:t>Switch the machine on or off as required.</w:t>
            </w:r>
          </w:p>
          <w:p w14:paraId="2513E997" w14:textId="59E20E72" w:rsidR="008244DB" w:rsidRPr="00D35FD2" w:rsidRDefault="008244DB" w:rsidP="00BF25EB">
            <w:pPr>
              <w:pStyle w:val="ListParagraph"/>
              <w:numPr>
                <w:ilvl w:val="0"/>
                <w:numId w:val="10"/>
              </w:numPr>
              <w:autoSpaceDE w:val="0"/>
              <w:autoSpaceDN w:val="0"/>
              <w:adjustRightInd w:val="0"/>
              <w:rPr>
                <w:rFonts w:ascii="Arial" w:hAnsi="Arial" w:cs="Arial"/>
              </w:rPr>
            </w:pPr>
            <w:r w:rsidRPr="005604C3">
              <w:rPr>
                <w:rFonts w:ascii="Arial" w:hAnsi="Arial" w:cs="Arial"/>
              </w:rPr>
              <w:t>Notify appropriate Healthcare Professional</w:t>
            </w:r>
            <w:r>
              <w:rPr>
                <w:rFonts w:ascii="Arial" w:hAnsi="Arial" w:cs="Arial"/>
              </w:rPr>
              <w:t>/</w:t>
            </w:r>
            <w:r w:rsidRPr="005604C3">
              <w:rPr>
                <w:rFonts w:ascii="Arial" w:hAnsi="Arial" w:cs="Arial"/>
              </w:rPr>
              <w:t>manager when</w:t>
            </w:r>
            <w:r>
              <w:rPr>
                <w:rFonts w:ascii="Arial" w:hAnsi="Arial" w:cs="Arial"/>
              </w:rPr>
              <w:t xml:space="preserve"> p</w:t>
            </w:r>
            <w:r w:rsidRPr="00D35FD2">
              <w:rPr>
                <w:rFonts w:ascii="Arial" w:hAnsi="Arial" w:cs="Arial"/>
              </w:rPr>
              <w:t>ressure gauge indicates the contents of the cylinder are running low.</w:t>
            </w:r>
          </w:p>
        </w:tc>
        <w:tc>
          <w:tcPr>
            <w:tcW w:w="4389" w:type="dxa"/>
            <w:tcBorders>
              <w:top w:val="single" w:sz="4" w:space="0" w:color="auto"/>
              <w:left w:val="single" w:sz="4" w:space="0" w:color="auto"/>
              <w:bottom w:val="single" w:sz="4" w:space="0" w:color="auto"/>
              <w:right w:val="single" w:sz="4" w:space="0" w:color="auto"/>
            </w:tcBorders>
          </w:tcPr>
          <w:p w14:paraId="2FB19275" w14:textId="0ECB9D48" w:rsidR="008244DB" w:rsidRPr="00D35FD2" w:rsidRDefault="00976D0E" w:rsidP="00BF25EB">
            <w:pPr>
              <w:rPr>
                <w:rFonts w:cs="Arial"/>
                <w:sz w:val="22"/>
                <w:szCs w:val="22"/>
                <w:u w:val="single"/>
              </w:rPr>
            </w:pPr>
            <w:r>
              <w:rPr>
                <w:rFonts w:cs="Arial"/>
                <w:sz w:val="22"/>
                <w:szCs w:val="22"/>
                <w:u w:val="single"/>
              </w:rPr>
              <w:t>Social care</w:t>
            </w:r>
            <w:r w:rsidR="008244DB" w:rsidRPr="00D35FD2">
              <w:rPr>
                <w:rFonts w:cs="Arial"/>
                <w:sz w:val="22"/>
                <w:szCs w:val="22"/>
                <w:u w:val="single"/>
              </w:rPr>
              <w:t xml:space="preserve"> staff will not:</w:t>
            </w:r>
          </w:p>
          <w:p w14:paraId="3A39A6E4" w14:textId="72D05C2C" w:rsidR="008244DB" w:rsidRPr="005604C3" w:rsidRDefault="008244DB" w:rsidP="00BF25EB">
            <w:pPr>
              <w:pStyle w:val="ListParagraph"/>
              <w:numPr>
                <w:ilvl w:val="0"/>
                <w:numId w:val="11"/>
              </w:numPr>
              <w:autoSpaceDE w:val="0"/>
              <w:autoSpaceDN w:val="0"/>
              <w:adjustRightInd w:val="0"/>
              <w:rPr>
                <w:rFonts w:ascii="Arial" w:hAnsi="Arial" w:cs="Arial"/>
              </w:rPr>
            </w:pPr>
            <w:r w:rsidRPr="005604C3">
              <w:rPr>
                <w:rFonts w:ascii="Arial" w:hAnsi="Arial" w:cs="Arial"/>
              </w:rPr>
              <w:t>Make any decision as to when the oxygen is or is not required.</w:t>
            </w:r>
          </w:p>
          <w:p w14:paraId="00B461BF" w14:textId="66360AE2" w:rsidR="008244DB" w:rsidRPr="00D35FD2" w:rsidRDefault="008244DB" w:rsidP="00BF25EB">
            <w:pPr>
              <w:pStyle w:val="ListParagraph"/>
              <w:numPr>
                <w:ilvl w:val="0"/>
                <w:numId w:val="11"/>
              </w:numPr>
              <w:autoSpaceDE w:val="0"/>
              <w:autoSpaceDN w:val="0"/>
              <w:adjustRightInd w:val="0"/>
              <w:rPr>
                <w:rFonts w:ascii="Arial" w:hAnsi="Arial" w:cs="Arial"/>
              </w:rPr>
            </w:pPr>
            <w:r w:rsidRPr="005604C3">
              <w:rPr>
                <w:rFonts w:ascii="Arial" w:hAnsi="Arial" w:cs="Arial"/>
              </w:rPr>
              <w:t>Set any controls to regulate the flow of oxygen.</w:t>
            </w:r>
          </w:p>
          <w:p w14:paraId="3B951BFD" w14:textId="20BEF627" w:rsidR="008244DB" w:rsidRDefault="008244DB" w:rsidP="00BF25EB">
            <w:pPr>
              <w:pStyle w:val="ListParagraph"/>
              <w:numPr>
                <w:ilvl w:val="0"/>
                <w:numId w:val="11"/>
              </w:numPr>
              <w:autoSpaceDE w:val="0"/>
              <w:autoSpaceDN w:val="0"/>
              <w:adjustRightInd w:val="0"/>
              <w:rPr>
                <w:rFonts w:ascii="Arial" w:hAnsi="Arial" w:cs="Arial"/>
              </w:rPr>
            </w:pPr>
            <w:r w:rsidRPr="00D35FD2">
              <w:rPr>
                <w:rFonts w:ascii="Arial" w:hAnsi="Arial" w:cs="Arial"/>
              </w:rPr>
              <w:t>Change oxygen cylinders.</w:t>
            </w:r>
          </w:p>
          <w:p w14:paraId="58F5FEC6" w14:textId="24127C47" w:rsidR="007E361E" w:rsidRPr="00D35FD2" w:rsidRDefault="007E361E" w:rsidP="00BF25EB">
            <w:pPr>
              <w:pStyle w:val="ListParagraph"/>
              <w:numPr>
                <w:ilvl w:val="0"/>
                <w:numId w:val="11"/>
              </w:numPr>
              <w:autoSpaceDE w:val="0"/>
              <w:autoSpaceDN w:val="0"/>
              <w:adjustRightInd w:val="0"/>
              <w:rPr>
                <w:rFonts w:ascii="Arial" w:hAnsi="Arial" w:cs="Arial"/>
              </w:rPr>
            </w:pPr>
            <w:r>
              <w:rPr>
                <w:rFonts w:ascii="Arial" w:hAnsi="Arial" w:cs="Arial"/>
              </w:rPr>
              <w:t>Support with C PAP machines.</w:t>
            </w:r>
          </w:p>
          <w:p w14:paraId="1E351188" w14:textId="77777777" w:rsidR="008244DB" w:rsidRDefault="008244DB" w:rsidP="00BF25EB">
            <w:pPr>
              <w:rPr>
                <w:rFonts w:cs="Arial"/>
                <w:sz w:val="22"/>
                <w:szCs w:val="22"/>
              </w:rPr>
            </w:pPr>
          </w:p>
          <w:p w14:paraId="65E5B856" w14:textId="51A77DB0" w:rsidR="008244DB" w:rsidRPr="00D35FD2" w:rsidRDefault="008244DB" w:rsidP="00BF25EB">
            <w:pPr>
              <w:rPr>
                <w:rFonts w:cs="Arial"/>
                <w:sz w:val="22"/>
                <w:szCs w:val="22"/>
              </w:rPr>
            </w:pPr>
            <w:r w:rsidRPr="00D35FD2">
              <w:rPr>
                <w:rFonts w:cs="Arial"/>
                <w:sz w:val="22"/>
                <w:szCs w:val="22"/>
              </w:rPr>
              <w:t xml:space="preserve">Health retains responsibility for management, monitoring, oversight and ongoing clinical review/support of the person’s needs. </w:t>
            </w:r>
            <w:r w:rsidR="00DE360E">
              <w:rPr>
                <w:rFonts w:cs="Arial"/>
                <w:sz w:val="22"/>
                <w:szCs w:val="22"/>
              </w:rPr>
              <w:t>Social care staff should report back any changes to health colleagues.</w:t>
            </w:r>
          </w:p>
          <w:p w14:paraId="24F49E6A" w14:textId="041F59B9" w:rsidR="008244DB" w:rsidRPr="005604C3" w:rsidRDefault="008244DB" w:rsidP="00BF25EB">
            <w:pPr>
              <w:rPr>
                <w:rFonts w:cs="Arial"/>
                <w:sz w:val="22"/>
                <w:szCs w:val="22"/>
              </w:rPr>
            </w:pPr>
            <w:r w:rsidRPr="00D35FD2">
              <w:rPr>
                <w:rFonts w:cs="Arial"/>
                <w:sz w:val="22"/>
                <w:szCs w:val="22"/>
              </w:rPr>
              <w:t xml:space="preserve">They will provide </w:t>
            </w:r>
            <w:r w:rsidR="00976D0E">
              <w:rPr>
                <w:rFonts w:cs="Arial"/>
                <w:sz w:val="22"/>
                <w:szCs w:val="22"/>
              </w:rPr>
              <w:t>Social care</w:t>
            </w:r>
            <w:r w:rsidRPr="00D35FD2">
              <w:rPr>
                <w:rFonts w:cs="Arial"/>
                <w:sz w:val="22"/>
                <w:szCs w:val="22"/>
              </w:rPr>
              <w:t xml:space="preserve"> staff with information of contact arrangements for advice and reassessment.</w:t>
            </w:r>
          </w:p>
        </w:tc>
      </w:tr>
      <w:tr w:rsidR="008244DB" w:rsidRPr="005604C3" w14:paraId="1EEED0D1" w14:textId="77777777" w:rsidTr="008244DB">
        <w:trPr>
          <w:cantSplit/>
          <w:trHeight w:val="1134"/>
        </w:trPr>
        <w:tc>
          <w:tcPr>
            <w:tcW w:w="426" w:type="dxa"/>
            <w:vMerge/>
            <w:tcBorders>
              <w:left w:val="single" w:sz="4" w:space="0" w:color="auto"/>
              <w:right w:val="single" w:sz="4" w:space="0" w:color="auto"/>
            </w:tcBorders>
            <w:shd w:val="clear" w:color="auto" w:fill="D9D9D9" w:themeFill="background1" w:themeFillShade="D9"/>
            <w:textDirection w:val="btLr"/>
          </w:tcPr>
          <w:p w14:paraId="4E3C2160" w14:textId="662C5835" w:rsidR="008244DB" w:rsidRPr="005604C3" w:rsidRDefault="008244DB" w:rsidP="00BF25EB">
            <w:pPr>
              <w:ind w:left="113" w:right="113"/>
              <w:jc w:val="center"/>
              <w:rPr>
                <w:rFonts w:cs="Arial"/>
                <w:b/>
                <w:sz w:val="22"/>
                <w:szCs w:val="22"/>
                <w:u w:val="single"/>
              </w:rPr>
            </w:pPr>
          </w:p>
        </w:tc>
        <w:tc>
          <w:tcPr>
            <w:tcW w:w="5675" w:type="dxa"/>
            <w:tcBorders>
              <w:top w:val="single" w:sz="4" w:space="0" w:color="auto"/>
              <w:left w:val="single" w:sz="4" w:space="0" w:color="auto"/>
              <w:bottom w:val="single" w:sz="4" w:space="0" w:color="auto"/>
              <w:right w:val="single" w:sz="4" w:space="0" w:color="auto"/>
            </w:tcBorders>
          </w:tcPr>
          <w:p w14:paraId="1C7B2986" w14:textId="52549557" w:rsidR="008244DB" w:rsidRPr="005604C3" w:rsidRDefault="008244DB" w:rsidP="00BF25EB">
            <w:pPr>
              <w:rPr>
                <w:rFonts w:cs="Arial"/>
                <w:b/>
                <w:sz w:val="22"/>
                <w:szCs w:val="22"/>
              </w:rPr>
            </w:pPr>
            <w:r w:rsidRPr="005604C3">
              <w:rPr>
                <w:rFonts w:cs="Arial"/>
                <w:b/>
                <w:sz w:val="22"/>
                <w:szCs w:val="22"/>
              </w:rPr>
              <w:t>Support with use of nebuliser</w:t>
            </w:r>
            <w:r>
              <w:rPr>
                <w:rFonts w:cs="Arial"/>
                <w:b/>
                <w:sz w:val="22"/>
                <w:szCs w:val="22"/>
              </w:rPr>
              <w:t>s &amp; medication via a nebuliser*</w:t>
            </w:r>
          </w:p>
          <w:p w14:paraId="6778B074" w14:textId="4257E5AE" w:rsidR="008244DB" w:rsidRPr="005604C3" w:rsidRDefault="008244DB" w:rsidP="00BF25EB">
            <w:pPr>
              <w:rPr>
                <w:rFonts w:cs="Arial"/>
                <w:sz w:val="22"/>
                <w:szCs w:val="22"/>
              </w:rPr>
            </w:pPr>
            <w:r w:rsidRPr="005604C3">
              <w:rPr>
                <w:rFonts w:cs="Arial"/>
                <w:sz w:val="22"/>
                <w:szCs w:val="22"/>
              </w:rPr>
              <w:t xml:space="preserve">Provided they </w:t>
            </w:r>
            <w:r>
              <w:rPr>
                <w:rFonts w:cs="Arial"/>
                <w:sz w:val="22"/>
                <w:szCs w:val="22"/>
              </w:rPr>
              <w:t xml:space="preserve">are routine and </w:t>
            </w:r>
            <w:r w:rsidRPr="005604C3">
              <w:rPr>
                <w:rFonts w:cs="Arial"/>
                <w:sz w:val="22"/>
                <w:szCs w:val="22"/>
              </w:rPr>
              <w:t xml:space="preserve">have been prescribed by a doctor or non-medical prescriber. Medications should preferably be pre measured </w:t>
            </w:r>
          </w:p>
        </w:tc>
        <w:tc>
          <w:tcPr>
            <w:tcW w:w="4389" w:type="dxa"/>
            <w:tcBorders>
              <w:top w:val="single" w:sz="4" w:space="0" w:color="auto"/>
              <w:left w:val="single" w:sz="4" w:space="0" w:color="auto"/>
              <w:bottom w:val="single" w:sz="4" w:space="0" w:color="auto"/>
              <w:right w:val="single" w:sz="4" w:space="0" w:color="auto"/>
            </w:tcBorders>
          </w:tcPr>
          <w:p w14:paraId="1C164F59" w14:textId="6CCC5087" w:rsidR="008244DB" w:rsidRPr="005604C3" w:rsidRDefault="008244DB" w:rsidP="00BF25EB">
            <w:pPr>
              <w:rPr>
                <w:rFonts w:cs="Arial"/>
                <w:sz w:val="22"/>
                <w:szCs w:val="22"/>
              </w:rPr>
            </w:pPr>
            <w:r w:rsidRPr="005604C3">
              <w:rPr>
                <w:rFonts w:cs="Arial"/>
                <w:sz w:val="22"/>
                <w:szCs w:val="22"/>
              </w:rPr>
              <w:t>The administration of medicine</w:t>
            </w:r>
            <w:r>
              <w:rPr>
                <w:rFonts w:cs="Arial"/>
                <w:sz w:val="22"/>
                <w:szCs w:val="22"/>
              </w:rPr>
              <w:t>s through a nebuliser for acute/</w:t>
            </w:r>
            <w:r w:rsidRPr="005604C3">
              <w:rPr>
                <w:rFonts w:cs="Arial"/>
                <w:sz w:val="22"/>
                <w:szCs w:val="22"/>
              </w:rPr>
              <w:t>emergency conditions</w:t>
            </w:r>
          </w:p>
        </w:tc>
      </w:tr>
      <w:tr w:rsidR="008244DB" w:rsidRPr="005604C3" w14:paraId="4BE6DB12" w14:textId="77777777" w:rsidTr="008244DB">
        <w:trPr>
          <w:cantSplit/>
          <w:trHeight w:val="1134"/>
        </w:trPr>
        <w:tc>
          <w:tcPr>
            <w:tcW w:w="426" w:type="dxa"/>
            <w:vMerge/>
            <w:tcBorders>
              <w:left w:val="single" w:sz="4" w:space="0" w:color="auto"/>
              <w:right w:val="single" w:sz="4" w:space="0" w:color="auto"/>
            </w:tcBorders>
            <w:shd w:val="clear" w:color="auto" w:fill="D9D9D9" w:themeFill="background1" w:themeFillShade="D9"/>
            <w:textDirection w:val="btLr"/>
          </w:tcPr>
          <w:p w14:paraId="7F3D4588" w14:textId="61DD63D3" w:rsidR="008244DB" w:rsidRPr="005604C3" w:rsidRDefault="008244DB" w:rsidP="00BF25EB">
            <w:pPr>
              <w:ind w:left="113" w:right="113"/>
              <w:jc w:val="center"/>
              <w:rPr>
                <w:rFonts w:cs="Arial"/>
                <w:b/>
                <w:sz w:val="22"/>
                <w:szCs w:val="22"/>
                <w:u w:val="single"/>
              </w:rPr>
            </w:pPr>
          </w:p>
        </w:tc>
        <w:tc>
          <w:tcPr>
            <w:tcW w:w="5675" w:type="dxa"/>
            <w:tcBorders>
              <w:top w:val="single" w:sz="4" w:space="0" w:color="auto"/>
              <w:left w:val="single" w:sz="4" w:space="0" w:color="auto"/>
              <w:bottom w:val="single" w:sz="4" w:space="0" w:color="auto"/>
              <w:right w:val="single" w:sz="4" w:space="0" w:color="auto"/>
            </w:tcBorders>
          </w:tcPr>
          <w:p w14:paraId="3AC381A7" w14:textId="77777777" w:rsidR="008244DB" w:rsidRPr="005604C3" w:rsidRDefault="008244DB" w:rsidP="00BF25EB">
            <w:pPr>
              <w:pStyle w:val="Default"/>
              <w:rPr>
                <w:b/>
                <w:color w:val="FF0000"/>
                <w:sz w:val="22"/>
                <w:szCs w:val="22"/>
              </w:rPr>
            </w:pPr>
            <w:r w:rsidRPr="005604C3">
              <w:rPr>
                <w:b/>
                <w:color w:val="auto"/>
                <w:sz w:val="22"/>
                <w:szCs w:val="22"/>
              </w:rPr>
              <w:t>Support with use of a PEG (</w:t>
            </w:r>
            <w:r w:rsidRPr="005604C3">
              <w:rPr>
                <w:b/>
                <w:bCs/>
                <w:color w:val="auto"/>
                <w:sz w:val="22"/>
                <w:szCs w:val="22"/>
              </w:rPr>
              <w:t>percutaneous endoscopic gastrostomy)</w:t>
            </w:r>
            <w:r w:rsidRPr="005604C3">
              <w:rPr>
                <w:b/>
                <w:color w:val="auto"/>
                <w:sz w:val="22"/>
                <w:szCs w:val="22"/>
              </w:rPr>
              <w:t xml:space="preserve"> * </w:t>
            </w:r>
          </w:p>
          <w:p w14:paraId="27B5E8D2" w14:textId="77777777" w:rsidR="008244DB" w:rsidRDefault="008244DB" w:rsidP="00BF25EB">
            <w:pPr>
              <w:autoSpaceDE w:val="0"/>
              <w:autoSpaceDN w:val="0"/>
              <w:adjustRightInd w:val="0"/>
              <w:rPr>
                <w:rFonts w:cs="Arial"/>
                <w:sz w:val="22"/>
                <w:szCs w:val="22"/>
              </w:rPr>
            </w:pPr>
            <w:r w:rsidRPr="005604C3">
              <w:rPr>
                <w:rFonts w:cs="Arial"/>
                <w:sz w:val="22"/>
                <w:szCs w:val="22"/>
              </w:rPr>
              <w:t xml:space="preserve">Only using feeds, fluids and medications prescribed by a doctor or non-medical prescriber. </w:t>
            </w:r>
          </w:p>
          <w:p w14:paraId="5127A728" w14:textId="72D1FCEA" w:rsidR="008244DB" w:rsidRPr="005604C3" w:rsidRDefault="008244DB" w:rsidP="00BF25EB">
            <w:pPr>
              <w:autoSpaceDE w:val="0"/>
              <w:autoSpaceDN w:val="0"/>
              <w:adjustRightInd w:val="0"/>
              <w:rPr>
                <w:rFonts w:cs="Arial"/>
                <w:sz w:val="22"/>
                <w:szCs w:val="22"/>
              </w:rPr>
            </w:pPr>
            <w:r w:rsidRPr="005604C3">
              <w:rPr>
                <w:rFonts w:eastAsiaTheme="minorHAnsi" w:cs="Arial"/>
                <w:sz w:val="22"/>
                <w:szCs w:val="22"/>
              </w:rPr>
              <w:t>Ensure t</w:t>
            </w:r>
            <w:r>
              <w:rPr>
                <w:rFonts w:eastAsiaTheme="minorHAnsi" w:cs="Arial"/>
                <w:sz w:val="22"/>
                <w:szCs w:val="22"/>
              </w:rPr>
              <w:t>ubes are clean and running free - I</w:t>
            </w:r>
            <w:r w:rsidRPr="001414DE">
              <w:rPr>
                <w:rFonts w:eastAsiaTheme="minorHAnsi" w:cs="Arial"/>
                <w:sz w:val="22"/>
                <w:szCs w:val="22"/>
              </w:rPr>
              <w:t>nserting water through the tube before and after the feed</w:t>
            </w:r>
            <w:r>
              <w:rPr>
                <w:rFonts w:eastAsiaTheme="minorHAnsi" w:cs="Arial"/>
                <w:sz w:val="22"/>
                <w:szCs w:val="22"/>
              </w:rPr>
              <w:t>.</w:t>
            </w:r>
          </w:p>
          <w:p w14:paraId="229D57EB" w14:textId="77777777" w:rsidR="008244DB" w:rsidRPr="005604C3" w:rsidRDefault="008244DB" w:rsidP="00BF25EB">
            <w:pPr>
              <w:rPr>
                <w:rFonts w:cs="Arial"/>
                <w:sz w:val="22"/>
                <w:szCs w:val="22"/>
              </w:rPr>
            </w:pPr>
          </w:p>
          <w:p w14:paraId="2392E67E" w14:textId="77777777" w:rsidR="008244DB" w:rsidRDefault="008244DB" w:rsidP="00BF25EB">
            <w:pPr>
              <w:rPr>
                <w:rFonts w:cs="Arial"/>
                <w:sz w:val="22"/>
                <w:szCs w:val="22"/>
              </w:rPr>
            </w:pPr>
            <w:r w:rsidRPr="005604C3">
              <w:rPr>
                <w:rFonts w:cs="Arial"/>
                <w:sz w:val="22"/>
                <w:szCs w:val="22"/>
              </w:rPr>
              <w:t>Cl</w:t>
            </w:r>
            <w:r>
              <w:rPr>
                <w:rFonts w:cs="Arial"/>
                <w:sz w:val="22"/>
                <w:szCs w:val="22"/>
              </w:rPr>
              <w:t>ean PEG site area when required</w:t>
            </w:r>
          </w:p>
          <w:p w14:paraId="09429F07" w14:textId="777A868E" w:rsidR="008244DB" w:rsidRPr="00D35FD2" w:rsidRDefault="008244DB" w:rsidP="00BF25EB">
            <w:pPr>
              <w:rPr>
                <w:rFonts w:cs="Arial"/>
                <w:sz w:val="22"/>
                <w:szCs w:val="22"/>
              </w:rPr>
            </w:pPr>
            <w:r w:rsidRPr="001414DE">
              <w:rPr>
                <w:rFonts w:eastAsiaTheme="minorHAnsi" w:cs="Arial"/>
                <w:sz w:val="22"/>
                <w:szCs w:val="22"/>
              </w:rPr>
              <w:t>and attaching the pump</w:t>
            </w:r>
          </w:p>
          <w:p w14:paraId="7E375F27" w14:textId="77777777" w:rsidR="008244DB" w:rsidRDefault="008244DB" w:rsidP="00BF25EB">
            <w:pPr>
              <w:autoSpaceDE w:val="0"/>
              <w:autoSpaceDN w:val="0"/>
              <w:adjustRightInd w:val="0"/>
              <w:rPr>
                <w:rFonts w:eastAsiaTheme="minorHAnsi" w:cs="Arial"/>
                <w:sz w:val="22"/>
                <w:szCs w:val="22"/>
              </w:rPr>
            </w:pPr>
          </w:p>
          <w:p w14:paraId="245917D8" w14:textId="445814CD" w:rsidR="008244DB" w:rsidRPr="005604C3" w:rsidRDefault="008244DB" w:rsidP="00BF25EB">
            <w:pPr>
              <w:autoSpaceDE w:val="0"/>
              <w:autoSpaceDN w:val="0"/>
              <w:adjustRightInd w:val="0"/>
              <w:rPr>
                <w:rFonts w:eastAsiaTheme="minorHAnsi" w:cs="Arial"/>
                <w:sz w:val="22"/>
                <w:szCs w:val="22"/>
              </w:rPr>
            </w:pPr>
            <w:r w:rsidRPr="005604C3">
              <w:rPr>
                <w:rFonts w:eastAsiaTheme="minorHAnsi" w:cs="Arial"/>
                <w:sz w:val="22"/>
                <w:szCs w:val="22"/>
              </w:rPr>
              <w:t>Attaching feeds, inserting fluids into the tube using the correct utensils provided.</w:t>
            </w:r>
          </w:p>
          <w:p w14:paraId="5BDB7C0D" w14:textId="77777777" w:rsidR="008244DB" w:rsidRPr="005604C3" w:rsidRDefault="008244DB" w:rsidP="00BF25EB">
            <w:pPr>
              <w:autoSpaceDE w:val="0"/>
              <w:autoSpaceDN w:val="0"/>
              <w:adjustRightInd w:val="0"/>
              <w:rPr>
                <w:rFonts w:eastAsiaTheme="minorHAnsi" w:cs="Arial"/>
                <w:sz w:val="22"/>
                <w:szCs w:val="22"/>
              </w:rPr>
            </w:pPr>
          </w:p>
          <w:p w14:paraId="5C5BA00F" w14:textId="774F162B" w:rsidR="008244DB" w:rsidRPr="00D35FD2" w:rsidRDefault="008244DB" w:rsidP="00BF25EB">
            <w:pPr>
              <w:autoSpaceDE w:val="0"/>
              <w:autoSpaceDN w:val="0"/>
              <w:adjustRightInd w:val="0"/>
              <w:rPr>
                <w:rFonts w:eastAsiaTheme="minorHAnsi" w:cs="Arial"/>
                <w:sz w:val="22"/>
                <w:szCs w:val="22"/>
              </w:rPr>
            </w:pPr>
            <w:r w:rsidRPr="005604C3">
              <w:rPr>
                <w:rFonts w:eastAsiaTheme="minorHAnsi" w:cs="Arial"/>
                <w:sz w:val="22"/>
                <w:szCs w:val="22"/>
              </w:rPr>
              <w:t xml:space="preserve">Insert medication into the tube as per MAR </w:t>
            </w:r>
            <w:r>
              <w:rPr>
                <w:rFonts w:eastAsiaTheme="minorHAnsi" w:cs="Arial"/>
                <w:sz w:val="22"/>
                <w:szCs w:val="22"/>
              </w:rPr>
              <w:t>chart</w:t>
            </w:r>
            <w:r w:rsidRPr="005604C3">
              <w:rPr>
                <w:rFonts w:eastAsiaTheme="minorHAnsi" w:cs="Arial"/>
                <w:sz w:val="22"/>
                <w:szCs w:val="22"/>
              </w:rPr>
              <w:t xml:space="preserve"> using the utensils provided. </w:t>
            </w:r>
          </w:p>
        </w:tc>
        <w:tc>
          <w:tcPr>
            <w:tcW w:w="4389" w:type="dxa"/>
            <w:tcBorders>
              <w:top w:val="single" w:sz="4" w:space="0" w:color="auto"/>
              <w:left w:val="single" w:sz="4" w:space="0" w:color="auto"/>
              <w:bottom w:val="single" w:sz="4" w:space="0" w:color="auto"/>
              <w:right w:val="single" w:sz="4" w:space="0" w:color="auto"/>
            </w:tcBorders>
          </w:tcPr>
          <w:p w14:paraId="01E2FCF9" w14:textId="433870D7" w:rsidR="008244DB" w:rsidRPr="00D35FD2" w:rsidRDefault="00976D0E" w:rsidP="00BF25EB">
            <w:pPr>
              <w:rPr>
                <w:rFonts w:cs="Arial"/>
                <w:sz w:val="22"/>
                <w:szCs w:val="22"/>
                <w:u w:val="single"/>
              </w:rPr>
            </w:pPr>
            <w:r>
              <w:rPr>
                <w:rFonts w:cs="Arial"/>
                <w:sz w:val="22"/>
                <w:szCs w:val="22"/>
                <w:u w:val="single"/>
              </w:rPr>
              <w:t>Social care</w:t>
            </w:r>
            <w:r w:rsidR="008244DB" w:rsidRPr="00D35FD2">
              <w:rPr>
                <w:rFonts w:cs="Arial"/>
                <w:sz w:val="22"/>
                <w:szCs w:val="22"/>
                <w:u w:val="single"/>
              </w:rPr>
              <w:t xml:space="preserve"> staff will not: </w:t>
            </w:r>
          </w:p>
          <w:p w14:paraId="2C28D081" w14:textId="2B3A3310" w:rsidR="008244DB" w:rsidRPr="005604C3" w:rsidRDefault="008244DB" w:rsidP="00BF25EB">
            <w:pPr>
              <w:pStyle w:val="ListParagraph"/>
              <w:numPr>
                <w:ilvl w:val="0"/>
                <w:numId w:val="12"/>
              </w:numPr>
              <w:rPr>
                <w:rFonts w:ascii="Arial" w:hAnsi="Arial" w:cs="Arial"/>
              </w:rPr>
            </w:pPr>
            <w:r w:rsidRPr="005604C3">
              <w:rPr>
                <w:rFonts w:ascii="Arial" w:hAnsi="Arial" w:cs="Arial"/>
              </w:rPr>
              <w:t>Make decisions about the quantity, content and speed of the feed provided.</w:t>
            </w:r>
          </w:p>
          <w:p w14:paraId="16159552" w14:textId="77777777" w:rsidR="008244DB" w:rsidRPr="005604C3" w:rsidRDefault="008244DB" w:rsidP="00BF25EB">
            <w:pPr>
              <w:pStyle w:val="ListParagraph"/>
              <w:numPr>
                <w:ilvl w:val="0"/>
                <w:numId w:val="12"/>
              </w:numPr>
              <w:rPr>
                <w:rFonts w:ascii="Arial" w:hAnsi="Arial" w:cs="Arial"/>
              </w:rPr>
            </w:pPr>
            <w:r w:rsidRPr="005604C3">
              <w:rPr>
                <w:rFonts w:ascii="Arial" w:hAnsi="Arial" w:cs="Arial"/>
              </w:rPr>
              <w:t>Rectify any faults identified with the feed apparatus.</w:t>
            </w:r>
          </w:p>
          <w:p w14:paraId="08C5F0A5" w14:textId="77777777" w:rsidR="008244DB" w:rsidRPr="00D35FD2" w:rsidRDefault="008244DB" w:rsidP="00BF25EB">
            <w:pPr>
              <w:pStyle w:val="ListParagraph"/>
              <w:numPr>
                <w:ilvl w:val="0"/>
                <w:numId w:val="12"/>
              </w:numPr>
              <w:rPr>
                <w:rFonts w:ascii="Arial" w:hAnsi="Arial" w:cs="Arial"/>
              </w:rPr>
            </w:pPr>
            <w:r w:rsidRPr="005604C3">
              <w:rPr>
                <w:rFonts w:ascii="Arial" w:hAnsi="Arial" w:cs="Arial"/>
              </w:rPr>
              <w:t>Flushing to unblock the tube</w:t>
            </w:r>
          </w:p>
          <w:p w14:paraId="4F3F5684" w14:textId="735E9D81" w:rsidR="008244DB" w:rsidRPr="00DE360E" w:rsidRDefault="008244DB" w:rsidP="00BF25EB">
            <w:pPr>
              <w:rPr>
                <w:rFonts w:cs="Arial"/>
                <w:sz w:val="22"/>
                <w:szCs w:val="22"/>
              </w:rPr>
            </w:pPr>
            <w:r w:rsidRPr="00D35FD2">
              <w:rPr>
                <w:rFonts w:cs="Arial"/>
                <w:sz w:val="22"/>
                <w:szCs w:val="22"/>
              </w:rPr>
              <w:t xml:space="preserve">Health retains responsibility for management, monitoring, oversight and ongoing clinical review/support of the person’s needs. </w:t>
            </w:r>
            <w:r w:rsidR="00DE360E">
              <w:rPr>
                <w:rFonts w:cs="Arial"/>
                <w:sz w:val="22"/>
                <w:szCs w:val="22"/>
              </w:rPr>
              <w:t xml:space="preserve">Social care staff should report back any changes to health colleagues. </w:t>
            </w:r>
            <w:r w:rsidRPr="00D35FD2">
              <w:rPr>
                <w:rFonts w:cs="Arial"/>
                <w:sz w:val="22"/>
                <w:szCs w:val="22"/>
              </w:rPr>
              <w:t xml:space="preserve">They will provide </w:t>
            </w:r>
            <w:r w:rsidR="00976D0E">
              <w:rPr>
                <w:rFonts w:cs="Arial"/>
                <w:sz w:val="22"/>
                <w:szCs w:val="22"/>
              </w:rPr>
              <w:t>Social care</w:t>
            </w:r>
            <w:r w:rsidRPr="00D35FD2">
              <w:rPr>
                <w:rFonts w:cs="Arial"/>
                <w:sz w:val="22"/>
                <w:szCs w:val="22"/>
              </w:rPr>
              <w:t xml:space="preserve"> staff with information of contact arrangements for advice and reassessment.</w:t>
            </w:r>
          </w:p>
        </w:tc>
      </w:tr>
    </w:tbl>
    <w:p w14:paraId="7F8AF804" w14:textId="10C53D5D" w:rsidR="008244DB" w:rsidRDefault="008244DB"/>
    <w:p w14:paraId="79CFC956" w14:textId="77777777" w:rsidR="003B42EC" w:rsidRDefault="003B42EC"/>
    <w:tbl>
      <w:tblPr>
        <w:tblW w:w="1049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5675"/>
        <w:gridCol w:w="4389"/>
      </w:tblGrid>
      <w:tr w:rsidR="00C932A2" w:rsidRPr="005604C3" w14:paraId="56585F98" w14:textId="77777777" w:rsidTr="008244DB">
        <w:trPr>
          <w:cantSplit/>
          <w:trHeight w:val="454"/>
        </w:trPr>
        <w:tc>
          <w:tcPr>
            <w:tcW w:w="426" w:type="dxa"/>
            <w:tcBorders>
              <w:top w:val="nil"/>
              <w:left w:val="nil"/>
              <w:bottom w:val="single" w:sz="4" w:space="0" w:color="auto"/>
              <w:right w:val="single" w:sz="4" w:space="0" w:color="auto"/>
            </w:tcBorders>
            <w:shd w:val="clear" w:color="auto" w:fill="auto"/>
            <w:textDirection w:val="btLr"/>
          </w:tcPr>
          <w:p w14:paraId="7965B140" w14:textId="77777777" w:rsidR="00C932A2" w:rsidRPr="005604C3" w:rsidRDefault="00C932A2" w:rsidP="00C932A2">
            <w:pPr>
              <w:ind w:left="113" w:right="113"/>
              <w:jc w:val="center"/>
              <w:rPr>
                <w:rFonts w:cs="Arial"/>
                <w:b/>
                <w:sz w:val="22"/>
                <w:szCs w:val="22"/>
                <w:u w:val="single"/>
              </w:rPr>
            </w:pPr>
          </w:p>
        </w:tc>
        <w:tc>
          <w:tcPr>
            <w:tcW w:w="56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5F27D5" w14:textId="77777777" w:rsidR="00C932A2" w:rsidRDefault="00C932A2" w:rsidP="00C932A2">
            <w:pPr>
              <w:jc w:val="center"/>
              <w:rPr>
                <w:b/>
                <w:sz w:val="22"/>
                <w:szCs w:val="22"/>
                <w:u w:val="single"/>
              </w:rPr>
            </w:pPr>
            <w:r>
              <w:rPr>
                <w:b/>
                <w:sz w:val="22"/>
                <w:szCs w:val="22"/>
                <w:u w:val="single"/>
              </w:rPr>
              <w:t>Level 3 - Health care responsibility but can be delivered by Social Care provided they are competent at Level 2</w:t>
            </w:r>
          </w:p>
          <w:p w14:paraId="4D4DD16C" w14:textId="4EB44AD7" w:rsidR="00C932A2" w:rsidRPr="008E5B1F" w:rsidRDefault="00C932A2" w:rsidP="00C932A2">
            <w:pPr>
              <w:jc w:val="center"/>
              <w:rPr>
                <w:rFonts w:cs="Arial"/>
                <w:b/>
                <w:bCs/>
                <w:sz w:val="22"/>
                <w:szCs w:val="22"/>
              </w:rPr>
            </w:pPr>
          </w:p>
        </w:tc>
        <w:tc>
          <w:tcPr>
            <w:tcW w:w="438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7E8BD" w14:textId="6A3AF747" w:rsidR="00C932A2" w:rsidRPr="00D35FD2" w:rsidRDefault="00C932A2" w:rsidP="00C932A2">
            <w:pPr>
              <w:autoSpaceDE w:val="0"/>
              <w:autoSpaceDN w:val="0"/>
              <w:adjustRightInd w:val="0"/>
              <w:jc w:val="center"/>
              <w:rPr>
                <w:rFonts w:eastAsiaTheme="minorHAnsi" w:cs="Arial"/>
                <w:color w:val="000000"/>
                <w:sz w:val="22"/>
                <w:szCs w:val="22"/>
              </w:rPr>
            </w:pPr>
            <w:r w:rsidRPr="002C41F4">
              <w:rPr>
                <w:rFonts w:cs="Arial"/>
                <w:b/>
                <w:sz w:val="22"/>
                <w:szCs w:val="22"/>
              </w:rPr>
              <w:t xml:space="preserve">Health Care only/Not permitted by </w:t>
            </w:r>
            <w:r>
              <w:rPr>
                <w:rFonts w:cs="Arial"/>
                <w:b/>
                <w:sz w:val="22"/>
                <w:szCs w:val="22"/>
              </w:rPr>
              <w:t>Social Care S</w:t>
            </w:r>
            <w:r w:rsidRPr="002C41F4">
              <w:rPr>
                <w:rFonts w:cs="Arial"/>
                <w:b/>
                <w:sz w:val="22"/>
                <w:szCs w:val="22"/>
              </w:rPr>
              <w:t>taff</w:t>
            </w:r>
          </w:p>
        </w:tc>
      </w:tr>
      <w:tr w:rsidR="008244DB" w:rsidRPr="005604C3" w14:paraId="4FF2E093" w14:textId="77777777" w:rsidTr="008244DB">
        <w:trPr>
          <w:cantSplit/>
          <w:trHeight w:val="1655"/>
        </w:trPr>
        <w:tc>
          <w:tcPr>
            <w:tcW w:w="426" w:type="dxa"/>
            <w:vMerge w:val="restart"/>
            <w:tcBorders>
              <w:top w:val="single" w:sz="4" w:space="0" w:color="auto"/>
              <w:left w:val="single" w:sz="4" w:space="0" w:color="auto"/>
              <w:right w:val="single" w:sz="4" w:space="0" w:color="auto"/>
            </w:tcBorders>
            <w:shd w:val="clear" w:color="auto" w:fill="D9D9D9" w:themeFill="background1" w:themeFillShade="D9"/>
            <w:textDirection w:val="btLr"/>
          </w:tcPr>
          <w:p w14:paraId="4D484EA7" w14:textId="2484F24B" w:rsidR="008244DB" w:rsidRPr="005604C3" w:rsidRDefault="008244DB" w:rsidP="008244DB">
            <w:pPr>
              <w:ind w:left="113" w:right="113"/>
              <w:jc w:val="center"/>
              <w:rPr>
                <w:rFonts w:cs="Arial"/>
                <w:b/>
                <w:sz w:val="22"/>
                <w:szCs w:val="22"/>
                <w:u w:val="single"/>
              </w:rPr>
            </w:pPr>
            <w:r w:rsidRPr="008244DB">
              <w:rPr>
                <w:rFonts w:cs="Arial"/>
                <w:b/>
                <w:sz w:val="22"/>
                <w:szCs w:val="22"/>
                <w:u w:val="single"/>
              </w:rPr>
              <w:t>Medication &amp; prescription only</w:t>
            </w:r>
            <w:r w:rsidRPr="008244DB">
              <w:rPr>
                <w:rFonts w:cs="Arial"/>
                <w:b/>
                <w:sz w:val="22"/>
                <w:szCs w:val="22"/>
                <w:u w:val="single"/>
              </w:rPr>
              <w:tab/>
              <w:t xml:space="preserve">Administration of Buccal midazolam * (Examples include </w:t>
            </w:r>
            <w:proofErr w:type="spellStart"/>
            <w:r w:rsidRPr="008244DB">
              <w:rPr>
                <w:rFonts w:cs="Arial"/>
                <w:b/>
                <w:sz w:val="22"/>
                <w:szCs w:val="22"/>
                <w:u w:val="single"/>
              </w:rPr>
              <w:t>Buccolam</w:t>
            </w:r>
            <w:proofErr w:type="spellEnd"/>
            <w:r w:rsidRPr="008244DB">
              <w:rPr>
                <w:rFonts w:cs="Arial"/>
                <w:b/>
                <w:sz w:val="22"/>
                <w:szCs w:val="22"/>
                <w:u w:val="single"/>
              </w:rPr>
              <w:t xml:space="preserve"> and </w:t>
            </w:r>
            <w:proofErr w:type="spellStart"/>
            <w:r w:rsidRPr="008244DB">
              <w:rPr>
                <w:rFonts w:cs="Arial"/>
                <w:b/>
                <w:sz w:val="22"/>
                <w:szCs w:val="22"/>
                <w:u w:val="single"/>
              </w:rPr>
              <w:t>Epistatus</w:t>
            </w:r>
            <w:proofErr w:type="spellEnd"/>
            <w:r w:rsidRPr="008244DB">
              <w:rPr>
                <w:rFonts w:cs="Arial"/>
                <w:b/>
                <w:sz w:val="22"/>
                <w:szCs w:val="22"/>
                <w:u w:val="single"/>
              </w:rPr>
              <w:t>)</w:t>
            </w:r>
          </w:p>
        </w:tc>
        <w:tc>
          <w:tcPr>
            <w:tcW w:w="5675" w:type="dxa"/>
            <w:tcBorders>
              <w:top w:val="single" w:sz="4" w:space="0" w:color="auto"/>
              <w:left w:val="single" w:sz="4" w:space="0" w:color="auto"/>
              <w:bottom w:val="single" w:sz="4" w:space="0" w:color="auto"/>
              <w:right w:val="single" w:sz="4" w:space="0" w:color="auto"/>
            </w:tcBorders>
          </w:tcPr>
          <w:p w14:paraId="7D7D2042" w14:textId="215AE6D6" w:rsidR="008244DB" w:rsidRPr="008E5B1F" w:rsidRDefault="008244DB" w:rsidP="008244DB">
            <w:pPr>
              <w:rPr>
                <w:rFonts w:cs="Arial"/>
                <w:b/>
                <w:bCs/>
                <w:sz w:val="22"/>
                <w:szCs w:val="22"/>
              </w:rPr>
            </w:pPr>
            <w:r w:rsidRPr="008E5B1F">
              <w:rPr>
                <w:rFonts w:cs="Arial"/>
                <w:b/>
                <w:bCs/>
                <w:sz w:val="22"/>
                <w:szCs w:val="22"/>
              </w:rPr>
              <w:t>Administering laxative suppositories*</w:t>
            </w:r>
          </w:p>
          <w:p w14:paraId="6F65178F" w14:textId="5A37573C" w:rsidR="008244DB" w:rsidRPr="008E5B1F" w:rsidRDefault="008244DB" w:rsidP="008244DB">
            <w:pPr>
              <w:rPr>
                <w:rFonts w:cs="Arial"/>
                <w:bCs/>
                <w:sz w:val="22"/>
                <w:szCs w:val="22"/>
              </w:rPr>
            </w:pPr>
            <w:r w:rsidRPr="008E5B1F">
              <w:rPr>
                <w:rFonts w:cs="Arial"/>
                <w:bCs/>
                <w:sz w:val="22"/>
                <w:szCs w:val="22"/>
              </w:rPr>
              <w:t>Must be linked to a review by a Healthcare Professional</w:t>
            </w:r>
          </w:p>
        </w:tc>
        <w:tc>
          <w:tcPr>
            <w:tcW w:w="4389" w:type="dxa"/>
            <w:tcBorders>
              <w:top w:val="single" w:sz="4" w:space="0" w:color="auto"/>
              <w:left w:val="single" w:sz="4" w:space="0" w:color="auto"/>
              <w:bottom w:val="single" w:sz="4" w:space="0" w:color="auto"/>
              <w:right w:val="single" w:sz="4" w:space="0" w:color="auto"/>
            </w:tcBorders>
          </w:tcPr>
          <w:p w14:paraId="779D17AC" w14:textId="5185279E" w:rsidR="008244DB" w:rsidRPr="00D35FD2" w:rsidRDefault="008244DB" w:rsidP="008244DB">
            <w:pPr>
              <w:autoSpaceDE w:val="0"/>
              <w:autoSpaceDN w:val="0"/>
              <w:adjustRightInd w:val="0"/>
              <w:rPr>
                <w:rFonts w:eastAsiaTheme="minorHAnsi" w:cs="Arial"/>
                <w:color w:val="000000"/>
                <w:sz w:val="22"/>
                <w:szCs w:val="22"/>
              </w:rPr>
            </w:pPr>
            <w:r w:rsidRPr="00D35FD2">
              <w:rPr>
                <w:rFonts w:eastAsiaTheme="minorHAnsi" w:cs="Arial"/>
                <w:color w:val="000000"/>
                <w:sz w:val="22"/>
                <w:szCs w:val="22"/>
              </w:rPr>
              <w:t xml:space="preserve">Health retains responsibility for management, monitoring, oversight and ongoing clinical review/support of the person’s needs. </w:t>
            </w:r>
            <w:r w:rsidR="00DE360E">
              <w:rPr>
                <w:rFonts w:cs="Arial"/>
                <w:sz w:val="22"/>
                <w:szCs w:val="22"/>
              </w:rPr>
              <w:t>Social care staff should report back any changes to health colleagues.</w:t>
            </w:r>
          </w:p>
          <w:p w14:paraId="1445AC62" w14:textId="7A2F54D7" w:rsidR="008244DB" w:rsidRPr="005604C3" w:rsidRDefault="008244DB" w:rsidP="008244DB">
            <w:pPr>
              <w:autoSpaceDE w:val="0"/>
              <w:autoSpaceDN w:val="0"/>
              <w:adjustRightInd w:val="0"/>
              <w:rPr>
                <w:rFonts w:eastAsiaTheme="minorHAnsi" w:cs="Arial"/>
                <w:color w:val="000000"/>
                <w:sz w:val="22"/>
                <w:szCs w:val="22"/>
              </w:rPr>
            </w:pPr>
            <w:r w:rsidRPr="00D35FD2">
              <w:rPr>
                <w:rFonts w:eastAsiaTheme="minorHAnsi" w:cs="Arial"/>
                <w:color w:val="000000"/>
                <w:sz w:val="22"/>
                <w:szCs w:val="22"/>
              </w:rPr>
              <w:t xml:space="preserve">They will provide </w:t>
            </w:r>
            <w:r w:rsidR="00976D0E">
              <w:rPr>
                <w:rFonts w:eastAsiaTheme="minorHAnsi" w:cs="Arial"/>
                <w:color w:val="000000"/>
                <w:sz w:val="22"/>
                <w:szCs w:val="22"/>
              </w:rPr>
              <w:t>Social care</w:t>
            </w:r>
            <w:r w:rsidRPr="00D35FD2">
              <w:rPr>
                <w:rFonts w:eastAsiaTheme="minorHAnsi" w:cs="Arial"/>
                <w:color w:val="000000"/>
                <w:sz w:val="22"/>
                <w:szCs w:val="22"/>
              </w:rPr>
              <w:t xml:space="preserve"> staff with information of contact arrangements for advice and reassessment.</w:t>
            </w:r>
          </w:p>
        </w:tc>
      </w:tr>
      <w:tr w:rsidR="008244DB" w:rsidRPr="005604C3" w14:paraId="67F3B228" w14:textId="77777777" w:rsidTr="008244DB">
        <w:trPr>
          <w:cantSplit/>
          <w:trHeight w:val="1655"/>
        </w:trPr>
        <w:tc>
          <w:tcPr>
            <w:tcW w:w="426" w:type="dxa"/>
            <w:vMerge/>
            <w:tcBorders>
              <w:left w:val="single" w:sz="4" w:space="0" w:color="auto"/>
              <w:right w:val="single" w:sz="4" w:space="0" w:color="auto"/>
            </w:tcBorders>
            <w:shd w:val="clear" w:color="auto" w:fill="D9D9D9" w:themeFill="background1" w:themeFillShade="D9"/>
            <w:textDirection w:val="btLr"/>
          </w:tcPr>
          <w:p w14:paraId="2A2DD2F5" w14:textId="77777777" w:rsidR="008244DB" w:rsidRPr="005604C3" w:rsidRDefault="008244DB" w:rsidP="008244DB">
            <w:pPr>
              <w:ind w:left="113" w:right="113"/>
              <w:jc w:val="center"/>
              <w:rPr>
                <w:rFonts w:cs="Arial"/>
                <w:b/>
                <w:sz w:val="22"/>
                <w:szCs w:val="22"/>
                <w:u w:val="single"/>
              </w:rPr>
            </w:pPr>
          </w:p>
        </w:tc>
        <w:tc>
          <w:tcPr>
            <w:tcW w:w="5675" w:type="dxa"/>
            <w:tcBorders>
              <w:top w:val="single" w:sz="4" w:space="0" w:color="auto"/>
              <w:left w:val="single" w:sz="4" w:space="0" w:color="auto"/>
              <w:bottom w:val="single" w:sz="4" w:space="0" w:color="auto"/>
              <w:right w:val="single" w:sz="4" w:space="0" w:color="auto"/>
            </w:tcBorders>
          </w:tcPr>
          <w:p w14:paraId="4C31B9FF" w14:textId="77777777" w:rsidR="008244DB" w:rsidRPr="005604C3" w:rsidRDefault="008244DB" w:rsidP="008244DB">
            <w:pPr>
              <w:pStyle w:val="Default"/>
              <w:spacing w:after="37"/>
              <w:rPr>
                <w:b/>
                <w:bCs/>
                <w:color w:val="auto"/>
                <w:sz w:val="22"/>
                <w:szCs w:val="22"/>
              </w:rPr>
            </w:pPr>
            <w:r w:rsidRPr="005604C3">
              <w:rPr>
                <w:b/>
                <w:bCs/>
                <w:color w:val="auto"/>
                <w:sz w:val="22"/>
                <w:szCs w:val="22"/>
              </w:rPr>
              <w:t xml:space="preserve">Administration of Adrenaline auto-injectors * </w:t>
            </w:r>
          </w:p>
          <w:p w14:paraId="3B02BFA5" w14:textId="213B0860" w:rsidR="008244DB" w:rsidRPr="005604C3" w:rsidRDefault="008244DB" w:rsidP="008244DB">
            <w:pPr>
              <w:rPr>
                <w:rFonts w:cs="Arial"/>
                <w:b/>
                <w:bCs/>
                <w:sz w:val="22"/>
                <w:szCs w:val="22"/>
                <w:highlight w:val="yellow"/>
              </w:rPr>
            </w:pPr>
            <w:r w:rsidRPr="005604C3">
              <w:rPr>
                <w:rFonts w:cs="Arial"/>
                <w:sz w:val="22"/>
                <w:szCs w:val="22"/>
              </w:rPr>
              <w:t xml:space="preserve">Brands include </w:t>
            </w:r>
            <w:r w:rsidR="00A64EA0" w:rsidRPr="005604C3">
              <w:rPr>
                <w:rFonts w:cs="Arial"/>
                <w:sz w:val="22"/>
                <w:szCs w:val="22"/>
              </w:rPr>
              <w:t>EpiPen</w:t>
            </w:r>
            <w:r w:rsidRPr="005604C3">
              <w:rPr>
                <w:rFonts w:cs="Arial"/>
                <w:sz w:val="22"/>
                <w:szCs w:val="22"/>
              </w:rPr>
              <w:t xml:space="preserve">, </w:t>
            </w:r>
            <w:proofErr w:type="spellStart"/>
            <w:r w:rsidRPr="005604C3">
              <w:rPr>
                <w:rFonts w:cs="Arial"/>
                <w:sz w:val="22"/>
                <w:szCs w:val="22"/>
              </w:rPr>
              <w:t>Jext</w:t>
            </w:r>
            <w:proofErr w:type="spellEnd"/>
            <w:r w:rsidRPr="005604C3">
              <w:rPr>
                <w:rFonts w:cs="Arial"/>
                <w:sz w:val="22"/>
                <w:szCs w:val="22"/>
              </w:rPr>
              <w:t xml:space="preserve"> and </w:t>
            </w:r>
            <w:proofErr w:type="spellStart"/>
            <w:r w:rsidRPr="005604C3">
              <w:rPr>
                <w:rFonts w:cs="Arial"/>
                <w:sz w:val="22"/>
                <w:szCs w:val="22"/>
              </w:rPr>
              <w:t>Emerade</w:t>
            </w:r>
            <w:proofErr w:type="spellEnd"/>
            <w:r w:rsidRPr="005604C3">
              <w:rPr>
                <w:rFonts w:cs="Arial"/>
                <w:sz w:val="22"/>
                <w:szCs w:val="22"/>
              </w:rPr>
              <w:t>. These devices are prescribed to people with allergies who are at risk of having a severe allergic reaction (anaphylaxis). The devices and dose administered can differ between brands, therefore the risk assessment &amp; support/care plan should be reviewed following each prescription/pharmacy dispense.</w:t>
            </w:r>
          </w:p>
        </w:tc>
        <w:tc>
          <w:tcPr>
            <w:tcW w:w="4389" w:type="dxa"/>
            <w:tcBorders>
              <w:top w:val="single" w:sz="4" w:space="0" w:color="auto"/>
              <w:left w:val="single" w:sz="4" w:space="0" w:color="auto"/>
              <w:bottom w:val="single" w:sz="4" w:space="0" w:color="auto"/>
              <w:right w:val="single" w:sz="4" w:space="0" w:color="auto"/>
            </w:tcBorders>
          </w:tcPr>
          <w:p w14:paraId="2182C14B" w14:textId="3BE6612D" w:rsidR="008244DB" w:rsidRPr="00D35FD2" w:rsidRDefault="00976D0E" w:rsidP="008244DB">
            <w:pPr>
              <w:rPr>
                <w:rFonts w:cs="Arial"/>
                <w:sz w:val="22"/>
                <w:szCs w:val="22"/>
                <w:u w:val="single"/>
              </w:rPr>
            </w:pPr>
            <w:r>
              <w:rPr>
                <w:rFonts w:cs="Arial"/>
                <w:sz w:val="22"/>
                <w:szCs w:val="22"/>
                <w:u w:val="single"/>
              </w:rPr>
              <w:t>Social care</w:t>
            </w:r>
            <w:r w:rsidR="008244DB" w:rsidRPr="00D35FD2">
              <w:rPr>
                <w:rFonts w:cs="Arial"/>
                <w:sz w:val="22"/>
                <w:szCs w:val="22"/>
                <w:u w:val="single"/>
              </w:rPr>
              <w:t xml:space="preserve"> staff will not:</w:t>
            </w:r>
          </w:p>
          <w:p w14:paraId="303E3177" w14:textId="4E3A38F0" w:rsidR="008244DB" w:rsidRDefault="008244DB" w:rsidP="008244DB">
            <w:pPr>
              <w:rPr>
                <w:rFonts w:cs="Arial"/>
                <w:sz w:val="22"/>
                <w:szCs w:val="22"/>
              </w:rPr>
            </w:pPr>
            <w:r w:rsidRPr="005604C3">
              <w:rPr>
                <w:rFonts w:cs="Arial"/>
                <w:sz w:val="22"/>
                <w:szCs w:val="22"/>
              </w:rPr>
              <w:t xml:space="preserve">Make any judgements on the dose required by the </w:t>
            </w:r>
            <w:r w:rsidR="00E80E82">
              <w:rPr>
                <w:rFonts w:cs="Arial"/>
                <w:sz w:val="22"/>
                <w:szCs w:val="22"/>
              </w:rPr>
              <w:t>person</w:t>
            </w:r>
          </w:p>
          <w:p w14:paraId="5CFC6630" w14:textId="77777777" w:rsidR="008244DB" w:rsidRDefault="008244DB" w:rsidP="008244DB">
            <w:pPr>
              <w:rPr>
                <w:rFonts w:cs="Arial"/>
                <w:sz w:val="22"/>
                <w:szCs w:val="22"/>
              </w:rPr>
            </w:pPr>
          </w:p>
          <w:p w14:paraId="737EF115" w14:textId="08821BCF" w:rsidR="008244DB" w:rsidRPr="00DE360E" w:rsidRDefault="008244DB" w:rsidP="00DE360E">
            <w:pPr>
              <w:rPr>
                <w:rFonts w:cs="Arial"/>
                <w:sz w:val="22"/>
                <w:szCs w:val="22"/>
              </w:rPr>
            </w:pPr>
            <w:r w:rsidRPr="00D35FD2">
              <w:rPr>
                <w:rFonts w:cs="Arial"/>
                <w:sz w:val="22"/>
                <w:szCs w:val="22"/>
              </w:rPr>
              <w:t xml:space="preserve">Health retains responsibility for management, monitoring, oversight and ongoing clinical review/support of the person’s needs. </w:t>
            </w:r>
            <w:r w:rsidR="00DE360E">
              <w:rPr>
                <w:rFonts w:cs="Arial"/>
                <w:sz w:val="22"/>
                <w:szCs w:val="22"/>
              </w:rPr>
              <w:t xml:space="preserve">Social care staff should report back any changes to health colleagues. </w:t>
            </w:r>
            <w:r w:rsidRPr="00D35FD2">
              <w:rPr>
                <w:rFonts w:cs="Arial"/>
                <w:sz w:val="22"/>
                <w:szCs w:val="22"/>
              </w:rPr>
              <w:t xml:space="preserve">They will provide </w:t>
            </w:r>
            <w:r w:rsidR="00976D0E">
              <w:rPr>
                <w:rFonts w:cs="Arial"/>
                <w:sz w:val="22"/>
                <w:szCs w:val="22"/>
              </w:rPr>
              <w:t>Social care</w:t>
            </w:r>
            <w:r w:rsidRPr="00D35FD2">
              <w:rPr>
                <w:rFonts w:cs="Arial"/>
                <w:sz w:val="22"/>
                <w:szCs w:val="22"/>
              </w:rPr>
              <w:t xml:space="preserve"> staff with information of contact arrangements for advice and reassessment.</w:t>
            </w:r>
          </w:p>
        </w:tc>
      </w:tr>
    </w:tbl>
    <w:p w14:paraId="42E6DB01" w14:textId="46C009D2" w:rsidR="005D38FA" w:rsidRDefault="005D38FA"/>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0064"/>
      </w:tblGrid>
      <w:tr w:rsidR="003A2BFD" w:rsidRPr="003A2BFD" w14:paraId="1FAF9F26" w14:textId="77777777" w:rsidTr="008244DB">
        <w:trPr>
          <w:cantSplit/>
          <w:trHeight w:val="454"/>
        </w:trPr>
        <w:tc>
          <w:tcPr>
            <w:tcW w:w="426" w:type="dxa"/>
            <w:tcBorders>
              <w:top w:val="nil"/>
              <w:left w:val="nil"/>
              <w:bottom w:val="single" w:sz="4" w:space="0" w:color="auto"/>
              <w:right w:val="single" w:sz="4" w:space="0" w:color="auto"/>
            </w:tcBorders>
            <w:vAlign w:val="center"/>
          </w:tcPr>
          <w:p w14:paraId="7AEDF726" w14:textId="5FFB332B" w:rsidR="003A2BFD" w:rsidRPr="003A2BFD" w:rsidRDefault="003A2BFD" w:rsidP="009E6CB2">
            <w:pPr>
              <w:jc w:val="both"/>
              <w:rPr>
                <w:rFonts w:cs="Arial"/>
                <w:b/>
                <w:sz w:val="22"/>
                <w:szCs w:val="22"/>
                <w:u w:val="single"/>
              </w:rPr>
            </w:pPr>
          </w:p>
        </w:tc>
        <w:tc>
          <w:tcPr>
            <w:tcW w:w="100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737AC" w14:textId="08B80373" w:rsidR="003A2BFD" w:rsidRPr="003A2BFD" w:rsidRDefault="002C41F4" w:rsidP="005D38FA">
            <w:pPr>
              <w:autoSpaceDE w:val="0"/>
              <w:autoSpaceDN w:val="0"/>
              <w:adjustRightInd w:val="0"/>
              <w:jc w:val="center"/>
              <w:rPr>
                <w:rFonts w:eastAsiaTheme="minorHAnsi" w:cs="Arial"/>
                <w:b/>
                <w:sz w:val="22"/>
                <w:szCs w:val="22"/>
              </w:rPr>
            </w:pPr>
            <w:r w:rsidRPr="002C41F4">
              <w:rPr>
                <w:rFonts w:cs="Arial"/>
                <w:b/>
                <w:sz w:val="22"/>
                <w:szCs w:val="22"/>
              </w:rPr>
              <w:t xml:space="preserve">Health Care only/Not permitted </w:t>
            </w:r>
            <w:r w:rsidR="00A8425B">
              <w:rPr>
                <w:rFonts w:cs="Arial"/>
                <w:b/>
                <w:sz w:val="22"/>
                <w:szCs w:val="22"/>
              </w:rPr>
              <w:t xml:space="preserve">to be carried out </w:t>
            </w:r>
            <w:r w:rsidRPr="002C41F4">
              <w:rPr>
                <w:rFonts w:cs="Arial"/>
                <w:b/>
                <w:sz w:val="22"/>
                <w:szCs w:val="22"/>
              </w:rPr>
              <w:t xml:space="preserve">by </w:t>
            </w:r>
            <w:r w:rsidR="00A8425B">
              <w:rPr>
                <w:rFonts w:cs="Arial"/>
                <w:b/>
                <w:sz w:val="22"/>
                <w:szCs w:val="22"/>
              </w:rPr>
              <w:t>Social C</w:t>
            </w:r>
            <w:r w:rsidR="00976D0E">
              <w:rPr>
                <w:rFonts w:cs="Arial"/>
                <w:b/>
                <w:sz w:val="22"/>
                <w:szCs w:val="22"/>
              </w:rPr>
              <w:t>are</w:t>
            </w:r>
            <w:r w:rsidRPr="002C41F4">
              <w:rPr>
                <w:rFonts w:cs="Arial"/>
                <w:b/>
                <w:sz w:val="22"/>
                <w:szCs w:val="22"/>
              </w:rPr>
              <w:t xml:space="preserve"> staff</w:t>
            </w:r>
          </w:p>
        </w:tc>
      </w:tr>
      <w:tr w:rsidR="003A2BFD" w:rsidRPr="005604C3" w14:paraId="302A3F56" w14:textId="77777777" w:rsidTr="008244DB">
        <w:trPr>
          <w:cantSplit/>
          <w:trHeight w:val="851"/>
        </w:trPr>
        <w:tc>
          <w:tcPr>
            <w:tcW w:w="426" w:type="dxa"/>
            <w:vMerge w:val="restart"/>
            <w:tcBorders>
              <w:top w:val="single" w:sz="4" w:space="0" w:color="auto"/>
              <w:left w:val="single" w:sz="4" w:space="0" w:color="auto"/>
              <w:right w:val="single" w:sz="4" w:space="0" w:color="auto"/>
            </w:tcBorders>
            <w:shd w:val="clear" w:color="auto" w:fill="D9D9D9" w:themeFill="background1" w:themeFillShade="D9"/>
            <w:textDirection w:val="btLr"/>
            <w:vAlign w:val="center"/>
          </w:tcPr>
          <w:p w14:paraId="043C6D50" w14:textId="55BF9D23" w:rsidR="003A2BFD" w:rsidRPr="005604C3" w:rsidRDefault="003A2BFD" w:rsidP="00D35FD2">
            <w:pPr>
              <w:ind w:left="113" w:right="113"/>
              <w:jc w:val="center"/>
              <w:rPr>
                <w:rFonts w:cs="Arial"/>
                <w:b/>
                <w:sz w:val="22"/>
                <w:szCs w:val="22"/>
                <w:u w:val="single"/>
              </w:rPr>
            </w:pPr>
            <w:r>
              <w:rPr>
                <w:rFonts w:cs="Arial"/>
                <w:b/>
                <w:sz w:val="22"/>
                <w:szCs w:val="22"/>
                <w:u w:val="single"/>
              </w:rPr>
              <w:t>Medication &amp; prescription only</w:t>
            </w:r>
          </w:p>
        </w:tc>
        <w:tc>
          <w:tcPr>
            <w:tcW w:w="10064" w:type="dxa"/>
            <w:tcBorders>
              <w:top w:val="single" w:sz="4" w:space="0" w:color="auto"/>
              <w:left w:val="single" w:sz="4" w:space="0" w:color="auto"/>
              <w:bottom w:val="single" w:sz="4" w:space="0" w:color="auto"/>
              <w:right w:val="single" w:sz="4" w:space="0" w:color="auto"/>
            </w:tcBorders>
            <w:vAlign w:val="center"/>
          </w:tcPr>
          <w:p w14:paraId="357A4EB5" w14:textId="4B1A3880" w:rsidR="003A2BFD" w:rsidRPr="00D35FD2" w:rsidRDefault="00976D0E" w:rsidP="00C645CF">
            <w:pPr>
              <w:autoSpaceDE w:val="0"/>
              <w:autoSpaceDN w:val="0"/>
              <w:adjustRightInd w:val="0"/>
              <w:rPr>
                <w:rFonts w:eastAsiaTheme="minorHAnsi" w:cs="Arial"/>
                <w:color w:val="000000"/>
                <w:sz w:val="22"/>
                <w:szCs w:val="22"/>
              </w:rPr>
            </w:pPr>
            <w:r>
              <w:rPr>
                <w:rFonts w:eastAsiaTheme="minorHAnsi" w:cs="Arial"/>
                <w:color w:val="000000"/>
                <w:sz w:val="22"/>
                <w:szCs w:val="22"/>
              </w:rPr>
              <w:t>Social care</w:t>
            </w:r>
            <w:r w:rsidR="003A2BFD" w:rsidRPr="005604C3">
              <w:rPr>
                <w:rFonts w:eastAsiaTheme="minorHAnsi" w:cs="Arial"/>
                <w:color w:val="000000"/>
                <w:sz w:val="22"/>
                <w:szCs w:val="22"/>
              </w:rPr>
              <w:t xml:space="preserve"> staff will not carry out an</w:t>
            </w:r>
            <w:r w:rsidR="003A2BFD">
              <w:rPr>
                <w:rFonts w:eastAsiaTheme="minorHAnsi" w:cs="Arial"/>
                <w:color w:val="000000"/>
                <w:sz w:val="22"/>
                <w:szCs w:val="22"/>
              </w:rPr>
              <w:t>y invasive procedure including:</w:t>
            </w:r>
          </w:p>
        </w:tc>
      </w:tr>
      <w:tr w:rsidR="003A2BFD" w:rsidRPr="005604C3" w14:paraId="6284B589" w14:textId="77777777" w:rsidTr="008244DB">
        <w:trPr>
          <w:cantSplit/>
          <w:trHeight w:val="851"/>
        </w:trPr>
        <w:tc>
          <w:tcPr>
            <w:tcW w:w="426" w:type="dxa"/>
            <w:vMerge/>
            <w:tcBorders>
              <w:left w:val="single" w:sz="4" w:space="0" w:color="auto"/>
              <w:right w:val="single" w:sz="4" w:space="0" w:color="auto"/>
            </w:tcBorders>
            <w:shd w:val="clear" w:color="auto" w:fill="D9D9D9" w:themeFill="background1" w:themeFillShade="D9"/>
            <w:textDirection w:val="btLr"/>
            <w:vAlign w:val="center"/>
          </w:tcPr>
          <w:p w14:paraId="4E5A9C83" w14:textId="77777777" w:rsidR="003A2BFD" w:rsidRPr="005604C3" w:rsidRDefault="003A2BFD" w:rsidP="00DF1F6E">
            <w:pPr>
              <w:ind w:left="113" w:right="113"/>
              <w:jc w:val="both"/>
              <w:rPr>
                <w:rFonts w:cs="Arial"/>
                <w:b/>
                <w:sz w:val="22"/>
                <w:szCs w:val="22"/>
                <w:u w:val="single"/>
              </w:rPr>
            </w:pPr>
          </w:p>
        </w:tc>
        <w:tc>
          <w:tcPr>
            <w:tcW w:w="10064" w:type="dxa"/>
            <w:tcBorders>
              <w:top w:val="single" w:sz="4" w:space="0" w:color="auto"/>
              <w:left w:val="single" w:sz="4" w:space="0" w:color="auto"/>
              <w:bottom w:val="single" w:sz="4" w:space="0" w:color="auto"/>
              <w:right w:val="single" w:sz="4" w:space="0" w:color="auto"/>
            </w:tcBorders>
            <w:vAlign w:val="center"/>
          </w:tcPr>
          <w:p w14:paraId="497EEEB0" w14:textId="7D81A746" w:rsidR="003A2BFD" w:rsidRPr="005604C3" w:rsidRDefault="003A2BFD" w:rsidP="00D35FD2">
            <w:pPr>
              <w:autoSpaceDE w:val="0"/>
              <w:autoSpaceDN w:val="0"/>
              <w:adjustRightInd w:val="0"/>
              <w:rPr>
                <w:rFonts w:cs="Arial"/>
                <w:color w:val="000000"/>
                <w:sz w:val="22"/>
                <w:szCs w:val="22"/>
              </w:rPr>
            </w:pPr>
            <w:r w:rsidRPr="005604C3">
              <w:rPr>
                <w:rFonts w:cs="Arial"/>
                <w:color w:val="000000"/>
                <w:sz w:val="22"/>
                <w:szCs w:val="22"/>
              </w:rPr>
              <w:t xml:space="preserve">Rectal administration of creams or enemas </w:t>
            </w:r>
          </w:p>
          <w:p w14:paraId="4AA2CC4E" w14:textId="2597B3C0" w:rsidR="003A2BFD" w:rsidRPr="005604C3" w:rsidRDefault="003A2BFD" w:rsidP="00D35FD2">
            <w:pPr>
              <w:autoSpaceDE w:val="0"/>
              <w:autoSpaceDN w:val="0"/>
              <w:adjustRightInd w:val="0"/>
              <w:spacing w:after="36"/>
              <w:rPr>
                <w:rFonts w:eastAsiaTheme="minorHAnsi" w:cs="Arial"/>
                <w:color w:val="000000"/>
                <w:sz w:val="22"/>
                <w:szCs w:val="22"/>
              </w:rPr>
            </w:pPr>
            <w:r w:rsidRPr="005604C3">
              <w:rPr>
                <w:rFonts w:cs="Arial"/>
                <w:color w:val="000000"/>
                <w:sz w:val="22"/>
                <w:szCs w:val="22"/>
              </w:rPr>
              <w:t>Vaginal administration of creams or pessaries</w:t>
            </w:r>
          </w:p>
        </w:tc>
      </w:tr>
      <w:tr w:rsidR="003A2BFD" w:rsidRPr="005604C3" w14:paraId="6714657B" w14:textId="77777777" w:rsidTr="008244DB">
        <w:trPr>
          <w:cantSplit/>
          <w:trHeight w:val="851"/>
        </w:trPr>
        <w:tc>
          <w:tcPr>
            <w:tcW w:w="426" w:type="dxa"/>
            <w:vMerge/>
            <w:tcBorders>
              <w:left w:val="single" w:sz="4" w:space="0" w:color="auto"/>
              <w:right w:val="single" w:sz="4" w:space="0" w:color="auto"/>
            </w:tcBorders>
            <w:shd w:val="clear" w:color="auto" w:fill="D9D9D9" w:themeFill="background1" w:themeFillShade="D9"/>
            <w:textDirection w:val="btLr"/>
            <w:vAlign w:val="center"/>
          </w:tcPr>
          <w:p w14:paraId="6EC03A46" w14:textId="77777777" w:rsidR="003A2BFD" w:rsidRPr="005604C3" w:rsidRDefault="003A2BFD" w:rsidP="00DF1F6E">
            <w:pPr>
              <w:ind w:left="113" w:right="113"/>
              <w:jc w:val="both"/>
              <w:rPr>
                <w:rFonts w:cs="Arial"/>
                <w:b/>
                <w:sz w:val="22"/>
                <w:szCs w:val="22"/>
                <w:u w:val="single"/>
              </w:rPr>
            </w:pPr>
          </w:p>
        </w:tc>
        <w:tc>
          <w:tcPr>
            <w:tcW w:w="10064" w:type="dxa"/>
            <w:tcBorders>
              <w:top w:val="single" w:sz="4" w:space="0" w:color="auto"/>
              <w:left w:val="single" w:sz="4" w:space="0" w:color="auto"/>
              <w:bottom w:val="single" w:sz="4" w:space="0" w:color="auto"/>
              <w:right w:val="single" w:sz="4" w:space="0" w:color="auto"/>
            </w:tcBorders>
            <w:vAlign w:val="center"/>
          </w:tcPr>
          <w:p w14:paraId="539A7201" w14:textId="58E6DFB9" w:rsidR="003A2BFD" w:rsidRPr="005604C3" w:rsidRDefault="003A2BFD" w:rsidP="00DF1F6E">
            <w:pPr>
              <w:autoSpaceDE w:val="0"/>
              <w:autoSpaceDN w:val="0"/>
              <w:adjustRightInd w:val="0"/>
              <w:spacing w:after="36"/>
              <w:rPr>
                <w:rFonts w:cs="Arial"/>
                <w:sz w:val="22"/>
                <w:szCs w:val="22"/>
              </w:rPr>
            </w:pPr>
            <w:r w:rsidRPr="005604C3">
              <w:rPr>
                <w:rFonts w:eastAsiaTheme="minorHAnsi" w:cs="Arial"/>
                <w:color w:val="000000"/>
                <w:sz w:val="22"/>
                <w:szCs w:val="22"/>
              </w:rPr>
              <w:t xml:space="preserve">Injection or procedures which break the skin (with the exception of an adrenaline auto injector e.g. </w:t>
            </w:r>
            <w:r w:rsidR="00A64EA0" w:rsidRPr="005604C3">
              <w:rPr>
                <w:rFonts w:eastAsiaTheme="minorHAnsi" w:cs="Arial"/>
                <w:color w:val="000000"/>
                <w:sz w:val="22"/>
                <w:szCs w:val="22"/>
              </w:rPr>
              <w:t>EpiPen</w:t>
            </w:r>
            <w:r w:rsidRPr="005604C3">
              <w:rPr>
                <w:rFonts w:eastAsiaTheme="minorHAnsi" w:cs="Arial"/>
                <w:color w:val="000000"/>
                <w:sz w:val="22"/>
                <w:szCs w:val="22"/>
              </w:rPr>
              <w:t>) including administration of insulin</w:t>
            </w:r>
          </w:p>
        </w:tc>
      </w:tr>
      <w:tr w:rsidR="003A2BFD" w:rsidRPr="005604C3" w14:paraId="21E4EB41" w14:textId="77777777" w:rsidTr="008244DB">
        <w:trPr>
          <w:cantSplit/>
          <w:trHeight w:val="851"/>
        </w:trPr>
        <w:tc>
          <w:tcPr>
            <w:tcW w:w="426" w:type="dxa"/>
            <w:vMerge/>
            <w:tcBorders>
              <w:left w:val="single" w:sz="4" w:space="0" w:color="auto"/>
              <w:right w:val="single" w:sz="4" w:space="0" w:color="auto"/>
            </w:tcBorders>
            <w:shd w:val="clear" w:color="auto" w:fill="D9D9D9" w:themeFill="background1" w:themeFillShade="D9"/>
            <w:textDirection w:val="btLr"/>
            <w:vAlign w:val="center"/>
          </w:tcPr>
          <w:p w14:paraId="144DA75B" w14:textId="77777777" w:rsidR="003A2BFD" w:rsidRPr="005604C3" w:rsidRDefault="003A2BFD" w:rsidP="00DF1F6E">
            <w:pPr>
              <w:ind w:left="113" w:right="113"/>
              <w:jc w:val="both"/>
              <w:rPr>
                <w:rFonts w:cs="Arial"/>
                <w:b/>
                <w:sz w:val="22"/>
                <w:szCs w:val="22"/>
                <w:u w:val="single"/>
              </w:rPr>
            </w:pPr>
          </w:p>
        </w:tc>
        <w:tc>
          <w:tcPr>
            <w:tcW w:w="10064" w:type="dxa"/>
            <w:tcBorders>
              <w:top w:val="single" w:sz="4" w:space="0" w:color="auto"/>
              <w:left w:val="single" w:sz="4" w:space="0" w:color="auto"/>
              <w:bottom w:val="single" w:sz="4" w:space="0" w:color="auto"/>
              <w:right w:val="single" w:sz="4" w:space="0" w:color="auto"/>
            </w:tcBorders>
            <w:vAlign w:val="center"/>
          </w:tcPr>
          <w:p w14:paraId="5D8A68D7" w14:textId="23F8C8ED" w:rsidR="003A2BFD" w:rsidRPr="005604C3" w:rsidRDefault="003A2BFD" w:rsidP="00DF1F6E">
            <w:pPr>
              <w:rPr>
                <w:rFonts w:cs="Arial"/>
                <w:sz w:val="22"/>
                <w:szCs w:val="22"/>
              </w:rPr>
            </w:pPr>
            <w:r w:rsidRPr="005604C3">
              <w:rPr>
                <w:rFonts w:cs="Arial"/>
                <w:sz w:val="22"/>
                <w:szCs w:val="22"/>
              </w:rPr>
              <w:t xml:space="preserve">Syringe drivers </w:t>
            </w:r>
          </w:p>
        </w:tc>
      </w:tr>
      <w:tr w:rsidR="003A2BFD" w:rsidRPr="005604C3" w14:paraId="564E499D" w14:textId="77777777" w:rsidTr="008244DB">
        <w:trPr>
          <w:cantSplit/>
          <w:trHeight w:val="851"/>
        </w:trPr>
        <w:tc>
          <w:tcPr>
            <w:tcW w:w="426" w:type="dxa"/>
            <w:vMerge/>
            <w:tcBorders>
              <w:left w:val="single" w:sz="4" w:space="0" w:color="auto"/>
              <w:right w:val="single" w:sz="4" w:space="0" w:color="auto"/>
            </w:tcBorders>
            <w:shd w:val="clear" w:color="auto" w:fill="D9D9D9" w:themeFill="background1" w:themeFillShade="D9"/>
            <w:textDirection w:val="btLr"/>
            <w:vAlign w:val="center"/>
          </w:tcPr>
          <w:p w14:paraId="0EB45490" w14:textId="77777777" w:rsidR="003A2BFD" w:rsidRPr="005604C3" w:rsidRDefault="003A2BFD" w:rsidP="00DF1F6E">
            <w:pPr>
              <w:ind w:left="113" w:right="113"/>
              <w:jc w:val="both"/>
              <w:rPr>
                <w:rFonts w:cs="Arial"/>
                <w:b/>
                <w:sz w:val="22"/>
                <w:szCs w:val="22"/>
                <w:u w:val="single"/>
              </w:rPr>
            </w:pPr>
          </w:p>
        </w:tc>
        <w:tc>
          <w:tcPr>
            <w:tcW w:w="10064" w:type="dxa"/>
            <w:tcBorders>
              <w:top w:val="single" w:sz="4" w:space="0" w:color="auto"/>
              <w:left w:val="single" w:sz="4" w:space="0" w:color="auto"/>
              <w:bottom w:val="single" w:sz="4" w:space="0" w:color="auto"/>
              <w:right w:val="single" w:sz="4" w:space="0" w:color="auto"/>
            </w:tcBorders>
            <w:vAlign w:val="center"/>
          </w:tcPr>
          <w:p w14:paraId="4366B583" w14:textId="59120DCD" w:rsidR="003A2BFD" w:rsidRPr="005604C3" w:rsidRDefault="003A2BFD" w:rsidP="00DF1F6E">
            <w:pPr>
              <w:rPr>
                <w:rFonts w:cs="Arial"/>
                <w:sz w:val="22"/>
                <w:szCs w:val="22"/>
              </w:rPr>
            </w:pPr>
            <w:r w:rsidRPr="005604C3">
              <w:rPr>
                <w:rFonts w:cs="Arial"/>
                <w:sz w:val="22"/>
                <w:szCs w:val="22"/>
              </w:rPr>
              <w:t xml:space="preserve">Assisting or supporting the </w:t>
            </w:r>
            <w:r w:rsidR="00E80E82">
              <w:rPr>
                <w:rFonts w:cs="Arial"/>
                <w:sz w:val="22"/>
                <w:szCs w:val="22"/>
              </w:rPr>
              <w:t>person</w:t>
            </w:r>
            <w:r w:rsidRPr="005604C3">
              <w:rPr>
                <w:rFonts w:cs="Arial"/>
                <w:sz w:val="22"/>
                <w:szCs w:val="22"/>
              </w:rPr>
              <w:t xml:space="preserve"> with medication that has not been prescribed by </w:t>
            </w:r>
            <w:r w:rsidR="005B1FF0">
              <w:rPr>
                <w:rFonts w:cs="Arial"/>
                <w:sz w:val="22"/>
                <w:szCs w:val="22"/>
              </w:rPr>
              <w:t>their GP</w:t>
            </w:r>
            <w:r w:rsidRPr="005604C3">
              <w:rPr>
                <w:rFonts w:cs="Arial"/>
                <w:sz w:val="22"/>
                <w:szCs w:val="22"/>
              </w:rPr>
              <w:t xml:space="preserve"> </w:t>
            </w:r>
          </w:p>
        </w:tc>
      </w:tr>
      <w:tr w:rsidR="003A2BFD" w:rsidRPr="005604C3" w14:paraId="55FA6A2C" w14:textId="77777777" w:rsidTr="008244DB">
        <w:trPr>
          <w:cantSplit/>
          <w:trHeight w:val="851"/>
        </w:trPr>
        <w:tc>
          <w:tcPr>
            <w:tcW w:w="426" w:type="dxa"/>
            <w:vMerge/>
            <w:tcBorders>
              <w:left w:val="single" w:sz="4" w:space="0" w:color="auto"/>
              <w:right w:val="single" w:sz="4" w:space="0" w:color="auto"/>
            </w:tcBorders>
            <w:shd w:val="clear" w:color="auto" w:fill="D9D9D9" w:themeFill="background1" w:themeFillShade="D9"/>
            <w:textDirection w:val="btLr"/>
            <w:vAlign w:val="center"/>
          </w:tcPr>
          <w:p w14:paraId="146B02E0" w14:textId="77777777" w:rsidR="003A2BFD" w:rsidRPr="005604C3" w:rsidRDefault="003A2BFD" w:rsidP="00DF1F6E">
            <w:pPr>
              <w:ind w:left="113" w:right="113"/>
              <w:jc w:val="both"/>
              <w:rPr>
                <w:rFonts w:cs="Arial"/>
                <w:b/>
                <w:sz w:val="22"/>
                <w:szCs w:val="22"/>
                <w:u w:val="single"/>
              </w:rPr>
            </w:pPr>
          </w:p>
        </w:tc>
        <w:tc>
          <w:tcPr>
            <w:tcW w:w="10064" w:type="dxa"/>
            <w:tcBorders>
              <w:top w:val="single" w:sz="4" w:space="0" w:color="auto"/>
              <w:left w:val="single" w:sz="4" w:space="0" w:color="auto"/>
              <w:bottom w:val="single" w:sz="4" w:space="0" w:color="auto"/>
              <w:right w:val="single" w:sz="4" w:space="0" w:color="auto"/>
            </w:tcBorders>
            <w:vAlign w:val="center"/>
          </w:tcPr>
          <w:p w14:paraId="7F3CAE5F" w14:textId="54DD189E" w:rsidR="003A2BFD" w:rsidRPr="005604C3" w:rsidRDefault="003A2BFD" w:rsidP="00D05BCC">
            <w:pPr>
              <w:rPr>
                <w:rFonts w:cs="Arial"/>
                <w:sz w:val="22"/>
                <w:szCs w:val="22"/>
              </w:rPr>
            </w:pPr>
            <w:r w:rsidRPr="005604C3">
              <w:rPr>
                <w:rFonts w:cs="Arial"/>
                <w:sz w:val="22"/>
                <w:szCs w:val="22"/>
              </w:rPr>
              <w:t xml:space="preserve">Any procedure that requires the </w:t>
            </w:r>
            <w:r w:rsidR="00976D0E">
              <w:rPr>
                <w:rFonts w:cs="Arial"/>
                <w:sz w:val="22"/>
                <w:szCs w:val="22"/>
              </w:rPr>
              <w:t>Social care</w:t>
            </w:r>
            <w:r w:rsidRPr="005604C3">
              <w:rPr>
                <w:rFonts w:cs="Arial"/>
                <w:sz w:val="22"/>
                <w:szCs w:val="22"/>
              </w:rPr>
              <w:t xml:space="preserve"> staff to make medical judgements.</w:t>
            </w:r>
          </w:p>
        </w:tc>
      </w:tr>
    </w:tbl>
    <w:p w14:paraId="0D36DE06" w14:textId="77777777" w:rsidR="007242FD" w:rsidRPr="00F84EDA" w:rsidRDefault="007242FD" w:rsidP="00F84EDA">
      <w:pPr>
        <w:pStyle w:val="Default"/>
        <w:jc w:val="both"/>
        <w:rPr>
          <w:b/>
          <w:bCs/>
        </w:rPr>
      </w:pPr>
    </w:p>
    <w:p w14:paraId="671C3103" w14:textId="77777777" w:rsidR="00366311" w:rsidRPr="00A25F91" w:rsidRDefault="00366311" w:rsidP="00366311">
      <w:pPr>
        <w:jc w:val="both"/>
        <w:rPr>
          <w:rFonts w:cs="Arial"/>
          <w:b/>
          <w:szCs w:val="24"/>
        </w:rPr>
      </w:pPr>
      <w:r w:rsidRPr="00A25F91">
        <w:rPr>
          <w:rFonts w:cs="Arial"/>
          <w:b/>
          <w:szCs w:val="24"/>
        </w:rPr>
        <w:t>This policy replaces the “Responsibilities for Care in the Home” 2010 document.</w:t>
      </w:r>
    </w:p>
    <w:p w14:paraId="1B62D314" w14:textId="6751051F" w:rsidR="00156DC6" w:rsidRDefault="00156DC6">
      <w:pPr>
        <w:spacing w:after="160" w:line="259" w:lineRule="auto"/>
        <w:rPr>
          <w:rFonts w:cs="Arial"/>
          <w:szCs w:val="24"/>
          <w:u w:val="single"/>
        </w:rPr>
      </w:pPr>
      <w:r>
        <w:rPr>
          <w:rFonts w:cs="Arial"/>
          <w:szCs w:val="24"/>
          <w:u w:val="single"/>
        </w:rPr>
        <w:br w:type="page"/>
      </w:r>
    </w:p>
    <w:p w14:paraId="50E02712" w14:textId="57806D82" w:rsidR="00156DC6" w:rsidRPr="00BF25EB" w:rsidRDefault="00A8425B" w:rsidP="00156DC6">
      <w:pPr>
        <w:jc w:val="both"/>
        <w:rPr>
          <w:rFonts w:cs="Arial"/>
          <w:b/>
          <w:bCs/>
          <w:szCs w:val="24"/>
          <w:u w:val="single"/>
        </w:rPr>
      </w:pPr>
      <w:r>
        <w:rPr>
          <w:rFonts w:cs="Arial"/>
          <w:b/>
          <w:bCs/>
          <w:szCs w:val="24"/>
          <w:u w:val="single"/>
        </w:rPr>
        <w:lastRenderedPageBreak/>
        <w:t>GLOSSARY</w:t>
      </w:r>
    </w:p>
    <w:p w14:paraId="0626BC2E" w14:textId="77777777" w:rsidR="00BF25EB" w:rsidRPr="00BF25EB" w:rsidRDefault="00BF25EB" w:rsidP="00156DC6">
      <w:pPr>
        <w:jc w:val="both"/>
        <w:rPr>
          <w:rFonts w:cs="Arial"/>
          <w:b/>
          <w:bCs/>
          <w:szCs w:val="24"/>
          <w:u w:val="single"/>
        </w:rPr>
      </w:pPr>
    </w:p>
    <w:p w14:paraId="149A5984" w14:textId="77777777" w:rsidR="003B0EB8" w:rsidRPr="00BF25EB" w:rsidRDefault="003B0EB8" w:rsidP="003B0EB8">
      <w:pPr>
        <w:jc w:val="both"/>
        <w:rPr>
          <w:rFonts w:cs="Arial"/>
          <w:b/>
          <w:bCs/>
          <w:szCs w:val="24"/>
          <w:u w:val="single"/>
        </w:rPr>
      </w:pPr>
    </w:p>
    <w:p w14:paraId="0068DAEC" w14:textId="13EA2C13" w:rsidR="003B0EB8" w:rsidRPr="00BF25EB" w:rsidRDefault="003B0EB8" w:rsidP="003B0EB8">
      <w:pPr>
        <w:jc w:val="both"/>
        <w:rPr>
          <w:rFonts w:cs="Arial"/>
          <w:szCs w:val="24"/>
        </w:rPr>
      </w:pPr>
      <w:r w:rsidRPr="00BF25EB">
        <w:rPr>
          <w:rFonts w:cs="Arial"/>
          <w:b/>
          <w:bCs/>
          <w:szCs w:val="24"/>
        </w:rPr>
        <w:t xml:space="preserve">Carer - </w:t>
      </w:r>
      <w:r w:rsidRPr="00BF25EB">
        <w:rPr>
          <w:rFonts w:cs="Arial"/>
          <w:bCs/>
          <w:szCs w:val="24"/>
        </w:rPr>
        <w:t>A</w:t>
      </w:r>
      <w:r w:rsidRPr="00BF25EB">
        <w:rPr>
          <w:rFonts w:cs="Arial"/>
          <w:szCs w:val="24"/>
        </w:rPr>
        <w:t xml:space="preserve"> </w:t>
      </w:r>
      <w:r>
        <w:rPr>
          <w:rFonts w:cs="Arial"/>
          <w:szCs w:val="24"/>
        </w:rPr>
        <w:t xml:space="preserve">family member or friend </w:t>
      </w:r>
      <w:r w:rsidR="00C21366">
        <w:rPr>
          <w:rFonts w:cs="Arial"/>
          <w:szCs w:val="24"/>
        </w:rPr>
        <w:t>who provides support to the person</w:t>
      </w:r>
    </w:p>
    <w:p w14:paraId="1AE18B80" w14:textId="324F32B7" w:rsidR="003B0EB8" w:rsidRPr="00BF25EB" w:rsidRDefault="003B0EB8" w:rsidP="003B0EB8">
      <w:pPr>
        <w:spacing w:before="100" w:beforeAutospacing="1" w:after="100" w:afterAutospacing="1"/>
        <w:rPr>
          <w:rFonts w:cs="Arial"/>
          <w:szCs w:val="24"/>
          <w:lang w:val="en" w:eastAsia="en-GB"/>
        </w:rPr>
      </w:pPr>
      <w:r w:rsidRPr="00BF25EB">
        <w:rPr>
          <w:rFonts w:cs="Arial"/>
          <w:b/>
          <w:szCs w:val="24"/>
          <w:lang w:eastAsia="en-GB"/>
        </w:rPr>
        <w:t xml:space="preserve">Care </w:t>
      </w:r>
      <w:r>
        <w:rPr>
          <w:rFonts w:cs="Arial"/>
          <w:b/>
          <w:szCs w:val="24"/>
          <w:lang w:eastAsia="en-GB"/>
        </w:rPr>
        <w:t xml:space="preserve">and Support </w:t>
      </w:r>
      <w:r w:rsidRPr="00BF25EB">
        <w:rPr>
          <w:rFonts w:cs="Arial"/>
          <w:b/>
          <w:szCs w:val="24"/>
          <w:lang w:eastAsia="en-GB"/>
        </w:rPr>
        <w:t xml:space="preserve">Plan - </w:t>
      </w:r>
      <w:r w:rsidRPr="00BF25EB">
        <w:rPr>
          <w:rFonts w:cs="Arial"/>
          <w:szCs w:val="24"/>
          <w:lang w:val="en" w:eastAsia="en-GB"/>
        </w:rPr>
        <w:t xml:space="preserve">A document that explains the type of support </w:t>
      </w:r>
      <w:r w:rsidR="00271B8B">
        <w:rPr>
          <w:rFonts w:cs="Arial"/>
          <w:szCs w:val="24"/>
          <w:lang w:val="en" w:eastAsia="en-GB"/>
        </w:rPr>
        <w:t>a person’s</w:t>
      </w:r>
      <w:r w:rsidRPr="00BF25EB">
        <w:rPr>
          <w:rFonts w:cs="Arial"/>
          <w:szCs w:val="24"/>
          <w:lang w:val="en" w:eastAsia="en-GB"/>
        </w:rPr>
        <w:t xml:space="preserve"> needs, how this support will be given &amp; the responsibilities of people involved in care delivery</w:t>
      </w:r>
    </w:p>
    <w:p w14:paraId="740DCB75" w14:textId="58A06955" w:rsidR="003B0EB8" w:rsidRDefault="003B0EB8" w:rsidP="003B0EB8">
      <w:pPr>
        <w:jc w:val="both"/>
        <w:rPr>
          <w:rFonts w:cs="Arial"/>
          <w:szCs w:val="24"/>
        </w:rPr>
      </w:pPr>
      <w:r w:rsidRPr="008B232C">
        <w:rPr>
          <w:rFonts w:cs="Arial"/>
          <w:b/>
          <w:szCs w:val="24"/>
        </w:rPr>
        <w:t xml:space="preserve">CCG </w:t>
      </w:r>
      <w:r>
        <w:rPr>
          <w:rFonts w:cs="Arial"/>
          <w:szCs w:val="24"/>
        </w:rPr>
        <w:t xml:space="preserve">- </w:t>
      </w:r>
      <w:r w:rsidRPr="00A14BE7">
        <w:rPr>
          <w:rFonts w:cs="Arial"/>
          <w:szCs w:val="24"/>
        </w:rPr>
        <w:t>Clinical Commissioning Group</w:t>
      </w:r>
      <w:r>
        <w:rPr>
          <w:rFonts w:cs="Arial"/>
          <w:szCs w:val="24"/>
        </w:rPr>
        <w:t>s</w:t>
      </w:r>
    </w:p>
    <w:p w14:paraId="41422F91" w14:textId="77777777" w:rsidR="003B0EB8" w:rsidRPr="00A14BE7" w:rsidRDefault="003B0EB8" w:rsidP="003B0EB8">
      <w:pPr>
        <w:jc w:val="both"/>
        <w:rPr>
          <w:rFonts w:cs="Arial"/>
          <w:szCs w:val="24"/>
        </w:rPr>
      </w:pPr>
    </w:p>
    <w:p w14:paraId="1867FF62" w14:textId="77777777" w:rsidR="003B0EB8" w:rsidRPr="00A14BE7" w:rsidRDefault="003B0EB8" w:rsidP="003B0EB8">
      <w:pPr>
        <w:jc w:val="both"/>
        <w:rPr>
          <w:rFonts w:cs="Arial"/>
          <w:szCs w:val="24"/>
        </w:rPr>
      </w:pPr>
      <w:r w:rsidRPr="003C0249">
        <w:rPr>
          <w:rFonts w:cs="Arial"/>
          <w:b/>
          <w:szCs w:val="24"/>
        </w:rPr>
        <w:t xml:space="preserve">Competency Assessment </w:t>
      </w:r>
      <w:r>
        <w:rPr>
          <w:rFonts w:cs="Arial"/>
          <w:szCs w:val="24"/>
        </w:rPr>
        <w:t>– T</w:t>
      </w:r>
      <w:r w:rsidRPr="003C0249">
        <w:rPr>
          <w:rFonts w:cs="Arial"/>
          <w:szCs w:val="24"/>
        </w:rPr>
        <w:t xml:space="preserve">he system to measure and document that </w:t>
      </w:r>
      <w:r>
        <w:rPr>
          <w:rFonts w:cs="Arial"/>
          <w:szCs w:val="24"/>
        </w:rPr>
        <w:t>social care</w:t>
      </w:r>
      <w:r w:rsidRPr="003C0249">
        <w:rPr>
          <w:rFonts w:cs="Arial"/>
          <w:szCs w:val="24"/>
        </w:rPr>
        <w:t xml:space="preserve"> staff are applying the knowledge, skills and behaviours required to perform specific tasks</w:t>
      </w:r>
      <w:r>
        <w:rPr>
          <w:rFonts w:cs="Arial"/>
          <w:szCs w:val="24"/>
        </w:rPr>
        <w:t>.</w:t>
      </w:r>
    </w:p>
    <w:p w14:paraId="0C134621" w14:textId="77777777" w:rsidR="003B0EB8" w:rsidRDefault="003B0EB8" w:rsidP="00A14BE7">
      <w:pPr>
        <w:jc w:val="both"/>
        <w:rPr>
          <w:rFonts w:cs="Arial"/>
          <w:b/>
          <w:szCs w:val="24"/>
        </w:rPr>
      </w:pPr>
    </w:p>
    <w:p w14:paraId="777B8582" w14:textId="5A76248C" w:rsidR="008B232C" w:rsidRDefault="00A14BE7" w:rsidP="00A14BE7">
      <w:pPr>
        <w:jc w:val="both"/>
        <w:rPr>
          <w:rFonts w:cs="Arial"/>
          <w:szCs w:val="24"/>
        </w:rPr>
      </w:pPr>
      <w:r w:rsidRPr="00A14BE7">
        <w:rPr>
          <w:rFonts w:cs="Arial"/>
          <w:b/>
          <w:szCs w:val="24"/>
        </w:rPr>
        <w:t>Health/CCG</w:t>
      </w:r>
      <w:r w:rsidRPr="00A14BE7">
        <w:rPr>
          <w:rFonts w:cs="Arial"/>
          <w:szCs w:val="24"/>
        </w:rPr>
        <w:t xml:space="preserve"> – NHS </w:t>
      </w:r>
      <w:r w:rsidR="00AF1EDB">
        <w:rPr>
          <w:rFonts w:cs="Arial"/>
          <w:szCs w:val="24"/>
        </w:rPr>
        <w:t>(</w:t>
      </w:r>
      <w:r w:rsidRPr="00A14BE7">
        <w:rPr>
          <w:rFonts w:cs="Arial"/>
          <w:szCs w:val="24"/>
        </w:rPr>
        <w:t>National Health Service</w:t>
      </w:r>
      <w:r w:rsidR="00AF1EDB">
        <w:rPr>
          <w:rFonts w:cs="Arial"/>
          <w:szCs w:val="24"/>
        </w:rPr>
        <w:t>)</w:t>
      </w:r>
      <w:r w:rsidR="008B232C">
        <w:rPr>
          <w:rFonts w:cs="Arial"/>
          <w:szCs w:val="24"/>
        </w:rPr>
        <w:t xml:space="preserve"> </w:t>
      </w:r>
    </w:p>
    <w:p w14:paraId="0358954C" w14:textId="77777777" w:rsidR="008B232C" w:rsidRDefault="008B232C" w:rsidP="00A14BE7">
      <w:pPr>
        <w:jc w:val="both"/>
        <w:rPr>
          <w:rFonts w:cs="Arial"/>
          <w:szCs w:val="24"/>
        </w:rPr>
      </w:pPr>
    </w:p>
    <w:p w14:paraId="47367052" w14:textId="35253636" w:rsidR="003B0EB8" w:rsidRPr="00BF25EB" w:rsidRDefault="003B0EB8" w:rsidP="003B0EB8">
      <w:pPr>
        <w:jc w:val="both"/>
        <w:rPr>
          <w:rFonts w:cs="Arial"/>
          <w:szCs w:val="24"/>
        </w:rPr>
      </w:pPr>
      <w:r>
        <w:rPr>
          <w:rFonts w:cs="Arial"/>
          <w:b/>
          <w:szCs w:val="24"/>
        </w:rPr>
        <w:t>Homebased</w:t>
      </w:r>
      <w:r w:rsidRPr="00BF25EB">
        <w:rPr>
          <w:rFonts w:cs="Arial"/>
          <w:b/>
          <w:szCs w:val="24"/>
        </w:rPr>
        <w:t xml:space="preserve"> Care &amp; Support Providers</w:t>
      </w:r>
      <w:r>
        <w:rPr>
          <w:rFonts w:cs="Arial"/>
          <w:szCs w:val="24"/>
        </w:rPr>
        <w:t xml:space="preserve"> - A</w:t>
      </w:r>
      <w:r w:rsidRPr="00BF25EB">
        <w:rPr>
          <w:rFonts w:cs="Arial"/>
          <w:szCs w:val="24"/>
        </w:rPr>
        <w:t>lso known as domiciliary agencies are private, independent organisati</w:t>
      </w:r>
      <w:r>
        <w:rPr>
          <w:rFonts w:cs="Arial"/>
          <w:szCs w:val="24"/>
        </w:rPr>
        <w:t>ons which provide staff who</w:t>
      </w:r>
      <w:r w:rsidRPr="00BF25EB">
        <w:rPr>
          <w:rFonts w:cs="Arial"/>
          <w:szCs w:val="24"/>
        </w:rPr>
        <w:t xml:space="preserve"> support </w:t>
      </w:r>
      <w:r w:rsidR="00C21366">
        <w:rPr>
          <w:rFonts w:cs="Arial"/>
          <w:szCs w:val="24"/>
        </w:rPr>
        <w:t>people</w:t>
      </w:r>
      <w:r w:rsidRPr="00BF25EB">
        <w:rPr>
          <w:rFonts w:cs="Arial"/>
          <w:szCs w:val="24"/>
        </w:rPr>
        <w:t xml:space="preserve"> in their own home</w:t>
      </w:r>
      <w:r>
        <w:rPr>
          <w:rFonts w:cs="Arial"/>
          <w:szCs w:val="24"/>
        </w:rPr>
        <w:t>.</w:t>
      </w:r>
    </w:p>
    <w:p w14:paraId="0C74A5B4" w14:textId="77777777" w:rsidR="00A14BE7" w:rsidRDefault="00A14BE7" w:rsidP="00156DC6">
      <w:pPr>
        <w:jc w:val="both"/>
        <w:rPr>
          <w:rFonts w:cs="Arial"/>
          <w:b/>
          <w:szCs w:val="24"/>
        </w:rPr>
      </w:pPr>
    </w:p>
    <w:p w14:paraId="4234FC85" w14:textId="77777777" w:rsidR="003B0EB8" w:rsidRPr="00BF25EB" w:rsidRDefault="003B0EB8" w:rsidP="003B0EB8">
      <w:pPr>
        <w:jc w:val="both"/>
        <w:rPr>
          <w:rFonts w:cs="Arial"/>
          <w:szCs w:val="24"/>
        </w:rPr>
      </w:pPr>
      <w:r w:rsidRPr="00BF25EB">
        <w:rPr>
          <w:rFonts w:cs="Arial"/>
          <w:b/>
          <w:bCs/>
          <w:szCs w:val="24"/>
        </w:rPr>
        <w:t xml:space="preserve">Healthcare Professional </w:t>
      </w:r>
      <w:r>
        <w:rPr>
          <w:rFonts w:cs="Arial"/>
          <w:b/>
          <w:bCs/>
          <w:szCs w:val="24"/>
        </w:rPr>
        <w:t>–</w:t>
      </w:r>
      <w:r w:rsidRPr="00BF25EB">
        <w:rPr>
          <w:rFonts w:cs="Arial"/>
          <w:b/>
          <w:bCs/>
          <w:szCs w:val="24"/>
        </w:rPr>
        <w:t xml:space="preserve"> </w:t>
      </w:r>
      <w:r>
        <w:rPr>
          <w:rFonts w:cs="Arial"/>
          <w:szCs w:val="24"/>
        </w:rPr>
        <w:t xml:space="preserve">A </w:t>
      </w:r>
      <w:r w:rsidRPr="00BF25EB">
        <w:rPr>
          <w:rFonts w:cs="Arial"/>
          <w:szCs w:val="24"/>
        </w:rPr>
        <w:t>p</w:t>
      </w:r>
      <w:r>
        <w:rPr>
          <w:rFonts w:cs="Arial"/>
          <w:szCs w:val="24"/>
        </w:rPr>
        <w:t>erson qualified in a healthcare r</w:t>
      </w:r>
      <w:r w:rsidRPr="00BF25EB">
        <w:rPr>
          <w:rFonts w:cs="Arial"/>
          <w:szCs w:val="24"/>
        </w:rPr>
        <w:t>elated profession, who is regulated by statute and so is specifically accountable to their regulatory body as well as to their employer. Healthcare Profes</w:t>
      </w:r>
      <w:r>
        <w:rPr>
          <w:rFonts w:cs="Arial"/>
          <w:szCs w:val="24"/>
        </w:rPr>
        <w:t>sionals may include; Nurses, GP</w:t>
      </w:r>
      <w:r w:rsidRPr="00BF25EB">
        <w:rPr>
          <w:rFonts w:cs="Arial"/>
          <w:szCs w:val="24"/>
        </w:rPr>
        <w:t>s, Physiotherapists, Occupational Therapists, dieticians, Speech &amp; Language Therapists and psychiatrists (this list is not exhaustive).</w:t>
      </w:r>
    </w:p>
    <w:p w14:paraId="702661A6" w14:textId="77777777" w:rsidR="003B0EB8" w:rsidRDefault="003B0EB8" w:rsidP="00156DC6">
      <w:pPr>
        <w:jc w:val="both"/>
        <w:rPr>
          <w:rFonts w:cs="Arial"/>
          <w:b/>
          <w:szCs w:val="24"/>
        </w:rPr>
      </w:pPr>
    </w:p>
    <w:p w14:paraId="126429A6" w14:textId="77777777" w:rsidR="003B0EB8" w:rsidRPr="003C0249" w:rsidRDefault="003B0EB8" w:rsidP="003B0EB8">
      <w:pPr>
        <w:jc w:val="both"/>
        <w:rPr>
          <w:rFonts w:cs="Arial"/>
          <w:szCs w:val="24"/>
        </w:rPr>
      </w:pPr>
      <w:r w:rsidRPr="003C0249">
        <w:rPr>
          <w:rFonts w:cs="Arial"/>
          <w:b/>
          <w:szCs w:val="24"/>
        </w:rPr>
        <w:t>Joint Funding</w:t>
      </w:r>
      <w:r w:rsidRPr="003C0249">
        <w:rPr>
          <w:rFonts w:cs="Arial"/>
          <w:szCs w:val="24"/>
        </w:rPr>
        <w:t xml:space="preserve"> </w:t>
      </w:r>
      <w:r>
        <w:rPr>
          <w:rFonts w:cs="Arial"/>
          <w:szCs w:val="24"/>
        </w:rPr>
        <w:t>- a package o</w:t>
      </w:r>
      <w:r w:rsidRPr="003C0249">
        <w:rPr>
          <w:rFonts w:cs="Arial"/>
          <w:szCs w:val="24"/>
        </w:rPr>
        <w:t>f care which i</w:t>
      </w:r>
      <w:r>
        <w:rPr>
          <w:rFonts w:cs="Arial"/>
          <w:szCs w:val="24"/>
        </w:rPr>
        <w:t>s jointly funded between</w:t>
      </w:r>
      <w:r w:rsidRPr="003C0249">
        <w:rPr>
          <w:rFonts w:cs="Arial"/>
          <w:szCs w:val="24"/>
        </w:rPr>
        <w:t xml:space="preserve"> the local authority and health</w:t>
      </w:r>
      <w:r>
        <w:rPr>
          <w:rFonts w:cs="Arial"/>
          <w:szCs w:val="24"/>
        </w:rPr>
        <w:t>.</w:t>
      </w:r>
      <w:r w:rsidRPr="003C0249">
        <w:rPr>
          <w:rFonts w:cs="Arial"/>
          <w:szCs w:val="24"/>
        </w:rPr>
        <w:t xml:space="preserve"> </w:t>
      </w:r>
    </w:p>
    <w:p w14:paraId="5EA1A654" w14:textId="77777777" w:rsidR="003B0EB8" w:rsidRDefault="003B0EB8" w:rsidP="00156DC6">
      <w:pPr>
        <w:jc w:val="both"/>
        <w:rPr>
          <w:rFonts w:cs="Arial"/>
          <w:b/>
          <w:szCs w:val="24"/>
        </w:rPr>
      </w:pPr>
    </w:p>
    <w:p w14:paraId="17ED8A6A" w14:textId="7A76C3AC" w:rsidR="00A14BE7" w:rsidRPr="00A14BE7" w:rsidRDefault="00A14BE7" w:rsidP="00156DC6">
      <w:pPr>
        <w:jc w:val="both"/>
        <w:rPr>
          <w:rFonts w:cs="Arial"/>
          <w:szCs w:val="24"/>
        </w:rPr>
      </w:pPr>
      <w:r>
        <w:rPr>
          <w:rFonts w:cs="Arial"/>
          <w:b/>
          <w:szCs w:val="24"/>
        </w:rPr>
        <w:t xml:space="preserve">Local Authority </w:t>
      </w:r>
      <w:r w:rsidRPr="00A14BE7">
        <w:rPr>
          <w:rFonts w:cs="Arial"/>
          <w:szCs w:val="24"/>
        </w:rPr>
        <w:t xml:space="preserve">– Nottinghamshire County Council </w:t>
      </w:r>
    </w:p>
    <w:p w14:paraId="4A821490" w14:textId="77777777" w:rsidR="00A14BE7" w:rsidRDefault="00A14BE7" w:rsidP="00156DC6">
      <w:pPr>
        <w:jc w:val="both"/>
        <w:rPr>
          <w:rFonts w:cs="Arial"/>
          <w:b/>
          <w:szCs w:val="24"/>
        </w:rPr>
      </w:pPr>
    </w:p>
    <w:p w14:paraId="0DEC5F6A" w14:textId="77777777" w:rsidR="003B0EB8" w:rsidRPr="003C0249" w:rsidRDefault="003B0EB8" w:rsidP="003B0EB8">
      <w:pPr>
        <w:jc w:val="both"/>
        <w:rPr>
          <w:rFonts w:cs="Arial"/>
          <w:szCs w:val="24"/>
        </w:rPr>
      </w:pPr>
      <w:r w:rsidRPr="003C0249">
        <w:rPr>
          <w:rFonts w:cs="Arial"/>
          <w:b/>
          <w:szCs w:val="24"/>
        </w:rPr>
        <w:t xml:space="preserve">NHS Continuing Health Care Funding </w:t>
      </w:r>
      <w:r w:rsidRPr="003C0249">
        <w:rPr>
          <w:rFonts w:cs="Arial"/>
          <w:szCs w:val="24"/>
        </w:rPr>
        <w:t>– Is funding through the NHS for people who are assessed as having significant ongoing healthcare needs</w:t>
      </w:r>
      <w:r>
        <w:rPr>
          <w:rFonts w:cs="Arial"/>
          <w:szCs w:val="24"/>
        </w:rPr>
        <w:t>.</w:t>
      </w:r>
    </w:p>
    <w:p w14:paraId="41A63107" w14:textId="45D24F31" w:rsidR="003B0EB8" w:rsidRDefault="003B0EB8" w:rsidP="003B0EB8">
      <w:pPr>
        <w:jc w:val="both"/>
        <w:rPr>
          <w:rFonts w:eastAsiaTheme="minorHAnsi" w:cs="Arial"/>
          <w:b/>
          <w:szCs w:val="24"/>
        </w:rPr>
      </w:pPr>
    </w:p>
    <w:p w14:paraId="3034DE92" w14:textId="632C4EA3" w:rsidR="00256277" w:rsidRDefault="00256277" w:rsidP="003B0EB8">
      <w:pPr>
        <w:jc w:val="both"/>
        <w:rPr>
          <w:rFonts w:eastAsiaTheme="minorHAnsi" w:cs="Arial"/>
          <w:szCs w:val="24"/>
        </w:rPr>
      </w:pPr>
      <w:r>
        <w:rPr>
          <w:rFonts w:eastAsiaTheme="minorHAnsi" w:cs="Arial"/>
          <w:b/>
          <w:szCs w:val="24"/>
        </w:rPr>
        <w:t xml:space="preserve">PRN – </w:t>
      </w:r>
      <w:r>
        <w:rPr>
          <w:rFonts w:eastAsiaTheme="minorHAnsi" w:cs="Arial"/>
          <w:szCs w:val="24"/>
        </w:rPr>
        <w:t xml:space="preserve">pro re </w:t>
      </w:r>
      <w:proofErr w:type="spellStart"/>
      <w:r>
        <w:rPr>
          <w:rFonts w:eastAsiaTheme="minorHAnsi" w:cs="Arial"/>
          <w:szCs w:val="24"/>
        </w:rPr>
        <w:t>nata</w:t>
      </w:r>
      <w:proofErr w:type="spellEnd"/>
      <w:r>
        <w:rPr>
          <w:rFonts w:eastAsiaTheme="minorHAnsi" w:cs="Arial"/>
          <w:szCs w:val="24"/>
        </w:rPr>
        <w:t xml:space="preserve"> – </w:t>
      </w:r>
      <w:r w:rsidR="00A25F91">
        <w:rPr>
          <w:rFonts w:eastAsiaTheme="minorHAnsi" w:cs="Arial"/>
          <w:szCs w:val="24"/>
        </w:rPr>
        <w:t xml:space="preserve">medication </w:t>
      </w:r>
      <w:r>
        <w:rPr>
          <w:rFonts w:eastAsiaTheme="minorHAnsi" w:cs="Arial"/>
          <w:szCs w:val="24"/>
        </w:rPr>
        <w:t xml:space="preserve">as needed </w:t>
      </w:r>
    </w:p>
    <w:p w14:paraId="71AE1736" w14:textId="77777777" w:rsidR="00256277" w:rsidRPr="00256277" w:rsidRDefault="00256277" w:rsidP="003B0EB8">
      <w:pPr>
        <w:jc w:val="both"/>
        <w:rPr>
          <w:rFonts w:eastAsiaTheme="minorHAnsi" w:cs="Arial"/>
          <w:szCs w:val="24"/>
        </w:rPr>
      </w:pPr>
    </w:p>
    <w:p w14:paraId="1B0CF925" w14:textId="5DA9D299" w:rsidR="00256277" w:rsidRPr="00256277" w:rsidRDefault="00256277" w:rsidP="003B0EB8">
      <w:pPr>
        <w:jc w:val="both"/>
        <w:rPr>
          <w:rFonts w:eastAsiaTheme="minorHAnsi" w:cs="Arial"/>
          <w:szCs w:val="24"/>
        </w:rPr>
      </w:pPr>
      <w:r>
        <w:rPr>
          <w:rFonts w:eastAsiaTheme="minorHAnsi" w:cs="Arial"/>
          <w:b/>
          <w:szCs w:val="24"/>
        </w:rPr>
        <w:t xml:space="preserve">RIDDOR </w:t>
      </w:r>
      <w:r w:rsidR="00A25F91">
        <w:rPr>
          <w:rFonts w:eastAsiaTheme="minorHAnsi" w:cs="Arial"/>
          <w:szCs w:val="24"/>
        </w:rPr>
        <w:t>–</w:t>
      </w:r>
      <w:r>
        <w:rPr>
          <w:rFonts w:eastAsiaTheme="minorHAnsi" w:cs="Arial"/>
          <w:szCs w:val="24"/>
        </w:rPr>
        <w:t xml:space="preserve"> </w:t>
      </w:r>
      <w:r w:rsidR="00A25F91">
        <w:rPr>
          <w:rFonts w:eastAsiaTheme="minorHAnsi" w:cs="Arial"/>
          <w:szCs w:val="24"/>
        </w:rPr>
        <w:t>Reporting of injuries, diseases and dangerous occurrences regulations</w:t>
      </w:r>
    </w:p>
    <w:p w14:paraId="415BE9C3" w14:textId="77777777" w:rsidR="00256277" w:rsidRDefault="00256277" w:rsidP="003B0EB8">
      <w:pPr>
        <w:jc w:val="both"/>
        <w:rPr>
          <w:rFonts w:eastAsiaTheme="minorHAnsi" w:cs="Arial"/>
          <w:b/>
          <w:szCs w:val="24"/>
        </w:rPr>
      </w:pPr>
    </w:p>
    <w:p w14:paraId="40407534" w14:textId="5BBECA18" w:rsidR="003B0EB8" w:rsidRPr="00BF25EB" w:rsidRDefault="003B0EB8" w:rsidP="003B0EB8">
      <w:pPr>
        <w:jc w:val="both"/>
        <w:rPr>
          <w:rFonts w:eastAsiaTheme="minorHAnsi" w:cs="Arial"/>
          <w:szCs w:val="24"/>
        </w:rPr>
      </w:pPr>
      <w:r w:rsidRPr="00BF25EB">
        <w:rPr>
          <w:rFonts w:eastAsiaTheme="minorHAnsi" w:cs="Arial"/>
          <w:b/>
          <w:szCs w:val="24"/>
        </w:rPr>
        <w:t xml:space="preserve">Risk Assessment </w:t>
      </w:r>
      <w:r w:rsidRPr="00BF25EB">
        <w:rPr>
          <w:rFonts w:eastAsiaTheme="minorHAnsi" w:cs="Arial"/>
          <w:szCs w:val="24"/>
        </w:rPr>
        <w:t>– A document that records what might cause harm to people when carrying out a cer</w:t>
      </w:r>
      <w:r>
        <w:rPr>
          <w:rFonts w:eastAsiaTheme="minorHAnsi" w:cs="Arial"/>
          <w:szCs w:val="24"/>
        </w:rPr>
        <w:t xml:space="preserve">tain activity and the steps that will be taken to </w:t>
      </w:r>
      <w:r w:rsidRPr="00BF25EB">
        <w:rPr>
          <w:rFonts w:eastAsiaTheme="minorHAnsi" w:cs="Arial"/>
          <w:szCs w:val="24"/>
        </w:rPr>
        <w:t>prevent or reduce that harm</w:t>
      </w:r>
    </w:p>
    <w:p w14:paraId="3594AC76" w14:textId="77777777" w:rsidR="00BF25EB" w:rsidRPr="00BF25EB" w:rsidRDefault="00BF25EB" w:rsidP="00BF25EB">
      <w:pPr>
        <w:jc w:val="both"/>
        <w:rPr>
          <w:rFonts w:cs="Arial"/>
          <w:b/>
          <w:szCs w:val="24"/>
        </w:rPr>
      </w:pPr>
    </w:p>
    <w:p w14:paraId="1DBFF63C" w14:textId="373D0A8B" w:rsidR="00256277" w:rsidRPr="00256277" w:rsidRDefault="00256277" w:rsidP="00156DC6">
      <w:pPr>
        <w:jc w:val="both"/>
        <w:rPr>
          <w:rFonts w:cs="Arial"/>
          <w:szCs w:val="24"/>
        </w:rPr>
      </w:pPr>
      <w:r>
        <w:rPr>
          <w:rFonts w:cs="Arial"/>
          <w:b/>
          <w:szCs w:val="24"/>
        </w:rPr>
        <w:t>SALT</w:t>
      </w:r>
      <w:r>
        <w:rPr>
          <w:rFonts w:cs="Arial"/>
          <w:szCs w:val="24"/>
        </w:rPr>
        <w:t xml:space="preserve"> </w:t>
      </w:r>
      <w:r w:rsidR="00A25F91">
        <w:rPr>
          <w:rFonts w:cs="Arial"/>
          <w:szCs w:val="24"/>
        </w:rPr>
        <w:t>–</w:t>
      </w:r>
      <w:r>
        <w:rPr>
          <w:rFonts w:cs="Arial"/>
          <w:szCs w:val="24"/>
        </w:rPr>
        <w:t xml:space="preserve"> </w:t>
      </w:r>
      <w:r w:rsidR="00A25F91">
        <w:rPr>
          <w:rFonts w:cs="Arial"/>
          <w:szCs w:val="24"/>
        </w:rPr>
        <w:t>Speech and Language Therapy</w:t>
      </w:r>
    </w:p>
    <w:p w14:paraId="481367EC" w14:textId="77777777" w:rsidR="00256277" w:rsidRDefault="00256277" w:rsidP="00156DC6">
      <w:pPr>
        <w:jc w:val="both"/>
        <w:rPr>
          <w:rFonts w:cs="Arial"/>
          <w:b/>
          <w:szCs w:val="24"/>
        </w:rPr>
      </w:pPr>
    </w:p>
    <w:p w14:paraId="1FE458F7" w14:textId="79237975" w:rsidR="00BF25EB" w:rsidRDefault="00976D0E" w:rsidP="00156DC6">
      <w:pPr>
        <w:jc w:val="both"/>
        <w:rPr>
          <w:rFonts w:cs="Arial"/>
          <w:szCs w:val="24"/>
        </w:rPr>
      </w:pPr>
      <w:r>
        <w:rPr>
          <w:rFonts w:cs="Arial"/>
          <w:b/>
          <w:szCs w:val="24"/>
        </w:rPr>
        <w:t>Social care</w:t>
      </w:r>
      <w:r w:rsidR="00A8425B">
        <w:rPr>
          <w:rFonts w:cs="Arial"/>
          <w:b/>
          <w:szCs w:val="24"/>
        </w:rPr>
        <w:t xml:space="preserve"> s</w:t>
      </w:r>
      <w:r w:rsidR="00BF25EB" w:rsidRPr="00BF25EB">
        <w:rPr>
          <w:rFonts w:cs="Arial"/>
          <w:b/>
          <w:szCs w:val="24"/>
        </w:rPr>
        <w:t>taff</w:t>
      </w:r>
      <w:r w:rsidR="00A8425B">
        <w:rPr>
          <w:rFonts w:cs="Arial"/>
          <w:szCs w:val="24"/>
        </w:rPr>
        <w:t xml:space="preserve"> - Staff employed by Homeb</w:t>
      </w:r>
      <w:r w:rsidR="00BF25EB" w:rsidRPr="00BF25EB">
        <w:rPr>
          <w:rFonts w:cs="Arial"/>
          <w:szCs w:val="24"/>
        </w:rPr>
        <w:t xml:space="preserve">ased Care &amp; Support providers to support </w:t>
      </w:r>
      <w:r w:rsidR="00271B8B">
        <w:rPr>
          <w:rFonts w:cs="Arial"/>
          <w:szCs w:val="24"/>
        </w:rPr>
        <w:t>people</w:t>
      </w:r>
      <w:r w:rsidR="00271B8B" w:rsidRPr="00BF25EB">
        <w:rPr>
          <w:rFonts w:cs="Arial"/>
          <w:szCs w:val="24"/>
        </w:rPr>
        <w:t xml:space="preserve"> </w:t>
      </w:r>
      <w:r w:rsidR="00BF25EB" w:rsidRPr="00BF25EB">
        <w:rPr>
          <w:rFonts w:cs="Arial"/>
          <w:szCs w:val="24"/>
        </w:rPr>
        <w:t>in their own home</w:t>
      </w:r>
      <w:r w:rsidR="00A8425B">
        <w:rPr>
          <w:rFonts w:cs="Arial"/>
          <w:szCs w:val="24"/>
        </w:rPr>
        <w:t>.</w:t>
      </w:r>
    </w:p>
    <w:p w14:paraId="0597E1D1" w14:textId="2EBEB178" w:rsidR="003B0EB8" w:rsidRDefault="003B0EB8" w:rsidP="00156DC6">
      <w:pPr>
        <w:jc w:val="both"/>
        <w:rPr>
          <w:rFonts w:cs="Arial"/>
          <w:b/>
          <w:szCs w:val="24"/>
          <w:u w:val="single"/>
        </w:rPr>
      </w:pPr>
    </w:p>
    <w:p w14:paraId="40AD489B" w14:textId="77777777" w:rsidR="00BF25EB" w:rsidRPr="00BF25EB" w:rsidRDefault="00BF25EB" w:rsidP="00156DC6">
      <w:pPr>
        <w:jc w:val="both"/>
        <w:rPr>
          <w:rFonts w:cs="Arial"/>
          <w:b/>
          <w:szCs w:val="24"/>
          <w:u w:val="single"/>
        </w:rPr>
      </w:pPr>
    </w:p>
    <w:p w14:paraId="29E79FFF" w14:textId="77777777" w:rsidR="00BF25EB" w:rsidRPr="00BF25EB" w:rsidRDefault="00BF25EB" w:rsidP="00BF25EB">
      <w:pPr>
        <w:jc w:val="both"/>
        <w:rPr>
          <w:rFonts w:eastAsiaTheme="minorHAnsi" w:cs="Arial"/>
          <w:b/>
          <w:szCs w:val="24"/>
        </w:rPr>
      </w:pPr>
    </w:p>
    <w:p w14:paraId="68823A14" w14:textId="77777777" w:rsidR="003C0249" w:rsidRPr="00BF25EB" w:rsidRDefault="003C0249" w:rsidP="00156DC6">
      <w:pPr>
        <w:jc w:val="both"/>
        <w:rPr>
          <w:rFonts w:cs="Arial"/>
          <w:b/>
          <w:szCs w:val="24"/>
          <w:u w:val="single"/>
        </w:rPr>
      </w:pPr>
    </w:p>
    <w:p w14:paraId="2A3E6A41" w14:textId="52F2D050" w:rsidR="009217FB" w:rsidRDefault="009217FB" w:rsidP="00F84EDA">
      <w:pPr>
        <w:jc w:val="both"/>
        <w:rPr>
          <w:rFonts w:cs="Arial"/>
          <w:szCs w:val="24"/>
          <w:u w:val="single"/>
        </w:rPr>
      </w:pPr>
    </w:p>
    <w:p w14:paraId="482E80AD" w14:textId="59DBF9F0" w:rsidR="003B0EB8" w:rsidRPr="00F84EDA" w:rsidRDefault="003B0EB8" w:rsidP="00F84EDA">
      <w:pPr>
        <w:jc w:val="both"/>
        <w:rPr>
          <w:rFonts w:cs="Arial"/>
          <w:szCs w:val="24"/>
          <w:u w:val="single"/>
        </w:rPr>
      </w:pPr>
    </w:p>
    <w:sectPr w:rsidR="003B0EB8" w:rsidRPr="00F84EDA" w:rsidSect="00D35FD2">
      <w:pgSz w:w="11906" w:h="16838"/>
      <w:pgMar w:top="851" w:right="851" w:bottom="851" w:left="851" w:header="709" w:footer="2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FABDB1" w14:textId="77777777" w:rsidR="00423353" w:rsidRDefault="00423353" w:rsidP="00D10611">
      <w:r>
        <w:separator/>
      </w:r>
    </w:p>
  </w:endnote>
  <w:endnote w:type="continuationSeparator" w:id="0">
    <w:p w14:paraId="626F4E1D" w14:textId="77777777" w:rsidR="00423353" w:rsidRDefault="00423353" w:rsidP="00D10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9849899"/>
      <w:docPartObj>
        <w:docPartGallery w:val="Page Numbers (Bottom of Page)"/>
        <w:docPartUnique/>
      </w:docPartObj>
    </w:sdtPr>
    <w:sdtEndPr>
      <w:rPr>
        <w:noProof/>
      </w:rPr>
    </w:sdtEndPr>
    <w:sdtContent>
      <w:p w14:paraId="5E8AB036" w14:textId="7D5F6B25" w:rsidR="00423353" w:rsidRDefault="00423353">
        <w:pPr>
          <w:pStyle w:val="Footer"/>
          <w:jc w:val="right"/>
        </w:pPr>
        <w:r>
          <w:fldChar w:fldCharType="begin"/>
        </w:r>
        <w:r>
          <w:instrText xml:space="preserve"> PAGE   \* MERGEFORMAT </w:instrText>
        </w:r>
        <w:r>
          <w:fldChar w:fldCharType="separate"/>
        </w:r>
        <w:r>
          <w:rPr>
            <w:noProof/>
          </w:rPr>
          <w:t>21</w:t>
        </w:r>
        <w:r>
          <w:rPr>
            <w:noProof/>
          </w:rPr>
          <w:fldChar w:fldCharType="end"/>
        </w:r>
      </w:p>
    </w:sdtContent>
  </w:sdt>
  <w:p w14:paraId="3E4168CD" w14:textId="743244D3" w:rsidR="00423353" w:rsidRDefault="00423353">
    <w:pPr>
      <w:pStyle w:val="Footer"/>
    </w:pPr>
    <w:r>
      <w:t>Version 1 – 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8963F0" w14:textId="77777777" w:rsidR="00423353" w:rsidRDefault="00423353" w:rsidP="00D10611">
      <w:r>
        <w:separator/>
      </w:r>
    </w:p>
  </w:footnote>
  <w:footnote w:type="continuationSeparator" w:id="0">
    <w:p w14:paraId="1155EDCB" w14:textId="77777777" w:rsidR="00423353" w:rsidRDefault="00423353" w:rsidP="00D106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168E0"/>
    <w:multiLevelType w:val="hybridMultilevel"/>
    <w:tmpl w:val="3EA0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B04EA8"/>
    <w:multiLevelType w:val="hybridMultilevel"/>
    <w:tmpl w:val="7348E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024CB9"/>
    <w:multiLevelType w:val="hybridMultilevel"/>
    <w:tmpl w:val="2E70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887B42"/>
    <w:multiLevelType w:val="hybridMultilevel"/>
    <w:tmpl w:val="DE26F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0E39E1"/>
    <w:multiLevelType w:val="hybridMultilevel"/>
    <w:tmpl w:val="B0B8EF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E25602"/>
    <w:multiLevelType w:val="hybridMultilevel"/>
    <w:tmpl w:val="8DC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6C7AB1"/>
    <w:multiLevelType w:val="hybridMultilevel"/>
    <w:tmpl w:val="4F9E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F14B8E"/>
    <w:multiLevelType w:val="hybridMultilevel"/>
    <w:tmpl w:val="3418C7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2C1747B"/>
    <w:multiLevelType w:val="hybridMultilevel"/>
    <w:tmpl w:val="EB967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924A58"/>
    <w:multiLevelType w:val="hybridMultilevel"/>
    <w:tmpl w:val="FD0AF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045D3A"/>
    <w:multiLevelType w:val="hybridMultilevel"/>
    <w:tmpl w:val="7F08C0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4650BD"/>
    <w:multiLevelType w:val="hybridMultilevel"/>
    <w:tmpl w:val="72547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F5C57"/>
    <w:multiLevelType w:val="hybridMultilevel"/>
    <w:tmpl w:val="699AB0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D00C92"/>
    <w:multiLevelType w:val="hybridMultilevel"/>
    <w:tmpl w:val="E4E8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90094C"/>
    <w:multiLevelType w:val="hybridMultilevel"/>
    <w:tmpl w:val="F4F6020E"/>
    <w:lvl w:ilvl="0" w:tplc="08090001">
      <w:start w:val="1"/>
      <w:numFmt w:val="bullet"/>
      <w:lvlText w:val=""/>
      <w:lvlJc w:val="left"/>
      <w:pPr>
        <w:ind w:left="720" w:hanging="360"/>
      </w:pPr>
      <w:rPr>
        <w:rFonts w:ascii="Symbol" w:hAnsi="Symbol" w:hint="default"/>
      </w:rPr>
    </w:lvl>
    <w:lvl w:ilvl="1" w:tplc="077A2480">
      <w:numFmt w:val="bullet"/>
      <w:lvlText w:val=""/>
      <w:lvlJc w:val="left"/>
      <w:pPr>
        <w:ind w:left="1650" w:hanging="570"/>
      </w:pPr>
      <w:rPr>
        <w:rFonts w:ascii="Wingdings" w:eastAsia="Times New Roman" w:hAnsi="Wingdings" w:cs="Times New Roman" w:hint="default"/>
        <w:color w:val="33CCCC"/>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2666E6"/>
    <w:multiLevelType w:val="hybridMultilevel"/>
    <w:tmpl w:val="97CC00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C1152B2"/>
    <w:multiLevelType w:val="hybridMultilevel"/>
    <w:tmpl w:val="68088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BD375D"/>
    <w:multiLevelType w:val="hybridMultilevel"/>
    <w:tmpl w:val="6E482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2510687"/>
    <w:multiLevelType w:val="hybridMultilevel"/>
    <w:tmpl w:val="56F6A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EB25D9"/>
    <w:multiLevelType w:val="hybridMultilevel"/>
    <w:tmpl w:val="38DCAD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0C221A"/>
    <w:multiLevelType w:val="multilevel"/>
    <w:tmpl w:val="70C8304C"/>
    <w:numStyleLink w:val="NumberedList"/>
  </w:abstractNum>
  <w:abstractNum w:abstractNumId="21" w15:restartNumberingAfterBreak="0">
    <w:nsid w:val="7046058F"/>
    <w:multiLevelType w:val="hybridMultilevel"/>
    <w:tmpl w:val="DCE6F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7C7C55"/>
    <w:multiLevelType w:val="multilevel"/>
    <w:tmpl w:val="70C8304C"/>
    <w:styleLink w:val="NumberedList"/>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92"/>
        </w:tabs>
        <w:ind w:left="792" w:hanging="432"/>
      </w:pPr>
      <w:rPr>
        <w:rFonts w:hint="default"/>
      </w:rPr>
    </w:lvl>
    <w:lvl w:ilvl="2">
      <w:start w:val="1"/>
      <w:numFmt w:val="lowerRoman"/>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2"/>
  </w:num>
  <w:num w:numId="3">
    <w:abstractNumId w:val="17"/>
  </w:num>
  <w:num w:numId="4">
    <w:abstractNumId w:val="14"/>
  </w:num>
  <w:num w:numId="5">
    <w:abstractNumId w:val="9"/>
  </w:num>
  <w:num w:numId="6">
    <w:abstractNumId w:val="8"/>
  </w:num>
  <w:num w:numId="7">
    <w:abstractNumId w:val="1"/>
  </w:num>
  <w:num w:numId="8">
    <w:abstractNumId w:val="5"/>
  </w:num>
  <w:num w:numId="9">
    <w:abstractNumId w:val="21"/>
  </w:num>
  <w:num w:numId="10">
    <w:abstractNumId w:val="10"/>
  </w:num>
  <w:num w:numId="11">
    <w:abstractNumId w:val="18"/>
  </w:num>
  <w:num w:numId="12">
    <w:abstractNumId w:val="7"/>
  </w:num>
  <w:num w:numId="13">
    <w:abstractNumId w:val="13"/>
  </w:num>
  <w:num w:numId="14">
    <w:abstractNumId w:val="15"/>
  </w:num>
  <w:num w:numId="15">
    <w:abstractNumId w:val="12"/>
  </w:num>
  <w:num w:numId="16">
    <w:abstractNumId w:val="0"/>
  </w:num>
  <w:num w:numId="17">
    <w:abstractNumId w:val="6"/>
  </w:num>
  <w:num w:numId="18">
    <w:abstractNumId w:val="22"/>
  </w:num>
  <w:num w:numId="19">
    <w:abstractNumId w:val="20"/>
  </w:num>
  <w:num w:numId="20">
    <w:abstractNumId w:val="16"/>
  </w:num>
  <w:num w:numId="21">
    <w:abstractNumId w:val="3"/>
  </w:num>
  <w:num w:numId="22">
    <w:abstractNumId w:val="1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C61"/>
    <w:rsid w:val="00007DA0"/>
    <w:rsid w:val="000138C4"/>
    <w:rsid w:val="00016A4E"/>
    <w:rsid w:val="00017FB3"/>
    <w:rsid w:val="0002673D"/>
    <w:rsid w:val="0003590C"/>
    <w:rsid w:val="00037F82"/>
    <w:rsid w:val="00055848"/>
    <w:rsid w:val="00061BAB"/>
    <w:rsid w:val="0006772F"/>
    <w:rsid w:val="000A4344"/>
    <w:rsid w:val="000A4E28"/>
    <w:rsid w:val="000B3054"/>
    <w:rsid w:val="000B38B0"/>
    <w:rsid w:val="000B7B9C"/>
    <w:rsid w:val="000C70A8"/>
    <w:rsid w:val="000C7765"/>
    <w:rsid w:val="000D5D67"/>
    <w:rsid w:val="000D609D"/>
    <w:rsid w:val="000E1035"/>
    <w:rsid w:val="000E4177"/>
    <w:rsid w:val="0010238A"/>
    <w:rsid w:val="00123F0F"/>
    <w:rsid w:val="00125721"/>
    <w:rsid w:val="001414DE"/>
    <w:rsid w:val="00143874"/>
    <w:rsid w:val="00144736"/>
    <w:rsid w:val="00153AE4"/>
    <w:rsid w:val="00156DC6"/>
    <w:rsid w:val="00156DDF"/>
    <w:rsid w:val="00161D6E"/>
    <w:rsid w:val="0019468B"/>
    <w:rsid w:val="0019580E"/>
    <w:rsid w:val="001A6E8D"/>
    <w:rsid w:val="001C2886"/>
    <w:rsid w:val="001E0324"/>
    <w:rsid w:val="001E2A4E"/>
    <w:rsid w:val="001E6046"/>
    <w:rsid w:val="0020618C"/>
    <w:rsid w:val="00230E04"/>
    <w:rsid w:val="0023533A"/>
    <w:rsid w:val="00242F0E"/>
    <w:rsid w:val="00244AA5"/>
    <w:rsid w:val="00255B69"/>
    <w:rsid w:val="00256277"/>
    <w:rsid w:val="00263432"/>
    <w:rsid w:val="00265DC9"/>
    <w:rsid w:val="00271B8B"/>
    <w:rsid w:val="00275DD0"/>
    <w:rsid w:val="00277DE1"/>
    <w:rsid w:val="00280FEB"/>
    <w:rsid w:val="002905C0"/>
    <w:rsid w:val="002A76E1"/>
    <w:rsid w:val="002B198D"/>
    <w:rsid w:val="002B1B62"/>
    <w:rsid w:val="002B7B1B"/>
    <w:rsid w:val="002C1278"/>
    <w:rsid w:val="002C41F4"/>
    <w:rsid w:val="002C72A2"/>
    <w:rsid w:val="002D6A22"/>
    <w:rsid w:val="002E197F"/>
    <w:rsid w:val="002E7169"/>
    <w:rsid w:val="002F467D"/>
    <w:rsid w:val="00332A0D"/>
    <w:rsid w:val="00343CE6"/>
    <w:rsid w:val="00356BD3"/>
    <w:rsid w:val="00366311"/>
    <w:rsid w:val="003708A5"/>
    <w:rsid w:val="00380985"/>
    <w:rsid w:val="003941D6"/>
    <w:rsid w:val="003A1C67"/>
    <w:rsid w:val="003A2AC5"/>
    <w:rsid w:val="003A2BFD"/>
    <w:rsid w:val="003B0EB8"/>
    <w:rsid w:val="003B1F73"/>
    <w:rsid w:val="003B2993"/>
    <w:rsid w:val="003B42EC"/>
    <w:rsid w:val="003B47FE"/>
    <w:rsid w:val="003B6597"/>
    <w:rsid w:val="003C0249"/>
    <w:rsid w:val="003C5546"/>
    <w:rsid w:val="003D0DD1"/>
    <w:rsid w:val="003D0F79"/>
    <w:rsid w:val="003E4280"/>
    <w:rsid w:val="003E545A"/>
    <w:rsid w:val="003E585A"/>
    <w:rsid w:val="003F72EF"/>
    <w:rsid w:val="0040029A"/>
    <w:rsid w:val="00405C39"/>
    <w:rsid w:val="004130C1"/>
    <w:rsid w:val="00423353"/>
    <w:rsid w:val="00430FA7"/>
    <w:rsid w:val="00432946"/>
    <w:rsid w:val="00433CD8"/>
    <w:rsid w:val="004428E8"/>
    <w:rsid w:val="00445D70"/>
    <w:rsid w:val="00451349"/>
    <w:rsid w:val="004550C6"/>
    <w:rsid w:val="00463A5C"/>
    <w:rsid w:val="00465977"/>
    <w:rsid w:val="004810F0"/>
    <w:rsid w:val="00485392"/>
    <w:rsid w:val="00494496"/>
    <w:rsid w:val="00497E86"/>
    <w:rsid w:val="004B07AD"/>
    <w:rsid w:val="004C33AA"/>
    <w:rsid w:val="004D19D5"/>
    <w:rsid w:val="004D36D6"/>
    <w:rsid w:val="004E3069"/>
    <w:rsid w:val="004F76A9"/>
    <w:rsid w:val="0051498E"/>
    <w:rsid w:val="00516D3A"/>
    <w:rsid w:val="00524DB0"/>
    <w:rsid w:val="005505BA"/>
    <w:rsid w:val="005604C3"/>
    <w:rsid w:val="005830D4"/>
    <w:rsid w:val="00590399"/>
    <w:rsid w:val="00597EEC"/>
    <w:rsid w:val="005A3EEB"/>
    <w:rsid w:val="005B1FF0"/>
    <w:rsid w:val="005B63AC"/>
    <w:rsid w:val="005C1F51"/>
    <w:rsid w:val="005D38FA"/>
    <w:rsid w:val="005E59E0"/>
    <w:rsid w:val="005E7DC6"/>
    <w:rsid w:val="005F0B05"/>
    <w:rsid w:val="0060091E"/>
    <w:rsid w:val="006116C2"/>
    <w:rsid w:val="00624A98"/>
    <w:rsid w:val="0062736B"/>
    <w:rsid w:val="00636B6E"/>
    <w:rsid w:val="00640FCE"/>
    <w:rsid w:val="00651327"/>
    <w:rsid w:val="006624D5"/>
    <w:rsid w:val="006643E3"/>
    <w:rsid w:val="00666626"/>
    <w:rsid w:val="00674A5E"/>
    <w:rsid w:val="00686361"/>
    <w:rsid w:val="006A6B39"/>
    <w:rsid w:val="006B226B"/>
    <w:rsid w:val="006B22FE"/>
    <w:rsid w:val="006C289A"/>
    <w:rsid w:val="006C7B72"/>
    <w:rsid w:val="006D1A9A"/>
    <w:rsid w:val="006D26BE"/>
    <w:rsid w:val="006E4636"/>
    <w:rsid w:val="0070787D"/>
    <w:rsid w:val="007115EA"/>
    <w:rsid w:val="00716BC5"/>
    <w:rsid w:val="007242FD"/>
    <w:rsid w:val="00734360"/>
    <w:rsid w:val="00734519"/>
    <w:rsid w:val="007449E2"/>
    <w:rsid w:val="007465FF"/>
    <w:rsid w:val="00776DDD"/>
    <w:rsid w:val="0079301D"/>
    <w:rsid w:val="007971D5"/>
    <w:rsid w:val="0079757B"/>
    <w:rsid w:val="00797BD1"/>
    <w:rsid w:val="007A7AF7"/>
    <w:rsid w:val="007A7ECB"/>
    <w:rsid w:val="007B2D77"/>
    <w:rsid w:val="007D359B"/>
    <w:rsid w:val="007D36DC"/>
    <w:rsid w:val="007E2BD5"/>
    <w:rsid w:val="007E361E"/>
    <w:rsid w:val="007F0595"/>
    <w:rsid w:val="007F2A26"/>
    <w:rsid w:val="0080213C"/>
    <w:rsid w:val="008066FC"/>
    <w:rsid w:val="0081063E"/>
    <w:rsid w:val="008244DB"/>
    <w:rsid w:val="00835BA2"/>
    <w:rsid w:val="008468DC"/>
    <w:rsid w:val="0085406E"/>
    <w:rsid w:val="00856A8D"/>
    <w:rsid w:val="00860383"/>
    <w:rsid w:val="0087602C"/>
    <w:rsid w:val="0088291F"/>
    <w:rsid w:val="008834AA"/>
    <w:rsid w:val="008A488D"/>
    <w:rsid w:val="008B0A39"/>
    <w:rsid w:val="008B19C9"/>
    <w:rsid w:val="008B232C"/>
    <w:rsid w:val="008B5CCD"/>
    <w:rsid w:val="008B7EDB"/>
    <w:rsid w:val="008C5156"/>
    <w:rsid w:val="008D3403"/>
    <w:rsid w:val="008E4450"/>
    <w:rsid w:val="008E5B1F"/>
    <w:rsid w:val="008E5D70"/>
    <w:rsid w:val="008F7F31"/>
    <w:rsid w:val="0090273C"/>
    <w:rsid w:val="009063FC"/>
    <w:rsid w:val="0091594D"/>
    <w:rsid w:val="009159B9"/>
    <w:rsid w:val="009217FB"/>
    <w:rsid w:val="00941C14"/>
    <w:rsid w:val="009513B0"/>
    <w:rsid w:val="009712F1"/>
    <w:rsid w:val="00976D0E"/>
    <w:rsid w:val="00977C61"/>
    <w:rsid w:val="0098482D"/>
    <w:rsid w:val="009942E9"/>
    <w:rsid w:val="009C67F1"/>
    <w:rsid w:val="009D3373"/>
    <w:rsid w:val="009E5413"/>
    <w:rsid w:val="009E6CB2"/>
    <w:rsid w:val="00A04CE6"/>
    <w:rsid w:val="00A14BE7"/>
    <w:rsid w:val="00A165E3"/>
    <w:rsid w:val="00A226F7"/>
    <w:rsid w:val="00A25F91"/>
    <w:rsid w:val="00A542FC"/>
    <w:rsid w:val="00A54739"/>
    <w:rsid w:val="00A56004"/>
    <w:rsid w:val="00A56AF1"/>
    <w:rsid w:val="00A64EA0"/>
    <w:rsid w:val="00A66C62"/>
    <w:rsid w:val="00A72EBA"/>
    <w:rsid w:val="00A76BA2"/>
    <w:rsid w:val="00A8425B"/>
    <w:rsid w:val="00AA5484"/>
    <w:rsid w:val="00AC478D"/>
    <w:rsid w:val="00AE123E"/>
    <w:rsid w:val="00AF0216"/>
    <w:rsid w:val="00AF1EDB"/>
    <w:rsid w:val="00AF526C"/>
    <w:rsid w:val="00B324A3"/>
    <w:rsid w:val="00B36AB0"/>
    <w:rsid w:val="00B41D1B"/>
    <w:rsid w:val="00B52909"/>
    <w:rsid w:val="00B661F6"/>
    <w:rsid w:val="00B720B3"/>
    <w:rsid w:val="00B7411B"/>
    <w:rsid w:val="00B803C6"/>
    <w:rsid w:val="00B8138B"/>
    <w:rsid w:val="00B96D85"/>
    <w:rsid w:val="00BA0745"/>
    <w:rsid w:val="00BA076B"/>
    <w:rsid w:val="00BA2D16"/>
    <w:rsid w:val="00BA6405"/>
    <w:rsid w:val="00BB14C3"/>
    <w:rsid w:val="00BC6C60"/>
    <w:rsid w:val="00BD5D59"/>
    <w:rsid w:val="00BE0A35"/>
    <w:rsid w:val="00BE2F8F"/>
    <w:rsid w:val="00BF16BD"/>
    <w:rsid w:val="00BF25EB"/>
    <w:rsid w:val="00BF3150"/>
    <w:rsid w:val="00C01CFD"/>
    <w:rsid w:val="00C01F9D"/>
    <w:rsid w:val="00C06B76"/>
    <w:rsid w:val="00C10F6D"/>
    <w:rsid w:val="00C21366"/>
    <w:rsid w:val="00C244A5"/>
    <w:rsid w:val="00C2753A"/>
    <w:rsid w:val="00C468AE"/>
    <w:rsid w:val="00C51427"/>
    <w:rsid w:val="00C5310C"/>
    <w:rsid w:val="00C55CB2"/>
    <w:rsid w:val="00C63C7C"/>
    <w:rsid w:val="00C645CF"/>
    <w:rsid w:val="00C67908"/>
    <w:rsid w:val="00C81C1E"/>
    <w:rsid w:val="00C86799"/>
    <w:rsid w:val="00C91FC0"/>
    <w:rsid w:val="00C932A2"/>
    <w:rsid w:val="00CB7378"/>
    <w:rsid w:val="00CC1A07"/>
    <w:rsid w:val="00CC1CAF"/>
    <w:rsid w:val="00CC7042"/>
    <w:rsid w:val="00CF25F2"/>
    <w:rsid w:val="00D05BCC"/>
    <w:rsid w:val="00D06243"/>
    <w:rsid w:val="00D10611"/>
    <w:rsid w:val="00D12430"/>
    <w:rsid w:val="00D151F6"/>
    <w:rsid w:val="00D159C0"/>
    <w:rsid w:val="00D21C0E"/>
    <w:rsid w:val="00D23038"/>
    <w:rsid w:val="00D23FF6"/>
    <w:rsid w:val="00D35FD2"/>
    <w:rsid w:val="00D45B3E"/>
    <w:rsid w:val="00D47D3E"/>
    <w:rsid w:val="00D51EB1"/>
    <w:rsid w:val="00D65973"/>
    <w:rsid w:val="00D71D19"/>
    <w:rsid w:val="00D75628"/>
    <w:rsid w:val="00D76AD9"/>
    <w:rsid w:val="00D86FEA"/>
    <w:rsid w:val="00D90A3A"/>
    <w:rsid w:val="00DA20DC"/>
    <w:rsid w:val="00DB0766"/>
    <w:rsid w:val="00DD3E1E"/>
    <w:rsid w:val="00DD5DC6"/>
    <w:rsid w:val="00DE360E"/>
    <w:rsid w:val="00DE7F43"/>
    <w:rsid w:val="00DF1F6E"/>
    <w:rsid w:val="00DF24A0"/>
    <w:rsid w:val="00DF5D1A"/>
    <w:rsid w:val="00E05DC3"/>
    <w:rsid w:val="00E0704D"/>
    <w:rsid w:val="00E11E4D"/>
    <w:rsid w:val="00E1671F"/>
    <w:rsid w:val="00E26B27"/>
    <w:rsid w:val="00E4076E"/>
    <w:rsid w:val="00E46D19"/>
    <w:rsid w:val="00E66D2C"/>
    <w:rsid w:val="00E74957"/>
    <w:rsid w:val="00E80E82"/>
    <w:rsid w:val="00E94C3D"/>
    <w:rsid w:val="00EA03C3"/>
    <w:rsid w:val="00EA3687"/>
    <w:rsid w:val="00EA4409"/>
    <w:rsid w:val="00EA5FB5"/>
    <w:rsid w:val="00EB1B9C"/>
    <w:rsid w:val="00EB47CE"/>
    <w:rsid w:val="00EC36AB"/>
    <w:rsid w:val="00EC6BE7"/>
    <w:rsid w:val="00EC7748"/>
    <w:rsid w:val="00ED2034"/>
    <w:rsid w:val="00EE02E4"/>
    <w:rsid w:val="00EE6F9B"/>
    <w:rsid w:val="00EE7D3D"/>
    <w:rsid w:val="00EF5058"/>
    <w:rsid w:val="00F02454"/>
    <w:rsid w:val="00F02A1B"/>
    <w:rsid w:val="00F0717B"/>
    <w:rsid w:val="00F07ED2"/>
    <w:rsid w:val="00F1103D"/>
    <w:rsid w:val="00F1397B"/>
    <w:rsid w:val="00F22645"/>
    <w:rsid w:val="00F22AF7"/>
    <w:rsid w:val="00F31982"/>
    <w:rsid w:val="00F33C0E"/>
    <w:rsid w:val="00F40CA7"/>
    <w:rsid w:val="00F60363"/>
    <w:rsid w:val="00F64254"/>
    <w:rsid w:val="00F71EAC"/>
    <w:rsid w:val="00F804B7"/>
    <w:rsid w:val="00F80FDA"/>
    <w:rsid w:val="00F84EDA"/>
    <w:rsid w:val="00FA62F6"/>
    <w:rsid w:val="00FC09C5"/>
    <w:rsid w:val="00FC66EE"/>
    <w:rsid w:val="00FD42C4"/>
    <w:rsid w:val="00FF0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AE6BC37"/>
  <w15:docId w15:val="{100AA5A3-3ADF-4AD1-AD08-E4E178F8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5FD2"/>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BA076B"/>
  </w:style>
  <w:style w:type="paragraph" w:styleId="ListParagraph">
    <w:name w:val="List Paragraph"/>
    <w:basedOn w:val="Normal"/>
    <w:uiPriority w:val="34"/>
    <w:qFormat/>
    <w:rsid w:val="00445D70"/>
    <w:pPr>
      <w:ind w:left="720"/>
    </w:pPr>
    <w:rPr>
      <w:rFonts w:ascii="Calibri" w:eastAsiaTheme="minorHAnsi" w:hAnsi="Calibri"/>
      <w:sz w:val="22"/>
      <w:szCs w:val="22"/>
    </w:rPr>
  </w:style>
  <w:style w:type="paragraph" w:styleId="Header">
    <w:name w:val="header"/>
    <w:basedOn w:val="Normal"/>
    <w:link w:val="HeaderChar"/>
    <w:uiPriority w:val="99"/>
    <w:unhideWhenUsed/>
    <w:rsid w:val="00D10611"/>
    <w:pPr>
      <w:tabs>
        <w:tab w:val="center" w:pos="4513"/>
        <w:tab w:val="right" w:pos="9026"/>
      </w:tabs>
    </w:pPr>
  </w:style>
  <w:style w:type="character" w:customStyle="1" w:styleId="HeaderChar">
    <w:name w:val="Header Char"/>
    <w:basedOn w:val="DefaultParagraphFont"/>
    <w:link w:val="Header"/>
    <w:uiPriority w:val="99"/>
    <w:rsid w:val="00D10611"/>
    <w:rPr>
      <w:rFonts w:ascii="Arial" w:eastAsia="Times New Roman" w:hAnsi="Arial" w:cs="Times New Roman"/>
      <w:sz w:val="24"/>
      <w:szCs w:val="20"/>
    </w:rPr>
  </w:style>
  <w:style w:type="paragraph" w:styleId="Footer">
    <w:name w:val="footer"/>
    <w:basedOn w:val="Normal"/>
    <w:link w:val="FooterChar"/>
    <w:uiPriority w:val="99"/>
    <w:unhideWhenUsed/>
    <w:rsid w:val="00D10611"/>
    <w:pPr>
      <w:tabs>
        <w:tab w:val="center" w:pos="4513"/>
        <w:tab w:val="right" w:pos="9026"/>
      </w:tabs>
    </w:pPr>
  </w:style>
  <w:style w:type="character" w:customStyle="1" w:styleId="FooterChar">
    <w:name w:val="Footer Char"/>
    <w:basedOn w:val="DefaultParagraphFont"/>
    <w:link w:val="Footer"/>
    <w:uiPriority w:val="99"/>
    <w:rsid w:val="00D10611"/>
    <w:rPr>
      <w:rFonts w:ascii="Arial" w:eastAsia="Times New Roman" w:hAnsi="Arial" w:cs="Times New Roman"/>
      <w:sz w:val="24"/>
      <w:szCs w:val="20"/>
    </w:rPr>
  </w:style>
  <w:style w:type="character" w:styleId="PlaceholderText">
    <w:name w:val="Placeholder Text"/>
    <w:basedOn w:val="DefaultParagraphFont"/>
    <w:uiPriority w:val="99"/>
    <w:semiHidden/>
    <w:rsid w:val="00D10611"/>
    <w:rPr>
      <w:color w:val="808080"/>
    </w:rPr>
  </w:style>
  <w:style w:type="character" w:styleId="CommentReference">
    <w:name w:val="annotation reference"/>
    <w:basedOn w:val="DefaultParagraphFont"/>
    <w:uiPriority w:val="99"/>
    <w:semiHidden/>
    <w:unhideWhenUsed/>
    <w:rsid w:val="007115EA"/>
    <w:rPr>
      <w:sz w:val="16"/>
      <w:szCs w:val="16"/>
    </w:rPr>
  </w:style>
  <w:style w:type="paragraph" w:styleId="CommentText">
    <w:name w:val="annotation text"/>
    <w:basedOn w:val="Normal"/>
    <w:link w:val="CommentTextChar"/>
    <w:uiPriority w:val="99"/>
    <w:semiHidden/>
    <w:unhideWhenUsed/>
    <w:rsid w:val="007115EA"/>
    <w:rPr>
      <w:sz w:val="20"/>
    </w:rPr>
  </w:style>
  <w:style w:type="character" w:customStyle="1" w:styleId="CommentTextChar">
    <w:name w:val="Comment Text Char"/>
    <w:basedOn w:val="DefaultParagraphFont"/>
    <w:link w:val="CommentText"/>
    <w:uiPriority w:val="99"/>
    <w:semiHidden/>
    <w:rsid w:val="007115E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7115EA"/>
    <w:rPr>
      <w:b/>
      <w:bCs/>
    </w:rPr>
  </w:style>
  <w:style w:type="character" w:customStyle="1" w:styleId="CommentSubjectChar">
    <w:name w:val="Comment Subject Char"/>
    <w:basedOn w:val="CommentTextChar"/>
    <w:link w:val="CommentSubject"/>
    <w:uiPriority w:val="99"/>
    <w:semiHidden/>
    <w:rsid w:val="007115E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7115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15EA"/>
    <w:rPr>
      <w:rFonts w:ascii="Segoe UI" w:eastAsia="Times New Roman" w:hAnsi="Segoe UI" w:cs="Segoe UI"/>
      <w:sz w:val="18"/>
      <w:szCs w:val="18"/>
    </w:rPr>
  </w:style>
  <w:style w:type="paragraph" w:styleId="Revision">
    <w:name w:val="Revision"/>
    <w:hidden/>
    <w:uiPriority w:val="99"/>
    <w:semiHidden/>
    <w:rsid w:val="00A76BA2"/>
    <w:pPr>
      <w:spacing w:after="0" w:line="240" w:lineRule="auto"/>
    </w:pPr>
    <w:rPr>
      <w:rFonts w:ascii="Arial" w:eastAsia="Times New Roman" w:hAnsi="Arial" w:cs="Times New Roman"/>
      <w:sz w:val="24"/>
      <w:szCs w:val="20"/>
    </w:rPr>
  </w:style>
  <w:style w:type="paragraph" w:customStyle="1" w:styleId="Default">
    <w:name w:val="Default"/>
    <w:rsid w:val="007242FD"/>
    <w:pPr>
      <w:autoSpaceDE w:val="0"/>
      <w:autoSpaceDN w:val="0"/>
      <w:adjustRightInd w:val="0"/>
      <w:spacing w:after="0" w:line="240" w:lineRule="auto"/>
    </w:pPr>
    <w:rPr>
      <w:rFonts w:ascii="Arial" w:hAnsi="Arial" w:cs="Arial"/>
      <w:color w:val="000000"/>
      <w:sz w:val="24"/>
      <w:szCs w:val="24"/>
    </w:rPr>
  </w:style>
  <w:style w:type="numbering" w:customStyle="1" w:styleId="NumberedList">
    <w:name w:val="Numbered List"/>
    <w:basedOn w:val="NoList"/>
    <w:rsid w:val="00E74957"/>
    <w:pPr>
      <w:numPr>
        <w:numId w:val="18"/>
      </w:numPr>
    </w:pPr>
  </w:style>
  <w:style w:type="table" w:customStyle="1" w:styleId="TableGrid">
    <w:name w:val="TableGrid"/>
    <w:rsid w:val="00465977"/>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2905C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421476">
      <w:bodyDiv w:val="1"/>
      <w:marLeft w:val="0"/>
      <w:marRight w:val="0"/>
      <w:marTop w:val="0"/>
      <w:marBottom w:val="0"/>
      <w:divBdr>
        <w:top w:val="none" w:sz="0" w:space="0" w:color="auto"/>
        <w:left w:val="none" w:sz="0" w:space="0" w:color="auto"/>
        <w:bottom w:val="none" w:sz="0" w:space="0" w:color="auto"/>
        <w:right w:val="none" w:sz="0" w:space="0" w:color="auto"/>
      </w:divBdr>
    </w:div>
    <w:div w:id="294944738">
      <w:bodyDiv w:val="1"/>
      <w:marLeft w:val="0"/>
      <w:marRight w:val="0"/>
      <w:marTop w:val="0"/>
      <w:marBottom w:val="0"/>
      <w:divBdr>
        <w:top w:val="none" w:sz="0" w:space="0" w:color="auto"/>
        <w:left w:val="none" w:sz="0" w:space="0" w:color="auto"/>
        <w:bottom w:val="none" w:sz="0" w:space="0" w:color="auto"/>
        <w:right w:val="none" w:sz="0" w:space="0" w:color="auto"/>
      </w:divBdr>
    </w:div>
    <w:div w:id="327484578">
      <w:bodyDiv w:val="1"/>
      <w:marLeft w:val="0"/>
      <w:marRight w:val="0"/>
      <w:marTop w:val="0"/>
      <w:marBottom w:val="0"/>
      <w:divBdr>
        <w:top w:val="none" w:sz="0" w:space="0" w:color="auto"/>
        <w:left w:val="none" w:sz="0" w:space="0" w:color="auto"/>
        <w:bottom w:val="none" w:sz="0" w:space="0" w:color="auto"/>
        <w:right w:val="none" w:sz="0" w:space="0" w:color="auto"/>
      </w:divBdr>
    </w:div>
    <w:div w:id="424811495">
      <w:bodyDiv w:val="1"/>
      <w:marLeft w:val="0"/>
      <w:marRight w:val="0"/>
      <w:marTop w:val="0"/>
      <w:marBottom w:val="0"/>
      <w:divBdr>
        <w:top w:val="none" w:sz="0" w:space="0" w:color="auto"/>
        <w:left w:val="none" w:sz="0" w:space="0" w:color="auto"/>
        <w:bottom w:val="none" w:sz="0" w:space="0" w:color="auto"/>
        <w:right w:val="none" w:sz="0" w:space="0" w:color="auto"/>
      </w:divBdr>
    </w:div>
    <w:div w:id="604386767">
      <w:bodyDiv w:val="1"/>
      <w:marLeft w:val="0"/>
      <w:marRight w:val="0"/>
      <w:marTop w:val="0"/>
      <w:marBottom w:val="0"/>
      <w:divBdr>
        <w:top w:val="none" w:sz="0" w:space="0" w:color="auto"/>
        <w:left w:val="none" w:sz="0" w:space="0" w:color="auto"/>
        <w:bottom w:val="none" w:sz="0" w:space="0" w:color="auto"/>
        <w:right w:val="none" w:sz="0" w:space="0" w:color="auto"/>
      </w:divBdr>
    </w:div>
    <w:div w:id="903220032">
      <w:bodyDiv w:val="1"/>
      <w:marLeft w:val="0"/>
      <w:marRight w:val="0"/>
      <w:marTop w:val="0"/>
      <w:marBottom w:val="0"/>
      <w:divBdr>
        <w:top w:val="none" w:sz="0" w:space="0" w:color="auto"/>
        <w:left w:val="none" w:sz="0" w:space="0" w:color="auto"/>
        <w:bottom w:val="none" w:sz="0" w:space="0" w:color="auto"/>
        <w:right w:val="none" w:sz="0" w:space="0" w:color="auto"/>
      </w:divBdr>
    </w:div>
    <w:div w:id="1315723791">
      <w:bodyDiv w:val="1"/>
      <w:marLeft w:val="0"/>
      <w:marRight w:val="0"/>
      <w:marTop w:val="0"/>
      <w:marBottom w:val="0"/>
      <w:divBdr>
        <w:top w:val="none" w:sz="0" w:space="0" w:color="auto"/>
        <w:left w:val="none" w:sz="0" w:space="0" w:color="auto"/>
        <w:bottom w:val="none" w:sz="0" w:space="0" w:color="auto"/>
        <w:right w:val="none" w:sz="0" w:space="0" w:color="auto"/>
      </w:divBdr>
    </w:div>
    <w:div w:id="1565487988">
      <w:bodyDiv w:val="1"/>
      <w:marLeft w:val="0"/>
      <w:marRight w:val="0"/>
      <w:marTop w:val="0"/>
      <w:marBottom w:val="0"/>
      <w:divBdr>
        <w:top w:val="none" w:sz="0" w:space="0" w:color="auto"/>
        <w:left w:val="none" w:sz="0" w:space="0" w:color="auto"/>
        <w:bottom w:val="none" w:sz="0" w:space="0" w:color="auto"/>
        <w:right w:val="none" w:sz="0" w:space="0" w:color="auto"/>
      </w:divBdr>
    </w:div>
    <w:div w:id="2020309857">
      <w:bodyDiv w:val="1"/>
      <w:marLeft w:val="0"/>
      <w:marRight w:val="0"/>
      <w:marTop w:val="0"/>
      <w:marBottom w:val="0"/>
      <w:divBdr>
        <w:top w:val="none" w:sz="0" w:space="0" w:color="auto"/>
        <w:left w:val="none" w:sz="0" w:space="0" w:color="auto"/>
        <w:bottom w:val="none" w:sz="0" w:space="0" w:color="auto"/>
        <w:right w:val="none" w:sz="0" w:space="0" w:color="auto"/>
      </w:divBdr>
    </w:div>
    <w:div w:id="2051565157">
      <w:bodyDiv w:val="1"/>
      <w:marLeft w:val="0"/>
      <w:marRight w:val="0"/>
      <w:marTop w:val="0"/>
      <w:marBottom w:val="0"/>
      <w:divBdr>
        <w:top w:val="none" w:sz="0" w:space="0" w:color="auto"/>
        <w:left w:val="none" w:sz="0" w:space="0" w:color="auto"/>
        <w:bottom w:val="none" w:sz="0" w:space="0" w:color="auto"/>
        <w:right w:val="none" w:sz="0" w:space="0" w:color="auto"/>
      </w:divBdr>
    </w:div>
    <w:div w:id="212168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trategic.commissioning@nottsc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50A5E-20FB-449D-9588-EA257AF40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6374</Words>
  <Characters>36337</Characters>
  <Application>Microsoft Office Word</Application>
  <DocSecurity>4</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42626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Halima Wilson</dc:creator>
  <cp:lastModifiedBy>Andrew1 Walker</cp:lastModifiedBy>
  <cp:revision>2</cp:revision>
  <cp:lastPrinted>2019-01-21T12:05:00Z</cp:lastPrinted>
  <dcterms:created xsi:type="dcterms:W3CDTF">2019-10-02T13:58:00Z</dcterms:created>
  <dcterms:modified xsi:type="dcterms:W3CDTF">2019-10-02T13:58:00Z</dcterms:modified>
</cp:coreProperties>
</file>