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EC5D3" w14:textId="77777777" w:rsidR="00290926" w:rsidRDefault="00290926" w:rsidP="00290926">
      <w:pPr>
        <w:pStyle w:val="Default"/>
      </w:pPr>
      <w:bookmarkStart w:id="0" w:name="_GoBack"/>
      <w:bookmarkEnd w:id="0"/>
    </w:p>
    <w:p w14:paraId="3E8EC5D4" w14:textId="77777777" w:rsidR="00F84D72" w:rsidRDefault="00F84D72" w:rsidP="00C074B2">
      <w:pPr>
        <w:jc w:val="center"/>
        <w:rPr>
          <w:b/>
          <w:bCs/>
          <w:sz w:val="72"/>
          <w:szCs w:val="72"/>
        </w:rPr>
      </w:pPr>
    </w:p>
    <w:p w14:paraId="3E8EC5D5" w14:textId="77777777" w:rsidR="00A27650" w:rsidRDefault="00290926" w:rsidP="00C074B2">
      <w:pPr>
        <w:jc w:val="center"/>
        <w:rPr>
          <w:b/>
          <w:bCs/>
          <w:sz w:val="72"/>
          <w:szCs w:val="72"/>
        </w:rPr>
      </w:pPr>
      <w:r>
        <w:rPr>
          <w:b/>
          <w:bCs/>
          <w:sz w:val="72"/>
          <w:szCs w:val="72"/>
        </w:rPr>
        <w:t xml:space="preserve">Information Sharing </w:t>
      </w:r>
      <w:r w:rsidR="002700D0">
        <w:rPr>
          <w:b/>
          <w:bCs/>
          <w:sz w:val="72"/>
          <w:szCs w:val="72"/>
        </w:rPr>
        <w:t xml:space="preserve">Protocol </w:t>
      </w:r>
    </w:p>
    <w:p w14:paraId="3E8EC5D6" w14:textId="77777777" w:rsidR="00C57DF2" w:rsidRPr="0010392F" w:rsidRDefault="00C57DF2" w:rsidP="00C57DF2">
      <w:pPr>
        <w:jc w:val="center"/>
      </w:pPr>
    </w:p>
    <w:p w14:paraId="3E8EC5D7" w14:textId="77777777" w:rsidR="00C57DF2" w:rsidRPr="0010392F" w:rsidRDefault="00C57DF2" w:rsidP="00C57DF2">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76"/>
      </w:tblGrid>
      <w:tr w:rsidR="00170888" w:rsidRPr="001816B3" w14:paraId="3E8EC5DA" w14:textId="77777777" w:rsidTr="00170888">
        <w:tc>
          <w:tcPr>
            <w:tcW w:w="2551" w:type="dxa"/>
            <w:shd w:val="clear" w:color="auto" w:fill="C4BC96"/>
          </w:tcPr>
          <w:p w14:paraId="3E8EC5D8" w14:textId="77777777" w:rsidR="00170888" w:rsidRPr="001816B3" w:rsidRDefault="00170888" w:rsidP="00170888">
            <w:pPr>
              <w:jc w:val="center"/>
              <w:rPr>
                <w:b/>
              </w:rPr>
            </w:pPr>
            <w:r w:rsidRPr="001816B3">
              <w:rPr>
                <w:b/>
              </w:rPr>
              <w:t>Version</w:t>
            </w:r>
          </w:p>
        </w:tc>
        <w:tc>
          <w:tcPr>
            <w:tcW w:w="6276" w:type="dxa"/>
          </w:tcPr>
          <w:p w14:paraId="3E8EC5D9" w14:textId="77777777" w:rsidR="00170888" w:rsidRPr="008D3AFC" w:rsidRDefault="008D1DB7" w:rsidP="00170888">
            <w:r>
              <w:t>1.0</w:t>
            </w:r>
          </w:p>
        </w:tc>
      </w:tr>
      <w:tr w:rsidR="00170888" w:rsidRPr="001816B3" w14:paraId="3E8EC5DD" w14:textId="77777777" w:rsidTr="00170888">
        <w:tc>
          <w:tcPr>
            <w:tcW w:w="2551" w:type="dxa"/>
            <w:shd w:val="clear" w:color="auto" w:fill="C4BC96"/>
          </w:tcPr>
          <w:p w14:paraId="3E8EC5DB" w14:textId="77777777" w:rsidR="00170888" w:rsidRPr="001816B3" w:rsidRDefault="00170888" w:rsidP="00170888">
            <w:pPr>
              <w:jc w:val="center"/>
              <w:rPr>
                <w:b/>
              </w:rPr>
            </w:pPr>
            <w:r w:rsidRPr="001816B3">
              <w:rPr>
                <w:b/>
              </w:rPr>
              <w:t>Date</w:t>
            </w:r>
          </w:p>
        </w:tc>
        <w:tc>
          <w:tcPr>
            <w:tcW w:w="6276" w:type="dxa"/>
          </w:tcPr>
          <w:p w14:paraId="3E8EC5DC" w14:textId="77777777" w:rsidR="00170888" w:rsidRPr="008D3AFC" w:rsidRDefault="00327CA2" w:rsidP="00170888">
            <w:r>
              <w:t>August 2014</w:t>
            </w:r>
          </w:p>
        </w:tc>
      </w:tr>
      <w:tr w:rsidR="00170888" w:rsidRPr="001816B3" w14:paraId="3E8EC5E0" w14:textId="77777777" w:rsidTr="00170888">
        <w:tc>
          <w:tcPr>
            <w:tcW w:w="2551" w:type="dxa"/>
            <w:shd w:val="clear" w:color="auto" w:fill="C4BC96"/>
          </w:tcPr>
          <w:p w14:paraId="3E8EC5DE" w14:textId="77777777" w:rsidR="00170888" w:rsidRPr="001816B3" w:rsidRDefault="00170888" w:rsidP="00170888">
            <w:pPr>
              <w:jc w:val="center"/>
              <w:rPr>
                <w:b/>
              </w:rPr>
            </w:pPr>
            <w:r w:rsidRPr="001816B3">
              <w:rPr>
                <w:b/>
              </w:rPr>
              <w:t>Author</w:t>
            </w:r>
          </w:p>
        </w:tc>
        <w:tc>
          <w:tcPr>
            <w:tcW w:w="6276" w:type="dxa"/>
          </w:tcPr>
          <w:p w14:paraId="3E8EC5DF" w14:textId="77777777" w:rsidR="00170888" w:rsidRPr="008D3AFC" w:rsidRDefault="00170888" w:rsidP="00170888">
            <w:pPr>
              <w:spacing w:after="0"/>
            </w:pPr>
            <w:r>
              <w:t>Nottinghamshire Records and Information Group</w:t>
            </w:r>
          </w:p>
        </w:tc>
      </w:tr>
      <w:tr w:rsidR="00170888" w:rsidRPr="001816B3" w14:paraId="3E8EC5E3" w14:textId="77777777" w:rsidTr="00170888">
        <w:tc>
          <w:tcPr>
            <w:tcW w:w="2551" w:type="dxa"/>
            <w:shd w:val="clear" w:color="auto" w:fill="C4BC96"/>
          </w:tcPr>
          <w:p w14:paraId="3E8EC5E1" w14:textId="77777777" w:rsidR="00170888" w:rsidRPr="001816B3" w:rsidRDefault="00170888" w:rsidP="00170888">
            <w:pPr>
              <w:jc w:val="center"/>
              <w:rPr>
                <w:b/>
              </w:rPr>
            </w:pPr>
            <w:r>
              <w:rPr>
                <w:b/>
              </w:rPr>
              <w:t>Document Owner</w:t>
            </w:r>
          </w:p>
        </w:tc>
        <w:tc>
          <w:tcPr>
            <w:tcW w:w="6276" w:type="dxa"/>
          </w:tcPr>
          <w:p w14:paraId="3E8EC5E2" w14:textId="77777777" w:rsidR="00170888" w:rsidRDefault="00170888" w:rsidP="00170888">
            <w:pPr>
              <w:spacing w:after="0"/>
            </w:pPr>
            <w:r>
              <w:t>Nottinghamshire Records and Information Group</w:t>
            </w:r>
          </w:p>
        </w:tc>
      </w:tr>
      <w:tr w:rsidR="00170888" w:rsidRPr="001816B3" w14:paraId="3E8EC5E6" w14:textId="77777777" w:rsidTr="00170888">
        <w:tc>
          <w:tcPr>
            <w:tcW w:w="2551" w:type="dxa"/>
            <w:shd w:val="clear" w:color="auto" w:fill="C4BC96"/>
          </w:tcPr>
          <w:p w14:paraId="3E8EC5E4" w14:textId="77777777" w:rsidR="00170888" w:rsidRDefault="00170888" w:rsidP="00170888">
            <w:pPr>
              <w:jc w:val="center"/>
              <w:rPr>
                <w:b/>
              </w:rPr>
            </w:pPr>
            <w:r>
              <w:rPr>
                <w:b/>
              </w:rPr>
              <w:t>Approving Committee</w:t>
            </w:r>
          </w:p>
        </w:tc>
        <w:tc>
          <w:tcPr>
            <w:tcW w:w="6276" w:type="dxa"/>
          </w:tcPr>
          <w:p w14:paraId="3E8EC5E5" w14:textId="77777777" w:rsidR="00170888" w:rsidRDefault="00170888" w:rsidP="00170888">
            <w:pPr>
              <w:spacing w:after="0"/>
            </w:pPr>
            <w:r>
              <w:t>TBC</w:t>
            </w:r>
          </w:p>
        </w:tc>
      </w:tr>
      <w:tr w:rsidR="00170888" w:rsidRPr="001816B3" w14:paraId="3E8EC5E9" w14:textId="77777777" w:rsidTr="00170888">
        <w:tc>
          <w:tcPr>
            <w:tcW w:w="2551" w:type="dxa"/>
            <w:shd w:val="clear" w:color="auto" w:fill="C4BC96"/>
          </w:tcPr>
          <w:p w14:paraId="3E8EC5E7" w14:textId="77777777" w:rsidR="00170888" w:rsidRPr="001816B3" w:rsidRDefault="00170888" w:rsidP="00170888">
            <w:pPr>
              <w:jc w:val="center"/>
              <w:rPr>
                <w:b/>
              </w:rPr>
            </w:pPr>
            <w:r>
              <w:rPr>
                <w:b/>
              </w:rPr>
              <w:t>Review Date</w:t>
            </w:r>
          </w:p>
        </w:tc>
        <w:tc>
          <w:tcPr>
            <w:tcW w:w="6276" w:type="dxa"/>
          </w:tcPr>
          <w:p w14:paraId="3E8EC5E8" w14:textId="77777777" w:rsidR="00170888" w:rsidRDefault="008D1DB7" w:rsidP="00170888">
            <w:pPr>
              <w:spacing w:after="0"/>
            </w:pPr>
            <w:r>
              <w:t>August 2016</w:t>
            </w:r>
          </w:p>
        </w:tc>
      </w:tr>
    </w:tbl>
    <w:p w14:paraId="3E8EC5EA" w14:textId="77777777" w:rsidR="00170888" w:rsidRDefault="00170888" w:rsidP="00170888">
      <w:pPr>
        <w:jc w:val="center"/>
        <w:rPr>
          <w:b/>
        </w:rPr>
      </w:pPr>
    </w:p>
    <w:p w14:paraId="3E8EC5EB" w14:textId="77777777" w:rsidR="00170888" w:rsidRPr="00476DB5" w:rsidRDefault="00170888" w:rsidP="00170888">
      <w:pPr>
        <w:jc w:val="center"/>
        <w:rPr>
          <w:b/>
        </w:rPr>
      </w:pPr>
      <w:r w:rsidRPr="00476DB5">
        <w:rPr>
          <w:b/>
        </w:rPr>
        <w:t>Change 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01"/>
        <w:gridCol w:w="5670"/>
      </w:tblGrid>
      <w:tr w:rsidR="00170888" w:rsidRPr="006948FC" w14:paraId="3E8EC5EF" w14:textId="77777777" w:rsidTr="00170888">
        <w:tc>
          <w:tcPr>
            <w:tcW w:w="1417" w:type="dxa"/>
            <w:shd w:val="clear" w:color="auto" w:fill="C4BC96"/>
          </w:tcPr>
          <w:p w14:paraId="3E8EC5EC" w14:textId="77777777" w:rsidR="00170888" w:rsidRPr="006948FC" w:rsidRDefault="00170888" w:rsidP="00170888">
            <w:pPr>
              <w:rPr>
                <w:b/>
              </w:rPr>
            </w:pPr>
            <w:r w:rsidRPr="006948FC">
              <w:rPr>
                <w:b/>
              </w:rPr>
              <w:t>Version</w:t>
            </w:r>
          </w:p>
        </w:tc>
        <w:tc>
          <w:tcPr>
            <w:tcW w:w="1701" w:type="dxa"/>
            <w:shd w:val="clear" w:color="auto" w:fill="auto"/>
          </w:tcPr>
          <w:p w14:paraId="3E8EC5ED" w14:textId="77777777" w:rsidR="00170888" w:rsidRPr="006948FC" w:rsidRDefault="00170888" w:rsidP="00170888">
            <w:pPr>
              <w:rPr>
                <w:b/>
              </w:rPr>
            </w:pPr>
            <w:r w:rsidRPr="006948FC">
              <w:rPr>
                <w:b/>
              </w:rPr>
              <w:t>Date</w:t>
            </w:r>
          </w:p>
        </w:tc>
        <w:tc>
          <w:tcPr>
            <w:tcW w:w="5670" w:type="dxa"/>
            <w:shd w:val="clear" w:color="auto" w:fill="auto"/>
          </w:tcPr>
          <w:p w14:paraId="3E8EC5EE" w14:textId="77777777" w:rsidR="00170888" w:rsidRPr="006948FC" w:rsidRDefault="00170888" w:rsidP="00170888">
            <w:pPr>
              <w:rPr>
                <w:b/>
              </w:rPr>
            </w:pPr>
            <w:r w:rsidRPr="006948FC">
              <w:rPr>
                <w:b/>
              </w:rPr>
              <w:t>Description of change</w:t>
            </w:r>
          </w:p>
        </w:tc>
      </w:tr>
      <w:tr w:rsidR="00170888" w:rsidRPr="006948FC" w14:paraId="3E8EC5F3" w14:textId="77777777" w:rsidTr="00170888">
        <w:tc>
          <w:tcPr>
            <w:tcW w:w="1417" w:type="dxa"/>
            <w:shd w:val="clear" w:color="auto" w:fill="C4BC96"/>
          </w:tcPr>
          <w:p w14:paraId="3E8EC5F0" w14:textId="77777777" w:rsidR="00170888" w:rsidRPr="00B6210C" w:rsidRDefault="00170888" w:rsidP="00170888">
            <w:r w:rsidRPr="00B6210C">
              <w:t>0.01</w:t>
            </w:r>
          </w:p>
        </w:tc>
        <w:tc>
          <w:tcPr>
            <w:tcW w:w="1701" w:type="dxa"/>
            <w:shd w:val="clear" w:color="auto" w:fill="auto"/>
          </w:tcPr>
          <w:p w14:paraId="3E8EC5F1" w14:textId="77777777" w:rsidR="00170888" w:rsidRPr="00B6210C" w:rsidRDefault="00170888" w:rsidP="00170888">
            <w:r>
              <w:t>May 2014</w:t>
            </w:r>
          </w:p>
        </w:tc>
        <w:tc>
          <w:tcPr>
            <w:tcW w:w="5670" w:type="dxa"/>
            <w:shd w:val="clear" w:color="auto" w:fill="auto"/>
          </w:tcPr>
          <w:p w14:paraId="3E8EC5F2" w14:textId="77777777" w:rsidR="00170888" w:rsidRPr="00B6210C" w:rsidRDefault="00170888" w:rsidP="00170888">
            <w:r w:rsidRPr="00B6210C">
              <w:t>Draft</w:t>
            </w:r>
          </w:p>
        </w:tc>
      </w:tr>
      <w:tr w:rsidR="00170888" w:rsidRPr="006948FC" w14:paraId="3E8EC5F7" w14:textId="77777777" w:rsidTr="00170888">
        <w:tc>
          <w:tcPr>
            <w:tcW w:w="1417" w:type="dxa"/>
            <w:shd w:val="clear" w:color="auto" w:fill="C4BC96"/>
          </w:tcPr>
          <w:p w14:paraId="3E8EC5F4" w14:textId="77777777" w:rsidR="00170888" w:rsidRPr="00327CA2" w:rsidRDefault="00422FD1" w:rsidP="00170888">
            <w:r w:rsidRPr="00327CA2">
              <w:t>0.03</w:t>
            </w:r>
          </w:p>
        </w:tc>
        <w:tc>
          <w:tcPr>
            <w:tcW w:w="1701" w:type="dxa"/>
            <w:shd w:val="clear" w:color="auto" w:fill="auto"/>
          </w:tcPr>
          <w:p w14:paraId="3E8EC5F5" w14:textId="77777777" w:rsidR="00170888" w:rsidRPr="00327CA2" w:rsidRDefault="003F7A1F" w:rsidP="00170888">
            <w:r w:rsidRPr="00327CA2">
              <w:t>July 2014</w:t>
            </w:r>
          </w:p>
        </w:tc>
        <w:tc>
          <w:tcPr>
            <w:tcW w:w="5670" w:type="dxa"/>
            <w:shd w:val="clear" w:color="auto" w:fill="auto"/>
          </w:tcPr>
          <w:p w14:paraId="3E8EC5F6" w14:textId="77777777" w:rsidR="00170888" w:rsidRPr="00B6210C" w:rsidRDefault="00327CA2" w:rsidP="00170888">
            <w:r>
              <w:t>Amended in line with consultation with members of the Records and Information Group</w:t>
            </w:r>
          </w:p>
        </w:tc>
      </w:tr>
      <w:tr w:rsidR="00170888" w:rsidRPr="006948FC" w14:paraId="3E8EC5FB" w14:textId="77777777" w:rsidTr="00170888">
        <w:tc>
          <w:tcPr>
            <w:tcW w:w="1417" w:type="dxa"/>
            <w:shd w:val="clear" w:color="auto" w:fill="C4BC96"/>
          </w:tcPr>
          <w:p w14:paraId="3E8EC5F8" w14:textId="77777777" w:rsidR="00170888" w:rsidRPr="00B6210C" w:rsidRDefault="008D1DB7" w:rsidP="00170888">
            <w:r>
              <w:t>1.0</w:t>
            </w:r>
          </w:p>
        </w:tc>
        <w:tc>
          <w:tcPr>
            <w:tcW w:w="1701" w:type="dxa"/>
            <w:shd w:val="clear" w:color="auto" w:fill="auto"/>
          </w:tcPr>
          <w:p w14:paraId="3E8EC5F9" w14:textId="77777777" w:rsidR="00170888" w:rsidRPr="00B6210C" w:rsidRDefault="00327CA2" w:rsidP="00170888">
            <w:r>
              <w:t>August 2014</w:t>
            </w:r>
          </w:p>
        </w:tc>
        <w:tc>
          <w:tcPr>
            <w:tcW w:w="5670" w:type="dxa"/>
            <w:shd w:val="clear" w:color="auto" w:fill="auto"/>
          </w:tcPr>
          <w:p w14:paraId="3E8EC5FA" w14:textId="77777777" w:rsidR="00170888" w:rsidRPr="00B6210C" w:rsidRDefault="00327CA2" w:rsidP="00170888">
            <w:r>
              <w:t>For individual organisational approval</w:t>
            </w:r>
          </w:p>
        </w:tc>
      </w:tr>
    </w:tbl>
    <w:p w14:paraId="3E8EC5FC" w14:textId="77777777" w:rsidR="00C57DF2" w:rsidRDefault="00C57DF2" w:rsidP="00C57DF2"/>
    <w:p w14:paraId="3E8EC5FD" w14:textId="77777777" w:rsidR="008D1DB7" w:rsidRDefault="008D1DB7" w:rsidP="00290926">
      <w:pPr>
        <w:rPr>
          <w:rFonts w:ascii="Arial" w:hAnsi="Arial" w:cs="Arial"/>
          <w:b/>
          <w:bCs/>
          <w:sz w:val="32"/>
          <w:szCs w:val="32"/>
        </w:rPr>
      </w:pPr>
      <w:r>
        <w:rPr>
          <w:rFonts w:ascii="Arial" w:hAnsi="Arial" w:cs="Arial"/>
          <w:b/>
          <w:bCs/>
          <w:sz w:val="32"/>
          <w:szCs w:val="32"/>
        </w:rPr>
        <w:t>FINAL</w:t>
      </w:r>
    </w:p>
    <w:p w14:paraId="3E8EC5FE" w14:textId="77777777" w:rsidR="00E827A0" w:rsidRPr="00327CA2" w:rsidRDefault="008D1DB7" w:rsidP="00290926">
      <w:pPr>
        <w:rPr>
          <w:rFonts w:ascii="Arial" w:hAnsi="Arial" w:cs="Arial"/>
          <w:b/>
          <w:bCs/>
          <w:sz w:val="32"/>
          <w:szCs w:val="32"/>
        </w:rPr>
      </w:pPr>
      <w:r>
        <w:rPr>
          <w:rFonts w:ascii="Arial" w:hAnsi="Arial" w:cs="Arial"/>
          <w:b/>
          <w:bCs/>
          <w:sz w:val="32"/>
          <w:szCs w:val="32"/>
        </w:rPr>
        <w:t>Version: 1.0</w:t>
      </w:r>
    </w:p>
    <w:p w14:paraId="3E8EC5FF" w14:textId="77777777" w:rsidR="00E827A0" w:rsidRPr="00327CA2" w:rsidRDefault="00C82257" w:rsidP="00290926">
      <w:pPr>
        <w:rPr>
          <w:rFonts w:ascii="Arial" w:hAnsi="Arial" w:cs="Arial"/>
          <w:b/>
          <w:bCs/>
          <w:sz w:val="32"/>
          <w:szCs w:val="32"/>
        </w:rPr>
      </w:pPr>
      <w:r w:rsidRPr="00327CA2">
        <w:rPr>
          <w:rFonts w:ascii="Arial" w:hAnsi="Arial" w:cs="Arial"/>
          <w:b/>
          <w:bCs/>
          <w:sz w:val="32"/>
          <w:szCs w:val="32"/>
        </w:rPr>
        <w:t xml:space="preserve">Date: </w:t>
      </w:r>
      <w:r w:rsidR="00327CA2">
        <w:rPr>
          <w:rFonts w:ascii="Arial" w:hAnsi="Arial" w:cs="Arial"/>
          <w:b/>
          <w:bCs/>
          <w:sz w:val="32"/>
          <w:szCs w:val="32"/>
        </w:rPr>
        <w:t>August</w:t>
      </w:r>
      <w:r w:rsidR="001F7DEE" w:rsidRPr="00327CA2">
        <w:rPr>
          <w:rFonts w:ascii="Arial" w:hAnsi="Arial" w:cs="Arial"/>
          <w:b/>
          <w:bCs/>
          <w:sz w:val="32"/>
          <w:szCs w:val="32"/>
        </w:rPr>
        <w:t xml:space="preserve"> 2014</w:t>
      </w:r>
    </w:p>
    <w:p w14:paraId="3E8EC600" w14:textId="77777777" w:rsidR="00223682" w:rsidRDefault="00223682" w:rsidP="009554AB">
      <w:pPr>
        <w:autoSpaceDE w:val="0"/>
        <w:autoSpaceDN w:val="0"/>
        <w:adjustRightInd w:val="0"/>
        <w:spacing w:after="240" w:line="240" w:lineRule="auto"/>
        <w:jc w:val="center"/>
        <w:rPr>
          <w:rFonts w:ascii="Arial" w:hAnsi="Arial" w:cs="Arial"/>
          <w:b/>
          <w:bCs/>
          <w:color w:val="000000"/>
          <w:sz w:val="40"/>
          <w:szCs w:val="40"/>
        </w:rPr>
      </w:pPr>
    </w:p>
    <w:p w14:paraId="3E8EC601" w14:textId="77777777" w:rsidR="00170888" w:rsidRDefault="00170888" w:rsidP="009554AB">
      <w:pPr>
        <w:autoSpaceDE w:val="0"/>
        <w:autoSpaceDN w:val="0"/>
        <w:adjustRightInd w:val="0"/>
        <w:spacing w:after="240" w:line="240" w:lineRule="auto"/>
        <w:jc w:val="center"/>
        <w:rPr>
          <w:rFonts w:ascii="Arial" w:hAnsi="Arial" w:cs="Arial"/>
          <w:b/>
          <w:bCs/>
          <w:color w:val="000000"/>
          <w:sz w:val="40"/>
          <w:szCs w:val="40"/>
        </w:rPr>
      </w:pPr>
    </w:p>
    <w:p w14:paraId="3E8EC602" w14:textId="77777777" w:rsidR="00170888" w:rsidRDefault="00170888" w:rsidP="009554AB">
      <w:pPr>
        <w:autoSpaceDE w:val="0"/>
        <w:autoSpaceDN w:val="0"/>
        <w:adjustRightInd w:val="0"/>
        <w:spacing w:after="240" w:line="240" w:lineRule="auto"/>
        <w:jc w:val="center"/>
        <w:rPr>
          <w:rFonts w:ascii="Arial" w:hAnsi="Arial" w:cs="Arial"/>
          <w:b/>
          <w:bCs/>
          <w:color w:val="000000"/>
          <w:sz w:val="40"/>
          <w:szCs w:val="40"/>
        </w:rPr>
      </w:pPr>
    </w:p>
    <w:p w14:paraId="3E8EC603" w14:textId="77777777" w:rsidR="00290926" w:rsidRPr="00E803B9" w:rsidRDefault="00290926" w:rsidP="009554AB">
      <w:pPr>
        <w:autoSpaceDE w:val="0"/>
        <w:autoSpaceDN w:val="0"/>
        <w:adjustRightInd w:val="0"/>
        <w:spacing w:after="240" w:line="240" w:lineRule="auto"/>
        <w:jc w:val="center"/>
        <w:rPr>
          <w:rFonts w:ascii="Arial" w:hAnsi="Arial" w:cs="Arial"/>
          <w:b/>
          <w:bCs/>
          <w:color w:val="000000"/>
          <w:sz w:val="40"/>
          <w:szCs w:val="40"/>
        </w:rPr>
      </w:pPr>
      <w:r w:rsidRPr="00E803B9">
        <w:rPr>
          <w:rFonts w:ascii="Arial" w:hAnsi="Arial" w:cs="Arial"/>
          <w:b/>
          <w:bCs/>
          <w:color w:val="000000"/>
          <w:sz w:val="40"/>
          <w:szCs w:val="40"/>
        </w:rPr>
        <w:t>CONTENTS</w:t>
      </w:r>
    </w:p>
    <w:p w14:paraId="3E8EC604" w14:textId="77777777" w:rsidR="009554AB" w:rsidRPr="009554AB" w:rsidRDefault="009554AB" w:rsidP="009554AB">
      <w:pPr>
        <w:autoSpaceDE w:val="0"/>
        <w:autoSpaceDN w:val="0"/>
        <w:adjustRightInd w:val="0"/>
        <w:spacing w:after="0" w:line="240" w:lineRule="auto"/>
        <w:jc w:val="center"/>
        <w:rPr>
          <w:rFonts w:ascii="Arial" w:hAnsi="Arial" w:cs="Arial"/>
          <w:b/>
          <w:highlight w:val="yellow"/>
        </w:rPr>
      </w:pPr>
    </w:p>
    <w:p w14:paraId="3E8EC605" w14:textId="77777777" w:rsidR="00335390" w:rsidRPr="00F068AB" w:rsidRDefault="009554AB" w:rsidP="008E6AF5">
      <w:pPr>
        <w:pStyle w:val="ListParagraph"/>
        <w:numPr>
          <w:ilvl w:val="0"/>
          <w:numId w:val="13"/>
        </w:numPr>
        <w:autoSpaceDE w:val="0"/>
        <w:autoSpaceDN w:val="0"/>
        <w:adjustRightInd w:val="0"/>
        <w:spacing w:after="0" w:line="240" w:lineRule="auto"/>
        <w:rPr>
          <w:rFonts w:ascii="Arial" w:hAnsi="Arial" w:cs="Arial"/>
        </w:rPr>
      </w:pPr>
      <w:r w:rsidRPr="005C6282">
        <w:rPr>
          <w:rFonts w:ascii="Arial" w:hAnsi="Arial" w:cs="Arial"/>
        </w:rPr>
        <w:t xml:space="preserve"> </w:t>
      </w:r>
      <w:r w:rsidR="00AE6798" w:rsidRPr="00AE6798">
        <w:rPr>
          <w:rFonts w:ascii="Arial" w:hAnsi="Arial" w:cs="Arial"/>
        </w:rPr>
        <w:t xml:space="preserve">Why do we need a </w:t>
      </w:r>
      <w:r w:rsidR="002700D0">
        <w:rPr>
          <w:rFonts w:ascii="Arial" w:hAnsi="Arial" w:cs="Arial"/>
        </w:rPr>
        <w:t>Protocol</w:t>
      </w:r>
      <w:r w:rsidR="005C6282">
        <w:rPr>
          <w:rFonts w:ascii="Arial" w:hAnsi="Arial" w:cs="Arial"/>
        </w:rPr>
        <w:t xml:space="preserve"> to share </w:t>
      </w:r>
      <w:r w:rsidR="002700D0">
        <w:rPr>
          <w:rFonts w:ascii="Arial" w:hAnsi="Arial" w:cs="Arial"/>
        </w:rPr>
        <w:t>i</w:t>
      </w:r>
      <w:r w:rsidR="005C6282">
        <w:rPr>
          <w:rFonts w:ascii="Arial" w:hAnsi="Arial" w:cs="Arial"/>
        </w:rPr>
        <w:t>nformation?.</w:t>
      </w:r>
      <w:r w:rsidR="00AE6798" w:rsidRPr="00AE6798">
        <w:rPr>
          <w:rFonts w:ascii="Arial" w:hAnsi="Arial" w:cs="Arial"/>
        </w:rPr>
        <w:t>........</w:t>
      </w:r>
      <w:r w:rsidR="00335390" w:rsidRPr="00AE6798">
        <w:rPr>
          <w:rFonts w:ascii="Arial" w:hAnsi="Arial" w:cs="Arial"/>
        </w:rPr>
        <w:t>...............</w:t>
      </w:r>
      <w:r w:rsidR="002700D0">
        <w:rPr>
          <w:rFonts w:ascii="Arial" w:hAnsi="Arial" w:cs="Arial"/>
        </w:rPr>
        <w:t>.</w:t>
      </w:r>
      <w:r w:rsidR="00F97F31">
        <w:rPr>
          <w:rFonts w:ascii="Arial" w:hAnsi="Arial" w:cs="Arial"/>
        </w:rPr>
        <w:t>.......</w:t>
      </w:r>
      <w:r w:rsidR="008E6AF5">
        <w:rPr>
          <w:rFonts w:ascii="Arial" w:hAnsi="Arial" w:cs="Arial"/>
        </w:rPr>
        <w:t xml:space="preserve">              </w:t>
      </w:r>
      <w:r w:rsidR="002700D0">
        <w:rPr>
          <w:rFonts w:ascii="Arial" w:hAnsi="Arial" w:cs="Arial"/>
        </w:rPr>
        <w:t>....</w:t>
      </w:r>
      <w:r w:rsidR="00170888">
        <w:rPr>
          <w:rFonts w:ascii="Arial" w:hAnsi="Arial" w:cs="Arial"/>
        </w:rPr>
        <w:t>..</w:t>
      </w:r>
      <w:r w:rsidR="00335390" w:rsidRPr="00AE6798">
        <w:rPr>
          <w:rFonts w:ascii="Arial" w:hAnsi="Arial" w:cs="Arial"/>
        </w:rPr>
        <w:t>3</w:t>
      </w:r>
    </w:p>
    <w:p w14:paraId="3E8EC606" w14:textId="77777777" w:rsidR="008E6AF5" w:rsidRDefault="008E6AF5" w:rsidP="008E6AF5">
      <w:pPr>
        <w:pStyle w:val="ListParagraph"/>
        <w:autoSpaceDE w:val="0"/>
        <w:autoSpaceDN w:val="0"/>
        <w:adjustRightInd w:val="0"/>
        <w:spacing w:after="0" w:line="240" w:lineRule="auto"/>
        <w:rPr>
          <w:rFonts w:ascii="Arial" w:hAnsi="Arial" w:cs="Arial"/>
        </w:rPr>
      </w:pPr>
    </w:p>
    <w:p w14:paraId="3E8EC607" w14:textId="77777777" w:rsidR="00335390" w:rsidRPr="008D1DB7" w:rsidRDefault="00335390" w:rsidP="008E6AF5">
      <w:pPr>
        <w:pStyle w:val="ListParagraph"/>
        <w:numPr>
          <w:ilvl w:val="0"/>
          <w:numId w:val="13"/>
        </w:numPr>
        <w:autoSpaceDE w:val="0"/>
        <w:autoSpaceDN w:val="0"/>
        <w:adjustRightInd w:val="0"/>
        <w:spacing w:after="0" w:line="240" w:lineRule="auto"/>
        <w:rPr>
          <w:rFonts w:ascii="Arial" w:hAnsi="Arial" w:cs="Arial"/>
        </w:rPr>
      </w:pPr>
      <w:r w:rsidRPr="00AE6798">
        <w:rPr>
          <w:rFonts w:ascii="Arial" w:hAnsi="Arial" w:cs="Arial"/>
        </w:rPr>
        <w:t xml:space="preserve"> Structure ..................................................</w:t>
      </w:r>
      <w:r w:rsidR="00AE6798" w:rsidRPr="00AE6798">
        <w:rPr>
          <w:rFonts w:ascii="Arial" w:hAnsi="Arial" w:cs="Arial"/>
        </w:rPr>
        <w:t>................</w:t>
      </w:r>
      <w:r w:rsidR="009554AB" w:rsidRPr="00AE6798">
        <w:rPr>
          <w:rFonts w:ascii="Arial" w:hAnsi="Arial" w:cs="Arial"/>
        </w:rPr>
        <w:t>.</w:t>
      </w:r>
      <w:r w:rsidR="00F97F31">
        <w:rPr>
          <w:rFonts w:ascii="Arial" w:hAnsi="Arial" w:cs="Arial"/>
        </w:rPr>
        <w:t>.........</w:t>
      </w:r>
      <w:r w:rsidR="008E6AF5">
        <w:rPr>
          <w:rFonts w:ascii="Arial" w:hAnsi="Arial" w:cs="Arial"/>
        </w:rPr>
        <w:t xml:space="preserve">                          </w:t>
      </w:r>
      <w:r w:rsidR="00F97F31" w:rsidRPr="008D1DB7">
        <w:rPr>
          <w:rFonts w:ascii="Arial" w:hAnsi="Arial" w:cs="Arial"/>
        </w:rPr>
        <w:t>.............</w:t>
      </w:r>
      <w:r w:rsidR="004545EB" w:rsidRPr="008D1DB7">
        <w:rPr>
          <w:rFonts w:ascii="Arial" w:hAnsi="Arial" w:cs="Arial"/>
        </w:rPr>
        <w:t>3</w:t>
      </w:r>
    </w:p>
    <w:p w14:paraId="3E8EC608" w14:textId="77777777" w:rsidR="008E6AF5" w:rsidRPr="008D1DB7" w:rsidRDefault="008E6AF5" w:rsidP="008E6AF5">
      <w:pPr>
        <w:pStyle w:val="ListParagraph"/>
        <w:autoSpaceDE w:val="0"/>
        <w:autoSpaceDN w:val="0"/>
        <w:adjustRightInd w:val="0"/>
        <w:spacing w:after="0" w:line="240" w:lineRule="auto"/>
        <w:rPr>
          <w:rFonts w:ascii="Arial" w:hAnsi="Arial" w:cs="Arial"/>
        </w:rPr>
      </w:pPr>
    </w:p>
    <w:p w14:paraId="3E8EC609" w14:textId="77777777" w:rsidR="00335390" w:rsidRPr="008D1DB7" w:rsidRDefault="00DF3D05" w:rsidP="008E6AF5">
      <w:pPr>
        <w:pStyle w:val="ListParagraph"/>
        <w:numPr>
          <w:ilvl w:val="0"/>
          <w:numId w:val="13"/>
        </w:numPr>
        <w:autoSpaceDE w:val="0"/>
        <w:autoSpaceDN w:val="0"/>
        <w:adjustRightInd w:val="0"/>
        <w:spacing w:after="0" w:line="240" w:lineRule="auto"/>
        <w:rPr>
          <w:rFonts w:ascii="Arial" w:hAnsi="Arial" w:cs="Arial"/>
        </w:rPr>
      </w:pPr>
      <w:r w:rsidRPr="008D1DB7">
        <w:rPr>
          <w:rFonts w:ascii="Arial" w:hAnsi="Arial" w:cs="Arial"/>
        </w:rPr>
        <w:t xml:space="preserve"> Aims and objectives of </w:t>
      </w:r>
      <w:r w:rsidR="002700D0" w:rsidRPr="008D1DB7">
        <w:rPr>
          <w:rFonts w:ascii="Arial" w:hAnsi="Arial" w:cs="Arial"/>
        </w:rPr>
        <w:t>Protocol</w:t>
      </w:r>
      <w:r w:rsidR="00335390" w:rsidRPr="008D1DB7">
        <w:rPr>
          <w:rFonts w:ascii="Arial" w:hAnsi="Arial" w:cs="Arial"/>
        </w:rPr>
        <w:t xml:space="preserve"> ................................</w:t>
      </w:r>
      <w:r w:rsidR="008E6AF5" w:rsidRPr="008D1DB7">
        <w:rPr>
          <w:rFonts w:ascii="Arial" w:hAnsi="Arial" w:cs="Arial"/>
        </w:rPr>
        <w:t xml:space="preserve">.................     </w:t>
      </w:r>
      <w:r w:rsidR="00AE6798" w:rsidRPr="008D1DB7">
        <w:rPr>
          <w:rFonts w:ascii="Arial" w:hAnsi="Arial" w:cs="Arial"/>
        </w:rPr>
        <w:t>..</w:t>
      </w:r>
      <w:r w:rsidR="00F97F31" w:rsidRPr="008D1DB7">
        <w:rPr>
          <w:rFonts w:ascii="Arial" w:hAnsi="Arial" w:cs="Arial"/>
        </w:rPr>
        <w:t>.......................</w:t>
      </w:r>
      <w:r w:rsidR="00561BF2" w:rsidRPr="008D1DB7">
        <w:rPr>
          <w:rFonts w:ascii="Arial" w:hAnsi="Arial" w:cs="Arial"/>
        </w:rPr>
        <w:t>.</w:t>
      </w:r>
      <w:r w:rsidR="00335390" w:rsidRPr="008D1DB7">
        <w:rPr>
          <w:rFonts w:ascii="Arial" w:hAnsi="Arial" w:cs="Arial"/>
        </w:rPr>
        <w:t>4</w:t>
      </w:r>
    </w:p>
    <w:p w14:paraId="3E8EC60A" w14:textId="77777777" w:rsidR="008E6AF5" w:rsidRPr="008D1DB7" w:rsidRDefault="008E6AF5" w:rsidP="008E6AF5">
      <w:pPr>
        <w:pStyle w:val="ListParagraph"/>
        <w:autoSpaceDE w:val="0"/>
        <w:autoSpaceDN w:val="0"/>
        <w:adjustRightInd w:val="0"/>
        <w:spacing w:after="0" w:line="240" w:lineRule="auto"/>
        <w:rPr>
          <w:rFonts w:ascii="Arial" w:hAnsi="Arial" w:cs="Arial"/>
        </w:rPr>
      </w:pPr>
    </w:p>
    <w:p w14:paraId="3E8EC60B" w14:textId="77777777" w:rsidR="00335390" w:rsidRPr="008D1DB7" w:rsidRDefault="00DF3D05" w:rsidP="008E6AF5">
      <w:pPr>
        <w:pStyle w:val="ListParagraph"/>
        <w:numPr>
          <w:ilvl w:val="0"/>
          <w:numId w:val="13"/>
        </w:numPr>
        <w:autoSpaceDE w:val="0"/>
        <w:autoSpaceDN w:val="0"/>
        <w:adjustRightInd w:val="0"/>
        <w:spacing w:after="0" w:line="240" w:lineRule="auto"/>
        <w:rPr>
          <w:rFonts w:ascii="Arial" w:hAnsi="Arial" w:cs="Arial"/>
        </w:rPr>
      </w:pPr>
      <w:r w:rsidRPr="008D1DB7">
        <w:rPr>
          <w:rFonts w:ascii="Arial" w:hAnsi="Arial" w:cs="Arial"/>
        </w:rPr>
        <w:t xml:space="preserve"> What does the </w:t>
      </w:r>
      <w:r w:rsidR="002700D0" w:rsidRPr="008D1DB7">
        <w:rPr>
          <w:rFonts w:ascii="Arial" w:hAnsi="Arial" w:cs="Arial"/>
        </w:rPr>
        <w:t>Protocol</w:t>
      </w:r>
      <w:r w:rsidR="00335390" w:rsidRPr="008D1DB7">
        <w:rPr>
          <w:rFonts w:ascii="Arial" w:hAnsi="Arial" w:cs="Arial"/>
        </w:rPr>
        <w:t xml:space="preserve"> cover? .....................................................</w:t>
      </w:r>
      <w:r w:rsidR="008E6AF5" w:rsidRPr="008D1DB7">
        <w:rPr>
          <w:rFonts w:ascii="Arial" w:hAnsi="Arial" w:cs="Arial"/>
        </w:rPr>
        <w:t xml:space="preserve"> </w:t>
      </w:r>
      <w:r w:rsidR="00AE6798" w:rsidRPr="008D1DB7">
        <w:rPr>
          <w:rFonts w:ascii="Arial" w:hAnsi="Arial" w:cs="Arial"/>
        </w:rPr>
        <w:t>...</w:t>
      </w:r>
      <w:r w:rsidR="00F97F31" w:rsidRPr="008D1DB7">
        <w:rPr>
          <w:rFonts w:ascii="Arial" w:hAnsi="Arial" w:cs="Arial"/>
        </w:rPr>
        <w:t>........................</w:t>
      </w:r>
      <w:r w:rsidR="004545EB" w:rsidRPr="008D1DB7">
        <w:rPr>
          <w:rFonts w:ascii="Arial" w:hAnsi="Arial" w:cs="Arial"/>
        </w:rPr>
        <w:t>4</w:t>
      </w:r>
    </w:p>
    <w:p w14:paraId="3E8EC60C" w14:textId="77777777" w:rsidR="008E6AF5" w:rsidRPr="008D1DB7" w:rsidRDefault="008E6AF5" w:rsidP="008E6AF5">
      <w:pPr>
        <w:pStyle w:val="ListParagraph"/>
        <w:autoSpaceDE w:val="0"/>
        <w:autoSpaceDN w:val="0"/>
        <w:adjustRightInd w:val="0"/>
        <w:spacing w:after="0" w:line="240" w:lineRule="auto"/>
        <w:rPr>
          <w:rFonts w:ascii="Arial" w:hAnsi="Arial" w:cs="Arial"/>
        </w:rPr>
      </w:pPr>
    </w:p>
    <w:p w14:paraId="3E8EC60D" w14:textId="77777777" w:rsidR="00335390" w:rsidRPr="008D1DB7" w:rsidRDefault="00DF3D05" w:rsidP="008E6AF5">
      <w:pPr>
        <w:pStyle w:val="ListParagraph"/>
        <w:numPr>
          <w:ilvl w:val="0"/>
          <w:numId w:val="13"/>
        </w:numPr>
        <w:autoSpaceDE w:val="0"/>
        <w:autoSpaceDN w:val="0"/>
        <w:adjustRightInd w:val="0"/>
        <w:spacing w:after="0" w:line="240" w:lineRule="auto"/>
        <w:rPr>
          <w:rFonts w:ascii="Arial" w:hAnsi="Arial" w:cs="Arial"/>
        </w:rPr>
      </w:pPr>
      <w:r w:rsidRPr="008D1DB7">
        <w:rPr>
          <w:rFonts w:ascii="Arial" w:hAnsi="Arial" w:cs="Arial"/>
        </w:rPr>
        <w:t xml:space="preserve"> </w:t>
      </w:r>
      <w:r w:rsidR="005C6282" w:rsidRPr="008D1DB7">
        <w:rPr>
          <w:rFonts w:ascii="Arial" w:hAnsi="Arial" w:cs="Arial"/>
        </w:rPr>
        <w:t xml:space="preserve">The Information Sharing </w:t>
      </w:r>
      <w:r w:rsidR="002700D0" w:rsidRPr="008D1DB7">
        <w:rPr>
          <w:rFonts w:ascii="Arial" w:hAnsi="Arial" w:cs="Arial"/>
        </w:rPr>
        <w:t>Protocol</w:t>
      </w:r>
      <w:r w:rsidR="005C6282" w:rsidRPr="008D1DB7">
        <w:rPr>
          <w:rFonts w:ascii="Arial" w:hAnsi="Arial" w:cs="Arial"/>
        </w:rPr>
        <w:t xml:space="preserve"> principles.</w:t>
      </w:r>
      <w:r w:rsidR="00335390" w:rsidRPr="008D1DB7">
        <w:rPr>
          <w:rFonts w:ascii="Arial" w:hAnsi="Arial" w:cs="Arial"/>
        </w:rPr>
        <w:t>......</w:t>
      </w:r>
      <w:r w:rsidR="009554AB" w:rsidRPr="008D1DB7">
        <w:rPr>
          <w:rFonts w:ascii="Arial" w:hAnsi="Arial" w:cs="Arial"/>
        </w:rPr>
        <w:t>..</w:t>
      </w:r>
      <w:r w:rsidR="00335390" w:rsidRPr="008D1DB7">
        <w:rPr>
          <w:rFonts w:ascii="Arial" w:hAnsi="Arial" w:cs="Arial"/>
        </w:rPr>
        <w:t>.</w:t>
      </w:r>
      <w:r w:rsidR="00AE6798" w:rsidRPr="008D1DB7">
        <w:rPr>
          <w:rFonts w:ascii="Arial" w:hAnsi="Arial" w:cs="Arial"/>
        </w:rPr>
        <w:t>................</w:t>
      </w:r>
      <w:r w:rsidR="008E6AF5" w:rsidRPr="008D1DB7">
        <w:rPr>
          <w:rFonts w:ascii="Arial" w:hAnsi="Arial" w:cs="Arial"/>
        </w:rPr>
        <w:t>......................</w:t>
      </w:r>
      <w:r w:rsidRPr="008D1DB7">
        <w:rPr>
          <w:rFonts w:ascii="Arial" w:hAnsi="Arial" w:cs="Arial"/>
        </w:rPr>
        <w:t>..............</w:t>
      </w:r>
      <w:r w:rsidR="00561BF2" w:rsidRPr="008D1DB7">
        <w:rPr>
          <w:rFonts w:ascii="Arial" w:hAnsi="Arial" w:cs="Arial"/>
        </w:rPr>
        <w:t>.</w:t>
      </w:r>
      <w:r w:rsidR="00127608" w:rsidRPr="008D1DB7">
        <w:rPr>
          <w:rFonts w:ascii="Arial" w:hAnsi="Arial" w:cs="Arial"/>
        </w:rPr>
        <w:t>6</w:t>
      </w:r>
    </w:p>
    <w:p w14:paraId="3E8EC60E" w14:textId="77777777" w:rsidR="008E6AF5" w:rsidRPr="008D1DB7" w:rsidRDefault="008E6AF5" w:rsidP="008E6AF5">
      <w:pPr>
        <w:pStyle w:val="ListParagraph"/>
        <w:autoSpaceDE w:val="0"/>
        <w:autoSpaceDN w:val="0"/>
        <w:adjustRightInd w:val="0"/>
        <w:spacing w:after="0" w:line="240" w:lineRule="auto"/>
        <w:rPr>
          <w:rFonts w:ascii="Arial" w:hAnsi="Arial" w:cs="Arial"/>
        </w:rPr>
      </w:pPr>
    </w:p>
    <w:p w14:paraId="3E8EC60F" w14:textId="77777777" w:rsidR="00335390" w:rsidRPr="008D1DB7" w:rsidRDefault="005C6282" w:rsidP="008E6AF5">
      <w:pPr>
        <w:pStyle w:val="ListParagraph"/>
        <w:numPr>
          <w:ilvl w:val="0"/>
          <w:numId w:val="13"/>
        </w:numPr>
        <w:autoSpaceDE w:val="0"/>
        <w:autoSpaceDN w:val="0"/>
        <w:adjustRightInd w:val="0"/>
        <w:spacing w:after="0" w:line="240" w:lineRule="auto"/>
        <w:rPr>
          <w:rFonts w:ascii="Arial" w:hAnsi="Arial" w:cs="Arial"/>
        </w:rPr>
      </w:pPr>
      <w:r w:rsidRPr="008D1DB7">
        <w:rPr>
          <w:rFonts w:ascii="Arial" w:hAnsi="Arial" w:cs="Arial"/>
        </w:rPr>
        <w:t xml:space="preserve"> Commitments in support of the </w:t>
      </w:r>
      <w:r w:rsidR="002700D0" w:rsidRPr="008D1DB7">
        <w:rPr>
          <w:rFonts w:ascii="Arial" w:hAnsi="Arial" w:cs="Arial"/>
        </w:rPr>
        <w:t>Protocol</w:t>
      </w:r>
      <w:r w:rsidRPr="008D1DB7">
        <w:rPr>
          <w:rFonts w:ascii="Arial" w:hAnsi="Arial" w:cs="Arial"/>
        </w:rPr>
        <w:t>………..</w:t>
      </w:r>
      <w:r w:rsidR="00AE6798" w:rsidRPr="008D1DB7">
        <w:rPr>
          <w:rFonts w:ascii="Arial" w:hAnsi="Arial" w:cs="Arial"/>
        </w:rPr>
        <w:t>................</w:t>
      </w:r>
      <w:r w:rsidR="002700D0" w:rsidRPr="008D1DB7">
        <w:rPr>
          <w:rFonts w:ascii="Arial" w:hAnsi="Arial" w:cs="Arial"/>
        </w:rPr>
        <w:t>.........................</w:t>
      </w:r>
      <w:r w:rsidR="008E6AF5" w:rsidRPr="008D1DB7">
        <w:rPr>
          <w:rFonts w:ascii="Arial" w:hAnsi="Arial" w:cs="Arial"/>
        </w:rPr>
        <w:t xml:space="preserve">.. </w:t>
      </w:r>
      <w:r w:rsidR="00170888" w:rsidRPr="008D1DB7">
        <w:rPr>
          <w:rFonts w:ascii="Arial" w:hAnsi="Arial" w:cs="Arial"/>
        </w:rPr>
        <w:t>...........</w:t>
      </w:r>
      <w:r w:rsidR="00127608" w:rsidRPr="008D1DB7">
        <w:rPr>
          <w:rFonts w:ascii="Arial" w:hAnsi="Arial" w:cs="Arial"/>
        </w:rPr>
        <w:t>7</w:t>
      </w:r>
    </w:p>
    <w:p w14:paraId="3E8EC610" w14:textId="77777777" w:rsidR="008E6AF5" w:rsidRPr="008D1DB7" w:rsidRDefault="008E6AF5" w:rsidP="008E6AF5">
      <w:pPr>
        <w:pStyle w:val="ListParagraph"/>
        <w:autoSpaceDE w:val="0"/>
        <w:autoSpaceDN w:val="0"/>
        <w:adjustRightInd w:val="0"/>
        <w:spacing w:after="0" w:line="240" w:lineRule="auto"/>
        <w:rPr>
          <w:rFonts w:ascii="Arial" w:hAnsi="Arial" w:cs="Arial"/>
        </w:rPr>
      </w:pPr>
    </w:p>
    <w:p w14:paraId="3E8EC611" w14:textId="77777777" w:rsidR="00335390" w:rsidRPr="008D1DB7" w:rsidRDefault="005C6282" w:rsidP="008E6AF5">
      <w:pPr>
        <w:pStyle w:val="ListParagraph"/>
        <w:numPr>
          <w:ilvl w:val="0"/>
          <w:numId w:val="13"/>
        </w:numPr>
        <w:autoSpaceDE w:val="0"/>
        <w:autoSpaceDN w:val="0"/>
        <w:adjustRightInd w:val="0"/>
        <w:spacing w:after="0" w:line="240" w:lineRule="auto"/>
        <w:rPr>
          <w:rFonts w:ascii="Arial" w:hAnsi="Arial" w:cs="Arial"/>
        </w:rPr>
      </w:pPr>
      <w:r w:rsidRPr="008D1DB7">
        <w:rPr>
          <w:rFonts w:ascii="Arial" w:hAnsi="Arial" w:cs="Arial"/>
        </w:rPr>
        <w:t>Purposes for which information will be shared.</w:t>
      </w:r>
      <w:r w:rsidR="00AE6798" w:rsidRPr="008D1DB7">
        <w:rPr>
          <w:rFonts w:ascii="Arial" w:hAnsi="Arial" w:cs="Arial"/>
        </w:rPr>
        <w:t>............</w:t>
      </w:r>
      <w:r w:rsidR="008E6AF5" w:rsidRPr="008D1DB7">
        <w:rPr>
          <w:rFonts w:ascii="Arial" w:hAnsi="Arial" w:cs="Arial"/>
        </w:rPr>
        <w:t>...................</w:t>
      </w:r>
      <w:r w:rsidR="002700D0" w:rsidRPr="008D1DB7">
        <w:rPr>
          <w:rFonts w:ascii="Arial" w:hAnsi="Arial" w:cs="Arial"/>
        </w:rPr>
        <w:t>.............</w:t>
      </w:r>
      <w:r w:rsidR="00170888" w:rsidRPr="008D1DB7">
        <w:rPr>
          <w:rFonts w:ascii="Arial" w:hAnsi="Arial" w:cs="Arial"/>
        </w:rPr>
        <w:t>...............</w:t>
      </w:r>
      <w:r w:rsidR="00127608" w:rsidRPr="008D1DB7">
        <w:rPr>
          <w:rFonts w:ascii="Arial" w:hAnsi="Arial" w:cs="Arial"/>
        </w:rPr>
        <w:t>8</w:t>
      </w:r>
    </w:p>
    <w:p w14:paraId="3E8EC612" w14:textId="77777777" w:rsidR="008E6AF5" w:rsidRPr="008D1DB7" w:rsidRDefault="008E6AF5" w:rsidP="008E6AF5">
      <w:pPr>
        <w:pStyle w:val="ListParagraph"/>
        <w:autoSpaceDE w:val="0"/>
        <w:autoSpaceDN w:val="0"/>
        <w:adjustRightInd w:val="0"/>
        <w:spacing w:after="0" w:line="240" w:lineRule="auto"/>
        <w:rPr>
          <w:rFonts w:ascii="Arial" w:hAnsi="Arial" w:cs="Arial"/>
        </w:rPr>
      </w:pPr>
    </w:p>
    <w:p w14:paraId="3E8EC613" w14:textId="77777777" w:rsidR="00335390" w:rsidRPr="008D1DB7" w:rsidRDefault="005D0989" w:rsidP="008E6AF5">
      <w:pPr>
        <w:pStyle w:val="ListParagraph"/>
        <w:numPr>
          <w:ilvl w:val="0"/>
          <w:numId w:val="13"/>
        </w:numPr>
        <w:autoSpaceDE w:val="0"/>
        <w:autoSpaceDN w:val="0"/>
        <w:adjustRightInd w:val="0"/>
        <w:spacing w:after="0" w:line="240" w:lineRule="auto"/>
        <w:rPr>
          <w:rFonts w:ascii="Arial" w:hAnsi="Arial" w:cs="Arial"/>
        </w:rPr>
      </w:pPr>
      <w:r w:rsidRPr="008D1DB7">
        <w:rPr>
          <w:rFonts w:ascii="Arial" w:hAnsi="Arial" w:cs="Arial"/>
        </w:rPr>
        <w:t xml:space="preserve">Implementation, </w:t>
      </w:r>
      <w:r w:rsidR="00C02E69" w:rsidRPr="008D1DB7">
        <w:rPr>
          <w:rFonts w:ascii="Arial" w:hAnsi="Arial" w:cs="Arial"/>
        </w:rPr>
        <w:t>monitor and review...</w:t>
      </w:r>
      <w:r w:rsidR="00335390" w:rsidRPr="008D1DB7">
        <w:rPr>
          <w:rFonts w:ascii="Arial" w:hAnsi="Arial" w:cs="Arial"/>
        </w:rPr>
        <w:t>.....................................................</w:t>
      </w:r>
      <w:r w:rsidR="00AE6798" w:rsidRPr="008D1DB7">
        <w:rPr>
          <w:rFonts w:ascii="Arial" w:hAnsi="Arial" w:cs="Arial"/>
        </w:rPr>
        <w:t>......</w:t>
      </w:r>
      <w:r w:rsidR="00170888" w:rsidRPr="008D1DB7">
        <w:rPr>
          <w:rFonts w:ascii="Arial" w:hAnsi="Arial" w:cs="Arial"/>
        </w:rPr>
        <w:t>...........</w:t>
      </w:r>
      <w:r w:rsidR="00127608" w:rsidRPr="008D1DB7">
        <w:rPr>
          <w:rFonts w:ascii="Arial" w:hAnsi="Arial" w:cs="Arial"/>
        </w:rPr>
        <w:t>.</w:t>
      </w:r>
      <w:r w:rsidR="004545EB" w:rsidRPr="008D1DB7">
        <w:rPr>
          <w:rFonts w:ascii="Arial" w:hAnsi="Arial" w:cs="Arial"/>
        </w:rPr>
        <w:t>10</w:t>
      </w:r>
    </w:p>
    <w:p w14:paraId="3E8EC614" w14:textId="77777777" w:rsidR="008E6AF5" w:rsidRPr="008D1DB7" w:rsidRDefault="008E6AF5" w:rsidP="008E6AF5">
      <w:pPr>
        <w:pStyle w:val="ListParagraph"/>
        <w:autoSpaceDE w:val="0"/>
        <w:autoSpaceDN w:val="0"/>
        <w:adjustRightInd w:val="0"/>
        <w:spacing w:after="0" w:line="240" w:lineRule="auto"/>
        <w:rPr>
          <w:rFonts w:ascii="Arial" w:hAnsi="Arial" w:cs="Arial"/>
        </w:rPr>
      </w:pPr>
    </w:p>
    <w:p w14:paraId="3E8EC615" w14:textId="77777777" w:rsidR="00335390" w:rsidRPr="00AE6798" w:rsidRDefault="00C02E69" w:rsidP="008E6AF5">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 xml:space="preserve">Sharing with organisations who are not signatories to this </w:t>
      </w:r>
      <w:r w:rsidR="002700D0">
        <w:rPr>
          <w:rFonts w:ascii="Arial" w:hAnsi="Arial" w:cs="Arial"/>
        </w:rPr>
        <w:t>Protocol</w:t>
      </w:r>
      <w:r>
        <w:rPr>
          <w:rFonts w:ascii="Arial" w:hAnsi="Arial" w:cs="Arial"/>
        </w:rPr>
        <w:t>.</w:t>
      </w:r>
      <w:r w:rsidR="00335390" w:rsidRPr="00AE6798">
        <w:rPr>
          <w:rFonts w:ascii="Arial" w:hAnsi="Arial" w:cs="Arial"/>
        </w:rPr>
        <w:t>.....</w:t>
      </w:r>
      <w:r w:rsidR="009554AB" w:rsidRPr="00AE6798">
        <w:rPr>
          <w:rFonts w:ascii="Arial" w:hAnsi="Arial" w:cs="Arial"/>
        </w:rPr>
        <w:t>...</w:t>
      </w:r>
      <w:r w:rsidR="00335390" w:rsidRPr="00AE6798">
        <w:rPr>
          <w:rFonts w:ascii="Arial" w:hAnsi="Arial" w:cs="Arial"/>
        </w:rPr>
        <w:t>.</w:t>
      </w:r>
      <w:r w:rsidR="008E6AF5">
        <w:rPr>
          <w:rFonts w:ascii="Arial" w:hAnsi="Arial" w:cs="Arial"/>
        </w:rPr>
        <w:t>.......</w:t>
      </w:r>
      <w:r w:rsidR="002700D0">
        <w:rPr>
          <w:rFonts w:ascii="Arial" w:hAnsi="Arial" w:cs="Arial"/>
        </w:rPr>
        <w:t>......</w:t>
      </w:r>
      <w:r w:rsidR="00F97F31">
        <w:rPr>
          <w:rFonts w:ascii="Arial" w:hAnsi="Arial" w:cs="Arial"/>
        </w:rPr>
        <w:t>...</w:t>
      </w:r>
      <w:r w:rsidR="00BE5A68">
        <w:rPr>
          <w:rFonts w:ascii="Arial" w:hAnsi="Arial" w:cs="Arial"/>
        </w:rPr>
        <w:t>11</w:t>
      </w:r>
    </w:p>
    <w:p w14:paraId="3E8EC616" w14:textId="77777777" w:rsidR="008E6AF5" w:rsidRDefault="008E6AF5" w:rsidP="008E6AF5">
      <w:pPr>
        <w:pStyle w:val="ListParagraph"/>
        <w:autoSpaceDE w:val="0"/>
        <w:autoSpaceDN w:val="0"/>
        <w:adjustRightInd w:val="0"/>
        <w:spacing w:after="0" w:line="240" w:lineRule="auto"/>
        <w:rPr>
          <w:rFonts w:ascii="Arial" w:hAnsi="Arial" w:cs="Arial"/>
        </w:rPr>
      </w:pPr>
    </w:p>
    <w:p w14:paraId="3E8EC617" w14:textId="77777777" w:rsidR="00335390" w:rsidRPr="00AE6798" w:rsidRDefault="00335390" w:rsidP="008E6AF5">
      <w:pPr>
        <w:pStyle w:val="ListParagraph"/>
        <w:numPr>
          <w:ilvl w:val="0"/>
          <w:numId w:val="13"/>
        </w:numPr>
        <w:autoSpaceDE w:val="0"/>
        <w:autoSpaceDN w:val="0"/>
        <w:adjustRightInd w:val="0"/>
        <w:spacing w:after="0" w:line="240" w:lineRule="auto"/>
        <w:rPr>
          <w:rFonts w:ascii="Arial" w:hAnsi="Arial" w:cs="Arial"/>
        </w:rPr>
      </w:pPr>
      <w:r w:rsidRPr="00AE6798">
        <w:rPr>
          <w:rFonts w:ascii="Arial" w:hAnsi="Arial" w:cs="Arial"/>
        </w:rPr>
        <w:t xml:space="preserve"> Breach of Confide</w:t>
      </w:r>
      <w:r w:rsidR="002700D0">
        <w:rPr>
          <w:rFonts w:ascii="Arial" w:hAnsi="Arial" w:cs="Arial"/>
        </w:rPr>
        <w:t>ntiality...........</w:t>
      </w:r>
      <w:r w:rsidRPr="00AE6798">
        <w:rPr>
          <w:rFonts w:ascii="Arial" w:hAnsi="Arial" w:cs="Arial"/>
        </w:rPr>
        <w:t>...............</w:t>
      </w:r>
      <w:r w:rsidR="008E6AF5">
        <w:rPr>
          <w:rFonts w:ascii="Arial" w:hAnsi="Arial" w:cs="Arial"/>
        </w:rPr>
        <w:t xml:space="preserve">...........................     </w:t>
      </w:r>
      <w:r w:rsidR="00AE6798" w:rsidRPr="00AE6798">
        <w:rPr>
          <w:rFonts w:ascii="Arial" w:hAnsi="Arial" w:cs="Arial"/>
        </w:rPr>
        <w:t>........</w:t>
      </w:r>
      <w:r w:rsidR="00F97F31">
        <w:rPr>
          <w:rFonts w:ascii="Arial" w:hAnsi="Arial" w:cs="Arial"/>
        </w:rPr>
        <w:t>........................</w:t>
      </w:r>
      <w:r w:rsidR="00170888">
        <w:rPr>
          <w:rFonts w:ascii="Arial" w:hAnsi="Arial" w:cs="Arial"/>
        </w:rPr>
        <w:t>.</w:t>
      </w:r>
      <w:r w:rsidR="00127608">
        <w:rPr>
          <w:rFonts w:ascii="Arial" w:hAnsi="Arial" w:cs="Arial"/>
        </w:rPr>
        <w:t>1</w:t>
      </w:r>
      <w:r w:rsidR="00BE5A68">
        <w:rPr>
          <w:rFonts w:ascii="Arial" w:hAnsi="Arial" w:cs="Arial"/>
        </w:rPr>
        <w:t>1</w:t>
      </w:r>
    </w:p>
    <w:p w14:paraId="3E8EC618" w14:textId="77777777" w:rsidR="008E6AF5" w:rsidRDefault="008E6AF5" w:rsidP="008E6AF5">
      <w:pPr>
        <w:pStyle w:val="ListParagraph"/>
        <w:autoSpaceDE w:val="0"/>
        <w:autoSpaceDN w:val="0"/>
        <w:adjustRightInd w:val="0"/>
        <w:spacing w:after="0" w:line="240" w:lineRule="auto"/>
        <w:rPr>
          <w:rFonts w:ascii="Arial" w:hAnsi="Arial" w:cs="Arial"/>
        </w:rPr>
      </w:pPr>
    </w:p>
    <w:p w14:paraId="3E8EC619" w14:textId="77777777" w:rsidR="00335390" w:rsidRPr="00AE6798" w:rsidRDefault="00335390" w:rsidP="008E6AF5">
      <w:pPr>
        <w:pStyle w:val="ListParagraph"/>
        <w:numPr>
          <w:ilvl w:val="0"/>
          <w:numId w:val="13"/>
        </w:numPr>
        <w:autoSpaceDE w:val="0"/>
        <w:autoSpaceDN w:val="0"/>
        <w:adjustRightInd w:val="0"/>
        <w:spacing w:after="0" w:line="240" w:lineRule="auto"/>
        <w:rPr>
          <w:rFonts w:ascii="Arial" w:hAnsi="Arial" w:cs="Arial"/>
        </w:rPr>
      </w:pPr>
      <w:r w:rsidRPr="00AE6798">
        <w:rPr>
          <w:rFonts w:ascii="Arial" w:hAnsi="Arial" w:cs="Arial"/>
        </w:rPr>
        <w:t>Complai</w:t>
      </w:r>
      <w:r w:rsidR="002700D0">
        <w:rPr>
          <w:rFonts w:ascii="Arial" w:hAnsi="Arial" w:cs="Arial"/>
        </w:rPr>
        <w:t>nts................</w:t>
      </w:r>
      <w:r w:rsidR="008E6AF5">
        <w:rPr>
          <w:rFonts w:ascii="Arial" w:hAnsi="Arial" w:cs="Arial"/>
        </w:rPr>
        <w:t>...............</w:t>
      </w:r>
      <w:r w:rsidRPr="00AE6798">
        <w:rPr>
          <w:rFonts w:ascii="Arial" w:hAnsi="Arial" w:cs="Arial"/>
        </w:rPr>
        <w:t>.......................................</w:t>
      </w:r>
      <w:r w:rsidR="009554AB" w:rsidRPr="00AE6798">
        <w:rPr>
          <w:rFonts w:ascii="Arial" w:hAnsi="Arial" w:cs="Arial"/>
        </w:rPr>
        <w:t>..</w:t>
      </w:r>
      <w:r w:rsidRPr="00AE6798">
        <w:rPr>
          <w:rFonts w:ascii="Arial" w:hAnsi="Arial" w:cs="Arial"/>
        </w:rPr>
        <w:t>.</w:t>
      </w:r>
      <w:r w:rsidR="00AE6798" w:rsidRPr="00AE6798">
        <w:rPr>
          <w:rFonts w:ascii="Arial" w:hAnsi="Arial" w:cs="Arial"/>
        </w:rPr>
        <w:t>...............</w:t>
      </w:r>
      <w:r w:rsidR="00F97F31">
        <w:rPr>
          <w:rFonts w:ascii="Arial" w:hAnsi="Arial" w:cs="Arial"/>
        </w:rPr>
        <w:t>........................</w:t>
      </w:r>
      <w:r w:rsidR="00AE6798" w:rsidRPr="00AE6798">
        <w:rPr>
          <w:rFonts w:ascii="Arial" w:hAnsi="Arial" w:cs="Arial"/>
        </w:rPr>
        <w:t>.</w:t>
      </w:r>
      <w:r w:rsidR="00BE5A68">
        <w:rPr>
          <w:rFonts w:ascii="Arial" w:hAnsi="Arial" w:cs="Arial"/>
        </w:rPr>
        <w:t>12</w:t>
      </w:r>
    </w:p>
    <w:p w14:paraId="3E8EC61A" w14:textId="77777777" w:rsidR="008E6AF5" w:rsidRDefault="008E6AF5" w:rsidP="008E6AF5">
      <w:pPr>
        <w:pStyle w:val="ListParagraph"/>
        <w:autoSpaceDE w:val="0"/>
        <w:autoSpaceDN w:val="0"/>
        <w:adjustRightInd w:val="0"/>
        <w:spacing w:after="0" w:line="240" w:lineRule="auto"/>
        <w:rPr>
          <w:rFonts w:ascii="Arial" w:hAnsi="Arial" w:cs="Arial"/>
        </w:rPr>
      </w:pPr>
    </w:p>
    <w:p w14:paraId="3E8EC61B" w14:textId="77777777" w:rsidR="00335390" w:rsidRDefault="00335390" w:rsidP="008E6AF5">
      <w:pPr>
        <w:pStyle w:val="ListParagraph"/>
        <w:numPr>
          <w:ilvl w:val="0"/>
          <w:numId w:val="13"/>
        </w:numPr>
        <w:autoSpaceDE w:val="0"/>
        <w:autoSpaceDN w:val="0"/>
        <w:adjustRightInd w:val="0"/>
        <w:spacing w:after="0" w:line="240" w:lineRule="auto"/>
        <w:rPr>
          <w:rFonts w:ascii="Arial" w:hAnsi="Arial" w:cs="Arial"/>
        </w:rPr>
      </w:pPr>
      <w:r w:rsidRPr="00AE6798">
        <w:rPr>
          <w:rFonts w:ascii="Arial" w:hAnsi="Arial" w:cs="Arial"/>
        </w:rPr>
        <w:t>Organisational and individual res</w:t>
      </w:r>
      <w:r w:rsidR="008E6AF5">
        <w:rPr>
          <w:rFonts w:ascii="Arial" w:hAnsi="Arial" w:cs="Arial"/>
        </w:rPr>
        <w:t>ponsibilities ........</w:t>
      </w:r>
      <w:r w:rsidRPr="00AE6798">
        <w:rPr>
          <w:rFonts w:ascii="Arial" w:hAnsi="Arial" w:cs="Arial"/>
        </w:rPr>
        <w:t>...........</w:t>
      </w:r>
      <w:r w:rsidR="002700D0">
        <w:rPr>
          <w:rFonts w:ascii="Arial" w:hAnsi="Arial" w:cs="Arial"/>
        </w:rPr>
        <w:t xml:space="preserve">      </w:t>
      </w:r>
      <w:r w:rsidR="00AE6798" w:rsidRPr="00AE6798">
        <w:rPr>
          <w:rFonts w:ascii="Arial" w:hAnsi="Arial" w:cs="Arial"/>
        </w:rPr>
        <w:t>.........</w:t>
      </w:r>
      <w:r w:rsidR="00F97F31">
        <w:rPr>
          <w:rFonts w:ascii="Arial" w:hAnsi="Arial" w:cs="Arial"/>
        </w:rPr>
        <w:t>........................</w:t>
      </w:r>
      <w:r w:rsidR="00170888">
        <w:rPr>
          <w:rFonts w:ascii="Arial" w:hAnsi="Arial" w:cs="Arial"/>
        </w:rPr>
        <w:t>.</w:t>
      </w:r>
      <w:r w:rsidR="00BE5A68">
        <w:rPr>
          <w:rFonts w:ascii="Arial" w:hAnsi="Arial" w:cs="Arial"/>
        </w:rPr>
        <w:t>12</w:t>
      </w:r>
    </w:p>
    <w:p w14:paraId="3E8EC61C" w14:textId="77777777" w:rsidR="008E6AF5" w:rsidRDefault="008E6AF5" w:rsidP="008E6AF5">
      <w:pPr>
        <w:pStyle w:val="ListParagraph"/>
        <w:autoSpaceDE w:val="0"/>
        <w:autoSpaceDN w:val="0"/>
        <w:adjustRightInd w:val="0"/>
        <w:spacing w:after="0" w:line="240" w:lineRule="auto"/>
        <w:rPr>
          <w:rFonts w:ascii="Arial" w:hAnsi="Arial" w:cs="Arial"/>
        </w:rPr>
      </w:pPr>
    </w:p>
    <w:p w14:paraId="3E8EC61D" w14:textId="77777777" w:rsidR="00C02E69" w:rsidRDefault="002700D0" w:rsidP="008E6AF5">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Protocol</w:t>
      </w:r>
      <w:r w:rsidR="00C02E69">
        <w:rPr>
          <w:rFonts w:ascii="Arial" w:hAnsi="Arial" w:cs="Arial"/>
        </w:rPr>
        <w:t xml:space="preserve"> </w:t>
      </w:r>
      <w:r>
        <w:rPr>
          <w:rFonts w:ascii="Arial" w:hAnsi="Arial" w:cs="Arial"/>
        </w:rPr>
        <w:t>signatories...............     ..................</w:t>
      </w:r>
      <w:r w:rsidR="00C02E69">
        <w:rPr>
          <w:rFonts w:ascii="Arial" w:hAnsi="Arial" w:cs="Arial"/>
        </w:rPr>
        <w:t>..........................................</w:t>
      </w:r>
      <w:r w:rsidR="008E6AF5">
        <w:rPr>
          <w:rFonts w:ascii="Arial" w:hAnsi="Arial" w:cs="Arial"/>
        </w:rPr>
        <w:t>.............</w:t>
      </w:r>
      <w:r w:rsidR="00170888">
        <w:rPr>
          <w:rFonts w:ascii="Arial" w:hAnsi="Arial" w:cs="Arial"/>
        </w:rPr>
        <w:t>.......</w:t>
      </w:r>
      <w:r w:rsidR="00BE5A68">
        <w:rPr>
          <w:rFonts w:ascii="Arial" w:hAnsi="Arial" w:cs="Arial"/>
        </w:rPr>
        <w:t>12</w:t>
      </w:r>
    </w:p>
    <w:p w14:paraId="3E8EC61E" w14:textId="77777777" w:rsidR="00C02E69" w:rsidRDefault="00C02E69" w:rsidP="005C6282">
      <w:pPr>
        <w:autoSpaceDE w:val="0"/>
        <w:autoSpaceDN w:val="0"/>
        <w:adjustRightInd w:val="0"/>
        <w:spacing w:after="0" w:line="240" w:lineRule="auto"/>
        <w:ind w:left="360"/>
        <w:rPr>
          <w:rFonts w:ascii="Arial" w:hAnsi="Arial" w:cs="Arial"/>
        </w:rPr>
      </w:pPr>
    </w:p>
    <w:p w14:paraId="3E8EC61F" w14:textId="77777777" w:rsidR="008C4A05" w:rsidRPr="00327CA2" w:rsidRDefault="008E6AF5" w:rsidP="008E6AF5">
      <w:pPr>
        <w:rPr>
          <w:rFonts w:ascii="Arial" w:hAnsi="Arial" w:cs="Arial"/>
        </w:rPr>
      </w:pPr>
      <w:r w:rsidRPr="00327CA2">
        <w:t xml:space="preserve">       </w:t>
      </w:r>
      <w:r w:rsidR="00FE0BA0" w:rsidRPr="00327CA2">
        <w:rPr>
          <w:rFonts w:ascii="Arial" w:hAnsi="Arial" w:cs="Arial"/>
        </w:rPr>
        <w:t xml:space="preserve">Appendix 1 </w:t>
      </w:r>
      <w:r w:rsidR="002520BF" w:rsidRPr="00327CA2">
        <w:rPr>
          <w:rFonts w:ascii="Arial" w:hAnsi="Arial" w:cs="Arial"/>
        </w:rPr>
        <w:t xml:space="preserve">Caldicott principle 7 </w:t>
      </w:r>
      <w:r w:rsidR="0003196C" w:rsidRPr="00327CA2">
        <w:rPr>
          <w:rFonts w:ascii="Arial" w:hAnsi="Arial" w:cs="Arial"/>
        </w:rPr>
        <w:t>‘the</w:t>
      </w:r>
      <w:r w:rsidR="002520BF" w:rsidRPr="00327CA2">
        <w:rPr>
          <w:rFonts w:ascii="Arial" w:hAnsi="Arial" w:cs="Arial"/>
        </w:rPr>
        <w:t xml:space="preserve"> duty to share information</w:t>
      </w:r>
      <w:r w:rsidR="00771A99" w:rsidRPr="00327CA2">
        <w:rPr>
          <w:rFonts w:ascii="Arial" w:hAnsi="Arial" w:cs="Arial"/>
        </w:rPr>
        <w:t>’</w:t>
      </w:r>
      <w:r w:rsidR="002520BF" w:rsidRPr="00327CA2">
        <w:rPr>
          <w:rFonts w:ascii="Arial" w:hAnsi="Arial" w:cs="Arial"/>
        </w:rPr>
        <w:t xml:space="preserve"> </w:t>
      </w:r>
      <w:r w:rsidR="00C530C2" w:rsidRPr="00327CA2">
        <w:rPr>
          <w:rFonts w:ascii="Arial" w:hAnsi="Arial" w:cs="Arial"/>
        </w:rPr>
        <w:t xml:space="preserve">             </w:t>
      </w:r>
      <w:r w:rsidR="00A342AE" w:rsidRPr="00327CA2">
        <w:rPr>
          <w:rFonts w:ascii="Arial" w:hAnsi="Arial" w:cs="Arial"/>
        </w:rPr>
        <w:t xml:space="preserve"> </w:t>
      </w:r>
      <w:r w:rsidR="001C05BB">
        <w:rPr>
          <w:rFonts w:ascii="Arial" w:hAnsi="Arial" w:cs="Arial"/>
        </w:rPr>
        <w:t xml:space="preserve">   16</w:t>
      </w:r>
    </w:p>
    <w:p w14:paraId="3E8EC620" w14:textId="77777777" w:rsidR="00FE0BA0" w:rsidRPr="00327CA2" w:rsidRDefault="008C4A05" w:rsidP="008C4A05">
      <w:pPr>
        <w:rPr>
          <w:rFonts w:ascii="Arial" w:hAnsi="Arial" w:cs="Arial"/>
        </w:rPr>
      </w:pPr>
      <w:r w:rsidRPr="00327CA2">
        <w:rPr>
          <w:rFonts w:ascii="Arial" w:hAnsi="Arial" w:cs="Arial"/>
        </w:rPr>
        <w:t xml:space="preserve">      Appendix 2 </w:t>
      </w:r>
      <w:r w:rsidR="00FE0BA0" w:rsidRPr="00327CA2">
        <w:rPr>
          <w:rFonts w:ascii="Arial" w:hAnsi="Arial" w:cs="Arial"/>
        </w:rPr>
        <w:t>Legal Framework and Categories</w:t>
      </w:r>
      <w:r w:rsidR="008E6AF5" w:rsidRPr="00327CA2">
        <w:rPr>
          <w:rFonts w:ascii="Arial" w:hAnsi="Arial" w:cs="Arial"/>
        </w:rPr>
        <w:t xml:space="preserve"> ……………                   </w:t>
      </w:r>
      <w:r w:rsidR="00C02E69" w:rsidRPr="00327CA2">
        <w:rPr>
          <w:rFonts w:ascii="Arial" w:hAnsi="Arial" w:cs="Arial"/>
        </w:rPr>
        <w:t>..</w:t>
      </w:r>
      <w:r w:rsidR="00FE0BA0" w:rsidRPr="00327CA2">
        <w:rPr>
          <w:rFonts w:ascii="Arial" w:hAnsi="Arial" w:cs="Arial"/>
        </w:rPr>
        <w:t>….</w:t>
      </w:r>
      <w:r w:rsidR="00127608" w:rsidRPr="00327CA2">
        <w:rPr>
          <w:rFonts w:ascii="Arial" w:hAnsi="Arial" w:cs="Arial"/>
        </w:rPr>
        <w:t>1</w:t>
      </w:r>
      <w:r w:rsidR="001C05BB">
        <w:rPr>
          <w:rFonts w:ascii="Arial" w:hAnsi="Arial" w:cs="Arial"/>
        </w:rPr>
        <w:t>7</w:t>
      </w:r>
    </w:p>
    <w:p w14:paraId="3E8EC621" w14:textId="77777777" w:rsidR="00290926" w:rsidRPr="00327CA2" w:rsidRDefault="00C02E69" w:rsidP="008E6AF5">
      <w:pPr>
        <w:rPr>
          <w:rFonts w:ascii="Arial" w:hAnsi="Arial" w:cs="Arial"/>
        </w:rPr>
      </w:pPr>
      <w:r w:rsidRPr="00327CA2">
        <w:rPr>
          <w:rFonts w:ascii="Arial" w:hAnsi="Arial" w:cs="Arial"/>
        </w:rPr>
        <w:t xml:space="preserve">      </w:t>
      </w:r>
      <w:r w:rsidR="00335390" w:rsidRPr="00327CA2">
        <w:rPr>
          <w:rFonts w:ascii="Arial" w:hAnsi="Arial" w:cs="Arial"/>
        </w:rPr>
        <w:t xml:space="preserve">Appendix </w:t>
      </w:r>
      <w:r w:rsidR="008C4A05" w:rsidRPr="00327CA2">
        <w:rPr>
          <w:rFonts w:ascii="Arial" w:hAnsi="Arial" w:cs="Arial"/>
        </w:rPr>
        <w:t>3</w:t>
      </w:r>
      <w:r w:rsidR="00001415" w:rsidRPr="00327CA2">
        <w:rPr>
          <w:rFonts w:ascii="Arial" w:hAnsi="Arial" w:cs="Arial"/>
        </w:rPr>
        <w:t xml:space="preserve"> – </w:t>
      </w:r>
      <w:r w:rsidR="00FE0BA0" w:rsidRPr="00327CA2">
        <w:rPr>
          <w:rFonts w:ascii="Arial" w:hAnsi="Arial" w:cs="Arial"/>
        </w:rPr>
        <w:t>Data Protecti</w:t>
      </w:r>
      <w:r w:rsidR="008E6AF5" w:rsidRPr="00327CA2">
        <w:rPr>
          <w:rFonts w:ascii="Arial" w:hAnsi="Arial" w:cs="Arial"/>
        </w:rPr>
        <w:t xml:space="preserve">on Principles ……………………… </w:t>
      </w:r>
      <w:r w:rsidR="00FE0BA0" w:rsidRPr="00327CA2">
        <w:rPr>
          <w:rFonts w:ascii="Arial" w:hAnsi="Arial" w:cs="Arial"/>
        </w:rPr>
        <w:t>………</w:t>
      </w:r>
      <w:r w:rsidRPr="00327CA2">
        <w:rPr>
          <w:rFonts w:ascii="Arial" w:hAnsi="Arial" w:cs="Arial"/>
        </w:rPr>
        <w:t>……</w:t>
      </w:r>
      <w:r w:rsidR="00FE0BA0" w:rsidRPr="00327CA2">
        <w:rPr>
          <w:rFonts w:ascii="Arial" w:hAnsi="Arial" w:cs="Arial"/>
        </w:rPr>
        <w:t>1</w:t>
      </w:r>
      <w:r w:rsidR="001C05BB">
        <w:rPr>
          <w:rFonts w:ascii="Arial" w:hAnsi="Arial" w:cs="Arial"/>
        </w:rPr>
        <w:t>9</w:t>
      </w:r>
    </w:p>
    <w:p w14:paraId="3E8EC622" w14:textId="77777777" w:rsidR="00F97F31" w:rsidRPr="00327CA2" w:rsidRDefault="00C02E69" w:rsidP="008E6AF5">
      <w:pPr>
        <w:rPr>
          <w:rFonts w:ascii="Arial" w:hAnsi="Arial" w:cs="Arial"/>
        </w:rPr>
      </w:pPr>
      <w:r w:rsidRPr="00327CA2">
        <w:rPr>
          <w:rFonts w:ascii="Arial" w:hAnsi="Arial" w:cs="Arial"/>
        </w:rPr>
        <w:t xml:space="preserve">      </w:t>
      </w:r>
      <w:r w:rsidR="008C4A05" w:rsidRPr="00327CA2">
        <w:rPr>
          <w:rFonts w:ascii="Arial" w:hAnsi="Arial" w:cs="Arial"/>
        </w:rPr>
        <w:t>Appendix 4</w:t>
      </w:r>
      <w:r w:rsidR="00F97F31" w:rsidRPr="00327CA2">
        <w:rPr>
          <w:rFonts w:ascii="Arial" w:hAnsi="Arial" w:cs="Arial"/>
        </w:rPr>
        <w:t xml:space="preserve"> – Caldicott</w:t>
      </w:r>
      <w:r w:rsidR="008E6AF5" w:rsidRPr="00327CA2">
        <w:rPr>
          <w:rFonts w:ascii="Arial" w:hAnsi="Arial" w:cs="Arial"/>
        </w:rPr>
        <w:t xml:space="preserve"> Principles ………………………………   </w:t>
      </w:r>
      <w:r w:rsidRPr="00327CA2">
        <w:rPr>
          <w:rFonts w:ascii="Arial" w:hAnsi="Arial" w:cs="Arial"/>
        </w:rPr>
        <w:t>.</w:t>
      </w:r>
      <w:r w:rsidR="00F97F31" w:rsidRPr="00327CA2">
        <w:rPr>
          <w:rFonts w:ascii="Arial" w:hAnsi="Arial" w:cs="Arial"/>
        </w:rPr>
        <w:t>……</w:t>
      </w:r>
      <w:r w:rsidRPr="00327CA2">
        <w:rPr>
          <w:rFonts w:ascii="Arial" w:hAnsi="Arial" w:cs="Arial"/>
        </w:rPr>
        <w:t>….....</w:t>
      </w:r>
      <w:r w:rsidR="001C05BB">
        <w:rPr>
          <w:rFonts w:ascii="Arial" w:hAnsi="Arial" w:cs="Arial"/>
        </w:rPr>
        <w:t>21</w:t>
      </w:r>
    </w:p>
    <w:p w14:paraId="3E8EC623" w14:textId="77777777" w:rsidR="00290926" w:rsidRPr="00327CA2" w:rsidRDefault="00C02E69" w:rsidP="008E6AF5">
      <w:pPr>
        <w:rPr>
          <w:rFonts w:ascii="Arial" w:hAnsi="Arial" w:cs="Arial"/>
        </w:rPr>
      </w:pPr>
      <w:r w:rsidRPr="00327CA2">
        <w:rPr>
          <w:rFonts w:ascii="Arial" w:hAnsi="Arial" w:cs="Arial"/>
        </w:rPr>
        <w:t xml:space="preserve">      </w:t>
      </w:r>
      <w:r w:rsidR="008C4A05" w:rsidRPr="00327CA2">
        <w:rPr>
          <w:rFonts w:ascii="Arial" w:hAnsi="Arial" w:cs="Arial"/>
        </w:rPr>
        <w:t>Appendix 5</w:t>
      </w:r>
      <w:r w:rsidR="00F97F31" w:rsidRPr="00327CA2">
        <w:rPr>
          <w:rFonts w:ascii="Arial" w:hAnsi="Arial" w:cs="Arial"/>
        </w:rPr>
        <w:t xml:space="preserve"> – Consent</w:t>
      </w:r>
      <w:r w:rsidR="002700D0" w:rsidRPr="00327CA2">
        <w:rPr>
          <w:rFonts w:ascii="Arial" w:hAnsi="Arial" w:cs="Arial"/>
        </w:rPr>
        <w:t>: Guidance notes …………………………</w:t>
      </w:r>
      <w:r w:rsidR="008E6AF5" w:rsidRPr="00327CA2">
        <w:rPr>
          <w:rFonts w:ascii="Arial" w:hAnsi="Arial" w:cs="Arial"/>
        </w:rPr>
        <w:t xml:space="preserve">……  </w:t>
      </w:r>
      <w:r w:rsidR="006B6856" w:rsidRPr="00327CA2">
        <w:rPr>
          <w:rFonts w:ascii="Arial" w:hAnsi="Arial" w:cs="Arial"/>
        </w:rPr>
        <w:t>.</w:t>
      </w:r>
      <w:r w:rsidRPr="00327CA2">
        <w:rPr>
          <w:rFonts w:ascii="Arial" w:hAnsi="Arial" w:cs="Arial"/>
        </w:rPr>
        <w:t>.......</w:t>
      </w:r>
      <w:r w:rsidR="001C05BB">
        <w:rPr>
          <w:rFonts w:ascii="Arial" w:hAnsi="Arial" w:cs="Arial"/>
        </w:rPr>
        <w:t>23</w:t>
      </w:r>
    </w:p>
    <w:p w14:paraId="3E8EC624" w14:textId="77777777" w:rsidR="00223682" w:rsidRPr="00327CA2" w:rsidRDefault="008C4A05" w:rsidP="008E6AF5">
      <w:pPr>
        <w:rPr>
          <w:rFonts w:ascii="Arial" w:hAnsi="Arial" w:cs="Arial"/>
        </w:rPr>
      </w:pPr>
      <w:r w:rsidRPr="00327CA2">
        <w:rPr>
          <w:rFonts w:ascii="Arial" w:hAnsi="Arial" w:cs="Arial"/>
        </w:rPr>
        <w:t xml:space="preserve">      Appendix 6</w:t>
      </w:r>
      <w:r w:rsidR="00223682" w:rsidRPr="00327CA2">
        <w:rPr>
          <w:rFonts w:ascii="Arial" w:hAnsi="Arial" w:cs="Arial"/>
        </w:rPr>
        <w:t xml:space="preserve"> – References ………………………………………………………</w:t>
      </w:r>
      <w:r w:rsidR="001C05BB">
        <w:rPr>
          <w:rFonts w:ascii="Arial" w:hAnsi="Arial" w:cs="Arial"/>
        </w:rPr>
        <w:t>26</w:t>
      </w:r>
    </w:p>
    <w:p w14:paraId="3E8EC625" w14:textId="77777777" w:rsidR="008E6AF5" w:rsidRPr="002700D0" w:rsidRDefault="008E6AF5" w:rsidP="008E6AF5">
      <w:pPr>
        <w:autoSpaceDE w:val="0"/>
        <w:autoSpaceDN w:val="0"/>
        <w:adjustRightInd w:val="0"/>
        <w:spacing w:after="0" w:line="240" w:lineRule="auto"/>
        <w:ind w:left="1134"/>
        <w:rPr>
          <w:rFonts w:ascii="Arial" w:hAnsi="Arial" w:cs="Arial"/>
        </w:rPr>
      </w:pPr>
    </w:p>
    <w:p w14:paraId="3E8EC626" w14:textId="77777777" w:rsidR="00290926" w:rsidRDefault="00290926" w:rsidP="008E6AF5">
      <w:pPr>
        <w:ind w:left="1134"/>
        <w:rPr>
          <w:rFonts w:ascii="Arial" w:hAnsi="Arial" w:cs="Arial"/>
          <w:b/>
          <w:bCs/>
          <w:color w:val="000000"/>
          <w:sz w:val="23"/>
          <w:szCs w:val="23"/>
        </w:rPr>
      </w:pPr>
    </w:p>
    <w:p w14:paraId="3E8EC627" w14:textId="77777777" w:rsidR="00290926" w:rsidRDefault="00290926" w:rsidP="00290926">
      <w:pPr>
        <w:rPr>
          <w:rFonts w:ascii="Arial" w:hAnsi="Arial" w:cs="Arial"/>
          <w:b/>
          <w:bCs/>
          <w:color w:val="000000"/>
          <w:sz w:val="23"/>
          <w:szCs w:val="23"/>
        </w:rPr>
      </w:pPr>
    </w:p>
    <w:p w14:paraId="3E8EC628" w14:textId="77777777" w:rsidR="00170888" w:rsidRDefault="00170888" w:rsidP="00290926">
      <w:pPr>
        <w:rPr>
          <w:rFonts w:ascii="Arial" w:hAnsi="Arial" w:cs="Arial"/>
          <w:b/>
          <w:bCs/>
          <w:color w:val="000000"/>
          <w:sz w:val="23"/>
          <w:szCs w:val="23"/>
        </w:rPr>
      </w:pPr>
    </w:p>
    <w:p w14:paraId="3E8EC629" w14:textId="77777777" w:rsidR="00170888" w:rsidRDefault="00170888" w:rsidP="00290926">
      <w:pPr>
        <w:rPr>
          <w:rFonts w:ascii="Arial" w:hAnsi="Arial" w:cs="Arial"/>
          <w:b/>
          <w:bCs/>
          <w:color w:val="000000"/>
          <w:sz w:val="23"/>
          <w:szCs w:val="23"/>
        </w:rPr>
      </w:pPr>
    </w:p>
    <w:p w14:paraId="3E8EC62A" w14:textId="77777777" w:rsidR="00290926" w:rsidRDefault="00290926" w:rsidP="00290926">
      <w:pPr>
        <w:rPr>
          <w:rFonts w:ascii="Arial" w:hAnsi="Arial" w:cs="Arial"/>
          <w:b/>
          <w:bCs/>
          <w:color w:val="000000"/>
          <w:sz w:val="23"/>
          <w:szCs w:val="23"/>
        </w:rPr>
      </w:pPr>
    </w:p>
    <w:p w14:paraId="3E8EC62B" w14:textId="77777777" w:rsidR="00290926" w:rsidRPr="00E803B9" w:rsidRDefault="00A45181" w:rsidP="008E6AF5">
      <w:pPr>
        <w:pStyle w:val="Heading1"/>
        <w:numPr>
          <w:ilvl w:val="0"/>
          <w:numId w:val="15"/>
        </w:numPr>
        <w:spacing w:before="240" w:after="120"/>
        <w:ind w:left="340" w:hanging="340"/>
        <w:rPr>
          <w:b/>
          <w:bCs/>
          <w:color w:val="000000"/>
        </w:rPr>
      </w:pPr>
      <w:r>
        <w:rPr>
          <w:b/>
          <w:bCs/>
          <w:color w:val="000000"/>
        </w:rPr>
        <w:lastRenderedPageBreak/>
        <w:tab/>
      </w:r>
      <w:r w:rsidR="00290926" w:rsidRPr="00E803B9">
        <w:rPr>
          <w:b/>
          <w:bCs/>
          <w:color w:val="000000"/>
        </w:rPr>
        <w:t xml:space="preserve">Why do we need a </w:t>
      </w:r>
      <w:r w:rsidR="002700D0">
        <w:rPr>
          <w:b/>
          <w:bCs/>
          <w:color w:val="000000"/>
        </w:rPr>
        <w:t>Protocol</w:t>
      </w:r>
      <w:r w:rsidR="00290926" w:rsidRPr="00E803B9">
        <w:rPr>
          <w:b/>
          <w:bCs/>
          <w:color w:val="000000"/>
        </w:rPr>
        <w:t xml:space="preserve"> to share information? </w:t>
      </w:r>
    </w:p>
    <w:p w14:paraId="3E8EC62C" w14:textId="77777777" w:rsidR="00290926" w:rsidRPr="00327CA2" w:rsidRDefault="00290926" w:rsidP="002700D0">
      <w:pPr>
        <w:rPr>
          <w:rFonts w:ascii="Arial" w:hAnsi="Arial" w:cs="Arial"/>
        </w:rPr>
      </w:pPr>
      <w:r w:rsidRPr="002700D0">
        <w:rPr>
          <w:rFonts w:ascii="Arial" w:hAnsi="Arial" w:cs="Arial"/>
        </w:rPr>
        <w:t xml:space="preserve">Organisations already share a great deal of information, much of which is general, strategic or financial in nature, and some of which is personal </w:t>
      </w:r>
      <w:r w:rsidR="006276F2" w:rsidRPr="00327CA2">
        <w:rPr>
          <w:rFonts w:ascii="Arial" w:hAnsi="Arial" w:cs="Arial"/>
        </w:rPr>
        <w:t xml:space="preserve">confidential </w:t>
      </w:r>
      <w:r w:rsidRPr="00327CA2">
        <w:rPr>
          <w:rFonts w:ascii="Arial" w:hAnsi="Arial" w:cs="Arial"/>
        </w:rPr>
        <w:t>information</w:t>
      </w:r>
      <w:r w:rsidR="00335390" w:rsidRPr="00327CA2">
        <w:rPr>
          <w:rFonts w:ascii="Arial" w:hAnsi="Arial" w:cs="Arial"/>
        </w:rPr>
        <w:t xml:space="preserve"> relating to individual patients</w:t>
      </w:r>
      <w:r w:rsidR="00867F4F" w:rsidRPr="00327CA2">
        <w:rPr>
          <w:rFonts w:ascii="Arial" w:hAnsi="Arial" w:cs="Arial"/>
        </w:rPr>
        <w:t>/citizens</w:t>
      </w:r>
      <w:r w:rsidRPr="00327CA2">
        <w:rPr>
          <w:rFonts w:ascii="Arial" w:hAnsi="Arial" w:cs="Arial"/>
        </w:rPr>
        <w:t>. With statutory agencies, organisations, the voluntary and the private sector</w:t>
      </w:r>
      <w:r w:rsidR="00196582" w:rsidRPr="00327CA2">
        <w:rPr>
          <w:rFonts w:ascii="Arial" w:hAnsi="Arial" w:cs="Arial"/>
        </w:rPr>
        <w:t>s</w:t>
      </w:r>
      <w:r w:rsidRPr="00327CA2">
        <w:rPr>
          <w:rFonts w:ascii="Arial" w:hAnsi="Arial" w:cs="Arial"/>
        </w:rPr>
        <w:t xml:space="preserve"> working more closely together, </w:t>
      </w:r>
      <w:r w:rsidR="00A961F0" w:rsidRPr="00327CA2">
        <w:rPr>
          <w:rFonts w:ascii="Arial" w:hAnsi="Arial" w:cs="Arial"/>
        </w:rPr>
        <w:t xml:space="preserve">patients and the public need to have confidence that information held about them is shared securely and appropriately to promote </w:t>
      </w:r>
      <w:r w:rsidR="00D953EA" w:rsidRPr="00327CA2">
        <w:rPr>
          <w:rFonts w:ascii="Arial" w:hAnsi="Arial" w:cs="Arial"/>
        </w:rPr>
        <w:t>optimum</w:t>
      </w:r>
      <w:r w:rsidR="00A961F0" w:rsidRPr="00327CA2">
        <w:rPr>
          <w:rFonts w:ascii="Arial" w:hAnsi="Arial" w:cs="Arial"/>
        </w:rPr>
        <w:t xml:space="preserve"> care and personal safety, whilst respecting individual rights to privacy and confidentiality.</w:t>
      </w:r>
    </w:p>
    <w:p w14:paraId="3E8EC62D" w14:textId="77777777" w:rsidR="00290926" w:rsidRPr="00327CA2" w:rsidRDefault="00290926" w:rsidP="002700D0">
      <w:pPr>
        <w:rPr>
          <w:rFonts w:ascii="Arial" w:hAnsi="Arial" w:cs="Arial"/>
        </w:rPr>
      </w:pPr>
      <w:r w:rsidRPr="00327CA2">
        <w:rPr>
          <w:rFonts w:ascii="Arial" w:hAnsi="Arial" w:cs="Arial"/>
        </w:rPr>
        <w:t>Both public and private organisations in the community must demonstrate a commitment to share information responsibly, appropriately, and securely. They must establish procedures and agreements that manage the exchange of information, and make sure that those processes are open, transparent, and accountable, while keeping personal</w:t>
      </w:r>
      <w:r w:rsidR="00867F4F" w:rsidRPr="00327CA2">
        <w:rPr>
          <w:rFonts w:ascii="Arial" w:hAnsi="Arial" w:cs="Arial"/>
        </w:rPr>
        <w:t xml:space="preserve"> confidential</w:t>
      </w:r>
      <w:r w:rsidRPr="00327CA2">
        <w:rPr>
          <w:rFonts w:ascii="Arial" w:hAnsi="Arial" w:cs="Arial"/>
        </w:rPr>
        <w:t xml:space="preserve"> information protected throughout. </w:t>
      </w:r>
    </w:p>
    <w:p w14:paraId="3E8EC62E" w14:textId="77777777" w:rsidR="00290926" w:rsidRPr="00327CA2" w:rsidRDefault="00290926" w:rsidP="002700D0">
      <w:pPr>
        <w:rPr>
          <w:rFonts w:ascii="Arial" w:hAnsi="Arial" w:cs="Arial"/>
        </w:rPr>
      </w:pPr>
      <w:r w:rsidRPr="002700D0">
        <w:rPr>
          <w:rFonts w:ascii="Arial" w:hAnsi="Arial" w:cs="Arial"/>
        </w:rPr>
        <w:t xml:space="preserve">This </w:t>
      </w:r>
      <w:r w:rsidR="002700D0" w:rsidRPr="002700D0">
        <w:rPr>
          <w:rFonts w:ascii="Arial" w:hAnsi="Arial" w:cs="Arial"/>
        </w:rPr>
        <w:t>Protocol</w:t>
      </w:r>
      <w:r w:rsidRPr="002700D0">
        <w:rPr>
          <w:rFonts w:ascii="Arial" w:hAnsi="Arial" w:cs="Arial"/>
        </w:rPr>
        <w:t xml:space="preserve"> sets out the principles and commitments that will underpin the secure and confidential sharing of information between organisations involved in delivering public services in</w:t>
      </w:r>
      <w:r w:rsidR="002700D0">
        <w:rPr>
          <w:rFonts w:ascii="Arial" w:hAnsi="Arial" w:cs="Arial"/>
        </w:rPr>
        <w:t xml:space="preserve"> Nottinghamshire</w:t>
      </w:r>
      <w:r w:rsidRPr="002700D0">
        <w:rPr>
          <w:rFonts w:ascii="Arial" w:hAnsi="Arial" w:cs="Arial"/>
        </w:rPr>
        <w:t xml:space="preserve">, in accordance with national and local policy and legislative requirements. The </w:t>
      </w:r>
      <w:r w:rsidR="002700D0" w:rsidRPr="002700D0">
        <w:rPr>
          <w:rFonts w:ascii="Arial" w:hAnsi="Arial" w:cs="Arial"/>
        </w:rPr>
        <w:t>Protocol</w:t>
      </w:r>
      <w:r w:rsidRPr="002700D0">
        <w:rPr>
          <w:rFonts w:ascii="Arial" w:hAnsi="Arial" w:cs="Arial"/>
        </w:rPr>
        <w:t xml:space="preserve"> is also intended to inform members of the community why information about them may need to be shared and how this sharing will be managed. The </w:t>
      </w:r>
      <w:r w:rsidR="002700D0" w:rsidRPr="00327CA2">
        <w:rPr>
          <w:rFonts w:ascii="Arial" w:hAnsi="Arial" w:cs="Arial"/>
        </w:rPr>
        <w:t>Protocol</w:t>
      </w:r>
      <w:r w:rsidRPr="00327CA2">
        <w:rPr>
          <w:rFonts w:ascii="Arial" w:hAnsi="Arial" w:cs="Arial"/>
        </w:rPr>
        <w:t xml:space="preserve"> </w:t>
      </w:r>
      <w:r w:rsidR="003C21E4" w:rsidRPr="00327CA2">
        <w:rPr>
          <w:rFonts w:ascii="Arial" w:hAnsi="Arial" w:cs="Arial"/>
        </w:rPr>
        <w:t xml:space="preserve">is an overarching principles document and </w:t>
      </w:r>
      <w:r w:rsidRPr="00327CA2">
        <w:rPr>
          <w:rFonts w:ascii="Arial" w:hAnsi="Arial" w:cs="Arial"/>
        </w:rPr>
        <w:t xml:space="preserve">on its own is not </w:t>
      </w:r>
      <w:r w:rsidR="002700D0" w:rsidRPr="00327CA2">
        <w:rPr>
          <w:rFonts w:ascii="Arial" w:hAnsi="Arial" w:cs="Arial"/>
        </w:rPr>
        <w:t>information</w:t>
      </w:r>
      <w:r w:rsidRPr="00327CA2">
        <w:rPr>
          <w:rFonts w:ascii="Arial" w:hAnsi="Arial" w:cs="Arial"/>
        </w:rPr>
        <w:t xml:space="preserve"> sharing </w:t>
      </w:r>
      <w:r w:rsidR="002700D0" w:rsidRPr="00327CA2">
        <w:rPr>
          <w:rFonts w:ascii="Arial" w:hAnsi="Arial" w:cs="Arial"/>
        </w:rPr>
        <w:t>agreement</w:t>
      </w:r>
      <w:r w:rsidR="003C21E4" w:rsidRPr="00327CA2">
        <w:rPr>
          <w:rFonts w:ascii="Arial" w:hAnsi="Arial" w:cs="Arial"/>
        </w:rPr>
        <w:t>. S</w:t>
      </w:r>
      <w:r w:rsidRPr="00327CA2">
        <w:rPr>
          <w:rFonts w:ascii="Arial" w:hAnsi="Arial" w:cs="Arial"/>
        </w:rPr>
        <w:t xml:space="preserve">ignatories are committing themselves to the production of the necessary detailed </w:t>
      </w:r>
      <w:r w:rsidR="002700D0" w:rsidRPr="00327CA2">
        <w:rPr>
          <w:rFonts w:ascii="Arial" w:hAnsi="Arial" w:cs="Arial"/>
        </w:rPr>
        <w:t xml:space="preserve">agreements </w:t>
      </w:r>
      <w:r w:rsidRPr="00327CA2">
        <w:rPr>
          <w:rFonts w:ascii="Arial" w:hAnsi="Arial" w:cs="Arial"/>
        </w:rPr>
        <w:t xml:space="preserve">to facilitate </w:t>
      </w:r>
      <w:r w:rsidR="002700D0" w:rsidRPr="00327CA2">
        <w:rPr>
          <w:rFonts w:ascii="Arial" w:hAnsi="Arial" w:cs="Arial"/>
        </w:rPr>
        <w:t xml:space="preserve">specific information </w:t>
      </w:r>
      <w:r w:rsidRPr="00327CA2">
        <w:rPr>
          <w:rFonts w:ascii="Arial" w:hAnsi="Arial" w:cs="Arial"/>
        </w:rPr>
        <w:t>sharing</w:t>
      </w:r>
      <w:r w:rsidR="002700D0" w:rsidRPr="00327CA2">
        <w:rPr>
          <w:rFonts w:ascii="Arial" w:hAnsi="Arial" w:cs="Arial"/>
        </w:rPr>
        <w:t xml:space="preserve"> initiatives</w:t>
      </w:r>
      <w:r w:rsidRPr="00327CA2">
        <w:rPr>
          <w:rFonts w:ascii="Arial" w:hAnsi="Arial" w:cs="Arial"/>
        </w:rPr>
        <w:t>.</w:t>
      </w:r>
    </w:p>
    <w:p w14:paraId="3E8EC62F" w14:textId="77777777" w:rsidR="00FB04EA" w:rsidRPr="00327CA2" w:rsidRDefault="00335390" w:rsidP="00FB04EA">
      <w:pPr>
        <w:rPr>
          <w:rFonts w:ascii="Arial" w:hAnsi="Arial" w:cs="Arial"/>
        </w:rPr>
      </w:pPr>
      <w:r w:rsidRPr="00327CA2">
        <w:rPr>
          <w:rFonts w:ascii="Arial" w:hAnsi="Arial" w:cs="Arial"/>
        </w:rPr>
        <w:t xml:space="preserve">This document represents the information </w:t>
      </w:r>
      <w:r w:rsidR="001027FE" w:rsidRPr="00327CA2">
        <w:rPr>
          <w:rFonts w:ascii="Arial" w:hAnsi="Arial" w:cs="Arial"/>
        </w:rPr>
        <w:t>sharing</w:t>
      </w:r>
      <w:r w:rsidR="00196582" w:rsidRPr="00327CA2">
        <w:rPr>
          <w:rFonts w:ascii="Arial" w:hAnsi="Arial" w:cs="Arial"/>
        </w:rPr>
        <w:t xml:space="preserve"> requirements of</w:t>
      </w:r>
      <w:r w:rsidR="001027FE" w:rsidRPr="00327CA2">
        <w:rPr>
          <w:rFonts w:ascii="Arial" w:hAnsi="Arial" w:cs="Arial"/>
        </w:rPr>
        <w:t xml:space="preserve"> </w:t>
      </w:r>
      <w:r w:rsidR="002700D0" w:rsidRPr="00327CA2">
        <w:rPr>
          <w:rFonts w:ascii="Arial" w:hAnsi="Arial" w:cs="Arial"/>
        </w:rPr>
        <w:t>Nottinghamshire</w:t>
      </w:r>
      <w:r w:rsidR="00196582" w:rsidRPr="00327CA2">
        <w:rPr>
          <w:rFonts w:ascii="Arial" w:hAnsi="Arial" w:cs="Arial"/>
        </w:rPr>
        <w:t xml:space="preserve">’s health </w:t>
      </w:r>
      <w:r w:rsidR="00170888" w:rsidRPr="00327CA2">
        <w:rPr>
          <w:rFonts w:ascii="Arial" w:hAnsi="Arial" w:cs="Arial"/>
        </w:rPr>
        <w:t xml:space="preserve">and social care </w:t>
      </w:r>
      <w:r w:rsidR="00196582" w:rsidRPr="00327CA2">
        <w:rPr>
          <w:rFonts w:ascii="Arial" w:hAnsi="Arial" w:cs="Arial"/>
        </w:rPr>
        <w:t>community</w:t>
      </w:r>
      <w:r w:rsidRPr="00327CA2">
        <w:rPr>
          <w:rFonts w:ascii="Arial" w:hAnsi="Arial" w:cs="Arial"/>
        </w:rPr>
        <w:t xml:space="preserve"> to</w:t>
      </w:r>
      <w:r w:rsidR="00D27F9B" w:rsidRPr="00327CA2">
        <w:rPr>
          <w:rFonts w:ascii="Arial" w:hAnsi="Arial" w:cs="Arial"/>
        </w:rPr>
        <w:t xml:space="preserve"> </w:t>
      </w:r>
      <w:r w:rsidRPr="00327CA2">
        <w:rPr>
          <w:rFonts w:ascii="Arial" w:hAnsi="Arial" w:cs="Arial"/>
        </w:rPr>
        <w:t>deliver our agreed outcomes and improv</w:t>
      </w:r>
      <w:r w:rsidR="001027FE" w:rsidRPr="00327CA2">
        <w:rPr>
          <w:rFonts w:ascii="Arial" w:hAnsi="Arial" w:cs="Arial"/>
        </w:rPr>
        <w:t>ements for patients</w:t>
      </w:r>
      <w:r w:rsidR="00652ABE" w:rsidRPr="00327CA2">
        <w:rPr>
          <w:rFonts w:ascii="Arial" w:hAnsi="Arial" w:cs="Arial"/>
        </w:rPr>
        <w:t>/citizens</w:t>
      </w:r>
      <w:r w:rsidR="001027FE" w:rsidRPr="00327CA2">
        <w:rPr>
          <w:rFonts w:ascii="Arial" w:hAnsi="Arial" w:cs="Arial"/>
        </w:rPr>
        <w:t>.</w:t>
      </w:r>
      <w:r w:rsidR="00D27F9B" w:rsidRPr="00327CA2">
        <w:rPr>
          <w:rFonts w:ascii="Arial" w:hAnsi="Arial" w:cs="Arial"/>
        </w:rPr>
        <w:t xml:space="preserve"> </w:t>
      </w:r>
      <w:r w:rsidRPr="00327CA2">
        <w:rPr>
          <w:rFonts w:ascii="Arial" w:hAnsi="Arial" w:cs="Arial"/>
        </w:rPr>
        <w:t>Statutory responsibilities remain, as always, with each organisation, but</w:t>
      </w:r>
      <w:r w:rsidR="00D27F9B" w:rsidRPr="00327CA2">
        <w:rPr>
          <w:rFonts w:ascii="Arial" w:hAnsi="Arial" w:cs="Arial"/>
        </w:rPr>
        <w:t xml:space="preserve"> </w:t>
      </w:r>
      <w:r w:rsidRPr="00327CA2">
        <w:rPr>
          <w:rFonts w:ascii="Arial" w:hAnsi="Arial" w:cs="Arial"/>
        </w:rPr>
        <w:t>collecti</w:t>
      </w:r>
      <w:r w:rsidR="001027FE" w:rsidRPr="00327CA2">
        <w:rPr>
          <w:rFonts w:ascii="Arial" w:hAnsi="Arial" w:cs="Arial"/>
        </w:rPr>
        <w:t xml:space="preserve">vely, </w:t>
      </w:r>
      <w:r w:rsidR="00FB04EA" w:rsidRPr="00327CA2">
        <w:rPr>
          <w:rFonts w:ascii="Arial" w:hAnsi="Arial" w:cs="Arial"/>
        </w:rPr>
        <w:t>this represents the commitment of all parties signed up to this protocol.</w:t>
      </w:r>
    </w:p>
    <w:p w14:paraId="3E8EC630" w14:textId="77777777" w:rsidR="009E334B" w:rsidRPr="00A45181" w:rsidRDefault="009E334B" w:rsidP="00A45181">
      <w:pPr>
        <w:rPr>
          <w:rFonts w:ascii="Arial" w:hAnsi="Arial" w:cs="Arial"/>
        </w:rPr>
      </w:pPr>
      <w:r w:rsidRPr="00327CA2">
        <w:rPr>
          <w:rFonts w:ascii="Arial" w:hAnsi="Arial" w:cs="Arial"/>
        </w:rPr>
        <w:t xml:space="preserve">As </w:t>
      </w:r>
      <w:r w:rsidR="002700D0" w:rsidRPr="00327CA2">
        <w:rPr>
          <w:rFonts w:ascii="Arial" w:hAnsi="Arial" w:cs="Arial"/>
        </w:rPr>
        <w:t>Nottinghamshire</w:t>
      </w:r>
      <w:r w:rsidR="00196582" w:rsidRPr="00327CA2">
        <w:rPr>
          <w:rFonts w:ascii="Arial" w:hAnsi="Arial" w:cs="Arial"/>
        </w:rPr>
        <w:t xml:space="preserve">’s local health </w:t>
      </w:r>
      <w:r w:rsidR="00170888" w:rsidRPr="00327CA2">
        <w:rPr>
          <w:rFonts w:ascii="Arial" w:hAnsi="Arial" w:cs="Arial"/>
        </w:rPr>
        <w:t xml:space="preserve">and social care </w:t>
      </w:r>
      <w:r w:rsidR="00196582" w:rsidRPr="00327CA2">
        <w:rPr>
          <w:rFonts w:ascii="Arial" w:hAnsi="Arial" w:cs="Arial"/>
        </w:rPr>
        <w:t>community</w:t>
      </w:r>
      <w:r w:rsidRPr="00327CA2">
        <w:rPr>
          <w:rFonts w:ascii="Arial" w:hAnsi="Arial" w:cs="Arial"/>
        </w:rPr>
        <w:t>, we have considerable challenges to overcome and if we want to work together to improve our agreed outcomes and improvements for our patients</w:t>
      </w:r>
      <w:r w:rsidR="00434756" w:rsidRPr="00327CA2">
        <w:rPr>
          <w:rFonts w:ascii="Arial" w:hAnsi="Arial" w:cs="Arial"/>
        </w:rPr>
        <w:t>/citizens</w:t>
      </w:r>
      <w:r w:rsidRPr="00327CA2">
        <w:rPr>
          <w:rFonts w:ascii="Arial" w:hAnsi="Arial" w:cs="Arial"/>
        </w:rPr>
        <w:t>, it necessitates the structured sharing of information between all partners.</w:t>
      </w:r>
      <w:r w:rsidR="00196582" w:rsidRPr="00327CA2">
        <w:rPr>
          <w:rFonts w:ascii="Arial" w:hAnsi="Arial" w:cs="Arial"/>
        </w:rPr>
        <w:t xml:space="preserve">  </w:t>
      </w:r>
      <w:r w:rsidRPr="00327CA2">
        <w:rPr>
          <w:rFonts w:ascii="Arial" w:hAnsi="Arial" w:cs="Arial"/>
        </w:rPr>
        <w:t>Effective and structured sharing of information between partners has the ability to inform care and planning, allow</w:t>
      </w:r>
      <w:r w:rsidR="00196582" w:rsidRPr="00327CA2">
        <w:rPr>
          <w:rFonts w:ascii="Arial" w:hAnsi="Arial" w:cs="Arial"/>
        </w:rPr>
        <w:t>s</w:t>
      </w:r>
      <w:r w:rsidRPr="00327CA2">
        <w:rPr>
          <w:rFonts w:ascii="Arial" w:hAnsi="Arial" w:cs="Arial"/>
        </w:rPr>
        <w:t xml:space="preserve"> us to understand trends and</w:t>
      </w:r>
      <w:r w:rsidRPr="00A45181">
        <w:rPr>
          <w:rFonts w:ascii="Arial" w:hAnsi="Arial" w:cs="Arial"/>
        </w:rPr>
        <w:t xml:space="preserve"> patterns of activity, to respond to emergencies appropriately, and to support the lives and safety of individuals, families and communities. In a world of increased information gathering and recording, we have a moral and statutory responsibility to share it carefully and responsibly. Effective use of information will support us in achieving all the ambitions and aspirations we have for</w:t>
      </w:r>
      <w:r w:rsidR="00196582" w:rsidRPr="00A45181">
        <w:rPr>
          <w:rFonts w:ascii="Arial" w:hAnsi="Arial" w:cs="Arial"/>
        </w:rPr>
        <w:t xml:space="preserve"> those living in</w:t>
      </w:r>
      <w:r w:rsidRPr="00A45181">
        <w:rPr>
          <w:rFonts w:ascii="Arial" w:hAnsi="Arial" w:cs="Arial"/>
        </w:rPr>
        <w:t xml:space="preserve"> </w:t>
      </w:r>
      <w:r w:rsidR="002700D0" w:rsidRPr="00A45181">
        <w:rPr>
          <w:rFonts w:ascii="Arial" w:hAnsi="Arial" w:cs="Arial"/>
        </w:rPr>
        <w:t>Nottinghamshire</w:t>
      </w:r>
      <w:r w:rsidRPr="00A45181">
        <w:rPr>
          <w:rFonts w:ascii="Arial" w:hAnsi="Arial" w:cs="Arial"/>
        </w:rPr>
        <w:t>.</w:t>
      </w:r>
    </w:p>
    <w:p w14:paraId="3E8EC631" w14:textId="77777777" w:rsidR="00FF4213" w:rsidRPr="00A45181" w:rsidRDefault="00FF4213" w:rsidP="008E6AF5">
      <w:pPr>
        <w:pStyle w:val="ListParagraph"/>
        <w:numPr>
          <w:ilvl w:val="0"/>
          <w:numId w:val="15"/>
        </w:numPr>
        <w:autoSpaceDE w:val="0"/>
        <w:autoSpaceDN w:val="0"/>
        <w:adjustRightInd w:val="0"/>
        <w:spacing w:after="0" w:line="240" w:lineRule="auto"/>
        <w:ind w:hanging="720"/>
        <w:rPr>
          <w:rFonts w:ascii="Arial" w:hAnsi="Arial" w:cs="Arial"/>
          <w:b/>
          <w:bCs/>
          <w:sz w:val="24"/>
          <w:szCs w:val="24"/>
        </w:rPr>
      </w:pPr>
      <w:r w:rsidRPr="00A45181">
        <w:rPr>
          <w:rFonts w:ascii="Arial" w:hAnsi="Arial" w:cs="Arial"/>
          <w:b/>
          <w:bCs/>
          <w:sz w:val="24"/>
          <w:szCs w:val="24"/>
        </w:rPr>
        <w:t>Structure</w:t>
      </w:r>
    </w:p>
    <w:p w14:paraId="3E8EC632" w14:textId="77777777" w:rsidR="00C070A1" w:rsidRPr="00C070A1" w:rsidRDefault="00C070A1" w:rsidP="00FF4213">
      <w:pPr>
        <w:autoSpaceDE w:val="0"/>
        <w:autoSpaceDN w:val="0"/>
        <w:adjustRightInd w:val="0"/>
        <w:spacing w:after="0" w:line="240" w:lineRule="auto"/>
        <w:rPr>
          <w:rFonts w:ascii="Arial" w:hAnsi="Arial" w:cs="Arial"/>
          <w:b/>
          <w:bCs/>
          <w:sz w:val="28"/>
          <w:szCs w:val="28"/>
          <w:highlight w:val="yellow"/>
        </w:rPr>
      </w:pPr>
    </w:p>
    <w:p w14:paraId="3E8EC633" w14:textId="77777777" w:rsidR="00FF4213" w:rsidRPr="00A45181" w:rsidRDefault="00C070A1" w:rsidP="00A45181">
      <w:pPr>
        <w:rPr>
          <w:rFonts w:ascii="Arial" w:hAnsi="Arial" w:cs="Arial"/>
        </w:rPr>
      </w:pPr>
      <w:r w:rsidRPr="00A45181">
        <w:rPr>
          <w:rFonts w:ascii="Arial" w:hAnsi="Arial" w:cs="Arial"/>
        </w:rPr>
        <w:t>The o</w:t>
      </w:r>
      <w:r w:rsidR="00FF4213" w:rsidRPr="00A45181">
        <w:rPr>
          <w:rFonts w:ascii="Arial" w:hAnsi="Arial" w:cs="Arial"/>
        </w:rPr>
        <w:t>verarch</w:t>
      </w:r>
      <w:r w:rsidRPr="00A45181">
        <w:rPr>
          <w:rFonts w:ascii="Arial" w:hAnsi="Arial" w:cs="Arial"/>
        </w:rPr>
        <w:t xml:space="preserve">ing Information Sharing </w:t>
      </w:r>
      <w:r w:rsidR="002700D0" w:rsidRPr="00A45181">
        <w:rPr>
          <w:rFonts w:ascii="Arial" w:hAnsi="Arial" w:cs="Arial"/>
        </w:rPr>
        <w:t>Protocol</w:t>
      </w:r>
      <w:r w:rsidR="00FF4213" w:rsidRPr="00A45181">
        <w:rPr>
          <w:rFonts w:ascii="Arial" w:hAnsi="Arial" w:cs="Arial"/>
        </w:rPr>
        <w:t xml:space="preserve"> outlines the principles and</w:t>
      </w:r>
      <w:r w:rsidRPr="00A45181">
        <w:rPr>
          <w:rFonts w:ascii="Arial" w:hAnsi="Arial" w:cs="Arial"/>
        </w:rPr>
        <w:t xml:space="preserve"> standards of </w:t>
      </w:r>
      <w:r w:rsidR="00FF4213" w:rsidRPr="00A45181">
        <w:rPr>
          <w:rFonts w:ascii="Arial" w:hAnsi="Arial" w:cs="Arial"/>
        </w:rPr>
        <w:t>expected conduct and practice of the signatories and their staff</w:t>
      </w:r>
      <w:r w:rsidRPr="00A45181">
        <w:rPr>
          <w:rFonts w:ascii="Arial" w:hAnsi="Arial" w:cs="Arial"/>
        </w:rPr>
        <w:t xml:space="preserve"> </w:t>
      </w:r>
      <w:r w:rsidR="00FF4213" w:rsidRPr="00A45181">
        <w:rPr>
          <w:rFonts w:ascii="Arial" w:hAnsi="Arial" w:cs="Arial"/>
        </w:rPr>
        <w:t xml:space="preserve">and applies to all sharing of </w:t>
      </w:r>
      <w:r w:rsidR="00A45181">
        <w:rPr>
          <w:rFonts w:ascii="Arial" w:hAnsi="Arial" w:cs="Arial"/>
        </w:rPr>
        <w:t xml:space="preserve">personal confidential </w:t>
      </w:r>
      <w:r w:rsidR="00FF4213" w:rsidRPr="00A45181">
        <w:rPr>
          <w:rFonts w:ascii="Arial" w:hAnsi="Arial" w:cs="Arial"/>
        </w:rPr>
        <w:t>and non-personal information. The</w:t>
      </w:r>
      <w:r w:rsidRPr="00A45181">
        <w:rPr>
          <w:rFonts w:ascii="Arial" w:hAnsi="Arial" w:cs="Arial"/>
        </w:rPr>
        <w:t xml:space="preserve"> </w:t>
      </w:r>
      <w:r w:rsidR="002700D0" w:rsidRPr="00A45181">
        <w:rPr>
          <w:rFonts w:ascii="Arial" w:hAnsi="Arial" w:cs="Arial"/>
        </w:rPr>
        <w:t>Protocol</w:t>
      </w:r>
      <w:r w:rsidR="00196582" w:rsidRPr="00A45181">
        <w:rPr>
          <w:rFonts w:ascii="Arial" w:hAnsi="Arial" w:cs="Arial"/>
        </w:rPr>
        <w:t xml:space="preserve"> establishes the organisation</w:t>
      </w:r>
      <w:r w:rsidR="00FF4213" w:rsidRPr="00A45181">
        <w:rPr>
          <w:rFonts w:ascii="Arial" w:hAnsi="Arial" w:cs="Arial"/>
        </w:rPr>
        <w:t>s</w:t>
      </w:r>
      <w:r w:rsidR="00196582" w:rsidRPr="00A45181">
        <w:rPr>
          <w:rFonts w:ascii="Arial" w:hAnsi="Arial" w:cs="Arial"/>
        </w:rPr>
        <w:t>’</w:t>
      </w:r>
      <w:r w:rsidR="00FF4213" w:rsidRPr="00A45181">
        <w:rPr>
          <w:rFonts w:ascii="Arial" w:hAnsi="Arial" w:cs="Arial"/>
        </w:rPr>
        <w:t xml:space="preserve"> intentions and commitment to</w:t>
      </w:r>
      <w:r w:rsidRPr="00A45181">
        <w:rPr>
          <w:rFonts w:ascii="Arial" w:hAnsi="Arial" w:cs="Arial"/>
        </w:rPr>
        <w:t xml:space="preserve"> </w:t>
      </w:r>
      <w:r w:rsidR="00FF4213" w:rsidRPr="00A45181">
        <w:rPr>
          <w:rFonts w:ascii="Arial" w:hAnsi="Arial" w:cs="Arial"/>
        </w:rPr>
        <w:t>information sharing and promotes good practice when sharing personal</w:t>
      </w:r>
      <w:r w:rsidRPr="00A45181">
        <w:rPr>
          <w:rFonts w:ascii="Arial" w:hAnsi="Arial" w:cs="Arial"/>
        </w:rPr>
        <w:t xml:space="preserve"> </w:t>
      </w:r>
      <w:r w:rsidR="00FF4213" w:rsidRPr="00A45181">
        <w:rPr>
          <w:rFonts w:ascii="Arial" w:hAnsi="Arial" w:cs="Arial"/>
        </w:rPr>
        <w:t>information. It also contains the legislative standards that all types of personal</w:t>
      </w:r>
      <w:r w:rsidRPr="00A45181">
        <w:rPr>
          <w:rFonts w:ascii="Arial" w:hAnsi="Arial" w:cs="Arial"/>
        </w:rPr>
        <w:t xml:space="preserve"> </w:t>
      </w:r>
      <w:r w:rsidR="00FF4213" w:rsidRPr="00A45181">
        <w:rPr>
          <w:rFonts w:ascii="Arial" w:hAnsi="Arial" w:cs="Arial"/>
        </w:rPr>
        <w:t>information sharing must comply with.</w:t>
      </w:r>
    </w:p>
    <w:p w14:paraId="3E8EC634" w14:textId="77777777" w:rsidR="00FF4213" w:rsidRDefault="00FF4213" w:rsidP="00A45181">
      <w:pPr>
        <w:rPr>
          <w:rFonts w:ascii="Arial" w:hAnsi="Arial" w:cs="Arial"/>
        </w:rPr>
      </w:pPr>
      <w:r w:rsidRPr="00A45181">
        <w:rPr>
          <w:rFonts w:ascii="Arial" w:hAnsi="Arial" w:cs="Arial"/>
        </w:rPr>
        <w:lastRenderedPageBreak/>
        <w:t xml:space="preserve">The specific Information Sharing Agreements </w:t>
      </w:r>
      <w:r w:rsidR="00196582" w:rsidRPr="00A45181">
        <w:rPr>
          <w:rFonts w:ascii="Arial" w:hAnsi="Arial" w:cs="Arial"/>
        </w:rPr>
        <w:t xml:space="preserve">will </w:t>
      </w:r>
      <w:r w:rsidRPr="00A45181">
        <w:rPr>
          <w:rFonts w:ascii="Arial" w:hAnsi="Arial" w:cs="Arial"/>
        </w:rPr>
        <w:t>set out the detail of what</w:t>
      </w:r>
      <w:r w:rsidR="00C070A1" w:rsidRPr="00A45181">
        <w:rPr>
          <w:rFonts w:ascii="Arial" w:hAnsi="Arial" w:cs="Arial"/>
        </w:rPr>
        <w:t xml:space="preserve"> </w:t>
      </w:r>
      <w:r w:rsidRPr="00A45181">
        <w:rPr>
          <w:rFonts w:ascii="Arial" w:hAnsi="Arial" w:cs="Arial"/>
        </w:rPr>
        <w:t>information is to be shared, how it will be shared and who it will be given to.</w:t>
      </w:r>
      <w:r w:rsidR="00C070A1" w:rsidRPr="00A45181">
        <w:rPr>
          <w:rFonts w:ascii="Arial" w:hAnsi="Arial" w:cs="Arial"/>
        </w:rPr>
        <w:t xml:space="preserve"> </w:t>
      </w:r>
      <w:r w:rsidRPr="00A45181">
        <w:rPr>
          <w:rFonts w:ascii="Arial" w:hAnsi="Arial" w:cs="Arial"/>
        </w:rPr>
        <w:t>The individual Information Sharing Agreements</w:t>
      </w:r>
      <w:r w:rsidR="00196582" w:rsidRPr="00A45181">
        <w:rPr>
          <w:rFonts w:ascii="Arial" w:hAnsi="Arial" w:cs="Arial"/>
        </w:rPr>
        <w:t xml:space="preserve"> will</w:t>
      </w:r>
      <w:r w:rsidRPr="00A45181">
        <w:rPr>
          <w:rFonts w:ascii="Arial" w:hAnsi="Arial" w:cs="Arial"/>
        </w:rPr>
        <w:t xml:space="preserve"> also set out the limits to any</w:t>
      </w:r>
      <w:r w:rsidR="00C070A1" w:rsidRPr="00A45181">
        <w:rPr>
          <w:rFonts w:ascii="Arial" w:hAnsi="Arial" w:cs="Arial"/>
        </w:rPr>
        <w:t xml:space="preserve"> </w:t>
      </w:r>
      <w:r w:rsidRPr="00A45181">
        <w:rPr>
          <w:rFonts w:ascii="Arial" w:hAnsi="Arial" w:cs="Arial"/>
        </w:rPr>
        <w:t>information sh</w:t>
      </w:r>
      <w:r w:rsidR="00196582" w:rsidRPr="00A45181">
        <w:rPr>
          <w:rFonts w:ascii="Arial" w:hAnsi="Arial" w:cs="Arial"/>
        </w:rPr>
        <w:t>aring and the extent to which information</w:t>
      </w:r>
      <w:r w:rsidRPr="00A45181">
        <w:rPr>
          <w:rFonts w:ascii="Arial" w:hAnsi="Arial" w:cs="Arial"/>
        </w:rPr>
        <w:t xml:space="preserve"> may be passed on to a third party</w:t>
      </w:r>
      <w:r w:rsidR="00C070A1" w:rsidRPr="00A45181">
        <w:rPr>
          <w:rFonts w:ascii="Arial" w:hAnsi="Arial" w:cs="Arial"/>
        </w:rPr>
        <w:t xml:space="preserve"> </w:t>
      </w:r>
      <w:r w:rsidRPr="00A45181">
        <w:rPr>
          <w:rFonts w:ascii="Arial" w:hAnsi="Arial" w:cs="Arial"/>
        </w:rPr>
        <w:t>without r</w:t>
      </w:r>
      <w:r w:rsidR="00196582" w:rsidRPr="00A45181">
        <w:rPr>
          <w:rFonts w:ascii="Arial" w:hAnsi="Arial" w:cs="Arial"/>
        </w:rPr>
        <w:t>ecourse to the originator of that</w:t>
      </w:r>
      <w:r w:rsidRPr="00A45181">
        <w:rPr>
          <w:rFonts w:ascii="Arial" w:hAnsi="Arial" w:cs="Arial"/>
        </w:rPr>
        <w:t xml:space="preserve"> information. All individual Information</w:t>
      </w:r>
      <w:r w:rsidR="00C070A1" w:rsidRPr="00A45181">
        <w:rPr>
          <w:rFonts w:ascii="Arial" w:hAnsi="Arial" w:cs="Arial"/>
        </w:rPr>
        <w:t xml:space="preserve"> </w:t>
      </w:r>
      <w:r w:rsidRPr="00A45181">
        <w:rPr>
          <w:rFonts w:ascii="Arial" w:hAnsi="Arial" w:cs="Arial"/>
        </w:rPr>
        <w:t>Sharing Agreements have been developed by the participating agencies and</w:t>
      </w:r>
      <w:r w:rsidR="00C070A1" w:rsidRPr="00A45181">
        <w:rPr>
          <w:rFonts w:ascii="Arial" w:hAnsi="Arial" w:cs="Arial"/>
        </w:rPr>
        <w:t xml:space="preserve"> </w:t>
      </w:r>
      <w:r w:rsidRPr="00A45181">
        <w:rPr>
          <w:rFonts w:ascii="Arial" w:hAnsi="Arial" w:cs="Arial"/>
        </w:rPr>
        <w:t xml:space="preserve">comply with </w:t>
      </w:r>
      <w:r w:rsidR="00C070A1" w:rsidRPr="00A45181">
        <w:rPr>
          <w:rFonts w:ascii="Arial" w:hAnsi="Arial" w:cs="Arial"/>
        </w:rPr>
        <w:t>the principles set down in the o</w:t>
      </w:r>
      <w:r w:rsidRPr="00A45181">
        <w:rPr>
          <w:rFonts w:ascii="Arial" w:hAnsi="Arial" w:cs="Arial"/>
        </w:rPr>
        <w:t>verarching Information Sharing</w:t>
      </w:r>
      <w:r w:rsidR="00C070A1" w:rsidRPr="00A45181">
        <w:rPr>
          <w:rFonts w:ascii="Arial" w:hAnsi="Arial" w:cs="Arial"/>
        </w:rPr>
        <w:t xml:space="preserve"> </w:t>
      </w:r>
      <w:r w:rsidR="002700D0" w:rsidRPr="00A45181">
        <w:rPr>
          <w:rFonts w:ascii="Arial" w:hAnsi="Arial" w:cs="Arial"/>
        </w:rPr>
        <w:t>Protocol</w:t>
      </w:r>
      <w:r w:rsidRPr="00A45181">
        <w:rPr>
          <w:rFonts w:ascii="Arial" w:hAnsi="Arial" w:cs="Arial"/>
        </w:rPr>
        <w:t xml:space="preserve">. </w:t>
      </w:r>
    </w:p>
    <w:p w14:paraId="3E8EC635" w14:textId="77777777" w:rsidR="00FF4213" w:rsidRPr="00F068AB" w:rsidRDefault="00A45181" w:rsidP="008E6AF5">
      <w:pPr>
        <w:pStyle w:val="ListParagraph"/>
        <w:numPr>
          <w:ilvl w:val="0"/>
          <w:numId w:val="16"/>
        </w:numPr>
        <w:autoSpaceDE w:val="0"/>
        <w:autoSpaceDN w:val="0"/>
        <w:adjustRightInd w:val="0"/>
        <w:spacing w:after="0" w:line="240" w:lineRule="auto"/>
        <w:ind w:left="340"/>
        <w:jc w:val="both"/>
        <w:rPr>
          <w:rFonts w:ascii="Arial" w:hAnsi="Arial" w:cs="Arial"/>
          <w:b/>
          <w:bCs/>
          <w:sz w:val="24"/>
          <w:szCs w:val="24"/>
        </w:rPr>
      </w:pPr>
      <w:r>
        <w:rPr>
          <w:rFonts w:ascii="Arial" w:hAnsi="Arial" w:cs="Arial"/>
          <w:b/>
          <w:bCs/>
          <w:sz w:val="24"/>
          <w:szCs w:val="24"/>
        </w:rPr>
        <w:tab/>
      </w:r>
      <w:r w:rsidR="00FF4213" w:rsidRPr="00F068AB">
        <w:rPr>
          <w:rFonts w:ascii="Arial" w:hAnsi="Arial" w:cs="Arial"/>
          <w:b/>
          <w:bCs/>
          <w:sz w:val="24"/>
          <w:szCs w:val="24"/>
        </w:rPr>
        <w:t>Aims and o</w:t>
      </w:r>
      <w:r w:rsidR="00A36D61" w:rsidRPr="00F068AB">
        <w:rPr>
          <w:rFonts w:ascii="Arial" w:hAnsi="Arial" w:cs="Arial"/>
          <w:b/>
          <w:bCs/>
          <w:sz w:val="24"/>
          <w:szCs w:val="24"/>
        </w:rPr>
        <w:t xml:space="preserve">bjectives of the </w:t>
      </w:r>
      <w:r w:rsidR="002700D0">
        <w:rPr>
          <w:rFonts w:ascii="Arial" w:hAnsi="Arial" w:cs="Arial"/>
          <w:b/>
          <w:bCs/>
          <w:sz w:val="24"/>
          <w:szCs w:val="24"/>
        </w:rPr>
        <w:t>Protocol</w:t>
      </w:r>
    </w:p>
    <w:p w14:paraId="3E8EC636" w14:textId="77777777" w:rsidR="00C070A1" w:rsidRPr="00C070A1" w:rsidRDefault="00C070A1" w:rsidP="00591634">
      <w:pPr>
        <w:autoSpaceDE w:val="0"/>
        <w:autoSpaceDN w:val="0"/>
        <w:adjustRightInd w:val="0"/>
        <w:spacing w:after="0" w:line="240" w:lineRule="auto"/>
        <w:jc w:val="both"/>
        <w:rPr>
          <w:rFonts w:ascii="Arial" w:hAnsi="Arial" w:cs="Arial"/>
          <w:b/>
          <w:bCs/>
          <w:sz w:val="28"/>
          <w:szCs w:val="28"/>
          <w:highlight w:val="yellow"/>
        </w:rPr>
      </w:pPr>
    </w:p>
    <w:p w14:paraId="3E8EC637" w14:textId="77777777" w:rsidR="00FF4213" w:rsidRPr="00A45181" w:rsidRDefault="00FF4213" w:rsidP="00A45181">
      <w:pPr>
        <w:rPr>
          <w:rFonts w:ascii="Arial" w:hAnsi="Arial" w:cs="Arial"/>
        </w:rPr>
      </w:pPr>
      <w:r w:rsidRPr="00A45181">
        <w:rPr>
          <w:rFonts w:ascii="Arial" w:hAnsi="Arial" w:cs="Arial"/>
        </w:rPr>
        <w:t>The purp</w:t>
      </w:r>
      <w:r w:rsidR="005F14D4" w:rsidRPr="00A45181">
        <w:rPr>
          <w:rFonts w:ascii="Arial" w:hAnsi="Arial" w:cs="Arial"/>
        </w:rPr>
        <w:t xml:space="preserve">ose of this overarching </w:t>
      </w:r>
      <w:r w:rsidR="002700D0" w:rsidRPr="00A45181">
        <w:rPr>
          <w:rFonts w:ascii="Arial" w:hAnsi="Arial" w:cs="Arial"/>
        </w:rPr>
        <w:t>Protocol</w:t>
      </w:r>
      <w:r w:rsidRPr="00A45181">
        <w:rPr>
          <w:rFonts w:ascii="Arial" w:hAnsi="Arial" w:cs="Arial"/>
        </w:rPr>
        <w:t xml:space="preserve"> is to set out a framework for partner</w:t>
      </w:r>
      <w:r w:rsidR="00C070A1" w:rsidRPr="00A45181">
        <w:rPr>
          <w:rFonts w:ascii="Arial" w:hAnsi="Arial" w:cs="Arial"/>
        </w:rPr>
        <w:t xml:space="preserve"> </w:t>
      </w:r>
      <w:r w:rsidRPr="00A45181">
        <w:rPr>
          <w:rFonts w:ascii="Arial" w:hAnsi="Arial" w:cs="Arial"/>
        </w:rPr>
        <w:t>organisations to manage and share information on a lawful and 'need to know'</w:t>
      </w:r>
      <w:r w:rsidR="00C070A1" w:rsidRPr="00A45181">
        <w:rPr>
          <w:rFonts w:ascii="Arial" w:hAnsi="Arial" w:cs="Arial"/>
        </w:rPr>
        <w:t xml:space="preserve"> </w:t>
      </w:r>
      <w:r w:rsidRPr="00A45181">
        <w:rPr>
          <w:rFonts w:ascii="Arial" w:hAnsi="Arial" w:cs="Arial"/>
        </w:rPr>
        <w:t>basis with the purpose of enabling them to meet both their statutory obligations</w:t>
      </w:r>
      <w:r w:rsidR="00C070A1" w:rsidRPr="00A45181">
        <w:rPr>
          <w:rFonts w:ascii="Arial" w:hAnsi="Arial" w:cs="Arial"/>
        </w:rPr>
        <w:t xml:space="preserve"> </w:t>
      </w:r>
      <w:r w:rsidRPr="00A45181">
        <w:rPr>
          <w:rFonts w:ascii="Arial" w:hAnsi="Arial" w:cs="Arial"/>
        </w:rPr>
        <w:t>and the needs and expectations of the people they serve.</w:t>
      </w:r>
    </w:p>
    <w:p w14:paraId="3E8EC638" w14:textId="77777777" w:rsidR="00FF4213" w:rsidRPr="00A45181" w:rsidRDefault="00F068AB" w:rsidP="00A45181">
      <w:pPr>
        <w:rPr>
          <w:rFonts w:ascii="Arial" w:hAnsi="Arial" w:cs="Arial"/>
        </w:rPr>
      </w:pPr>
      <w:r w:rsidRPr="00A45181">
        <w:rPr>
          <w:rFonts w:ascii="Arial" w:hAnsi="Arial" w:cs="Arial"/>
        </w:rPr>
        <w:t xml:space="preserve">Specifically, this </w:t>
      </w:r>
      <w:r w:rsidR="002700D0" w:rsidRPr="00A45181">
        <w:rPr>
          <w:rFonts w:ascii="Arial" w:hAnsi="Arial" w:cs="Arial"/>
        </w:rPr>
        <w:t>Protocol</w:t>
      </w:r>
      <w:r w:rsidR="00FF4213" w:rsidRPr="00A45181">
        <w:rPr>
          <w:rFonts w:ascii="Arial" w:hAnsi="Arial" w:cs="Arial"/>
        </w:rPr>
        <w:t xml:space="preserve"> aims to:</w:t>
      </w:r>
    </w:p>
    <w:p w14:paraId="3E8EC639" w14:textId="77777777" w:rsidR="00C070A1" w:rsidRPr="00A45181" w:rsidRDefault="00FF4213" w:rsidP="008E6AF5">
      <w:pPr>
        <w:pStyle w:val="ListParagraph"/>
        <w:numPr>
          <w:ilvl w:val="0"/>
          <w:numId w:val="20"/>
        </w:numPr>
        <w:rPr>
          <w:rFonts w:ascii="Arial" w:hAnsi="Arial" w:cs="Arial"/>
        </w:rPr>
      </w:pPr>
      <w:r w:rsidRPr="00A45181">
        <w:rPr>
          <w:rFonts w:ascii="Arial" w:hAnsi="Arial" w:cs="Arial"/>
        </w:rPr>
        <w:t xml:space="preserve">Set out </w:t>
      </w:r>
      <w:r w:rsidR="00F068AB" w:rsidRPr="00A45181">
        <w:rPr>
          <w:rFonts w:ascii="Arial" w:hAnsi="Arial" w:cs="Arial"/>
        </w:rPr>
        <w:t xml:space="preserve">the </w:t>
      </w:r>
      <w:r w:rsidRPr="00A45181">
        <w:rPr>
          <w:rFonts w:ascii="Arial" w:hAnsi="Arial" w:cs="Arial"/>
        </w:rPr>
        <w:t>general principles of information sharing</w:t>
      </w:r>
    </w:p>
    <w:p w14:paraId="3E8EC63A" w14:textId="77777777" w:rsidR="00FF4213" w:rsidRPr="00A45181" w:rsidRDefault="00FF4213" w:rsidP="008E6AF5">
      <w:pPr>
        <w:pStyle w:val="ListParagraph"/>
        <w:numPr>
          <w:ilvl w:val="0"/>
          <w:numId w:val="20"/>
        </w:numPr>
        <w:rPr>
          <w:rFonts w:ascii="Arial" w:hAnsi="Arial" w:cs="Arial"/>
        </w:rPr>
      </w:pPr>
      <w:r w:rsidRPr="00A45181">
        <w:rPr>
          <w:rFonts w:ascii="Arial" w:hAnsi="Arial" w:cs="Arial"/>
        </w:rPr>
        <w:t>Identify the lawful basis for sharing information</w:t>
      </w:r>
    </w:p>
    <w:p w14:paraId="3E8EC63B" w14:textId="77777777" w:rsidR="00FF4213" w:rsidRPr="00A45181" w:rsidRDefault="00FF4213" w:rsidP="008E6AF5">
      <w:pPr>
        <w:pStyle w:val="ListParagraph"/>
        <w:numPr>
          <w:ilvl w:val="0"/>
          <w:numId w:val="20"/>
        </w:numPr>
        <w:rPr>
          <w:rFonts w:ascii="Arial" w:hAnsi="Arial" w:cs="Arial"/>
        </w:rPr>
      </w:pPr>
      <w:r w:rsidRPr="00A45181">
        <w:rPr>
          <w:rFonts w:ascii="Arial" w:hAnsi="Arial" w:cs="Arial"/>
        </w:rPr>
        <w:t xml:space="preserve">Set out </w:t>
      </w:r>
      <w:r w:rsidR="00F068AB" w:rsidRPr="00A45181">
        <w:rPr>
          <w:rFonts w:ascii="Arial" w:hAnsi="Arial" w:cs="Arial"/>
        </w:rPr>
        <w:t xml:space="preserve">generally </w:t>
      </w:r>
      <w:r w:rsidRPr="00A45181">
        <w:rPr>
          <w:rFonts w:ascii="Arial" w:hAnsi="Arial" w:cs="Arial"/>
        </w:rPr>
        <w:t>what information will be shared</w:t>
      </w:r>
    </w:p>
    <w:p w14:paraId="3E8EC63C" w14:textId="77777777" w:rsidR="00FF4213" w:rsidRPr="00A45181" w:rsidRDefault="00FF4213" w:rsidP="008E6AF5">
      <w:pPr>
        <w:pStyle w:val="ListParagraph"/>
        <w:numPr>
          <w:ilvl w:val="0"/>
          <w:numId w:val="20"/>
        </w:numPr>
        <w:rPr>
          <w:rFonts w:ascii="Arial" w:hAnsi="Arial" w:cs="Arial"/>
        </w:rPr>
      </w:pPr>
      <w:r w:rsidRPr="00A45181">
        <w:rPr>
          <w:rFonts w:ascii="Arial" w:hAnsi="Arial" w:cs="Arial"/>
        </w:rPr>
        <w:t>Define the common purposes for holding and sharing data</w:t>
      </w:r>
    </w:p>
    <w:p w14:paraId="3E8EC63D" w14:textId="77777777" w:rsidR="00FF4213" w:rsidRPr="00A45181" w:rsidRDefault="00FF4213" w:rsidP="008E6AF5">
      <w:pPr>
        <w:pStyle w:val="ListParagraph"/>
        <w:numPr>
          <w:ilvl w:val="0"/>
          <w:numId w:val="20"/>
        </w:numPr>
        <w:rPr>
          <w:rFonts w:ascii="Arial" w:hAnsi="Arial" w:cs="Arial"/>
        </w:rPr>
      </w:pPr>
      <w:r w:rsidRPr="00A45181">
        <w:rPr>
          <w:rFonts w:ascii="Arial" w:hAnsi="Arial" w:cs="Arial"/>
        </w:rPr>
        <w:t>Set out how information will be stored.</w:t>
      </w:r>
    </w:p>
    <w:p w14:paraId="3E8EC63E" w14:textId="77777777" w:rsidR="00FF4213" w:rsidRPr="00327CA2" w:rsidRDefault="00AC7784" w:rsidP="00A45181">
      <w:pPr>
        <w:rPr>
          <w:rFonts w:ascii="Arial" w:hAnsi="Arial" w:cs="Arial"/>
        </w:rPr>
      </w:pPr>
      <w:r w:rsidRPr="00327CA2">
        <w:rPr>
          <w:rFonts w:ascii="Arial" w:hAnsi="Arial" w:cs="Arial"/>
        </w:rPr>
        <w:t>It is important</w:t>
      </w:r>
      <w:r w:rsidR="00FF4213" w:rsidRPr="00327CA2">
        <w:rPr>
          <w:rFonts w:ascii="Arial" w:hAnsi="Arial" w:cs="Arial"/>
        </w:rPr>
        <w:t xml:space="preserve"> that specific inform</w:t>
      </w:r>
      <w:r w:rsidR="00FF7142" w:rsidRPr="00327CA2">
        <w:rPr>
          <w:rFonts w:ascii="Arial" w:hAnsi="Arial" w:cs="Arial"/>
        </w:rPr>
        <w:t>ation sharing agreements are</w:t>
      </w:r>
      <w:r w:rsidR="00FF4213" w:rsidRPr="00327CA2">
        <w:rPr>
          <w:rFonts w:ascii="Arial" w:hAnsi="Arial" w:cs="Arial"/>
        </w:rPr>
        <w:t xml:space="preserve"> developed</w:t>
      </w:r>
      <w:r w:rsidR="00C070A1" w:rsidRPr="00327CA2">
        <w:rPr>
          <w:rFonts w:ascii="Arial" w:hAnsi="Arial" w:cs="Arial"/>
        </w:rPr>
        <w:t xml:space="preserve"> </w:t>
      </w:r>
      <w:r w:rsidR="00FF4213" w:rsidRPr="00327CA2">
        <w:rPr>
          <w:rFonts w:ascii="Arial" w:hAnsi="Arial" w:cs="Arial"/>
        </w:rPr>
        <w:t>separately. These will specify precisely what information is to be shared, how it</w:t>
      </w:r>
      <w:r w:rsidR="00C070A1" w:rsidRPr="00327CA2">
        <w:rPr>
          <w:rFonts w:ascii="Arial" w:hAnsi="Arial" w:cs="Arial"/>
        </w:rPr>
        <w:t xml:space="preserve"> </w:t>
      </w:r>
      <w:r w:rsidR="00FF4213" w:rsidRPr="00327CA2">
        <w:rPr>
          <w:rFonts w:ascii="Arial" w:hAnsi="Arial" w:cs="Arial"/>
        </w:rPr>
        <w:t>will be shared and to whom that information will be given for a particular area of</w:t>
      </w:r>
      <w:r w:rsidR="00C070A1" w:rsidRPr="00327CA2">
        <w:rPr>
          <w:rFonts w:ascii="Arial" w:hAnsi="Arial" w:cs="Arial"/>
        </w:rPr>
        <w:t xml:space="preserve"> </w:t>
      </w:r>
      <w:r w:rsidR="00FF4213" w:rsidRPr="00327CA2">
        <w:rPr>
          <w:rFonts w:ascii="Arial" w:hAnsi="Arial" w:cs="Arial"/>
        </w:rPr>
        <w:t>activity.</w:t>
      </w:r>
      <w:r w:rsidR="00FF7142" w:rsidRPr="00327CA2">
        <w:rPr>
          <w:rFonts w:ascii="Arial" w:hAnsi="Arial" w:cs="Arial"/>
        </w:rPr>
        <w:t xml:space="preserve"> You should reference the Information Commissioners Office Data Sharing Code of Practice to ensure you are following best practice requirements.</w:t>
      </w:r>
      <w:r w:rsidR="00FF4213" w:rsidRPr="00327CA2">
        <w:rPr>
          <w:rFonts w:ascii="Arial" w:hAnsi="Arial" w:cs="Arial"/>
        </w:rPr>
        <w:t xml:space="preserve"> Responsibility for producing these specific information sharing</w:t>
      </w:r>
      <w:r w:rsidR="00C070A1" w:rsidRPr="00327CA2">
        <w:rPr>
          <w:rFonts w:ascii="Arial" w:hAnsi="Arial" w:cs="Arial"/>
        </w:rPr>
        <w:t xml:space="preserve"> </w:t>
      </w:r>
      <w:r w:rsidR="00FF4213" w:rsidRPr="00327CA2">
        <w:rPr>
          <w:rFonts w:ascii="Arial" w:hAnsi="Arial" w:cs="Arial"/>
        </w:rPr>
        <w:t>agreements rests wit</w:t>
      </w:r>
      <w:r w:rsidR="0040377A" w:rsidRPr="00327CA2">
        <w:rPr>
          <w:rFonts w:ascii="Arial" w:hAnsi="Arial" w:cs="Arial"/>
        </w:rPr>
        <w:t>h the Information Governance Lead, Senior Information Risk Owner and Caldicott Guardian.</w:t>
      </w:r>
    </w:p>
    <w:p w14:paraId="3E8EC63F" w14:textId="77777777" w:rsidR="00FF4213" w:rsidRPr="00327CA2" w:rsidRDefault="00AE6798" w:rsidP="00591634">
      <w:pPr>
        <w:autoSpaceDE w:val="0"/>
        <w:autoSpaceDN w:val="0"/>
        <w:adjustRightInd w:val="0"/>
        <w:spacing w:after="0" w:line="240" w:lineRule="auto"/>
        <w:jc w:val="both"/>
        <w:rPr>
          <w:rFonts w:ascii="Arial" w:hAnsi="Arial" w:cs="Arial"/>
          <w:b/>
          <w:bCs/>
          <w:sz w:val="24"/>
          <w:szCs w:val="24"/>
        </w:rPr>
      </w:pPr>
      <w:r w:rsidRPr="00327CA2">
        <w:rPr>
          <w:rFonts w:ascii="Arial" w:hAnsi="Arial" w:cs="Arial"/>
          <w:b/>
          <w:bCs/>
          <w:sz w:val="24"/>
          <w:szCs w:val="24"/>
        </w:rPr>
        <w:t xml:space="preserve">4.  </w:t>
      </w:r>
      <w:r w:rsidR="00A45181" w:rsidRPr="00327CA2">
        <w:rPr>
          <w:rFonts w:ascii="Arial" w:hAnsi="Arial" w:cs="Arial"/>
          <w:b/>
          <w:bCs/>
          <w:sz w:val="24"/>
          <w:szCs w:val="24"/>
        </w:rPr>
        <w:tab/>
      </w:r>
      <w:r w:rsidR="005F14D4" w:rsidRPr="00327CA2">
        <w:rPr>
          <w:rFonts w:ascii="Arial" w:hAnsi="Arial" w:cs="Arial"/>
          <w:b/>
          <w:bCs/>
          <w:sz w:val="24"/>
          <w:szCs w:val="24"/>
        </w:rPr>
        <w:t xml:space="preserve">What does the </w:t>
      </w:r>
      <w:r w:rsidR="002700D0" w:rsidRPr="00327CA2">
        <w:rPr>
          <w:rFonts w:ascii="Arial" w:hAnsi="Arial" w:cs="Arial"/>
          <w:b/>
          <w:bCs/>
          <w:sz w:val="24"/>
          <w:szCs w:val="24"/>
        </w:rPr>
        <w:t>Protocol</w:t>
      </w:r>
      <w:r w:rsidR="00FF4213" w:rsidRPr="00327CA2">
        <w:rPr>
          <w:rFonts w:ascii="Arial" w:hAnsi="Arial" w:cs="Arial"/>
          <w:b/>
          <w:bCs/>
          <w:sz w:val="24"/>
          <w:szCs w:val="24"/>
        </w:rPr>
        <w:t xml:space="preserve"> cover?</w:t>
      </w:r>
    </w:p>
    <w:p w14:paraId="3E8EC640" w14:textId="77777777" w:rsidR="00C070A1" w:rsidRPr="00327CA2" w:rsidRDefault="00C070A1" w:rsidP="00591634">
      <w:pPr>
        <w:autoSpaceDE w:val="0"/>
        <w:autoSpaceDN w:val="0"/>
        <w:adjustRightInd w:val="0"/>
        <w:spacing w:after="0" w:line="240" w:lineRule="auto"/>
        <w:jc w:val="both"/>
        <w:rPr>
          <w:rFonts w:ascii="Arial" w:hAnsi="Arial" w:cs="Arial"/>
          <w:b/>
          <w:bCs/>
          <w:sz w:val="28"/>
          <w:szCs w:val="28"/>
          <w:highlight w:val="yellow"/>
        </w:rPr>
      </w:pPr>
    </w:p>
    <w:p w14:paraId="3E8EC641" w14:textId="77777777" w:rsidR="00FF4213" w:rsidRPr="00327CA2" w:rsidRDefault="005F14D4" w:rsidP="00591634">
      <w:pPr>
        <w:autoSpaceDE w:val="0"/>
        <w:autoSpaceDN w:val="0"/>
        <w:adjustRightInd w:val="0"/>
        <w:spacing w:after="0" w:line="240" w:lineRule="auto"/>
        <w:jc w:val="both"/>
        <w:rPr>
          <w:rFonts w:ascii="Arial" w:hAnsi="Arial" w:cs="Arial"/>
        </w:rPr>
      </w:pPr>
      <w:r w:rsidRPr="00327CA2">
        <w:rPr>
          <w:rFonts w:ascii="Arial" w:hAnsi="Arial" w:cs="Arial"/>
        </w:rPr>
        <w:t xml:space="preserve">The </w:t>
      </w:r>
      <w:r w:rsidR="002700D0" w:rsidRPr="00327CA2">
        <w:rPr>
          <w:rFonts w:ascii="Arial" w:hAnsi="Arial" w:cs="Arial"/>
        </w:rPr>
        <w:t>Protocol</w:t>
      </w:r>
      <w:r w:rsidR="00FF4213" w:rsidRPr="00327CA2">
        <w:rPr>
          <w:rFonts w:ascii="Arial" w:hAnsi="Arial" w:cs="Arial"/>
        </w:rPr>
        <w:t xml:space="preserve"> applies to the following types of data:</w:t>
      </w:r>
    </w:p>
    <w:p w14:paraId="3E8EC642" w14:textId="77777777" w:rsidR="00C070A1" w:rsidRPr="00327CA2" w:rsidRDefault="00C070A1" w:rsidP="00591634">
      <w:pPr>
        <w:autoSpaceDE w:val="0"/>
        <w:autoSpaceDN w:val="0"/>
        <w:adjustRightInd w:val="0"/>
        <w:spacing w:after="0" w:line="240" w:lineRule="auto"/>
        <w:jc w:val="both"/>
        <w:rPr>
          <w:rFonts w:ascii="Arial" w:hAnsi="Arial" w:cs="Arial"/>
          <w:highlight w:val="yellow"/>
        </w:rPr>
      </w:pPr>
    </w:p>
    <w:p w14:paraId="3E8EC643" w14:textId="77777777" w:rsidR="00FF4213" w:rsidRPr="00327CA2" w:rsidRDefault="00FF4213" w:rsidP="008E6AF5">
      <w:pPr>
        <w:pStyle w:val="ListParagraph"/>
        <w:numPr>
          <w:ilvl w:val="1"/>
          <w:numId w:val="14"/>
        </w:numPr>
        <w:autoSpaceDE w:val="0"/>
        <w:autoSpaceDN w:val="0"/>
        <w:adjustRightInd w:val="0"/>
        <w:spacing w:after="0" w:line="240" w:lineRule="auto"/>
        <w:jc w:val="both"/>
        <w:rPr>
          <w:rFonts w:ascii="Arial" w:hAnsi="Arial" w:cs="Arial"/>
          <w:b/>
          <w:bCs/>
        </w:rPr>
      </w:pPr>
      <w:r w:rsidRPr="00327CA2">
        <w:rPr>
          <w:rFonts w:ascii="Arial" w:hAnsi="Arial" w:cs="Arial"/>
          <w:b/>
          <w:bCs/>
        </w:rPr>
        <w:t xml:space="preserve">Personal </w:t>
      </w:r>
      <w:r w:rsidR="00A45181" w:rsidRPr="00327CA2">
        <w:rPr>
          <w:rFonts w:ascii="Arial" w:hAnsi="Arial" w:cs="Arial"/>
          <w:b/>
          <w:bCs/>
        </w:rPr>
        <w:t xml:space="preserve">confidential </w:t>
      </w:r>
      <w:r w:rsidRPr="00327CA2">
        <w:rPr>
          <w:rFonts w:ascii="Arial" w:hAnsi="Arial" w:cs="Arial"/>
          <w:b/>
          <w:bCs/>
        </w:rPr>
        <w:t>information</w:t>
      </w:r>
      <w:r w:rsidR="00635F97" w:rsidRPr="00327CA2">
        <w:rPr>
          <w:rFonts w:ascii="Arial" w:hAnsi="Arial" w:cs="Arial"/>
          <w:b/>
          <w:bCs/>
        </w:rPr>
        <w:t xml:space="preserve"> and personal sensitive information</w:t>
      </w:r>
    </w:p>
    <w:p w14:paraId="3E8EC644" w14:textId="77777777" w:rsidR="00C070A1" w:rsidRPr="00327CA2" w:rsidRDefault="00C070A1" w:rsidP="00591634">
      <w:pPr>
        <w:pStyle w:val="ListParagraph"/>
        <w:autoSpaceDE w:val="0"/>
        <w:autoSpaceDN w:val="0"/>
        <w:adjustRightInd w:val="0"/>
        <w:spacing w:after="0" w:line="240" w:lineRule="auto"/>
        <w:jc w:val="both"/>
        <w:rPr>
          <w:rFonts w:ascii="Arial" w:hAnsi="Arial" w:cs="Arial"/>
          <w:b/>
          <w:bCs/>
          <w:highlight w:val="yellow"/>
        </w:rPr>
      </w:pPr>
    </w:p>
    <w:p w14:paraId="3E8EC645" w14:textId="77777777" w:rsidR="00FF4213" w:rsidRPr="00327CA2" w:rsidRDefault="009F4762" w:rsidP="00170888">
      <w:pPr>
        <w:ind w:left="709"/>
        <w:rPr>
          <w:rFonts w:ascii="Arial" w:hAnsi="Arial" w:cs="Arial"/>
        </w:rPr>
      </w:pPr>
      <w:r w:rsidRPr="00327CA2">
        <w:rPr>
          <w:rFonts w:ascii="Arial" w:hAnsi="Arial" w:cs="Arial"/>
        </w:rPr>
        <w:t>The term personal confidential</w:t>
      </w:r>
      <w:r w:rsidR="00FF4213" w:rsidRPr="00327CA2">
        <w:rPr>
          <w:rFonts w:ascii="Arial" w:hAnsi="Arial" w:cs="Arial"/>
        </w:rPr>
        <w:t xml:space="preserve"> information refers to any information held either as</w:t>
      </w:r>
      <w:r w:rsidR="00C070A1" w:rsidRPr="00327CA2">
        <w:rPr>
          <w:rFonts w:ascii="Arial" w:hAnsi="Arial" w:cs="Arial"/>
        </w:rPr>
        <w:t xml:space="preserve"> </w:t>
      </w:r>
      <w:r w:rsidR="00FF4213" w:rsidRPr="00327CA2">
        <w:rPr>
          <w:rFonts w:ascii="Arial" w:hAnsi="Arial" w:cs="Arial"/>
        </w:rPr>
        <w:t>manual and/or electronic records, or records held by means of audio and /or</w:t>
      </w:r>
      <w:r w:rsidR="00A45181" w:rsidRPr="00327CA2">
        <w:rPr>
          <w:rFonts w:ascii="Arial" w:hAnsi="Arial" w:cs="Arial"/>
        </w:rPr>
        <w:t xml:space="preserve"> </w:t>
      </w:r>
      <w:r w:rsidR="00FF4213" w:rsidRPr="00327CA2">
        <w:rPr>
          <w:rFonts w:ascii="Arial" w:hAnsi="Arial" w:cs="Arial"/>
        </w:rPr>
        <w:t>visual technology, about a living</w:t>
      </w:r>
      <w:r w:rsidR="005A27AC" w:rsidRPr="00327CA2">
        <w:rPr>
          <w:rFonts w:ascii="Arial" w:hAnsi="Arial" w:cs="Arial"/>
        </w:rPr>
        <w:t xml:space="preserve"> or deceased</w:t>
      </w:r>
      <w:r w:rsidR="00FF4213" w:rsidRPr="00327CA2">
        <w:rPr>
          <w:rFonts w:ascii="Arial" w:hAnsi="Arial" w:cs="Arial"/>
        </w:rPr>
        <w:t xml:space="preserve"> individual who can be personally identified</w:t>
      </w:r>
      <w:r w:rsidR="00C070A1" w:rsidRPr="00327CA2">
        <w:rPr>
          <w:rFonts w:ascii="Arial" w:hAnsi="Arial" w:cs="Arial"/>
        </w:rPr>
        <w:t xml:space="preserve"> </w:t>
      </w:r>
      <w:r w:rsidR="00FF4213" w:rsidRPr="00327CA2">
        <w:rPr>
          <w:rFonts w:ascii="Arial" w:hAnsi="Arial" w:cs="Arial"/>
        </w:rPr>
        <w:t>from that information.</w:t>
      </w:r>
    </w:p>
    <w:p w14:paraId="3E8EC646" w14:textId="77777777" w:rsidR="00FF4213" w:rsidRPr="00A45181" w:rsidRDefault="00FF4213" w:rsidP="00170888">
      <w:pPr>
        <w:ind w:left="709"/>
        <w:rPr>
          <w:rFonts w:ascii="Arial" w:hAnsi="Arial" w:cs="Arial"/>
        </w:rPr>
      </w:pPr>
      <w:r w:rsidRPr="00327CA2">
        <w:rPr>
          <w:rFonts w:ascii="Arial" w:hAnsi="Arial" w:cs="Arial"/>
        </w:rPr>
        <w:t>Certain types of personal information have been classified as sensitive data,</w:t>
      </w:r>
      <w:r w:rsidR="005A27AC" w:rsidRPr="00327CA2">
        <w:rPr>
          <w:rFonts w:ascii="Arial" w:hAnsi="Arial" w:cs="Arial"/>
        </w:rPr>
        <w:t xml:space="preserve"> the Data Protection Act 1998 (which relates to living individuals only) provides that </w:t>
      </w:r>
      <w:r w:rsidRPr="00327CA2">
        <w:rPr>
          <w:rFonts w:ascii="Arial" w:hAnsi="Arial" w:cs="Arial"/>
        </w:rPr>
        <w:t>additional conditions must be met for that information to be used and</w:t>
      </w:r>
      <w:r w:rsidR="00C070A1" w:rsidRPr="00327CA2">
        <w:rPr>
          <w:rFonts w:ascii="Arial" w:hAnsi="Arial" w:cs="Arial"/>
        </w:rPr>
        <w:t xml:space="preserve"> </w:t>
      </w:r>
      <w:r w:rsidRPr="00327CA2">
        <w:rPr>
          <w:rFonts w:ascii="Arial" w:hAnsi="Arial" w:cs="Arial"/>
        </w:rPr>
        <w:t>disclosed lawfully. The term 'sensitive' data refers to information that provides</w:t>
      </w:r>
      <w:r w:rsidR="00C070A1" w:rsidRPr="00327CA2">
        <w:rPr>
          <w:rFonts w:ascii="Arial" w:hAnsi="Arial" w:cs="Arial"/>
        </w:rPr>
        <w:t xml:space="preserve"> </w:t>
      </w:r>
      <w:r w:rsidRPr="00327CA2">
        <w:rPr>
          <w:rFonts w:ascii="Arial" w:hAnsi="Arial" w:cs="Arial"/>
        </w:rPr>
        <w:t>details of racial or ethnic origin, political opinions, religious beliefs, Trade</w:t>
      </w:r>
      <w:r w:rsidR="00C070A1" w:rsidRPr="00327CA2">
        <w:rPr>
          <w:rFonts w:ascii="Arial" w:hAnsi="Arial" w:cs="Arial"/>
        </w:rPr>
        <w:t xml:space="preserve"> </w:t>
      </w:r>
      <w:r w:rsidRPr="00327CA2">
        <w:rPr>
          <w:rFonts w:ascii="Arial" w:hAnsi="Arial" w:cs="Arial"/>
        </w:rPr>
        <w:t>Union membership, physical or</w:t>
      </w:r>
      <w:r w:rsidRPr="00A45181">
        <w:rPr>
          <w:rFonts w:ascii="Arial" w:hAnsi="Arial" w:cs="Arial"/>
        </w:rPr>
        <w:t xml:space="preserve"> mental health, sexual life, commission or</w:t>
      </w:r>
      <w:r w:rsidR="00C070A1" w:rsidRPr="00A45181">
        <w:rPr>
          <w:rFonts w:ascii="Arial" w:hAnsi="Arial" w:cs="Arial"/>
        </w:rPr>
        <w:t xml:space="preserve"> </w:t>
      </w:r>
      <w:r w:rsidRPr="00A45181">
        <w:rPr>
          <w:rFonts w:ascii="Arial" w:hAnsi="Arial" w:cs="Arial"/>
        </w:rPr>
        <w:t>alleged commission of an offence, criminal proceedings or sentence.</w:t>
      </w:r>
    </w:p>
    <w:p w14:paraId="3E8EC647" w14:textId="77777777" w:rsidR="00FF4213" w:rsidRPr="00A45181" w:rsidRDefault="00170888" w:rsidP="00A45181">
      <w:pPr>
        <w:rPr>
          <w:rFonts w:ascii="Arial" w:hAnsi="Arial" w:cs="Arial"/>
          <w:b/>
          <w:bCs/>
        </w:rPr>
      </w:pPr>
      <w:r>
        <w:rPr>
          <w:rFonts w:ascii="Arial" w:hAnsi="Arial" w:cs="Arial"/>
          <w:b/>
          <w:bCs/>
        </w:rPr>
        <w:lastRenderedPageBreak/>
        <w:tab/>
        <w:t xml:space="preserve">4.2 </w:t>
      </w:r>
      <w:r w:rsidR="00FF4213" w:rsidRPr="00A45181">
        <w:rPr>
          <w:rFonts w:ascii="Arial" w:hAnsi="Arial" w:cs="Arial"/>
          <w:b/>
          <w:bCs/>
        </w:rPr>
        <w:t>Anonymised information</w:t>
      </w:r>
    </w:p>
    <w:p w14:paraId="3E8EC648" w14:textId="77777777" w:rsidR="00FF4213" w:rsidRPr="00327CA2" w:rsidRDefault="00FF4213" w:rsidP="00170888">
      <w:pPr>
        <w:ind w:left="709"/>
        <w:rPr>
          <w:rFonts w:ascii="Arial" w:hAnsi="Arial" w:cs="Arial"/>
        </w:rPr>
      </w:pPr>
      <w:r w:rsidRPr="00327CA2">
        <w:rPr>
          <w:rFonts w:ascii="Arial" w:hAnsi="Arial" w:cs="Arial"/>
        </w:rPr>
        <w:t>Information that falls into this category is data about people that has been</w:t>
      </w:r>
      <w:r w:rsidR="00C070A1" w:rsidRPr="00327CA2">
        <w:rPr>
          <w:rFonts w:ascii="Arial" w:hAnsi="Arial" w:cs="Arial"/>
        </w:rPr>
        <w:t xml:space="preserve"> </w:t>
      </w:r>
      <w:r w:rsidRPr="00327CA2">
        <w:rPr>
          <w:rFonts w:ascii="Arial" w:hAnsi="Arial" w:cs="Arial"/>
        </w:rPr>
        <w:t>aggregated or tabulated in ways that make it impossible to identify the details</w:t>
      </w:r>
      <w:r w:rsidR="00C070A1" w:rsidRPr="00327CA2">
        <w:rPr>
          <w:rFonts w:ascii="Arial" w:hAnsi="Arial" w:cs="Arial"/>
        </w:rPr>
        <w:t xml:space="preserve"> </w:t>
      </w:r>
      <w:r w:rsidRPr="00327CA2">
        <w:rPr>
          <w:rFonts w:ascii="Arial" w:hAnsi="Arial" w:cs="Arial"/>
        </w:rPr>
        <w:t>of individuals. This can be shared without the consent of the individuals</w:t>
      </w:r>
      <w:r w:rsidR="00C070A1" w:rsidRPr="00327CA2">
        <w:rPr>
          <w:rFonts w:ascii="Arial" w:hAnsi="Arial" w:cs="Arial"/>
        </w:rPr>
        <w:t xml:space="preserve"> </w:t>
      </w:r>
      <w:r w:rsidRPr="00327CA2">
        <w:rPr>
          <w:rFonts w:ascii="Arial" w:hAnsi="Arial" w:cs="Arial"/>
        </w:rPr>
        <w:t>involved</w:t>
      </w:r>
      <w:r w:rsidR="002A5FC9" w:rsidRPr="00327CA2">
        <w:rPr>
          <w:rFonts w:ascii="Arial" w:hAnsi="Arial" w:cs="Arial"/>
        </w:rPr>
        <w:t xml:space="preserve"> and the processing is outside the provisions of the Data Protection Act 1998</w:t>
      </w:r>
      <w:r w:rsidRPr="00327CA2">
        <w:rPr>
          <w:rFonts w:ascii="Arial" w:hAnsi="Arial" w:cs="Arial"/>
        </w:rPr>
        <w:t>. However, care should be taken to ensure that it should not be</w:t>
      </w:r>
      <w:r w:rsidR="00C070A1" w:rsidRPr="00327CA2">
        <w:rPr>
          <w:rFonts w:ascii="Arial" w:hAnsi="Arial" w:cs="Arial"/>
        </w:rPr>
        <w:t xml:space="preserve"> </w:t>
      </w:r>
      <w:r w:rsidRPr="00327CA2">
        <w:rPr>
          <w:rFonts w:ascii="Arial" w:hAnsi="Arial" w:cs="Arial"/>
        </w:rPr>
        <w:t>possible to identify individuals either directly or in summation. This can</w:t>
      </w:r>
      <w:r w:rsidR="00C070A1" w:rsidRPr="00327CA2">
        <w:rPr>
          <w:rFonts w:ascii="Arial" w:hAnsi="Arial" w:cs="Arial"/>
        </w:rPr>
        <w:t xml:space="preserve"> </w:t>
      </w:r>
      <w:r w:rsidRPr="00327CA2">
        <w:rPr>
          <w:rFonts w:ascii="Arial" w:hAnsi="Arial" w:cs="Arial"/>
        </w:rPr>
        <w:t>happen when anonymised information is combined with other data from</w:t>
      </w:r>
      <w:r w:rsidR="00DF3D05" w:rsidRPr="00327CA2">
        <w:rPr>
          <w:rFonts w:ascii="Arial" w:hAnsi="Arial" w:cs="Arial"/>
        </w:rPr>
        <w:t xml:space="preserve"> different organisations</w:t>
      </w:r>
      <w:r w:rsidRPr="00327CA2">
        <w:rPr>
          <w:rFonts w:ascii="Arial" w:hAnsi="Arial" w:cs="Arial"/>
        </w:rPr>
        <w:t>, where the aggregated results produce small numbers in a</w:t>
      </w:r>
      <w:r w:rsidR="00C070A1" w:rsidRPr="00327CA2">
        <w:rPr>
          <w:rFonts w:ascii="Arial" w:hAnsi="Arial" w:cs="Arial"/>
        </w:rPr>
        <w:t xml:space="preserve"> </w:t>
      </w:r>
      <w:r w:rsidRPr="00327CA2">
        <w:rPr>
          <w:rFonts w:ascii="Arial" w:hAnsi="Arial" w:cs="Arial"/>
        </w:rPr>
        <w:t>sample, or where traceable reference numbers are used.</w:t>
      </w:r>
      <w:r w:rsidR="00626F81" w:rsidRPr="00327CA2">
        <w:rPr>
          <w:rFonts w:ascii="Arial" w:hAnsi="Arial" w:cs="Arial"/>
        </w:rPr>
        <w:t xml:space="preserve"> Further guidance on anonymised information and requirements can be found in the Information Commissioners Office ‘</w:t>
      </w:r>
      <w:r w:rsidR="008A68DD" w:rsidRPr="00327CA2">
        <w:rPr>
          <w:rFonts w:ascii="Arial" w:hAnsi="Arial" w:cs="Arial"/>
        </w:rPr>
        <w:t xml:space="preserve">Anonymisation </w:t>
      </w:r>
      <w:r w:rsidR="00626F81" w:rsidRPr="00327CA2">
        <w:rPr>
          <w:rFonts w:ascii="Arial" w:hAnsi="Arial" w:cs="Arial"/>
        </w:rPr>
        <w:t>Code</w:t>
      </w:r>
      <w:r w:rsidR="00C029A0" w:rsidRPr="00327CA2">
        <w:rPr>
          <w:rFonts w:ascii="Arial" w:hAnsi="Arial" w:cs="Arial"/>
        </w:rPr>
        <w:t xml:space="preserve"> of Practice</w:t>
      </w:r>
      <w:r w:rsidR="00626F81" w:rsidRPr="00327CA2">
        <w:rPr>
          <w:rFonts w:ascii="Arial" w:hAnsi="Arial" w:cs="Arial"/>
        </w:rPr>
        <w:t>’.</w:t>
      </w:r>
    </w:p>
    <w:p w14:paraId="3E8EC649" w14:textId="77777777" w:rsidR="00FF4213" w:rsidRPr="00327CA2" w:rsidRDefault="00170888" w:rsidP="00A45181">
      <w:pPr>
        <w:rPr>
          <w:rFonts w:ascii="Arial" w:hAnsi="Arial" w:cs="Arial"/>
          <w:b/>
          <w:bCs/>
        </w:rPr>
      </w:pPr>
      <w:r w:rsidRPr="00327CA2">
        <w:rPr>
          <w:rFonts w:ascii="Arial" w:hAnsi="Arial" w:cs="Arial"/>
          <w:b/>
          <w:bCs/>
        </w:rPr>
        <w:tab/>
        <w:t xml:space="preserve">4.3 </w:t>
      </w:r>
      <w:r w:rsidR="00FF4213" w:rsidRPr="00327CA2">
        <w:rPr>
          <w:rFonts w:ascii="Arial" w:hAnsi="Arial" w:cs="Arial"/>
          <w:b/>
          <w:bCs/>
        </w:rPr>
        <w:t>Non-personal information</w:t>
      </w:r>
    </w:p>
    <w:p w14:paraId="3E8EC64A" w14:textId="77777777" w:rsidR="00FF4213" w:rsidRPr="00A45181" w:rsidRDefault="00FF4213" w:rsidP="00170888">
      <w:pPr>
        <w:ind w:left="709"/>
        <w:rPr>
          <w:rFonts w:ascii="Arial" w:hAnsi="Arial" w:cs="Arial"/>
        </w:rPr>
      </w:pPr>
      <w:r w:rsidRPr="00A45181">
        <w:rPr>
          <w:rFonts w:ascii="Arial" w:hAnsi="Arial" w:cs="Arial"/>
        </w:rPr>
        <w:t>Information that does not relate to people; e.g. information about</w:t>
      </w:r>
      <w:r w:rsidR="00591634" w:rsidRPr="00A45181">
        <w:rPr>
          <w:rFonts w:ascii="Arial" w:hAnsi="Arial" w:cs="Arial"/>
        </w:rPr>
        <w:t xml:space="preserve"> </w:t>
      </w:r>
      <w:r w:rsidRPr="00A45181">
        <w:rPr>
          <w:rFonts w:ascii="Arial" w:hAnsi="Arial" w:cs="Arial"/>
        </w:rPr>
        <w:t>organisations, natural resources and projects, or information about people</w:t>
      </w:r>
      <w:r w:rsidR="00591634" w:rsidRPr="00A45181">
        <w:rPr>
          <w:rFonts w:ascii="Arial" w:hAnsi="Arial" w:cs="Arial"/>
        </w:rPr>
        <w:t xml:space="preserve"> </w:t>
      </w:r>
      <w:r w:rsidRPr="00A45181">
        <w:rPr>
          <w:rFonts w:ascii="Arial" w:hAnsi="Arial" w:cs="Arial"/>
        </w:rPr>
        <w:t>that has been aggregated to a level that is not about individuals.</w:t>
      </w:r>
    </w:p>
    <w:p w14:paraId="3E8EC64B" w14:textId="77777777" w:rsidR="00FF4213" w:rsidRPr="00A45181" w:rsidRDefault="00FF4213" w:rsidP="00170888">
      <w:pPr>
        <w:ind w:left="709"/>
        <w:rPr>
          <w:rFonts w:ascii="Arial" w:hAnsi="Arial" w:cs="Arial"/>
        </w:rPr>
      </w:pPr>
      <w:r w:rsidRPr="00A45181">
        <w:rPr>
          <w:rFonts w:ascii="Arial" w:hAnsi="Arial" w:cs="Arial"/>
        </w:rPr>
        <w:t>There is a general presumption and expectation that anonymised and non</w:t>
      </w:r>
      <w:r w:rsidR="007449AC">
        <w:rPr>
          <w:rFonts w:ascii="Arial" w:hAnsi="Arial" w:cs="Arial"/>
        </w:rPr>
        <w:t>-</w:t>
      </w:r>
      <w:r w:rsidRPr="00A45181">
        <w:rPr>
          <w:rFonts w:ascii="Arial" w:hAnsi="Arial" w:cs="Arial"/>
        </w:rPr>
        <w:t>personal</w:t>
      </w:r>
      <w:r w:rsidR="00591634" w:rsidRPr="00A45181">
        <w:rPr>
          <w:rFonts w:ascii="Arial" w:hAnsi="Arial" w:cs="Arial"/>
        </w:rPr>
        <w:t xml:space="preserve"> </w:t>
      </w:r>
      <w:r w:rsidRPr="00A45181">
        <w:rPr>
          <w:rFonts w:ascii="Arial" w:hAnsi="Arial" w:cs="Arial"/>
        </w:rPr>
        <w:t>information will be shared, unless there are exceptional reasons for</w:t>
      </w:r>
      <w:r w:rsidR="00591634" w:rsidRPr="00A45181">
        <w:rPr>
          <w:rFonts w:ascii="Arial" w:hAnsi="Arial" w:cs="Arial"/>
        </w:rPr>
        <w:t xml:space="preserve"> </w:t>
      </w:r>
      <w:r w:rsidRPr="00A45181">
        <w:rPr>
          <w:rFonts w:ascii="Arial" w:hAnsi="Arial" w:cs="Arial"/>
        </w:rPr>
        <w:t>this. These may include:</w:t>
      </w:r>
    </w:p>
    <w:p w14:paraId="3E8EC64C" w14:textId="77777777" w:rsidR="00FF4213" w:rsidRDefault="00FF4213" w:rsidP="00170888">
      <w:pPr>
        <w:pStyle w:val="ListParagraph"/>
        <w:numPr>
          <w:ilvl w:val="0"/>
          <w:numId w:val="21"/>
        </w:numPr>
        <w:ind w:left="1418" w:hanging="709"/>
        <w:rPr>
          <w:rFonts w:ascii="Arial" w:hAnsi="Arial" w:cs="Arial"/>
        </w:rPr>
      </w:pPr>
      <w:r w:rsidRPr="00A45181">
        <w:rPr>
          <w:rFonts w:ascii="Arial" w:hAnsi="Arial" w:cs="Arial"/>
        </w:rPr>
        <w:t>commercial confidentiality;</w:t>
      </w:r>
    </w:p>
    <w:p w14:paraId="3E8EC64D" w14:textId="77777777" w:rsidR="007449AC" w:rsidRPr="00327CA2" w:rsidRDefault="007449AC" w:rsidP="00170888">
      <w:pPr>
        <w:pStyle w:val="ListParagraph"/>
        <w:numPr>
          <w:ilvl w:val="0"/>
          <w:numId w:val="21"/>
        </w:numPr>
        <w:ind w:left="1418" w:hanging="709"/>
        <w:rPr>
          <w:rFonts w:ascii="Arial" w:hAnsi="Arial" w:cs="Arial"/>
        </w:rPr>
      </w:pPr>
      <w:r w:rsidRPr="00327CA2">
        <w:rPr>
          <w:rFonts w:ascii="Arial" w:hAnsi="Arial" w:cs="Arial"/>
        </w:rPr>
        <w:t>where disclosure may forfeit the organisations duty to ensure safe and efficient conduct of organisational operations;</w:t>
      </w:r>
    </w:p>
    <w:p w14:paraId="3E8EC64E" w14:textId="77777777" w:rsidR="00FF4213" w:rsidRPr="00327CA2" w:rsidRDefault="00FF4213" w:rsidP="00170888">
      <w:pPr>
        <w:pStyle w:val="ListParagraph"/>
        <w:numPr>
          <w:ilvl w:val="0"/>
          <w:numId w:val="21"/>
        </w:numPr>
        <w:ind w:left="1418" w:hanging="709"/>
        <w:rPr>
          <w:rFonts w:ascii="Arial" w:hAnsi="Arial" w:cs="Arial"/>
        </w:rPr>
      </w:pPr>
      <w:r w:rsidRPr="00327CA2">
        <w:rPr>
          <w:rFonts w:ascii="Arial" w:hAnsi="Arial" w:cs="Arial"/>
        </w:rPr>
        <w:t>policy formulation (where a policy is under development and circulation would</w:t>
      </w:r>
      <w:r w:rsidR="00DF3D05" w:rsidRPr="00327CA2">
        <w:rPr>
          <w:rFonts w:ascii="Arial" w:hAnsi="Arial" w:cs="Arial"/>
        </w:rPr>
        <w:t xml:space="preserve"> </w:t>
      </w:r>
      <w:r w:rsidRPr="00327CA2">
        <w:rPr>
          <w:rFonts w:ascii="Arial" w:hAnsi="Arial" w:cs="Arial"/>
        </w:rPr>
        <w:t>prejudice its development);</w:t>
      </w:r>
    </w:p>
    <w:p w14:paraId="3E8EC64F" w14:textId="77777777" w:rsidR="00FF4213" w:rsidRPr="00327CA2" w:rsidRDefault="007449AC" w:rsidP="00170888">
      <w:pPr>
        <w:pStyle w:val="ListParagraph"/>
        <w:numPr>
          <w:ilvl w:val="0"/>
          <w:numId w:val="21"/>
        </w:numPr>
        <w:ind w:left="1418" w:hanging="709"/>
        <w:rPr>
          <w:rFonts w:ascii="Arial" w:hAnsi="Arial" w:cs="Arial"/>
        </w:rPr>
      </w:pPr>
      <w:r w:rsidRPr="00327CA2">
        <w:rPr>
          <w:rFonts w:ascii="Arial" w:hAnsi="Arial" w:cs="Arial"/>
        </w:rPr>
        <w:t>protect other legal and contractual obligations</w:t>
      </w:r>
      <w:r w:rsidR="00FF4213" w:rsidRPr="00327CA2">
        <w:rPr>
          <w:rFonts w:ascii="Arial" w:hAnsi="Arial" w:cs="Arial"/>
        </w:rPr>
        <w:t>; and</w:t>
      </w:r>
    </w:p>
    <w:p w14:paraId="3E8EC650" w14:textId="77777777" w:rsidR="00FF4213" w:rsidRPr="00327CA2" w:rsidRDefault="00FF4213" w:rsidP="00170888">
      <w:pPr>
        <w:pStyle w:val="ListParagraph"/>
        <w:numPr>
          <w:ilvl w:val="0"/>
          <w:numId w:val="21"/>
        </w:numPr>
        <w:ind w:left="1418" w:hanging="709"/>
        <w:rPr>
          <w:rFonts w:ascii="Arial" w:hAnsi="Arial" w:cs="Arial"/>
        </w:rPr>
      </w:pPr>
      <w:r w:rsidRPr="00327CA2">
        <w:rPr>
          <w:rFonts w:ascii="Arial" w:hAnsi="Arial" w:cs="Arial"/>
        </w:rPr>
        <w:t>where information is marked protectively (refer to your organisations</w:t>
      </w:r>
      <w:r w:rsidR="00DF3D05" w:rsidRPr="00327CA2">
        <w:rPr>
          <w:rFonts w:ascii="Arial" w:hAnsi="Arial" w:cs="Arial"/>
        </w:rPr>
        <w:t xml:space="preserve"> </w:t>
      </w:r>
      <w:r w:rsidRPr="00327CA2">
        <w:rPr>
          <w:rFonts w:ascii="Arial" w:hAnsi="Arial" w:cs="Arial"/>
        </w:rPr>
        <w:t>standards for information classification for further details).</w:t>
      </w:r>
    </w:p>
    <w:p w14:paraId="3E8EC651" w14:textId="77777777" w:rsidR="00FF4213" w:rsidRPr="00327CA2" w:rsidRDefault="00591634" w:rsidP="0044442B">
      <w:pPr>
        <w:rPr>
          <w:rFonts w:ascii="Arial" w:hAnsi="Arial" w:cs="Arial"/>
        </w:rPr>
      </w:pPr>
      <w:r w:rsidRPr="00327CA2">
        <w:rPr>
          <w:rFonts w:ascii="Arial" w:hAnsi="Arial" w:cs="Arial"/>
        </w:rPr>
        <w:t xml:space="preserve">This </w:t>
      </w:r>
      <w:r w:rsidR="002700D0" w:rsidRPr="00327CA2">
        <w:rPr>
          <w:rFonts w:ascii="Arial" w:hAnsi="Arial" w:cs="Arial"/>
        </w:rPr>
        <w:t>Protocol</w:t>
      </w:r>
      <w:r w:rsidRPr="00327CA2">
        <w:rPr>
          <w:rFonts w:ascii="Arial" w:hAnsi="Arial" w:cs="Arial"/>
        </w:rPr>
        <w:t xml:space="preserve"> applies to </w:t>
      </w:r>
      <w:r w:rsidR="0070483B" w:rsidRPr="00327CA2">
        <w:rPr>
          <w:rFonts w:ascii="Arial" w:hAnsi="Arial" w:cs="Arial"/>
        </w:rPr>
        <w:t>all employees’ including anyone conducting business on the organisations behalf, including</w:t>
      </w:r>
      <w:r w:rsidR="00D5766E" w:rsidRPr="00327CA2">
        <w:rPr>
          <w:rFonts w:ascii="Arial" w:hAnsi="Arial" w:cs="Arial"/>
        </w:rPr>
        <w:t xml:space="preserve"> temporary and contract staff</w:t>
      </w:r>
      <w:r w:rsidRPr="00327CA2">
        <w:rPr>
          <w:rFonts w:ascii="Arial" w:hAnsi="Arial" w:cs="Arial"/>
        </w:rPr>
        <w:t xml:space="preserve"> </w:t>
      </w:r>
      <w:r w:rsidR="00DF3D05" w:rsidRPr="00327CA2">
        <w:rPr>
          <w:rFonts w:ascii="Arial" w:hAnsi="Arial" w:cs="Arial"/>
        </w:rPr>
        <w:t xml:space="preserve">and all employees of the </w:t>
      </w:r>
      <w:r w:rsidR="00A45181" w:rsidRPr="00327CA2">
        <w:rPr>
          <w:rFonts w:ascii="Arial" w:hAnsi="Arial" w:cs="Arial"/>
        </w:rPr>
        <w:t xml:space="preserve">organisation </w:t>
      </w:r>
      <w:r w:rsidR="00FF4213" w:rsidRPr="00327CA2">
        <w:rPr>
          <w:rFonts w:ascii="Arial" w:hAnsi="Arial" w:cs="Arial"/>
        </w:rPr>
        <w:t>and partner organisations who are signatories</w:t>
      </w:r>
      <w:r w:rsidR="00DF3D05" w:rsidRPr="00327CA2">
        <w:rPr>
          <w:rFonts w:ascii="Arial" w:hAnsi="Arial" w:cs="Arial"/>
        </w:rPr>
        <w:t>.</w:t>
      </w:r>
    </w:p>
    <w:p w14:paraId="3E8EC652" w14:textId="77777777" w:rsidR="00FF4213" w:rsidRPr="00A45181" w:rsidRDefault="00DF3D05" w:rsidP="0044442B">
      <w:pPr>
        <w:rPr>
          <w:rFonts w:ascii="Arial" w:hAnsi="Arial" w:cs="Arial"/>
        </w:rPr>
      </w:pPr>
      <w:r w:rsidRPr="00327CA2">
        <w:rPr>
          <w:rFonts w:ascii="Arial" w:hAnsi="Arial" w:cs="Arial"/>
        </w:rPr>
        <w:t xml:space="preserve">The </w:t>
      </w:r>
      <w:r w:rsidR="002700D0" w:rsidRPr="00327CA2">
        <w:rPr>
          <w:rFonts w:ascii="Arial" w:hAnsi="Arial" w:cs="Arial"/>
        </w:rPr>
        <w:t>Protocol</w:t>
      </w:r>
      <w:r w:rsidR="00FF4213" w:rsidRPr="00327CA2">
        <w:rPr>
          <w:rFonts w:ascii="Arial" w:hAnsi="Arial" w:cs="Arial"/>
        </w:rPr>
        <w:t xml:space="preserve"> also applies to any organisation or agency which has been commissioned to</w:t>
      </w:r>
      <w:r w:rsidR="00591634" w:rsidRPr="00327CA2">
        <w:rPr>
          <w:rFonts w:ascii="Arial" w:hAnsi="Arial" w:cs="Arial"/>
        </w:rPr>
        <w:t xml:space="preserve"> </w:t>
      </w:r>
      <w:r w:rsidR="00FF4213" w:rsidRPr="00327CA2">
        <w:rPr>
          <w:rFonts w:ascii="Arial" w:hAnsi="Arial" w:cs="Arial"/>
        </w:rPr>
        <w:t>deliver services on behalf of any org</w:t>
      </w:r>
      <w:r w:rsidRPr="00327CA2">
        <w:rPr>
          <w:rFonts w:ascii="Arial" w:hAnsi="Arial" w:cs="Arial"/>
        </w:rPr>
        <w:t xml:space="preserve">anisation party to this </w:t>
      </w:r>
      <w:r w:rsidR="002700D0" w:rsidRPr="00327CA2">
        <w:rPr>
          <w:rFonts w:ascii="Arial" w:hAnsi="Arial" w:cs="Arial"/>
        </w:rPr>
        <w:t>Protocol</w:t>
      </w:r>
      <w:r w:rsidR="00FF4213" w:rsidRPr="00327CA2">
        <w:rPr>
          <w:rFonts w:ascii="Arial" w:hAnsi="Arial" w:cs="Arial"/>
        </w:rPr>
        <w:t xml:space="preserve"> where</w:t>
      </w:r>
      <w:r w:rsidR="00591634" w:rsidRPr="00327CA2">
        <w:rPr>
          <w:rFonts w:ascii="Arial" w:hAnsi="Arial" w:cs="Arial"/>
        </w:rPr>
        <w:t xml:space="preserve"> </w:t>
      </w:r>
      <w:r w:rsidR="00FF4213" w:rsidRPr="00327CA2">
        <w:rPr>
          <w:rFonts w:ascii="Arial" w:hAnsi="Arial" w:cs="Arial"/>
        </w:rPr>
        <w:t>permission</w:t>
      </w:r>
      <w:r w:rsidR="00FF4213" w:rsidRPr="00A45181">
        <w:rPr>
          <w:rFonts w:ascii="Arial" w:hAnsi="Arial" w:cs="Arial"/>
        </w:rPr>
        <w:t xml:space="preserve"> has been given to the third party organisation to disclose</w:t>
      </w:r>
      <w:r w:rsidR="00591634" w:rsidRPr="00A45181">
        <w:rPr>
          <w:rFonts w:ascii="Arial" w:hAnsi="Arial" w:cs="Arial"/>
        </w:rPr>
        <w:t xml:space="preserve"> </w:t>
      </w:r>
      <w:r w:rsidR="00FF4213" w:rsidRPr="00A45181">
        <w:rPr>
          <w:rFonts w:ascii="Arial" w:hAnsi="Arial" w:cs="Arial"/>
        </w:rPr>
        <w:t>information.</w:t>
      </w:r>
    </w:p>
    <w:p w14:paraId="3E8EC653" w14:textId="77777777" w:rsidR="00FF4213" w:rsidRDefault="00591634" w:rsidP="0044442B">
      <w:pPr>
        <w:rPr>
          <w:rFonts w:ascii="Arial" w:hAnsi="Arial" w:cs="Arial"/>
        </w:rPr>
      </w:pPr>
      <w:r w:rsidRPr="00A45181">
        <w:rPr>
          <w:rFonts w:ascii="Arial" w:hAnsi="Arial" w:cs="Arial"/>
        </w:rPr>
        <w:t xml:space="preserve">The </w:t>
      </w:r>
      <w:r w:rsidR="002700D0" w:rsidRPr="00A45181">
        <w:rPr>
          <w:rFonts w:ascii="Arial" w:hAnsi="Arial" w:cs="Arial"/>
        </w:rPr>
        <w:t>Protocol</w:t>
      </w:r>
      <w:r w:rsidR="00FF4213" w:rsidRPr="00A45181">
        <w:rPr>
          <w:rFonts w:ascii="Arial" w:hAnsi="Arial" w:cs="Arial"/>
        </w:rPr>
        <w:t xml:space="preserve"> is intended to complement any existing professional Codes of</w:t>
      </w:r>
      <w:r w:rsidRPr="00A45181">
        <w:rPr>
          <w:rFonts w:ascii="Arial" w:hAnsi="Arial" w:cs="Arial"/>
        </w:rPr>
        <w:t xml:space="preserve"> </w:t>
      </w:r>
      <w:r w:rsidR="00FF4213" w:rsidRPr="00A45181">
        <w:rPr>
          <w:rFonts w:ascii="Arial" w:hAnsi="Arial" w:cs="Arial"/>
        </w:rPr>
        <w:t>Practice that apply to any relevant profession working within any organisation,</w:t>
      </w:r>
      <w:r w:rsidRPr="00A45181">
        <w:rPr>
          <w:rFonts w:ascii="Arial" w:hAnsi="Arial" w:cs="Arial"/>
        </w:rPr>
        <w:t xml:space="preserve"> </w:t>
      </w:r>
      <w:r w:rsidR="00FF4213" w:rsidRPr="00A45181">
        <w:rPr>
          <w:rFonts w:ascii="Arial" w:hAnsi="Arial" w:cs="Arial"/>
        </w:rPr>
        <w:t>and does not constitute legal advice.</w:t>
      </w:r>
    </w:p>
    <w:p w14:paraId="3E8EC654" w14:textId="77777777" w:rsidR="00290926" w:rsidRPr="00E803B9" w:rsidRDefault="00A45181" w:rsidP="008E6AF5">
      <w:pPr>
        <w:pStyle w:val="Default"/>
        <w:numPr>
          <w:ilvl w:val="0"/>
          <w:numId w:val="17"/>
        </w:numPr>
        <w:spacing w:before="240" w:after="120"/>
        <w:ind w:left="340"/>
      </w:pPr>
      <w:r>
        <w:rPr>
          <w:b/>
          <w:bCs/>
        </w:rPr>
        <w:tab/>
      </w:r>
      <w:r w:rsidR="00290926" w:rsidRPr="00E803B9">
        <w:rPr>
          <w:b/>
          <w:bCs/>
        </w:rPr>
        <w:t xml:space="preserve">The Information Sharing </w:t>
      </w:r>
      <w:r w:rsidR="002700D0">
        <w:rPr>
          <w:b/>
          <w:bCs/>
        </w:rPr>
        <w:t>Protocol</w:t>
      </w:r>
      <w:r w:rsidR="00290926" w:rsidRPr="00E803B9">
        <w:rPr>
          <w:b/>
          <w:bCs/>
        </w:rPr>
        <w:t xml:space="preserve"> Principles </w:t>
      </w:r>
    </w:p>
    <w:p w14:paraId="3E8EC655" w14:textId="77777777" w:rsidR="00335390" w:rsidRPr="00327CA2" w:rsidRDefault="00290926" w:rsidP="00A45181">
      <w:pPr>
        <w:rPr>
          <w:rFonts w:ascii="Arial" w:hAnsi="Arial" w:cs="Arial"/>
        </w:rPr>
      </w:pPr>
      <w:r w:rsidRPr="00A45181">
        <w:rPr>
          <w:rFonts w:ascii="Arial" w:hAnsi="Arial" w:cs="Arial"/>
        </w:rPr>
        <w:t xml:space="preserve">This </w:t>
      </w:r>
      <w:r w:rsidR="002700D0" w:rsidRPr="00A45181">
        <w:rPr>
          <w:rFonts w:ascii="Arial" w:hAnsi="Arial" w:cs="Arial"/>
        </w:rPr>
        <w:t>Protocol</w:t>
      </w:r>
      <w:r w:rsidRPr="00A45181">
        <w:rPr>
          <w:rFonts w:ascii="Arial" w:hAnsi="Arial" w:cs="Arial"/>
        </w:rPr>
        <w:t xml:space="preserve"> recognises that sharing of information should be done fairly and lawfully</w:t>
      </w:r>
      <w:r w:rsidR="00335390" w:rsidRPr="00A45181">
        <w:rPr>
          <w:rFonts w:ascii="Arial" w:hAnsi="Arial" w:cs="Arial"/>
        </w:rPr>
        <w:t>, be properly controlled</w:t>
      </w:r>
      <w:r w:rsidRPr="00A45181">
        <w:rPr>
          <w:rFonts w:ascii="Arial" w:hAnsi="Arial" w:cs="Arial"/>
        </w:rPr>
        <w:t xml:space="preserve"> and should strike a balance between the specific rights of individuals and the public interest. The following are the principles to be applied whenever personal</w:t>
      </w:r>
      <w:r w:rsidR="008C4A05">
        <w:rPr>
          <w:rFonts w:ascii="Arial" w:hAnsi="Arial" w:cs="Arial"/>
        </w:rPr>
        <w:t xml:space="preserve"> </w:t>
      </w:r>
      <w:r w:rsidR="008C4A05" w:rsidRPr="00327CA2">
        <w:rPr>
          <w:rFonts w:ascii="Arial" w:hAnsi="Arial" w:cs="Arial"/>
        </w:rPr>
        <w:lastRenderedPageBreak/>
        <w:t>confidential</w:t>
      </w:r>
      <w:r w:rsidRPr="00327CA2">
        <w:rPr>
          <w:rFonts w:ascii="Arial" w:hAnsi="Arial" w:cs="Arial"/>
        </w:rPr>
        <w:t xml:space="preserve"> information is shared or exchanged. The organisations signed up to this </w:t>
      </w:r>
      <w:r w:rsidR="002700D0" w:rsidRPr="00327CA2">
        <w:rPr>
          <w:rFonts w:ascii="Arial" w:hAnsi="Arial" w:cs="Arial"/>
        </w:rPr>
        <w:t>Protocol</w:t>
      </w:r>
      <w:r w:rsidRPr="00327CA2">
        <w:rPr>
          <w:rFonts w:ascii="Arial" w:hAnsi="Arial" w:cs="Arial"/>
        </w:rPr>
        <w:t xml:space="preserve"> are fully committed to ensuring that these principles are adhered to at all times. </w:t>
      </w:r>
    </w:p>
    <w:p w14:paraId="3E8EC656" w14:textId="77777777" w:rsidR="00335390" w:rsidRPr="00327CA2" w:rsidRDefault="00335390" w:rsidP="005E6E16">
      <w:pPr>
        <w:autoSpaceDE w:val="0"/>
        <w:autoSpaceDN w:val="0"/>
        <w:adjustRightInd w:val="0"/>
        <w:spacing w:after="0" w:line="240" w:lineRule="auto"/>
        <w:jc w:val="both"/>
        <w:rPr>
          <w:rFonts w:ascii="Arial" w:hAnsi="Arial" w:cs="Arial"/>
        </w:rPr>
      </w:pPr>
      <w:r w:rsidRPr="00327CA2">
        <w:rPr>
          <w:rFonts w:ascii="Arial" w:hAnsi="Arial" w:cs="Arial"/>
        </w:rPr>
        <w:t>The partner organisations agree:</w:t>
      </w:r>
    </w:p>
    <w:p w14:paraId="3E8EC657" w14:textId="77777777" w:rsidR="00591634" w:rsidRPr="00327CA2" w:rsidRDefault="00591634" w:rsidP="005E6E16">
      <w:pPr>
        <w:autoSpaceDE w:val="0"/>
        <w:autoSpaceDN w:val="0"/>
        <w:adjustRightInd w:val="0"/>
        <w:spacing w:after="0" w:line="240" w:lineRule="auto"/>
        <w:jc w:val="both"/>
        <w:rPr>
          <w:rFonts w:ascii="Arial" w:hAnsi="Arial" w:cs="Arial"/>
        </w:rPr>
      </w:pPr>
    </w:p>
    <w:p w14:paraId="3E8EC658" w14:textId="77777777" w:rsidR="00335390" w:rsidRPr="00327CA2" w:rsidRDefault="00335390"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share information with each other where it is lawful and when they are</w:t>
      </w:r>
      <w:r w:rsidR="005F14D4" w:rsidRPr="00327CA2">
        <w:rPr>
          <w:rFonts w:ascii="Arial" w:hAnsi="Arial" w:cs="Arial"/>
        </w:rPr>
        <w:t xml:space="preserve"> </w:t>
      </w:r>
      <w:r w:rsidRPr="00327CA2">
        <w:rPr>
          <w:rFonts w:ascii="Arial" w:hAnsi="Arial" w:cs="Arial"/>
        </w:rPr>
        <w:t>required to do so;</w:t>
      </w:r>
    </w:p>
    <w:p w14:paraId="3E8EC659" w14:textId="77777777" w:rsidR="002520BF" w:rsidRPr="00327CA2" w:rsidRDefault="002520BF"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share information for the purpose of providing direct care in accordance to the 7</w:t>
      </w:r>
      <w:r w:rsidRPr="00327CA2">
        <w:rPr>
          <w:rFonts w:ascii="Arial" w:hAnsi="Arial" w:cs="Arial"/>
          <w:vertAlign w:val="superscript"/>
        </w:rPr>
        <w:t>th</w:t>
      </w:r>
      <w:r w:rsidRPr="00327CA2">
        <w:rPr>
          <w:rFonts w:ascii="Arial" w:hAnsi="Arial" w:cs="Arial"/>
        </w:rPr>
        <w:t xml:space="preserve"> Caldicott principle ‘the duty to share information is just as important as the duty of confidentiality see </w:t>
      </w:r>
      <w:r w:rsidRPr="00327CA2">
        <w:rPr>
          <w:rFonts w:ascii="Arial" w:hAnsi="Arial" w:cs="Arial"/>
          <w:b/>
        </w:rPr>
        <w:t>Appendix 1</w:t>
      </w:r>
      <w:r w:rsidR="00DA5761" w:rsidRPr="00327CA2">
        <w:rPr>
          <w:rFonts w:ascii="Arial" w:hAnsi="Arial" w:cs="Arial"/>
          <w:b/>
        </w:rPr>
        <w:t>;</w:t>
      </w:r>
    </w:p>
    <w:p w14:paraId="3E8EC65A" w14:textId="77777777" w:rsidR="00335390" w:rsidRPr="00327CA2" w:rsidRDefault="00335390"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comply with the requirements of the Data Protection Act 1998 and in</w:t>
      </w:r>
      <w:r w:rsidR="005F14D4" w:rsidRPr="00327CA2">
        <w:rPr>
          <w:rFonts w:ascii="Arial" w:hAnsi="Arial" w:cs="Arial"/>
        </w:rPr>
        <w:t xml:space="preserve"> </w:t>
      </w:r>
      <w:r w:rsidRPr="00327CA2">
        <w:rPr>
          <w:rFonts w:ascii="Arial" w:hAnsi="Arial" w:cs="Arial"/>
        </w:rPr>
        <w:t>particular with the 8 Data Protection Principles</w:t>
      </w:r>
      <w:r w:rsidR="00D478CB" w:rsidRPr="00327CA2">
        <w:rPr>
          <w:rFonts w:ascii="Arial" w:hAnsi="Arial" w:cs="Arial"/>
        </w:rPr>
        <w:t xml:space="preserve"> and the legal framework governing information sharing</w:t>
      </w:r>
      <w:r w:rsidRPr="00327CA2">
        <w:rPr>
          <w:rFonts w:ascii="Arial" w:hAnsi="Arial" w:cs="Arial"/>
        </w:rPr>
        <w:t>. For more information, please</w:t>
      </w:r>
      <w:r w:rsidR="005F14D4" w:rsidRPr="00327CA2">
        <w:rPr>
          <w:rFonts w:ascii="Arial" w:hAnsi="Arial" w:cs="Arial"/>
        </w:rPr>
        <w:t xml:space="preserve"> </w:t>
      </w:r>
      <w:r w:rsidRPr="00327CA2">
        <w:rPr>
          <w:rFonts w:ascii="Arial" w:hAnsi="Arial" w:cs="Arial"/>
        </w:rPr>
        <w:t xml:space="preserve">see </w:t>
      </w:r>
      <w:r w:rsidR="00034944" w:rsidRPr="00327CA2">
        <w:rPr>
          <w:rFonts w:ascii="Arial" w:hAnsi="Arial" w:cs="Arial"/>
          <w:b/>
          <w:bCs/>
        </w:rPr>
        <w:t>A</w:t>
      </w:r>
      <w:r w:rsidRPr="00327CA2">
        <w:rPr>
          <w:rFonts w:ascii="Arial" w:hAnsi="Arial" w:cs="Arial"/>
          <w:b/>
          <w:bCs/>
        </w:rPr>
        <w:t xml:space="preserve">ppendix </w:t>
      </w:r>
      <w:r w:rsidR="00035B2E" w:rsidRPr="00327CA2">
        <w:rPr>
          <w:rFonts w:ascii="Arial" w:hAnsi="Arial" w:cs="Arial"/>
          <w:b/>
          <w:bCs/>
        </w:rPr>
        <w:t>2</w:t>
      </w:r>
      <w:r w:rsidR="00D478CB" w:rsidRPr="00327CA2">
        <w:rPr>
          <w:rFonts w:ascii="Arial" w:hAnsi="Arial" w:cs="Arial"/>
          <w:b/>
          <w:bCs/>
        </w:rPr>
        <w:t xml:space="preserve"> and 3</w:t>
      </w:r>
      <w:r w:rsidRPr="00327CA2">
        <w:rPr>
          <w:rFonts w:ascii="Arial" w:hAnsi="Arial" w:cs="Arial"/>
        </w:rPr>
        <w:t>;</w:t>
      </w:r>
    </w:p>
    <w:p w14:paraId="3E8EC65B" w14:textId="77777777" w:rsidR="00D478CB" w:rsidRPr="00327CA2" w:rsidRDefault="00D478CB"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 xml:space="preserve">to share information in accordance to all the 7 Caldicott principles see </w:t>
      </w:r>
      <w:r w:rsidRPr="00327CA2">
        <w:rPr>
          <w:rFonts w:ascii="Arial" w:hAnsi="Arial" w:cs="Arial"/>
          <w:b/>
        </w:rPr>
        <w:t>Appendix 4</w:t>
      </w:r>
    </w:p>
    <w:p w14:paraId="3E8EC65C" w14:textId="77777777" w:rsidR="00335390" w:rsidRPr="00327CA2" w:rsidRDefault="00335390"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inform individuals when and how information is recorded about them and</w:t>
      </w:r>
      <w:r w:rsidR="005F14D4" w:rsidRPr="00327CA2">
        <w:rPr>
          <w:rFonts w:ascii="Arial" w:hAnsi="Arial" w:cs="Arial"/>
        </w:rPr>
        <w:t xml:space="preserve"> </w:t>
      </w:r>
      <w:r w:rsidRPr="00327CA2">
        <w:rPr>
          <w:rFonts w:ascii="Arial" w:hAnsi="Arial" w:cs="Arial"/>
        </w:rPr>
        <w:t>how their information may be used;</w:t>
      </w:r>
    </w:p>
    <w:p w14:paraId="3E8EC65D" w14:textId="77777777" w:rsidR="00335390" w:rsidRPr="00327CA2" w:rsidRDefault="00335390"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ensure that adequate technical and non-technical security measures are</w:t>
      </w:r>
      <w:r w:rsidR="005F14D4" w:rsidRPr="00327CA2">
        <w:rPr>
          <w:rFonts w:ascii="Arial" w:hAnsi="Arial" w:cs="Arial"/>
        </w:rPr>
        <w:t xml:space="preserve"> </w:t>
      </w:r>
      <w:r w:rsidRPr="00327CA2">
        <w:rPr>
          <w:rFonts w:ascii="Arial" w:hAnsi="Arial" w:cs="Arial"/>
        </w:rPr>
        <w:t>applied to the personal data they hold and transfer;</w:t>
      </w:r>
    </w:p>
    <w:p w14:paraId="3E8EC65E" w14:textId="77777777" w:rsidR="00335390" w:rsidRPr="00327CA2" w:rsidRDefault="00335390"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develop local Information Sharing Agreements that govern the way</w:t>
      </w:r>
      <w:r w:rsidR="005F14D4" w:rsidRPr="00327CA2">
        <w:rPr>
          <w:rFonts w:ascii="Arial" w:hAnsi="Arial" w:cs="Arial"/>
        </w:rPr>
        <w:t xml:space="preserve"> </w:t>
      </w:r>
      <w:r w:rsidRPr="00327CA2">
        <w:rPr>
          <w:rFonts w:ascii="Arial" w:hAnsi="Arial" w:cs="Arial"/>
        </w:rPr>
        <w:t>transactions are undertaken between partner organisations and with other</w:t>
      </w:r>
      <w:r w:rsidR="005F14D4" w:rsidRPr="00327CA2">
        <w:rPr>
          <w:rFonts w:ascii="Arial" w:hAnsi="Arial" w:cs="Arial"/>
        </w:rPr>
        <w:t xml:space="preserve"> </w:t>
      </w:r>
      <w:r w:rsidRPr="00327CA2">
        <w:rPr>
          <w:rFonts w:ascii="Arial" w:hAnsi="Arial" w:cs="Arial"/>
        </w:rPr>
        <w:t>organisation</w:t>
      </w:r>
      <w:r w:rsidR="005F14D4" w:rsidRPr="00327CA2">
        <w:rPr>
          <w:rFonts w:ascii="Arial" w:hAnsi="Arial" w:cs="Arial"/>
        </w:rPr>
        <w:t xml:space="preserve">s that are not parties to this </w:t>
      </w:r>
      <w:r w:rsidR="002700D0" w:rsidRPr="00327CA2">
        <w:rPr>
          <w:rFonts w:ascii="Arial" w:hAnsi="Arial" w:cs="Arial"/>
        </w:rPr>
        <w:t>Protocol</w:t>
      </w:r>
      <w:r w:rsidRPr="00327CA2">
        <w:rPr>
          <w:rFonts w:ascii="Arial" w:hAnsi="Arial" w:cs="Arial"/>
        </w:rPr>
        <w:t>;</w:t>
      </w:r>
    </w:p>
    <w:p w14:paraId="3E8EC65F" w14:textId="77777777" w:rsidR="00335390" w:rsidRPr="00327CA2" w:rsidRDefault="00335390"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promote</w:t>
      </w:r>
      <w:r w:rsidR="00035B2E" w:rsidRPr="00327CA2">
        <w:rPr>
          <w:rFonts w:ascii="Arial" w:hAnsi="Arial" w:cs="Arial"/>
        </w:rPr>
        <w:t xml:space="preserve"> staff awareness of the </w:t>
      </w:r>
      <w:r w:rsidR="002700D0" w:rsidRPr="00327CA2">
        <w:rPr>
          <w:rFonts w:ascii="Arial" w:hAnsi="Arial" w:cs="Arial"/>
        </w:rPr>
        <w:t>Protocol</w:t>
      </w:r>
      <w:r w:rsidR="0044442B" w:rsidRPr="00327CA2">
        <w:rPr>
          <w:rFonts w:ascii="Arial" w:hAnsi="Arial" w:cs="Arial"/>
        </w:rPr>
        <w:t xml:space="preserve"> and ensure that staff have had the appropriate level of training in information security and confidentiality</w:t>
      </w:r>
      <w:r w:rsidRPr="00327CA2">
        <w:rPr>
          <w:rFonts w:ascii="Arial" w:hAnsi="Arial" w:cs="Arial"/>
        </w:rPr>
        <w:t>;</w:t>
      </w:r>
    </w:p>
    <w:p w14:paraId="3E8EC660" w14:textId="77777777" w:rsidR="007F09A9" w:rsidRPr="00327CA2" w:rsidRDefault="00335390"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promote public awareness of the need for information sharing through the</w:t>
      </w:r>
      <w:r w:rsidR="005F14D4" w:rsidRPr="00327CA2">
        <w:rPr>
          <w:rFonts w:ascii="Arial" w:hAnsi="Arial" w:cs="Arial"/>
        </w:rPr>
        <w:t xml:space="preserve"> </w:t>
      </w:r>
      <w:r w:rsidRPr="00327CA2">
        <w:t xml:space="preserve">use of </w:t>
      </w:r>
      <w:r w:rsidRPr="00327CA2">
        <w:rPr>
          <w:rFonts w:ascii="Arial" w:hAnsi="Arial" w:cs="Arial"/>
        </w:rPr>
        <w:t>appropriate communications media.</w:t>
      </w:r>
    </w:p>
    <w:p w14:paraId="3E8EC661" w14:textId="77777777" w:rsidR="00A174E5" w:rsidRPr="00327CA2" w:rsidRDefault="00A174E5" w:rsidP="008E6AF5">
      <w:pPr>
        <w:pStyle w:val="ListParagraph"/>
        <w:numPr>
          <w:ilvl w:val="0"/>
          <w:numId w:val="7"/>
        </w:numPr>
        <w:autoSpaceDE w:val="0"/>
        <w:autoSpaceDN w:val="0"/>
        <w:adjustRightInd w:val="0"/>
        <w:spacing w:after="0" w:line="240" w:lineRule="auto"/>
        <w:jc w:val="both"/>
        <w:rPr>
          <w:rFonts w:ascii="Arial" w:hAnsi="Arial" w:cs="Arial"/>
        </w:rPr>
      </w:pPr>
      <w:r w:rsidRPr="00327CA2">
        <w:rPr>
          <w:rFonts w:ascii="Arial" w:hAnsi="Arial" w:cs="Arial"/>
        </w:rPr>
        <w:t>To share information and ensure patient/citizen confidentiality by embedding the 5 rules</w:t>
      </w:r>
      <w:r w:rsidR="00140A59" w:rsidRPr="00327CA2">
        <w:rPr>
          <w:rFonts w:ascii="Arial" w:hAnsi="Arial" w:cs="Arial"/>
        </w:rPr>
        <w:t>*</w:t>
      </w:r>
      <w:r w:rsidRPr="00327CA2">
        <w:rPr>
          <w:rFonts w:ascii="Arial" w:hAnsi="Arial" w:cs="Arial"/>
        </w:rPr>
        <w:t xml:space="preserve"> into organisational systems and processes. </w:t>
      </w:r>
    </w:p>
    <w:p w14:paraId="3E8EC662" w14:textId="77777777" w:rsidR="00A174E5" w:rsidRPr="00327CA2" w:rsidRDefault="00A174E5" w:rsidP="00A174E5">
      <w:pPr>
        <w:autoSpaceDE w:val="0"/>
        <w:autoSpaceDN w:val="0"/>
        <w:adjustRightInd w:val="0"/>
        <w:spacing w:after="0" w:line="240" w:lineRule="auto"/>
        <w:jc w:val="both"/>
        <w:rPr>
          <w:rFonts w:ascii="Arial" w:hAnsi="Arial" w:cs="Arial"/>
        </w:rPr>
      </w:pPr>
    </w:p>
    <w:p w14:paraId="3E8EC663" w14:textId="77777777" w:rsidR="00A174E5" w:rsidRPr="00327CA2" w:rsidRDefault="00A174E5" w:rsidP="00A174E5">
      <w:pPr>
        <w:spacing w:after="0" w:line="240" w:lineRule="auto"/>
        <w:ind w:left="731"/>
        <w:rPr>
          <w:rFonts w:ascii="Arial" w:hAnsi="Arial" w:cs="Arial"/>
        </w:rPr>
      </w:pPr>
      <w:r w:rsidRPr="00327CA2">
        <w:rPr>
          <w:rFonts w:ascii="Arial" w:hAnsi="Arial" w:cs="Arial"/>
        </w:rPr>
        <w:t>The Health and Social Care Information Centres ‘A Guide to Confidentiality in Health and Social Care</w:t>
      </w:r>
      <w:r w:rsidR="001F4416" w:rsidRPr="00327CA2">
        <w:rPr>
          <w:rFonts w:ascii="Arial" w:hAnsi="Arial" w:cs="Arial"/>
        </w:rPr>
        <w:t xml:space="preserve"> 2013</w:t>
      </w:r>
      <w:r w:rsidRPr="00327CA2">
        <w:rPr>
          <w:rFonts w:ascii="Arial" w:hAnsi="Arial" w:cs="Arial"/>
        </w:rPr>
        <w:t>’</w:t>
      </w:r>
      <w:r w:rsidR="00140A59" w:rsidRPr="00327CA2">
        <w:rPr>
          <w:rFonts w:ascii="Arial" w:hAnsi="Arial" w:cs="Arial"/>
        </w:rPr>
        <w:t>*</w:t>
      </w:r>
      <w:r w:rsidRPr="00327CA2">
        <w:rPr>
          <w:rFonts w:ascii="Arial" w:hAnsi="Arial" w:cs="Arial"/>
        </w:rPr>
        <w:t xml:space="preserve"> sets out that there should be no surprises about how confidential information about individuals is used and the 5 rules set out how the obligations are to be fulfilled:</w:t>
      </w:r>
    </w:p>
    <w:p w14:paraId="3E8EC664" w14:textId="77777777" w:rsidR="00A174E5" w:rsidRPr="00327CA2" w:rsidRDefault="00A174E5" w:rsidP="00A174E5">
      <w:pPr>
        <w:ind w:left="731"/>
        <w:rPr>
          <w:rFonts w:ascii="Arial" w:hAnsi="Arial" w:cs="Arial"/>
          <w:b/>
        </w:rPr>
      </w:pPr>
    </w:p>
    <w:p w14:paraId="3E8EC665" w14:textId="77777777" w:rsidR="00A174E5" w:rsidRPr="00327CA2" w:rsidRDefault="00A174E5" w:rsidP="00A174E5">
      <w:pPr>
        <w:ind w:left="731"/>
        <w:rPr>
          <w:rFonts w:ascii="Arial" w:hAnsi="Arial" w:cs="Arial"/>
        </w:rPr>
      </w:pPr>
      <w:r w:rsidRPr="00327CA2">
        <w:rPr>
          <w:rFonts w:ascii="Arial" w:hAnsi="Arial" w:cs="Arial"/>
          <w:b/>
        </w:rPr>
        <w:t>Rule 1</w:t>
      </w:r>
      <w:r w:rsidRPr="00327CA2">
        <w:rPr>
          <w:rFonts w:ascii="Arial" w:hAnsi="Arial" w:cs="Arial"/>
        </w:rPr>
        <w:t>: Confidential information about service users or patients should be treated confidentially and respectfully</w:t>
      </w:r>
      <w:r w:rsidR="001F4416" w:rsidRPr="00327CA2">
        <w:rPr>
          <w:rFonts w:ascii="Arial" w:hAnsi="Arial" w:cs="Arial"/>
        </w:rPr>
        <w:t>.</w:t>
      </w:r>
    </w:p>
    <w:p w14:paraId="3E8EC666" w14:textId="77777777" w:rsidR="00A174E5" w:rsidRPr="00327CA2" w:rsidRDefault="00A174E5" w:rsidP="00A174E5">
      <w:pPr>
        <w:ind w:left="731"/>
        <w:rPr>
          <w:rFonts w:ascii="Arial" w:hAnsi="Arial" w:cs="Arial"/>
        </w:rPr>
      </w:pPr>
      <w:r w:rsidRPr="00327CA2">
        <w:rPr>
          <w:rFonts w:ascii="Arial" w:hAnsi="Arial" w:cs="Arial"/>
          <w:b/>
        </w:rPr>
        <w:t>Rule 2</w:t>
      </w:r>
      <w:r w:rsidRPr="00327CA2">
        <w:rPr>
          <w:rFonts w:ascii="Arial" w:hAnsi="Arial" w:cs="Arial"/>
        </w:rPr>
        <w:t>: Members of a care team should share confidential information when it is needed for safe and effective care of an individual</w:t>
      </w:r>
      <w:r w:rsidR="001F4416" w:rsidRPr="00327CA2">
        <w:rPr>
          <w:rFonts w:ascii="Arial" w:hAnsi="Arial" w:cs="Arial"/>
        </w:rPr>
        <w:t>.</w:t>
      </w:r>
    </w:p>
    <w:p w14:paraId="3E8EC667" w14:textId="77777777" w:rsidR="00A174E5" w:rsidRPr="00327CA2" w:rsidRDefault="00A174E5" w:rsidP="00A174E5">
      <w:pPr>
        <w:ind w:left="731"/>
        <w:rPr>
          <w:rFonts w:ascii="Arial" w:hAnsi="Arial" w:cs="Arial"/>
        </w:rPr>
      </w:pPr>
      <w:r w:rsidRPr="00327CA2">
        <w:rPr>
          <w:rFonts w:ascii="Arial" w:hAnsi="Arial" w:cs="Arial"/>
          <w:b/>
        </w:rPr>
        <w:t>Rule 3</w:t>
      </w:r>
      <w:r w:rsidRPr="00327CA2">
        <w:rPr>
          <w:rFonts w:ascii="Arial" w:hAnsi="Arial" w:cs="Arial"/>
        </w:rPr>
        <w:t>: Information that is shared for the benefit of the community should be anonymised</w:t>
      </w:r>
      <w:r w:rsidR="001F4416" w:rsidRPr="00327CA2">
        <w:rPr>
          <w:rFonts w:ascii="Arial" w:hAnsi="Arial" w:cs="Arial"/>
        </w:rPr>
        <w:t>.</w:t>
      </w:r>
    </w:p>
    <w:p w14:paraId="3E8EC668" w14:textId="77777777" w:rsidR="00A174E5" w:rsidRPr="00327CA2" w:rsidRDefault="00A174E5" w:rsidP="00A174E5">
      <w:pPr>
        <w:ind w:left="731"/>
        <w:rPr>
          <w:rFonts w:ascii="Arial" w:hAnsi="Arial" w:cs="Arial"/>
        </w:rPr>
      </w:pPr>
      <w:r w:rsidRPr="00327CA2">
        <w:rPr>
          <w:rFonts w:ascii="Arial" w:hAnsi="Arial" w:cs="Arial"/>
          <w:b/>
        </w:rPr>
        <w:t>Rule 4</w:t>
      </w:r>
      <w:r w:rsidRPr="00327CA2">
        <w:rPr>
          <w:rFonts w:ascii="Arial" w:hAnsi="Arial" w:cs="Arial"/>
        </w:rPr>
        <w:t>: An individual’s right to object to the sharing of confidential information about them should be respected</w:t>
      </w:r>
      <w:r w:rsidR="001F4416" w:rsidRPr="00327CA2">
        <w:rPr>
          <w:rFonts w:ascii="Arial" w:hAnsi="Arial" w:cs="Arial"/>
        </w:rPr>
        <w:t>.</w:t>
      </w:r>
    </w:p>
    <w:p w14:paraId="3E8EC669" w14:textId="77777777" w:rsidR="00A174E5" w:rsidRPr="00327CA2" w:rsidRDefault="00A174E5" w:rsidP="00A174E5">
      <w:pPr>
        <w:ind w:left="731"/>
        <w:rPr>
          <w:rFonts w:ascii="Arial" w:hAnsi="Arial" w:cs="Arial"/>
        </w:rPr>
      </w:pPr>
      <w:r w:rsidRPr="00327CA2">
        <w:rPr>
          <w:rFonts w:ascii="Arial" w:hAnsi="Arial" w:cs="Arial"/>
          <w:b/>
        </w:rPr>
        <w:t>Rule 5</w:t>
      </w:r>
      <w:r w:rsidRPr="00327CA2">
        <w:rPr>
          <w:rFonts w:ascii="Arial" w:hAnsi="Arial" w:cs="Arial"/>
        </w:rPr>
        <w:t>: Organisations should put policies, procedures and systems in place to ensure the confidentiality rules are followed.</w:t>
      </w:r>
    </w:p>
    <w:p w14:paraId="3E8EC66A" w14:textId="77777777" w:rsidR="00A174E5" w:rsidRPr="00327CA2" w:rsidRDefault="00A174E5" w:rsidP="00A174E5">
      <w:pPr>
        <w:autoSpaceDE w:val="0"/>
        <w:autoSpaceDN w:val="0"/>
        <w:adjustRightInd w:val="0"/>
        <w:spacing w:after="0" w:line="240" w:lineRule="auto"/>
        <w:jc w:val="both"/>
        <w:rPr>
          <w:rFonts w:ascii="Arial" w:hAnsi="Arial" w:cs="Arial"/>
        </w:rPr>
      </w:pPr>
      <w:r w:rsidRPr="00327CA2">
        <w:rPr>
          <w:rFonts w:ascii="Arial" w:hAnsi="Arial" w:cs="Arial"/>
        </w:rPr>
        <w:t xml:space="preserve"> </w:t>
      </w:r>
    </w:p>
    <w:p w14:paraId="3E8EC66B" w14:textId="77777777" w:rsidR="00362DE1" w:rsidRPr="00327CA2" w:rsidRDefault="00362DE1" w:rsidP="00A174E5">
      <w:pPr>
        <w:autoSpaceDE w:val="0"/>
        <w:autoSpaceDN w:val="0"/>
        <w:adjustRightInd w:val="0"/>
        <w:spacing w:after="0" w:line="240" w:lineRule="auto"/>
        <w:jc w:val="both"/>
        <w:rPr>
          <w:rFonts w:ascii="Arial" w:hAnsi="Arial" w:cs="Arial"/>
        </w:rPr>
      </w:pPr>
    </w:p>
    <w:p w14:paraId="3E8EC66C" w14:textId="77777777" w:rsidR="00362DE1" w:rsidRPr="00327CA2" w:rsidRDefault="00362DE1" w:rsidP="00A174E5">
      <w:pPr>
        <w:autoSpaceDE w:val="0"/>
        <w:autoSpaceDN w:val="0"/>
        <w:adjustRightInd w:val="0"/>
        <w:spacing w:after="0" w:line="240" w:lineRule="auto"/>
        <w:jc w:val="both"/>
        <w:rPr>
          <w:rFonts w:ascii="Arial" w:hAnsi="Arial" w:cs="Arial"/>
        </w:rPr>
      </w:pPr>
    </w:p>
    <w:p w14:paraId="3E8EC66D" w14:textId="77777777" w:rsidR="00362DE1" w:rsidRPr="00327CA2" w:rsidRDefault="00362DE1" w:rsidP="00A174E5">
      <w:pPr>
        <w:autoSpaceDE w:val="0"/>
        <w:autoSpaceDN w:val="0"/>
        <w:adjustRightInd w:val="0"/>
        <w:spacing w:after="0" w:line="240" w:lineRule="auto"/>
        <w:jc w:val="both"/>
        <w:rPr>
          <w:rFonts w:ascii="Arial" w:hAnsi="Arial" w:cs="Arial"/>
        </w:rPr>
      </w:pPr>
    </w:p>
    <w:p w14:paraId="3E8EC66E" w14:textId="77777777" w:rsidR="00290926" w:rsidRDefault="00290926" w:rsidP="006B6856">
      <w:pPr>
        <w:pStyle w:val="Default"/>
        <w:spacing w:after="120"/>
        <w:jc w:val="both"/>
        <w:rPr>
          <w:sz w:val="22"/>
          <w:szCs w:val="22"/>
        </w:rPr>
      </w:pPr>
      <w:r>
        <w:rPr>
          <w:sz w:val="22"/>
          <w:szCs w:val="22"/>
        </w:rPr>
        <w:lastRenderedPageBreak/>
        <w:t xml:space="preserve">The principles established by this </w:t>
      </w:r>
      <w:r w:rsidR="002700D0">
        <w:rPr>
          <w:sz w:val="22"/>
          <w:szCs w:val="22"/>
        </w:rPr>
        <w:t>Protocol</w:t>
      </w:r>
      <w:r>
        <w:rPr>
          <w:sz w:val="22"/>
          <w:szCs w:val="22"/>
        </w:rPr>
        <w:t xml:space="preserve"> are: </w:t>
      </w:r>
    </w:p>
    <w:p w14:paraId="3E8EC66F" w14:textId="77777777" w:rsidR="006F2595" w:rsidRPr="00327CA2" w:rsidRDefault="00290926" w:rsidP="006F2595">
      <w:pPr>
        <w:pStyle w:val="Default"/>
        <w:jc w:val="both"/>
        <w:rPr>
          <w:color w:val="auto"/>
          <w:sz w:val="22"/>
          <w:szCs w:val="22"/>
        </w:rPr>
      </w:pPr>
      <w:r w:rsidRPr="00327CA2">
        <w:rPr>
          <w:bCs/>
          <w:color w:val="auto"/>
          <w:sz w:val="22"/>
          <w:szCs w:val="22"/>
        </w:rPr>
        <w:t xml:space="preserve">Information about individuals will </w:t>
      </w:r>
      <w:r w:rsidR="006F2595" w:rsidRPr="00327CA2">
        <w:rPr>
          <w:bCs/>
          <w:color w:val="auto"/>
          <w:sz w:val="22"/>
          <w:szCs w:val="22"/>
        </w:rPr>
        <w:t>be shared appropriately, securely and lawfully to promote safety and quality of healthcare for individuals and in specific purposes</w:t>
      </w:r>
      <w:r w:rsidR="001B59B4" w:rsidRPr="00327CA2">
        <w:rPr>
          <w:bCs/>
          <w:color w:val="auto"/>
          <w:sz w:val="22"/>
          <w:szCs w:val="22"/>
        </w:rPr>
        <w:t xml:space="preserve"> in</w:t>
      </w:r>
      <w:r w:rsidR="006F2595" w:rsidRPr="00327CA2">
        <w:rPr>
          <w:bCs/>
          <w:color w:val="auto"/>
          <w:sz w:val="22"/>
          <w:szCs w:val="22"/>
        </w:rPr>
        <w:t xml:space="preserve"> the</w:t>
      </w:r>
      <w:r w:rsidR="001B59B4" w:rsidRPr="00327CA2">
        <w:rPr>
          <w:bCs/>
          <w:color w:val="auto"/>
          <w:sz w:val="22"/>
          <w:szCs w:val="22"/>
        </w:rPr>
        <w:t xml:space="preserve"> wider</w:t>
      </w:r>
      <w:r w:rsidR="006F2595" w:rsidRPr="00327CA2">
        <w:rPr>
          <w:bCs/>
          <w:color w:val="auto"/>
          <w:sz w:val="22"/>
          <w:szCs w:val="22"/>
        </w:rPr>
        <w:t xml:space="preserve"> public interest. </w:t>
      </w:r>
    </w:p>
    <w:p w14:paraId="3E8EC670" w14:textId="77777777" w:rsidR="00290926" w:rsidRPr="00327CA2" w:rsidRDefault="00290926" w:rsidP="005E6E16">
      <w:pPr>
        <w:pStyle w:val="Default"/>
        <w:jc w:val="both"/>
        <w:rPr>
          <w:color w:val="auto"/>
          <w:sz w:val="22"/>
          <w:szCs w:val="22"/>
        </w:rPr>
      </w:pPr>
    </w:p>
    <w:p w14:paraId="3E8EC671" w14:textId="77777777" w:rsidR="00290926" w:rsidRPr="00327CA2" w:rsidRDefault="00290926" w:rsidP="008E6AF5">
      <w:pPr>
        <w:pStyle w:val="Default"/>
        <w:numPr>
          <w:ilvl w:val="0"/>
          <w:numId w:val="6"/>
        </w:numPr>
        <w:jc w:val="both"/>
        <w:rPr>
          <w:color w:val="auto"/>
          <w:sz w:val="22"/>
          <w:szCs w:val="22"/>
        </w:rPr>
      </w:pPr>
      <w:r w:rsidRPr="00327CA2">
        <w:rPr>
          <w:bCs/>
          <w:color w:val="auto"/>
          <w:sz w:val="22"/>
          <w:szCs w:val="22"/>
        </w:rPr>
        <w:t>Information will be shared in accordance with statutory duties, underpinned by specific protocols where appropriate</w:t>
      </w:r>
      <w:r w:rsidR="00EC76BA" w:rsidRPr="00327CA2">
        <w:rPr>
          <w:bCs/>
          <w:color w:val="auto"/>
          <w:sz w:val="22"/>
          <w:szCs w:val="22"/>
        </w:rPr>
        <w:t>;</w:t>
      </w:r>
    </w:p>
    <w:p w14:paraId="3E8EC672" w14:textId="77777777" w:rsidR="002720CE" w:rsidRPr="00327CA2" w:rsidRDefault="002720CE" w:rsidP="002720CE">
      <w:pPr>
        <w:pStyle w:val="Default"/>
        <w:numPr>
          <w:ilvl w:val="0"/>
          <w:numId w:val="6"/>
        </w:numPr>
        <w:jc w:val="both"/>
        <w:rPr>
          <w:color w:val="auto"/>
          <w:sz w:val="22"/>
          <w:szCs w:val="22"/>
        </w:rPr>
      </w:pPr>
      <w:r w:rsidRPr="00327CA2">
        <w:rPr>
          <w:bCs/>
          <w:color w:val="auto"/>
          <w:sz w:val="22"/>
          <w:szCs w:val="22"/>
          <w:lang w:val="en"/>
        </w:rPr>
        <w:t>The duty to share information can be as important as the duty to protect patient confidentiality</w:t>
      </w:r>
      <w:r w:rsidR="00226087" w:rsidRPr="00327CA2">
        <w:rPr>
          <w:bCs/>
          <w:color w:val="auto"/>
          <w:sz w:val="22"/>
          <w:szCs w:val="22"/>
          <w:lang w:val="en"/>
        </w:rPr>
        <w:t>;</w:t>
      </w:r>
    </w:p>
    <w:p w14:paraId="3E8EC673" w14:textId="77777777" w:rsidR="00290926" w:rsidRPr="00327CA2" w:rsidRDefault="00290926" w:rsidP="008E6AF5">
      <w:pPr>
        <w:pStyle w:val="Default"/>
        <w:numPr>
          <w:ilvl w:val="0"/>
          <w:numId w:val="6"/>
        </w:numPr>
        <w:jc w:val="both"/>
        <w:rPr>
          <w:color w:val="auto"/>
          <w:sz w:val="22"/>
          <w:szCs w:val="22"/>
        </w:rPr>
      </w:pPr>
      <w:r w:rsidRPr="00327CA2">
        <w:rPr>
          <w:bCs/>
          <w:color w:val="auto"/>
          <w:sz w:val="22"/>
          <w:szCs w:val="22"/>
        </w:rPr>
        <w:t>Information that is provided in confidence w</w:t>
      </w:r>
      <w:r w:rsidR="00EC76BA" w:rsidRPr="00327CA2">
        <w:rPr>
          <w:bCs/>
          <w:color w:val="auto"/>
          <w:sz w:val="22"/>
          <w:szCs w:val="22"/>
        </w:rPr>
        <w:t>ill be treated as confidential;</w:t>
      </w:r>
    </w:p>
    <w:p w14:paraId="3E8EC674" w14:textId="77777777" w:rsidR="00290926" w:rsidRPr="00327CA2" w:rsidRDefault="00290926" w:rsidP="008E6AF5">
      <w:pPr>
        <w:pStyle w:val="Default"/>
        <w:numPr>
          <w:ilvl w:val="0"/>
          <w:numId w:val="6"/>
        </w:numPr>
        <w:jc w:val="both"/>
        <w:rPr>
          <w:color w:val="auto"/>
          <w:sz w:val="22"/>
          <w:szCs w:val="22"/>
        </w:rPr>
      </w:pPr>
      <w:r w:rsidRPr="00327CA2">
        <w:rPr>
          <w:bCs/>
          <w:color w:val="auto"/>
          <w:sz w:val="22"/>
          <w:szCs w:val="22"/>
        </w:rPr>
        <w:t>Information will only be used for the purposes for wh</w:t>
      </w:r>
      <w:r w:rsidR="00EC76BA" w:rsidRPr="00327CA2">
        <w:rPr>
          <w:bCs/>
          <w:color w:val="auto"/>
          <w:sz w:val="22"/>
          <w:szCs w:val="22"/>
        </w:rPr>
        <w:t>ich it was collected and shared;</w:t>
      </w:r>
      <w:r w:rsidRPr="00327CA2">
        <w:rPr>
          <w:bCs/>
          <w:color w:val="auto"/>
          <w:sz w:val="22"/>
          <w:szCs w:val="22"/>
        </w:rPr>
        <w:t xml:space="preserve"> </w:t>
      </w:r>
    </w:p>
    <w:p w14:paraId="3E8EC675" w14:textId="77777777" w:rsidR="00290926" w:rsidRPr="00327CA2" w:rsidRDefault="00290926" w:rsidP="008E6AF5">
      <w:pPr>
        <w:pStyle w:val="Default"/>
        <w:numPr>
          <w:ilvl w:val="0"/>
          <w:numId w:val="6"/>
        </w:numPr>
        <w:jc w:val="both"/>
        <w:rPr>
          <w:color w:val="auto"/>
          <w:sz w:val="22"/>
          <w:szCs w:val="22"/>
        </w:rPr>
      </w:pPr>
      <w:r w:rsidRPr="00327CA2">
        <w:rPr>
          <w:bCs/>
          <w:color w:val="auto"/>
          <w:sz w:val="22"/>
          <w:szCs w:val="22"/>
        </w:rPr>
        <w:t>Individuals will be properly informed about the way their personal information is used and shar</w:t>
      </w:r>
      <w:r w:rsidR="00EC76BA" w:rsidRPr="00327CA2">
        <w:rPr>
          <w:bCs/>
          <w:color w:val="auto"/>
          <w:sz w:val="22"/>
          <w:szCs w:val="22"/>
        </w:rPr>
        <w:t>ed and told if it changes;</w:t>
      </w:r>
      <w:r w:rsidRPr="00327CA2">
        <w:rPr>
          <w:bCs/>
          <w:color w:val="auto"/>
          <w:sz w:val="22"/>
          <w:szCs w:val="22"/>
        </w:rPr>
        <w:t xml:space="preserve"> </w:t>
      </w:r>
    </w:p>
    <w:p w14:paraId="3E8EC676" w14:textId="77777777" w:rsidR="00290926" w:rsidRPr="00327CA2" w:rsidRDefault="00290926" w:rsidP="008E6AF5">
      <w:pPr>
        <w:pStyle w:val="Default"/>
        <w:numPr>
          <w:ilvl w:val="0"/>
          <w:numId w:val="6"/>
        </w:numPr>
        <w:jc w:val="both"/>
        <w:rPr>
          <w:color w:val="auto"/>
          <w:sz w:val="22"/>
          <w:szCs w:val="22"/>
        </w:rPr>
      </w:pPr>
      <w:r w:rsidRPr="00327CA2">
        <w:rPr>
          <w:bCs/>
          <w:color w:val="auto"/>
          <w:sz w:val="22"/>
          <w:szCs w:val="22"/>
        </w:rPr>
        <w:t>Consent to share personal information will</w:t>
      </w:r>
      <w:r w:rsidR="00EC76BA" w:rsidRPr="00327CA2">
        <w:rPr>
          <w:bCs/>
          <w:color w:val="auto"/>
          <w:sz w:val="22"/>
          <w:szCs w:val="22"/>
        </w:rPr>
        <w:t xml:space="preserve"> be sought wherever appropriate;</w:t>
      </w:r>
      <w:r w:rsidRPr="00327CA2">
        <w:rPr>
          <w:bCs/>
          <w:color w:val="auto"/>
          <w:sz w:val="22"/>
          <w:szCs w:val="22"/>
        </w:rPr>
        <w:t xml:space="preserve"> </w:t>
      </w:r>
    </w:p>
    <w:p w14:paraId="3E8EC677" w14:textId="77777777" w:rsidR="00290926" w:rsidRPr="00327CA2" w:rsidRDefault="00290926" w:rsidP="008E6AF5">
      <w:pPr>
        <w:pStyle w:val="Default"/>
        <w:numPr>
          <w:ilvl w:val="0"/>
          <w:numId w:val="6"/>
        </w:numPr>
        <w:jc w:val="both"/>
        <w:rPr>
          <w:color w:val="auto"/>
          <w:sz w:val="22"/>
          <w:szCs w:val="22"/>
        </w:rPr>
      </w:pPr>
      <w:r w:rsidRPr="00327CA2">
        <w:rPr>
          <w:bCs/>
          <w:color w:val="auto"/>
          <w:sz w:val="22"/>
          <w:szCs w:val="22"/>
        </w:rPr>
        <w:t>Considerations of confidentiality and privacy will no</w:t>
      </w:r>
      <w:r w:rsidR="00EC76BA" w:rsidRPr="00327CA2">
        <w:rPr>
          <w:bCs/>
          <w:color w:val="auto"/>
          <w:sz w:val="22"/>
          <w:szCs w:val="22"/>
        </w:rPr>
        <w:t>t automatically cease on death;</w:t>
      </w:r>
    </w:p>
    <w:p w14:paraId="3E8EC678" w14:textId="77777777" w:rsidR="00290926" w:rsidRPr="00327CA2" w:rsidRDefault="00290926" w:rsidP="008E6AF5">
      <w:pPr>
        <w:pStyle w:val="Default"/>
        <w:numPr>
          <w:ilvl w:val="0"/>
          <w:numId w:val="6"/>
        </w:numPr>
        <w:jc w:val="both"/>
        <w:rPr>
          <w:color w:val="auto"/>
          <w:sz w:val="22"/>
          <w:szCs w:val="22"/>
        </w:rPr>
      </w:pPr>
      <w:r w:rsidRPr="00327CA2">
        <w:rPr>
          <w:bCs/>
          <w:color w:val="auto"/>
          <w:sz w:val="22"/>
          <w:szCs w:val="22"/>
        </w:rPr>
        <w:t>The information rights of individuals will be respected and obs</w:t>
      </w:r>
      <w:r w:rsidR="00EC76BA" w:rsidRPr="00327CA2">
        <w:rPr>
          <w:bCs/>
          <w:color w:val="auto"/>
          <w:sz w:val="22"/>
          <w:szCs w:val="22"/>
        </w:rPr>
        <w:t>erved;</w:t>
      </w:r>
      <w:r w:rsidRPr="00327CA2">
        <w:rPr>
          <w:bCs/>
          <w:color w:val="auto"/>
          <w:sz w:val="22"/>
          <w:szCs w:val="22"/>
        </w:rPr>
        <w:t xml:space="preserve"> </w:t>
      </w:r>
    </w:p>
    <w:p w14:paraId="3E8EC679" w14:textId="77777777" w:rsidR="00290926" w:rsidRPr="00327CA2" w:rsidRDefault="00290926" w:rsidP="008E6AF5">
      <w:pPr>
        <w:pStyle w:val="Default"/>
        <w:numPr>
          <w:ilvl w:val="0"/>
          <w:numId w:val="6"/>
        </w:numPr>
        <w:jc w:val="both"/>
        <w:rPr>
          <w:color w:val="auto"/>
          <w:sz w:val="22"/>
          <w:szCs w:val="22"/>
        </w:rPr>
      </w:pPr>
      <w:r w:rsidRPr="00327CA2">
        <w:rPr>
          <w:bCs/>
          <w:color w:val="auto"/>
          <w:sz w:val="22"/>
          <w:szCs w:val="22"/>
        </w:rPr>
        <w:t xml:space="preserve">Organisations collecting personal information will publish service-specific privacy statements and all sharing agreements. </w:t>
      </w:r>
    </w:p>
    <w:p w14:paraId="3E8EC67A" w14:textId="77777777" w:rsidR="00290926" w:rsidRDefault="00290926" w:rsidP="005E6E16">
      <w:pPr>
        <w:pStyle w:val="Default"/>
        <w:jc w:val="both"/>
        <w:rPr>
          <w:sz w:val="22"/>
          <w:szCs w:val="22"/>
        </w:rPr>
      </w:pPr>
    </w:p>
    <w:p w14:paraId="3E8EC67B" w14:textId="77777777" w:rsidR="00290926" w:rsidRPr="00A45181" w:rsidRDefault="00A45181" w:rsidP="008E6AF5">
      <w:pPr>
        <w:pStyle w:val="Default"/>
        <w:numPr>
          <w:ilvl w:val="0"/>
          <w:numId w:val="17"/>
        </w:numPr>
        <w:spacing w:before="240" w:after="120"/>
        <w:ind w:left="340"/>
      </w:pPr>
      <w:r>
        <w:rPr>
          <w:b/>
          <w:bCs/>
        </w:rPr>
        <w:tab/>
      </w:r>
      <w:r w:rsidR="00290926" w:rsidRPr="00A45181">
        <w:rPr>
          <w:b/>
          <w:bCs/>
        </w:rPr>
        <w:t xml:space="preserve">Commitments in support of the </w:t>
      </w:r>
      <w:r w:rsidR="002700D0" w:rsidRPr="00A45181">
        <w:rPr>
          <w:b/>
          <w:bCs/>
        </w:rPr>
        <w:t>Protocol</w:t>
      </w:r>
      <w:r w:rsidR="00290926" w:rsidRPr="00A45181">
        <w:rPr>
          <w:b/>
          <w:bCs/>
        </w:rPr>
        <w:t xml:space="preserve"> </w:t>
      </w:r>
    </w:p>
    <w:p w14:paraId="3E8EC67C" w14:textId="77777777" w:rsidR="00E421DA" w:rsidRDefault="00290926" w:rsidP="005E6E16">
      <w:pPr>
        <w:pStyle w:val="Default"/>
        <w:spacing w:after="120"/>
        <w:jc w:val="both"/>
        <w:rPr>
          <w:sz w:val="22"/>
          <w:szCs w:val="22"/>
        </w:rPr>
      </w:pPr>
      <w:r>
        <w:rPr>
          <w:sz w:val="22"/>
          <w:szCs w:val="22"/>
        </w:rPr>
        <w:t xml:space="preserve">Signatories to this </w:t>
      </w:r>
      <w:r w:rsidR="002700D0">
        <w:rPr>
          <w:sz w:val="22"/>
          <w:szCs w:val="22"/>
        </w:rPr>
        <w:t>Protocol</w:t>
      </w:r>
      <w:r>
        <w:rPr>
          <w:sz w:val="22"/>
          <w:szCs w:val="22"/>
        </w:rPr>
        <w:t xml:space="preserve"> are committed to the implementation of an appropriate level of </w:t>
      </w:r>
      <w:r w:rsidR="00ED4446">
        <w:rPr>
          <w:sz w:val="22"/>
          <w:szCs w:val="22"/>
        </w:rPr>
        <w:t>Information G</w:t>
      </w:r>
      <w:r>
        <w:rPr>
          <w:sz w:val="22"/>
          <w:szCs w:val="22"/>
        </w:rPr>
        <w:t xml:space="preserve">overnance throughout their organisation, in accordance with recognised national standards. They will: </w:t>
      </w:r>
    </w:p>
    <w:p w14:paraId="3E8EC67D" w14:textId="77777777" w:rsidR="00290926" w:rsidRPr="00327CA2" w:rsidRDefault="00290926" w:rsidP="008E6AF5">
      <w:pPr>
        <w:pStyle w:val="Default"/>
        <w:numPr>
          <w:ilvl w:val="0"/>
          <w:numId w:val="8"/>
        </w:numPr>
        <w:spacing w:after="51"/>
        <w:jc w:val="both"/>
        <w:rPr>
          <w:color w:val="auto"/>
          <w:sz w:val="22"/>
          <w:szCs w:val="22"/>
        </w:rPr>
      </w:pPr>
      <w:r w:rsidRPr="00290926">
        <w:rPr>
          <w:sz w:val="22"/>
          <w:szCs w:val="22"/>
        </w:rPr>
        <w:t xml:space="preserve">Adhere to the principles and commitments of this </w:t>
      </w:r>
      <w:r w:rsidR="002700D0">
        <w:rPr>
          <w:sz w:val="22"/>
          <w:szCs w:val="22"/>
        </w:rPr>
        <w:t>Protocol</w:t>
      </w:r>
      <w:r w:rsidRPr="00290926">
        <w:rPr>
          <w:sz w:val="22"/>
          <w:szCs w:val="22"/>
        </w:rPr>
        <w:t xml:space="preserve"> whenever exchanging </w:t>
      </w:r>
      <w:r w:rsidRPr="00327CA2">
        <w:rPr>
          <w:color w:val="auto"/>
          <w:sz w:val="22"/>
          <w:szCs w:val="22"/>
        </w:rPr>
        <w:t>personal information, whether with a co-signato</w:t>
      </w:r>
      <w:r w:rsidR="00591634" w:rsidRPr="00327CA2">
        <w:rPr>
          <w:color w:val="auto"/>
          <w:sz w:val="22"/>
          <w:szCs w:val="22"/>
        </w:rPr>
        <w:t>ry or other agency/organisation;</w:t>
      </w:r>
      <w:r w:rsidRPr="00327CA2">
        <w:rPr>
          <w:color w:val="auto"/>
          <w:sz w:val="22"/>
          <w:szCs w:val="22"/>
        </w:rPr>
        <w:t xml:space="preserve"> </w:t>
      </w:r>
    </w:p>
    <w:p w14:paraId="3E8EC67E" w14:textId="77777777" w:rsidR="00290926" w:rsidRPr="00327CA2" w:rsidRDefault="00290926" w:rsidP="008E6AF5">
      <w:pPr>
        <w:pStyle w:val="Default"/>
        <w:numPr>
          <w:ilvl w:val="0"/>
          <w:numId w:val="8"/>
        </w:numPr>
        <w:jc w:val="both"/>
        <w:rPr>
          <w:color w:val="auto"/>
          <w:sz w:val="22"/>
          <w:szCs w:val="22"/>
        </w:rPr>
      </w:pPr>
      <w:r w:rsidRPr="00327CA2">
        <w:rPr>
          <w:color w:val="auto"/>
          <w:sz w:val="22"/>
          <w:szCs w:val="22"/>
        </w:rPr>
        <w:t>Shar</w:t>
      </w:r>
      <w:r w:rsidR="004F7660" w:rsidRPr="00327CA2">
        <w:rPr>
          <w:color w:val="auto"/>
          <w:sz w:val="22"/>
          <w:szCs w:val="22"/>
        </w:rPr>
        <w:t>e statistical and anonymised</w:t>
      </w:r>
      <w:r w:rsidRPr="00327CA2">
        <w:rPr>
          <w:color w:val="auto"/>
          <w:sz w:val="22"/>
          <w:szCs w:val="22"/>
        </w:rPr>
        <w:t xml:space="preserve"> data wherever possible, eliminating the use of personal</w:t>
      </w:r>
      <w:r w:rsidR="004F7660" w:rsidRPr="00327CA2">
        <w:rPr>
          <w:color w:val="auto"/>
          <w:sz w:val="22"/>
          <w:szCs w:val="22"/>
        </w:rPr>
        <w:t xml:space="preserve"> confidential</w:t>
      </w:r>
      <w:r w:rsidRPr="00327CA2">
        <w:rPr>
          <w:color w:val="auto"/>
          <w:sz w:val="22"/>
          <w:szCs w:val="22"/>
        </w:rPr>
        <w:t xml:space="preserve"> information ex</w:t>
      </w:r>
      <w:r w:rsidR="00591634" w:rsidRPr="00327CA2">
        <w:rPr>
          <w:color w:val="auto"/>
          <w:sz w:val="22"/>
          <w:szCs w:val="22"/>
        </w:rPr>
        <w:t>cept where reasonably necessary;</w:t>
      </w:r>
      <w:r w:rsidRPr="00327CA2">
        <w:rPr>
          <w:color w:val="auto"/>
          <w:sz w:val="22"/>
          <w:szCs w:val="22"/>
        </w:rPr>
        <w:t xml:space="preserve"> </w:t>
      </w:r>
    </w:p>
    <w:p w14:paraId="3E8EC67F" w14:textId="77777777" w:rsidR="00290926" w:rsidRPr="00327CA2" w:rsidRDefault="00290926" w:rsidP="008E6AF5">
      <w:pPr>
        <w:pStyle w:val="Default"/>
        <w:numPr>
          <w:ilvl w:val="0"/>
          <w:numId w:val="8"/>
        </w:numPr>
        <w:jc w:val="both"/>
        <w:rPr>
          <w:color w:val="auto"/>
          <w:sz w:val="22"/>
          <w:szCs w:val="22"/>
        </w:rPr>
      </w:pPr>
      <w:r w:rsidRPr="00327CA2">
        <w:rPr>
          <w:color w:val="auto"/>
          <w:sz w:val="22"/>
          <w:szCs w:val="22"/>
        </w:rPr>
        <w:t xml:space="preserve">Ensure that all staff (including temporary employees, contractors and volunteers) are aware of and comply with their responsibilities arising from both the </w:t>
      </w:r>
      <w:r w:rsidR="002700D0" w:rsidRPr="00327CA2">
        <w:rPr>
          <w:color w:val="auto"/>
          <w:sz w:val="22"/>
          <w:szCs w:val="22"/>
        </w:rPr>
        <w:t>Protocol</w:t>
      </w:r>
      <w:r w:rsidRPr="00327CA2">
        <w:rPr>
          <w:color w:val="auto"/>
          <w:sz w:val="22"/>
          <w:szCs w:val="22"/>
        </w:rPr>
        <w:t xml:space="preserve"> and relevant legislation, and receive adeq</w:t>
      </w:r>
      <w:r w:rsidR="00591634" w:rsidRPr="00327CA2">
        <w:rPr>
          <w:color w:val="auto"/>
          <w:sz w:val="22"/>
          <w:szCs w:val="22"/>
        </w:rPr>
        <w:t>uate training in order to do so;</w:t>
      </w:r>
      <w:r w:rsidRPr="00327CA2">
        <w:rPr>
          <w:color w:val="auto"/>
          <w:sz w:val="22"/>
          <w:szCs w:val="22"/>
        </w:rPr>
        <w:t xml:space="preserve"> </w:t>
      </w:r>
    </w:p>
    <w:p w14:paraId="3E8EC680" w14:textId="77777777" w:rsidR="00290926" w:rsidRPr="00327CA2" w:rsidRDefault="00290926" w:rsidP="008E6AF5">
      <w:pPr>
        <w:pStyle w:val="Default"/>
        <w:numPr>
          <w:ilvl w:val="0"/>
          <w:numId w:val="8"/>
        </w:numPr>
        <w:jc w:val="both"/>
        <w:rPr>
          <w:color w:val="auto"/>
          <w:sz w:val="22"/>
          <w:szCs w:val="22"/>
        </w:rPr>
      </w:pPr>
      <w:r w:rsidRPr="00327CA2">
        <w:rPr>
          <w:color w:val="auto"/>
          <w:sz w:val="22"/>
          <w:szCs w:val="22"/>
        </w:rPr>
        <w:t>Implement their own policies on confidentiality, data protection, information security, records management and information quality, which are appropriate to their organisation and comply wi</w:t>
      </w:r>
      <w:r w:rsidR="00591634" w:rsidRPr="00327CA2">
        <w:rPr>
          <w:color w:val="auto"/>
          <w:sz w:val="22"/>
          <w:szCs w:val="22"/>
        </w:rPr>
        <w:t>th recognised codes of practice.</w:t>
      </w:r>
    </w:p>
    <w:p w14:paraId="3E8EC681" w14:textId="77777777" w:rsidR="007B7551" w:rsidRPr="00327CA2" w:rsidRDefault="007B7551" w:rsidP="007B7551">
      <w:pPr>
        <w:pStyle w:val="Default"/>
        <w:numPr>
          <w:ilvl w:val="0"/>
          <w:numId w:val="8"/>
        </w:numPr>
        <w:jc w:val="both"/>
        <w:rPr>
          <w:color w:val="auto"/>
          <w:sz w:val="22"/>
          <w:szCs w:val="22"/>
        </w:rPr>
      </w:pPr>
      <w:r w:rsidRPr="00327CA2">
        <w:rPr>
          <w:bCs/>
          <w:color w:val="auto"/>
          <w:sz w:val="22"/>
          <w:szCs w:val="22"/>
          <w:lang w:val="en"/>
        </w:rPr>
        <w:t>Understand that the duty to share information can be as important as the duty to protect confidentiality</w:t>
      </w:r>
    </w:p>
    <w:p w14:paraId="3E8EC682" w14:textId="77777777" w:rsidR="00A45181" w:rsidRPr="00327CA2" w:rsidRDefault="00A45181" w:rsidP="005E6E16">
      <w:pPr>
        <w:pStyle w:val="Default"/>
        <w:jc w:val="both"/>
        <w:rPr>
          <w:color w:val="auto"/>
          <w:sz w:val="22"/>
          <w:szCs w:val="22"/>
        </w:rPr>
      </w:pPr>
    </w:p>
    <w:p w14:paraId="3E8EC683" w14:textId="77777777" w:rsidR="00290926" w:rsidRPr="00327CA2" w:rsidRDefault="00290926" w:rsidP="005E6E16">
      <w:pPr>
        <w:pStyle w:val="Default"/>
        <w:jc w:val="both"/>
        <w:rPr>
          <w:color w:val="auto"/>
          <w:sz w:val="22"/>
          <w:szCs w:val="22"/>
        </w:rPr>
      </w:pPr>
      <w:r w:rsidRPr="00327CA2">
        <w:rPr>
          <w:color w:val="auto"/>
          <w:sz w:val="22"/>
          <w:szCs w:val="22"/>
        </w:rPr>
        <w:t xml:space="preserve">Establish efficient and effective procedures for: </w:t>
      </w:r>
    </w:p>
    <w:p w14:paraId="3E8EC684" w14:textId="77777777" w:rsidR="00591634" w:rsidRPr="00327CA2" w:rsidRDefault="00591634" w:rsidP="005E6E16">
      <w:pPr>
        <w:pStyle w:val="Default"/>
        <w:jc w:val="both"/>
        <w:rPr>
          <w:color w:val="auto"/>
          <w:sz w:val="22"/>
          <w:szCs w:val="22"/>
        </w:rPr>
      </w:pPr>
    </w:p>
    <w:p w14:paraId="3E8EC685" w14:textId="77777777" w:rsidR="00290926" w:rsidRPr="00327CA2" w:rsidRDefault="00290926" w:rsidP="008E6AF5">
      <w:pPr>
        <w:pStyle w:val="Default"/>
        <w:numPr>
          <w:ilvl w:val="0"/>
          <w:numId w:val="1"/>
        </w:numPr>
        <w:jc w:val="both"/>
        <w:rPr>
          <w:color w:val="auto"/>
          <w:sz w:val="22"/>
          <w:szCs w:val="22"/>
        </w:rPr>
      </w:pPr>
      <w:r w:rsidRPr="00327CA2">
        <w:rPr>
          <w:color w:val="auto"/>
          <w:sz w:val="22"/>
          <w:szCs w:val="22"/>
        </w:rPr>
        <w:t>Obtaining written, informed consent to collect, share and process personal information wherever reasonably practicable</w:t>
      </w:r>
      <w:r w:rsidR="00591634" w:rsidRPr="00327CA2">
        <w:rPr>
          <w:color w:val="auto"/>
          <w:sz w:val="22"/>
          <w:szCs w:val="22"/>
        </w:rPr>
        <w:t>;</w:t>
      </w:r>
      <w:r w:rsidRPr="00327CA2">
        <w:rPr>
          <w:color w:val="auto"/>
          <w:sz w:val="22"/>
          <w:szCs w:val="22"/>
        </w:rPr>
        <w:t xml:space="preserve"> </w:t>
      </w:r>
    </w:p>
    <w:p w14:paraId="3E8EC686" w14:textId="77777777" w:rsidR="00290926" w:rsidRPr="00591634" w:rsidRDefault="00591634" w:rsidP="008E6AF5">
      <w:pPr>
        <w:pStyle w:val="Default"/>
        <w:numPr>
          <w:ilvl w:val="0"/>
          <w:numId w:val="1"/>
        </w:numPr>
        <w:jc w:val="both"/>
        <w:rPr>
          <w:sz w:val="22"/>
          <w:szCs w:val="22"/>
        </w:rPr>
      </w:pPr>
      <w:r>
        <w:rPr>
          <w:sz w:val="22"/>
          <w:szCs w:val="22"/>
        </w:rPr>
        <w:t>Informing patients</w:t>
      </w:r>
      <w:r w:rsidR="00290926">
        <w:rPr>
          <w:sz w:val="22"/>
          <w:szCs w:val="22"/>
        </w:rPr>
        <w:t xml:space="preserve"> what information th</w:t>
      </w:r>
      <w:r>
        <w:rPr>
          <w:sz w:val="22"/>
          <w:szCs w:val="22"/>
        </w:rPr>
        <w:t>ey collect and share about them;</w:t>
      </w:r>
    </w:p>
    <w:p w14:paraId="3E8EC687" w14:textId="77777777" w:rsidR="00290926" w:rsidRPr="00591634" w:rsidRDefault="00290926" w:rsidP="008E6AF5">
      <w:pPr>
        <w:pStyle w:val="Default"/>
        <w:numPr>
          <w:ilvl w:val="0"/>
          <w:numId w:val="1"/>
        </w:numPr>
        <w:jc w:val="both"/>
        <w:rPr>
          <w:sz w:val="22"/>
          <w:szCs w:val="22"/>
        </w:rPr>
      </w:pPr>
      <w:r>
        <w:rPr>
          <w:sz w:val="22"/>
          <w:szCs w:val="22"/>
        </w:rPr>
        <w:t xml:space="preserve">Sharing of personal information identified </w:t>
      </w:r>
      <w:r w:rsidR="00591634">
        <w:rPr>
          <w:sz w:val="22"/>
          <w:szCs w:val="22"/>
        </w:rPr>
        <w:t>as part of a detailed agreement;</w:t>
      </w:r>
    </w:p>
    <w:p w14:paraId="3E8EC688" w14:textId="77777777" w:rsidR="00290926" w:rsidRPr="00591634" w:rsidRDefault="00290926" w:rsidP="008E6AF5">
      <w:pPr>
        <w:pStyle w:val="Default"/>
        <w:numPr>
          <w:ilvl w:val="0"/>
          <w:numId w:val="1"/>
        </w:numPr>
        <w:jc w:val="both"/>
        <w:rPr>
          <w:sz w:val="22"/>
          <w:szCs w:val="22"/>
        </w:rPr>
      </w:pPr>
      <w:r>
        <w:rPr>
          <w:sz w:val="22"/>
          <w:szCs w:val="22"/>
        </w:rPr>
        <w:t>Addressing complaints arising from the misuse or inappropriate disclosure of personal information arising fro</w:t>
      </w:r>
      <w:r w:rsidR="009E2F23">
        <w:rPr>
          <w:sz w:val="22"/>
          <w:szCs w:val="22"/>
        </w:rPr>
        <w:t>m information sharing decisions;</w:t>
      </w:r>
    </w:p>
    <w:p w14:paraId="3E8EC689" w14:textId="77777777" w:rsidR="00290926" w:rsidRPr="00591634" w:rsidRDefault="00290926" w:rsidP="008E6AF5">
      <w:pPr>
        <w:pStyle w:val="Default"/>
        <w:numPr>
          <w:ilvl w:val="0"/>
          <w:numId w:val="1"/>
        </w:numPr>
        <w:jc w:val="both"/>
        <w:rPr>
          <w:sz w:val="22"/>
          <w:szCs w:val="22"/>
        </w:rPr>
      </w:pPr>
      <w:r>
        <w:rPr>
          <w:sz w:val="22"/>
          <w:szCs w:val="22"/>
        </w:rPr>
        <w:t xml:space="preserve">Enabling access to records of individuals </w:t>
      </w:r>
      <w:r w:rsidR="009E2F23">
        <w:rPr>
          <w:sz w:val="22"/>
          <w:szCs w:val="22"/>
        </w:rPr>
        <w:t>by those individuals on request;</w:t>
      </w:r>
    </w:p>
    <w:p w14:paraId="3E8EC68A" w14:textId="77777777" w:rsidR="00290926" w:rsidRPr="00591634" w:rsidRDefault="00290926" w:rsidP="008E6AF5">
      <w:pPr>
        <w:pStyle w:val="Default"/>
        <w:numPr>
          <w:ilvl w:val="0"/>
          <w:numId w:val="1"/>
        </w:numPr>
        <w:jc w:val="both"/>
        <w:rPr>
          <w:sz w:val="22"/>
          <w:szCs w:val="22"/>
        </w:rPr>
      </w:pPr>
      <w:r>
        <w:rPr>
          <w:sz w:val="22"/>
          <w:szCs w:val="22"/>
        </w:rPr>
        <w:t xml:space="preserve">Amending records where they have been shown to be inaccurate and informing </w:t>
      </w:r>
      <w:r w:rsidR="009E2F23">
        <w:rPr>
          <w:sz w:val="22"/>
          <w:szCs w:val="22"/>
        </w:rPr>
        <w:t>partners where these are shared;</w:t>
      </w:r>
    </w:p>
    <w:p w14:paraId="3E8EC68B" w14:textId="77777777" w:rsidR="00290926" w:rsidRPr="00591634" w:rsidRDefault="00290926" w:rsidP="008E6AF5">
      <w:pPr>
        <w:pStyle w:val="Default"/>
        <w:numPr>
          <w:ilvl w:val="0"/>
          <w:numId w:val="1"/>
        </w:numPr>
        <w:jc w:val="both"/>
        <w:rPr>
          <w:sz w:val="22"/>
          <w:szCs w:val="22"/>
        </w:rPr>
      </w:pPr>
      <w:r>
        <w:rPr>
          <w:sz w:val="22"/>
          <w:szCs w:val="22"/>
        </w:rPr>
        <w:t>Review and destroy information in accordance with good records management practice and the information sh</w:t>
      </w:r>
      <w:r w:rsidR="009E2F23">
        <w:rPr>
          <w:sz w:val="22"/>
          <w:szCs w:val="22"/>
        </w:rPr>
        <w:t>aring protocol;</w:t>
      </w:r>
    </w:p>
    <w:p w14:paraId="3E8EC68C" w14:textId="77777777" w:rsidR="00290926" w:rsidRPr="00A64EE3" w:rsidRDefault="00290926" w:rsidP="008E6AF5">
      <w:pPr>
        <w:pStyle w:val="Default"/>
        <w:numPr>
          <w:ilvl w:val="0"/>
          <w:numId w:val="1"/>
        </w:numPr>
        <w:jc w:val="both"/>
        <w:rPr>
          <w:sz w:val="22"/>
          <w:szCs w:val="22"/>
        </w:rPr>
      </w:pPr>
      <w:r>
        <w:rPr>
          <w:sz w:val="22"/>
          <w:szCs w:val="22"/>
        </w:rPr>
        <w:lastRenderedPageBreak/>
        <w:t xml:space="preserve">Sharing information without consent when necessary, recording the reasons for that </w:t>
      </w:r>
      <w:r w:rsidRPr="00327CA2">
        <w:rPr>
          <w:color w:val="auto"/>
          <w:sz w:val="22"/>
          <w:szCs w:val="22"/>
        </w:rPr>
        <w:t>disclosure</w:t>
      </w:r>
      <w:r w:rsidR="00ED4446" w:rsidRPr="00327CA2">
        <w:rPr>
          <w:color w:val="auto"/>
          <w:sz w:val="22"/>
          <w:szCs w:val="22"/>
        </w:rPr>
        <w:t xml:space="preserve"> (including legal basis)</w:t>
      </w:r>
      <w:r w:rsidRPr="00327CA2">
        <w:rPr>
          <w:color w:val="auto"/>
          <w:sz w:val="22"/>
          <w:szCs w:val="22"/>
        </w:rPr>
        <w:t xml:space="preserve"> and the person resp</w:t>
      </w:r>
      <w:r w:rsidR="009E2F23" w:rsidRPr="00327CA2">
        <w:rPr>
          <w:color w:val="auto"/>
          <w:sz w:val="22"/>
          <w:szCs w:val="22"/>
        </w:rPr>
        <w:t>onsible</w:t>
      </w:r>
      <w:r w:rsidR="009E2F23">
        <w:rPr>
          <w:sz w:val="22"/>
          <w:szCs w:val="22"/>
        </w:rPr>
        <w:t xml:space="preserve"> for making the decision;</w:t>
      </w:r>
    </w:p>
    <w:p w14:paraId="3E8EC68D" w14:textId="77777777" w:rsidR="00290926" w:rsidRPr="009E2F23" w:rsidRDefault="00290926" w:rsidP="008E6AF5">
      <w:pPr>
        <w:pStyle w:val="Default"/>
        <w:numPr>
          <w:ilvl w:val="0"/>
          <w:numId w:val="1"/>
        </w:numPr>
        <w:jc w:val="both"/>
        <w:rPr>
          <w:sz w:val="22"/>
          <w:szCs w:val="22"/>
        </w:rPr>
      </w:pPr>
      <w:r>
        <w:rPr>
          <w:sz w:val="22"/>
          <w:szCs w:val="22"/>
        </w:rPr>
        <w:t>Making information-sharing an obligation on staff and allocating senior staff responsibility for making complex disclosure decisions</w:t>
      </w:r>
      <w:r w:rsidR="009E2F23">
        <w:rPr>
          <w:sz w:val="22"/>
          <w:szCs w:val="22"/>
        </w:rPr>
        <w:t>;</w:t>
      </w:r>
    </w:p>
    <w:p w14:paraId="3E8EC68E" w14:textId="77777777" w:rsidR="00290926" w:rsidRPr="006F733D" w:rsidRDefault="00290926" w:rsidP="008E6AF5">
      <w:pPr>
        <w:pStyle w:val="Default"/>
        <w:numPr>
          <w:ilvl w:val="0"/>
          <w:numId w:val="1"/>
        </w:numPr>
        <w:jc w:val="both"/>
        <w:rPr>
          <w:sz w:val="22"/>
          <w:szCs w:val="22"/>
        </w:rPr>
      </w:pPr>
      <w:r w:rsidRPr="006F733D">
        <w:rPr>
          <w:sz w:val="22"/>
          <w:szCs w:val="22"/>
        </w:rPr>
        <w:t>Ensuring that personal information is protected at all times, through the use of appropriate protective marking,</w:t>
      </w:r>
      <w:r w:rsidR="009E2F23" w:rsidRPr="006F733D">
        <w:rPr>
          <w:sz w:val="22"/>
          <w:szCs w:val="22"/>
        </w:rPr>
        <w:t xml:space="preserve"> security and handling measures;</w:t>
      </w:r>
      <w:r w:rsidRPr="006F733D">
        <w:rPr>
          <w:sz w:val="22"/>
          <w:szCs w:val="22"/>
        </w:rPr>
        <w:t xml:space="preserve"> </w:t>
      </w:r>
    </w:p>
    <w:p w14:paraId="3E8EC68F" w14:textId="77777777" w:rsidR="00290926" w:rsidRPr="006F733D" w:rsidRDefault="00290926" w:rsidP="008E6AF5">
      <w:pPr>
        <w:pStyle w:val="Default"/>
        <w:numPr>
          <w:ilvl w:val="0"/>
          <w:numId w:val="1"/>
        </w:numPr>
        <w:spacing w:after="51"/>
        <w:jc w:val="both"/>
        <w:rPr>
          <w:sz w:val="22"/>
          <w:szCs w:val="22"/>
        </w:rPr>
      </w:pPr>
      <w:r w:rsidRPr="006F733D">
        <w:rPr>
          <w:sz w:val="22"/>
          <w:szCs w:val="22"/>
        </w:rPr>
        <w:t xml:space="preserve">Develop and work to detailed, specific information sharing </w:t>
      </w:r>
      <w:r w:rsidR="00A45181" w:rsidRPr="006F733D">
        <w:rPr>
          <w:sz w:val="22"/>
          <w:szCs w:val="22"/>
        </w:rPr>
        <w:t xml:space="preserve">agreements </w:t>
      </w:r>
      <w:r w:rsidRPr="006F733D">
        <w:rPr>
          <w:sz w:val="22"/>
          <w:szCs w:val="22"/>
        </w:rPr>
        <w:t>that suppor</w:t>
      </w:r>
      <w:r w:rsidR="00B527BE" w:rsidRPr="006F733D">
        <w:rPr>
          <w:sz w:val="22"/>
          <w:szCs w:val="22"/>
        </w:rPr>
        <w:t>t identified purposes</w:t>
      </w:r>
      <w:r w:rsidR="009E2F23" w:rsidRPr="006F733D">
        <w:rPr>
          <w:sz w:val="22"/>
          <w:szCs w:val="22"/>
        </w:rPr>
        <w:t>;</w:t>
      </w:r>
    </w:p>
    <w:p w14:paraId="3E8EC690" w14:textId="77777777" w:rsidR="009E2F23" w:rsidRPr="006F733D" w:rsidRDefault="00290926" w:rsidP="008E6AF5">
      <w:pPr>
        <w:pStyle w:val="Default"/>
        <w:numPr>
          <w:ilvl w:val="0"/>
          <w:numId w:val="1"/>
        </w:numPr>
        <w:spacing w:after="51"/>
        <w:jc w:val="both"/>
        <w:rPr>
          <w:sz w:val="22"/>
          <w:szCs w:val="22"/>
        </w:rPr>
      </w:pPr>
      <w:r w:rsidRPr="006F733D">
        <w:rPr>
          <w:sz w:val="22"/>
          <w:szCs w:val="22"/>
        </w:rPr>
        <w:t xml:space="preserve">Ensure that future developments in technology reflect the requirements of the </w:t>
      </w:r>
      <w:r w:rsidR="002700D0" w:rsidRPr="006F733D">
        <w:rPr>
          <w:sz w:val="22"/>
          <w:szCs w:val="22"/>
        </w:rPr>
        <w:t>Protocol</w:t>
      </w:r>
      <w:r w:rsidRPr="006F733D">
        <w:rPr>
          <w:sz w:val="22"/>
          <w:szCs w:val="22"/>
        </w:rPr>
        <w:t xml:space="preserve"> and any det</w:t>
      </w:r>
      <w:r w:rsidR="009E2F23" w:rsidRPr="006F733D">
        <w:rPr>
          <w:sz w:val="22"/>
          <w:szCs w:val="22"/>
        </w:rPr>
        <w:t>ailed protocols that support it;</w:t>
      </w:r>
      <w:r w:rsidRPr="006F733D">
        <w:rPr>
          <w:sz w:val="22"/>
          <w:szCs w:val="22"/>
        </w:rPr>
        <w:t xml:space="preserve"> </w:t>
      </w:r>
    </w:p>
    <w:p w14:paraId="3E8EC691" w14:textId="77777777" w:rsidR="00290926" w:rsidRPr="009E2F23" w:rsidRDefault="00290926" w:rsidP="008E6AF5">
      <w:pPr>
        <w:pStyle w:val="Default"/>
        <w:numPr>
          <w:ilvl w:val="0"/>
          <w:numId w:val="1"/>
        </w:numPr>
        <w:spacing w:after="51"/>
        <w:jc w:val="both"/>
        <w:rPr>
          <w:sz w:val="22"/>
          <w:szCs w:val="22"/>
        </w:rPr>
      </w:pPr>
      <w:r w:rsidRPr="006F733D">
        <w:rPr>
          <w:sz w:val="22"/>
          <w:szCs w:val="22"/>
        </w:rPr>
        <w:t>Issues, incidents and complaints resulting from failures in the specific agreements will be fed into the</w:t>
      </w:r>
      <w:r w:rsidRPr="009E2F23">
        <w:rPr>
          <w:sz w:val="22"/>
          <w:szCs w:val="22"/>
        </w:rPr>
        <w:t xml:space="preserve"> review process</w:t>
      </w:r>
      <w:r w:rsidR="009E2F23">
        <w:rPr>
          <w:sz w:val="22"/>
          <w:szCs w:val="22"/>
        </w:rPr>
        <w:t>es for the individual protocols;</w:t>
      </w:r>
      <w:r w:rsidRPr="009E2F23">
        <w:rPr>
          <w:sz w:val="22"/>
          <w:szCs w:val="22"/>
        </w:rPr>
        <w:t xml:space="preserve"> </w:t>
      </w:r>
    </w:p>
    <w:p w14:paraId="3E8EC692" w14:textId="77777777" w:rsidR="00290926" w:rsidRDefault="00290926" w:rsidP="008E6AF5">
      <w:pPr>
        <w:pStyle w:val="Default"/>
        <w:numPr>
          <w:ilvl w:val="0"/>
          <w:numId w:val="1"/>
        </w:numPr>
        <w:jc w:val="both"/>
        <w:rPr>
          <w:sz w:val="22"/>
          <w:szCs w:val="22"/>
        </w:rPr>
      </w:pPr>
      <w:r>
        <w:rPr>
          <w:sz w:val="22"/>
          <w:szCs w:val="22"/>
        </w:rPr>
        <w:t>Share information free of charge unless special chargin</w:t>
      </w:r>
      <w:r w:rsidR="009E2F23">
        <w:rPr>
          <w:sz w:val="22"/>
          <w:szCs w:val="22"/>
        </w:rPr>
        <w:t>g arrangements have been agreed;</w:t>
      </w:r>
      <w:r>
        <w:rPr>
          <w:sz w:val="22"/>
          <w:szCs w:val="22"/>
        </w:rPr>
        <w:t xml:space="preserve"> </w:t>
      </w:r>
    </w:p>
    <w:p w14:paraId="3E8EC693" w14:textId="77777777" w:rsidR="00290926" w:rsidRDefault="00290926" w:rsidP="008E6AF5">
      <w:pPr>
        <w:pStyle w:val="Default"/>
        <w:numPr>
          <w:ilvl w:val="0"/>
          <w:numId w:val="1"/>
        </w:numPr>
        <w:jc w:val="both"/>
        <w:rPr>
          <w:sz w:val="22"/>
          <w:szCs w:val="22"/>
        </w:rPr>
      </w:pPr>
      <w:r>
        <w:rPr>
          <w:sz w:val="22"/>
          <w:szCs w:val="22"/>
        </w:rPr>
        <w:t xml:space="preserve">Seek </w:t>
      </w:r>
      <w:r w:rsidR="009E2F23">
        <w:rPr>
          <w:sz w:val="22"/>
          <w:szCs w:val="22"/>
        </w:rPr>
        <w:t>legal advice where appropriate;</w:t>
      </w:r>
    </w:p>
    <w:p w14:paraId="3E8EC694" w14:textId="77777777" w:rsidR="00290926" w:rsidRDefault="00290926" w:rsidP="008E6AF5">
      <w:pPr>
        <w:pStyle w:val="Default"/>
        <w:numPr>
          <w:ilvl w:val="0"/>
          <w:numId w:val="1"/>
        </w:numPr>
        <w:jc w:val="both"/>
        <w:rPr>
          <w:sz w:val="22"/>
          <w:szCs w:val="22"/>
        </w:rPr>
      </w:pPr>
      <w:r>
        <w:rPr>
          <w:sz w:val="22"/>
          <w:szCs w:val="22"/>
        </w:rPr>
        <w:t xml:space="preserve">Ensure their registration as Data Controllers under the Data Protection Act </w:t>
      </w:r>
      <w:r w:rsidR="00A64EE3">
        <w:rPr>
          <w:sz w:val="22"/>
          <w:szCs w:val="22"/>
        </w:rPr>
        <w:t xml:space="preserve">1998 </w:t>
      </w:r>
      <w:r>
        <w:rPr>
          <w:sz w:val="22"/>
          <w:szCs w:val="22"/>
        </w:rPr>
        <w:t>is adequate for the purposes for which they may need to process and sha</w:t>
      </w:r>
      <w:r w:rsidR="009E2F23">
        <w:rPr>
          <w:sz w:val="22"/>
          <w:szCs w:val="22"/>
        </w:rPr>
        <w:t>re information with one another;</w:t>
      </w:r>
      <w:r>
        <w:rPr>
          <w:sz w:val="22"/>
          <w:szCs w:val="22"/>
        </w:rPr>
        <w:t xml:space="preserve"> </w:t>
      </w:r>
    </w:p>
    <w:p w14:paraId="3E8EC695" w14:textId="77777777" w:rsidR="00290926" w:rsidRDefault="00290926" w:rsidP="008E6AF5">
      <w:pPr>
        <w:pStyle w:val="Default"/>
        <w:numPr>
          <w:ilvl w:val="0"/>
          <w:numId w:val="1"/>
        </w:numPr>
        <w:jc w:val="both"/>
        <w:rPr>
          <w:sz w:val="22"/>
          <w:szCs w:val="22"/>
        </w:rPr>
      </w:pPr>
      <w:r>
        <w:rPr>
          <w:sz w:val="22"/>
          <w:szCs w:val="22"/>
        </w:rPr>
        <w:t xml:space="preserve">Support the principles of equality and diversity within the community and ensure that whenever information is provided to the public it will be supplied in appropriate formats and languages as appropriate. </w:t>
      </w:r>
    </w:p>
    <w:p w14:paraId="3E8EC696" w14:textId="77777777" w:rsidR="00B86FAC" w:rsidRPr="00327CA2" w:rsidRDefault="00B86FAC" w:rsidP="00B86FAC">
      <w:pPr>
        <w:pStyle w:val="Default"/>
        <w:numPr>
          <w:ilvl w:val="0"/>
          <w:numId w:val="1"/>
        </w:numPr>
        <w:jc w:val="both"/>
        <w:rPr>
          <w:color w:val="auto"/>
          <w:sz w:val="22"/>
          <w:szCs w:val="22"/>
        </w:rPr>
      </w:pPr>
      <w:r w:rsidRPr="00327CA2">
        <w:rPr>
          <w:bCs/>
          <w:color w:val="auto"/>
          <w:sz w:val="22"/>
          <w:szCs w:val="22"/>
          <w:lang w:val="en"/>
        </w:rPr>
        <w:t>Supporting the principle that secure and lawful sharing of information can protect patients, individuals and the public.</w:t>
      </w:r>
    </w:p>
    <w:p w14:paraId="3E8EC697" w14:textId="77777777" w:rsidR="007F09A9" w:rsidRPr="00327CA2" w:rsidRDefault="007F09A9" w:rsidP="005E6E16">
      <w:pPr>
        <w:pStyle w:val="Default"/>
        <w:jc w:val="both"/>
        <w:rPr>
          <w:color w:val="auto"/>
        </w:rPr>
      </w:pPr>
    </w:p>
    <w:p w14:paraId="3E8EC698" w14:textId="77777777" w:rsidR="00B82F77" w:rsidRPr="00327CA2" w:rsidRDefault="00A45181" w:rsidP="008E6AF5">
      <w:pPr>
        <w:pStyle w:val="ListParagraph"/>
        <w:numPr>
          <w:ilvl w:val="0"/>
          <w:numId w:val="17"/>
        </w:numPr>
        <w:autoSpaceDE w:val="0"/>
        <w:autoSpaceDN w:val="0"/>
        <w:adjustRightInd w:val="0"/>
        <w:spacing w:after="0" w:line="240" w:lineRule="auto"/>
        <w:ind w:left="340"/>
        <w:rPr>
          <w:rFonts w:ascii="Arial" w:hAnsi="Arial" w:cs="Arial"/>
          <w:b/>
          <w:bCs/>
          <w:sz w:val="24"/>
          <w:szCs w:val="24"/>
        </w:rPr>
      </w:pPr>
      <w:r w:rsidRPr="00327CA2">
        <w:rPr>
          <w:rFonts w:ascii="Arial" w:hAnsi="Arial" w:cs="Arial"/>
          <w:b/>
          <w:bCs/>
          <w:sz w:val="24"/>
          <w:szCs w:val="24"/>
        </w:rPr>
        <w:tab/>
      </w:r>
      <w:r w:rsidR="007F09A9" w:rsidRPr="00327CA2">
        <w:rPr>
          <w:rFonts w:ascii="Arial" w:hAnsi="Arial" w:cs="Arial"/>
          <w:b/>
          <w:bCs/>
          <w:sz w:val="24"/>
          <w:szCs w:val="24"/>
        </w:rPr>
        <w:t>Purposes for which information will be share</w:t>
      </w:r>
      <w:r w:rsidR="009871E1" w:rsidRPr="00327CA2">
        <w:rPr>
          <w:rFonts w:ascii="Arial" w:hAnsi="Arial" w:cs="Arial"/>
          <w:b/>
          <w:bCs/>
          <w:sz w:val="24"/>
          <w:szCs w:val="24"/>
        </w:rPr>
        <w:t>d</w:t>
      </w:r>
    </w:p>
    <w:p w14:paraId="3E8EC699" w14:textId="77777777" w:rsidR="00B527BE" w:rsidRPr="00327CA2" w:rsidRDefault="00B527BE" w:rsidP="00B527BE">
      <w:pPr>
        <w:autoSpaceDE w:val="0"/>
        <w:autoSpaceDN w:val="0"/>
        <w:adjustRightInd w:val="0"/>
        <w:spacing w:after="0" w:line="240" w:lineRule="auto"/>
        <w:rPr>
          <w:rFonts w:ascii="Arial" w:hAnsi="Arial" w:cs="Arial"/>
          <w:b/>
          <w:bCs/>
          <w:sz w:val="28"/>
          <w:szCs w:val="28"/>
          <w:highlight w:val="yellow"/>
        </w:rPr>
      </w:pPr>
    </w:p>
    <w:p w14:paraId="3E8EC69A" w14:textId="77777777" w:rsidR="00523DF0" w:rsidRPr="00327CA2" w:rsidRDefault="001F0D39" w:rsidP="0044442B">
      <w:pPr>
        <w:rPr>
          <w:rFonts w:ascii="Arial" w:hAnsi="Arial" w:cs="Arial"/>
          <w:u w:val="single"/>
        </w:rPr>
      </w:pPr>
      <w:r w:rsidRPr="00327CA2">
        <w:rPr>
          <w:rFonts w:ascii="Arial" w:hAnsi="Arial" w:cs="Arial"/>
        </w:rPr>
        <w:t xml:space="preserve">Information can be shared for a number of different purposes, in relation to the sharing </w:t>
      </w:r>
      <w:r w:rsidR="00523DF0" w:rsidRPr="00327CA2">
        <w:rPr>
          <w:rFonts w:ascii="Arial" w:hAnsi="Arial" w:cs="Arial"/>
        </w:rPr>
        <w:t>of personal</w:t>
      </w:r>
      <w:r w:rsidR="00AC185D" w:rsidRPr="00327CA2">
        <w:rPr>
          <w:rFonts w:ascii="Arial" w:hAnsi="Arial" w:cs="Arial"/>
        </w:rPr>
        <w:t xml:space="preserve"> confidential</w:t>
      </w:r>
      <w:r w:rsidR="007F09A9" w:rsidRPr="00327CA2">
        <w:rPr>
          <w:rFonts w:ascii="Arial" w:hAnsi="Arial" w:cs="Arial"/>
        </w:rPr>
        <w:t xml:space="preserve"> information</w:t>
      </w:r>
      <w:r w:rsidRPr="00327CA2">
        <w:rPr>
          <w:rFonts w:ascii="Arial" w:hAnsi="Arial" w:cs="Arial"/>
        </w:rPr>
        <w:t xml:space="preserve"> you must ensure that it is justifiable and is supported by a sound </w:t>
      </w:r>
      <w:r w:rsidRPr="00327CA2">
        <w:rPr>
          <w:rFonts w:ascii="Arial" w:hAnsi="Arial" w:cs="Arial"/>
          <w:u w:val="single"/>
        </w:rPr>
        <w:t>legal basis</w:t>
      </w:r>
      <w:r w:rsidR="00523DF0" w:rsidRPr="00327CA2">
        <w:rPr>
          <w:rFonts w:ascii="Arial" w:hAnsi="Arial" w:cs="Arial"/>
          <w:u w:val="single"/>
        </w:rPr>
        <w:t>:</w:t>
      </w:r>
    </w:p>
    <w:p w14:paraId="3E8EC69B" w14:textId="77777777" w:rsidR="00523DF0" w:rsidRPr="00327CA2" w:rsidRDefault="00523DF0" w:rsidP="00523DF0">
      <w:pPr>
        <w:pStyle w:val="ListParagraph"/>
        <w:numPr>
          <w:ilvl w:val="0"/>
          <w:numId w:val="33"/>
        </w:numPr>
        <w:rPr>
          <w:rFonts w:ascii="Arial" w:hAnsi="Arial" w:cs="Arial"/>
        </w:rPr>
      </w:pPr>
      <w:r w:rsidRPr="00327CA2">
        <w:rPr>
          <w:rFonts w:ascii="Arial" w:hAnsi="Arial" w:cs="Arial"/>
        </w:rPr>
        <w:t>consent- implied or explicit</w:t>
      </w:r>
    </w:p>
    <w:p w14:paraId="3E8EC69C" w14:textId="77777777" w:rsidR="007F09A9" w:rsidRPr="00327CA2" w:rsidRDefault="001C05BB" w:rsidP="00523DF0">
      <w:pPr>
        <w:pStyle w:val="ListParagraph"/>
        <w:numPr>
          <w:ilvl w:val="0"/>
          <w:numId w:val="33"/>
        </w:numPr>
        <w:rPr>
          <w:rFonts w:ascii="Arial" w:hAnsi="Arial" w:cs="Arial"/>
        </w:rPr>
      </w:pPr>
      <w:r w:rsidRPr="00327CA2">
        <w:rPr>
          <w:rFonts w:ascii="Arial" w:hAnsi="Arial" w:cs="Arial"/>
        </w:rPr>
        <w:t>legal/statutory (e.g. s.251 NHS Act 2006 support, Childrens Act(s), ‘b</w:t>
      </w:r>
      <w:r>
        <w:rPr>
          <w:rFonts w:ascii="Arial" w:hAnsi="Arial" w:cs="Arial"/>
        </w:rPr>
        <w:t>est interests under the Mental C</w:t>
      </w:r>
      <w:r w:rsidRPr="00327CA2">
        <w:rPr>
          <w:rFonts w:ascii="Arial" w:hAnsi="Arial" w:cs="Arial"/>
        </w:rPr>
        <w:t>apacity Act 2005 etc.)</w:t>
      </w:r>
    </w:p>
    <w:p w14:paraId="3E8EC69D" w14:textId="77777777" w:rsidR="00523DF0" w:rsidRPr="00327CA2" w:rsidRDefault="00523DF0" w:rsidP="00523DF0">
      <w:pPr>
        <w:pStyle w:val="ListParagraph"/>
        <w:numPr>
          <w:ilvl w:val="0"/>
          <w:numId w:val="33"/>
        </w:numPr>
        <w:rPr>
          <w:rFonts w:ascii="Arial" w:hAnsi="Arial" w:cs="Arial"/>
        </w:rPr>
      </w:pPr>
      <w:r w:rsidRPr="00327CA2">
        <w:rPr>
          <w:rFonts w:ascii="Arial" w:hAnsi="Arial" w:cs="Arial"/>
        </w:rPr>
        <w:t>Court Order</w:t>
      </w:r>
    </w:p>
    <w:p w14:paraId="3E8EC69E" w14:textId="77777777" w:rsidR="00523DF0" w:rsidRPr="00327CA2" w:rsidRDefault="00523DF0" w:rsidP="00523DF0">
      <w:pPr>
        <w:pStyle w:val="ListParagraph"/>
        <w:numPr>
          <w:ilvl w:val="0"/>
          <w:numId w:val="33"/>
        </w:numPr>
        <w:rPr>
          <w:rFonts w:ascii="Arial" w:hAnsi="Arial" w:cs="Arial"/>
        </w:rPr>
      </w:pPr>
      <w:r w:rsidRPr="00327CA2">
        <w:rPr>
          <w:rFonts w:ascii="Arial" w:hAnsi="Arial" w:cs="Arial"/>
        </w:rPr>
        <w:t>Exceptional circumstance e.g. serious harm/wider public interest outweighs the duty of confidentiality (e.g. support investigation of a serious crime</w:t>
      </w:r>
    </w:p>
    <w:p w14:paraId="3E8EC69F" w14:textId="77777777" w:rsidR="002815E4" w:rsidRPr="00327CA2" w:rsidRDefault="002815E4" w:rsidP="002815E4">
      <w:pPr>
        <w:autoSpaceDE w:val="0"/>
        <w:autoSpaceDN w:val="0"/>
        <w:adjustRightInd w:val="0"/>
        <w:spacing w:after="0" w:line="240" w:lineRule="auto"/>
        <w:jc w:val="both"/>
        <w:rPr>
          <w:rFonts w:ascii="Arial" w:hAnsi="Arial" w:cs="Arial"/>
        </w:rPr>
      </w:pPr>
      <w:r w:rsidRPr="00327CA2">
        <w:rPr>
          <w:rFonts w:ascii="Arial" w:hAnsi="Arial" w:cs="Arial"/>
        </w:rPr>
        <w:t>In consideration of the purpose of the data sharing you must firstly consider where anonymised or pseudonymised data is adequate to meet the purpose. This is a requirement as set out in the Caldicott principles and rule 3 of the HSCIC’s ‘Guide to Confidentiality in Health and Social Care’.</w:t>
      </w:r>
    </w:p>
    <w:p w14:paraId="3E8EC6A0" w14:textId="77777777" w:rsidR="001F0D39" w:rsidRPr="00327CA2" w:rsidRDefault="001F0D39" w:rsidP="002815E4">
      <w:pPr>
        <w:autoSpaceDE w:val="0"/>
        <w:autoSpaceDN w:val="0"/>
        <w:adjustRightInd w:val="0"/>
        <w:spacing w:after="0" w:line="240" w:lineRule="auto"/>
        <w:jc w:val="both"/>
        <w:rPr>
          <w:rFonts w:ascii="Arial" w:hAnsi="Arial" w:cs="Arial"/>
        </w:rPr>
      </w:pPr>
    </w:p>
    <w:p w14:paraId="3E8EC6A1" w14:textId="77777777" w:rsidR="001F0D39" w:rsidRPr="00327CA2" w:rsidRDefault="001F0D39" w:rsidP="002815E4">
      <w:pPr>
        <w:autoSpaceDE w:val="0"/>
        <w:autoSpaceDN w:val="0"/>
        <w:adjustRightInd w:val="0"/>
        <w:spacing w:after="0" w:line="240" w:lineRule="auto"/>
        <w:jc w:val="both"/>
        <w:rPr>
          <w:rFonts w:ascii="Arial" w:hAnsi="Arial" w:cs="Arial"/>
        </w:rPr>
      </w:pPr>
      <w:r w:rsidRPr="00327CA2">
        <w:rPr>
          <w:rFonts w:ascii="Arial" w:hAnsi="Arial" w:cs="Arial"/>
        </w:rPr>
        <w:t>The partner organisations will ensure that information is requested and shared on the principle that it will be made available only on a justifiable ‘need to know’ basis. This means that staff will have access to information only if the function they are required to fulfil in relation to a particular patient cannot be achieved without access to the information in question.</w:t>
      </w:r>
    </w:p>
    <w:p w14:paraId="3E8EC6A2" w14:textId="77777777" w:rsidR="00027A19" w:rsidRPr="00327CA2" w:rsidRDefault="00027A19" w:rsidP="0044442B">
      <w:pPr>
        <w:rPr>
          <w:rFonts w:ascii="Arial" w:hAnsi="Arial" w:cs="Arial"/>
          <w:b/>
        </w:rPr>
      </w:pPr>
    </w:p>
    <w:p w14:paraId="3E8EC6A3" w14:textId="77777777" w:rsidR="00926D1A" w:rsidRPr="00327CA2" w:rsidRDefault="00926D1A" w:rsidP="0044442B">
      <w:pPr>
        <w:rPr>
          <w:rFonts w:ascii="Arial" w:hAnsi="Arial" w:cs="Arial"/>
          <w:b/>
        </w:rPr>
      </w:pPr>
    </w:p>
    <w:p w14:paraId="3E8EC6A4" w14:textId="77777777" w:rsidR="001F0D39" w:rsidRPr="00327CA2" w:rsidRDefault="001F0D39" w:rsidP="0044442B">
      <w:pPr>
        <w:rPr>
          <w:rFonts w:ascii="Arial" w:hAnsi="Arial" w:cs="Arial"/>
        </w:rPr>
      </w:pPr>
      <w:r w:rsidRPr="00327CA2">
        <w:rPr>
          <w:rFonts w:ascii="Arial" w:hAnsi="Arial" w:cs="Arial"/>
          <w:b/>
        </w:rPr>
        <w:lastRenderedPageBreak/>
        <w:t>Sharing personal confidential information</w:t>
      </w:r>
      <w:r w:rsidR="00104F4F" w:rsidRPr="00327CA2">
        <w:rPr>
          <w:rFonts w:ascii="Arial" w:hAnsi="Arial" w:cs="Arial"/>
          <w:b/>
        </w:rPr>
        <w:t xml:space="preserve"> and personal sensitive </w:t>
      </w:r>
      <w:r w:rsidR="00104F4F" w:rsidRPr="006F733D">
        <w:rPr>
          <w:rFonts w:ascii="Arial" w:hAnsi="Arial" w:cs="Arial"/>
          <w:b/>
        </w:rPr>
        <w:t>information</w:t>
      </w:r>
      <w:r w:rsidRPr="006F733D">
        <w:rPr>
          <w:rFonts w:ascii="Arial" w:hAnsi="Arial" w:cs="Arial"/>
        </w:rPr>
        <w:t xml:space="preserve"> </w:t>
      </w:r>
      <w:r w:rsidR="00164F11" w:rsidRPr="006F733D">
        <w:rPr>
          <w:rFonts w:ascii="Arial" w:hAnsi="Arial" w:cs="Arial"/>
        </w:rPr>
        <w:t>(please</w:t>
      </w:r>
      <w:r w:rsidR="00164F11">
        <w:rPr>
          <w:rFonts w:ascii="Arial" w:hAnsi="Arial" w:cs="Arial"/>
          <w:color w:val="FF0000"/>
        </w:rPr>
        <w:t xml:space="preserve"> </w:t>
      </w:r>
      <w:r w:rsidR="00164F11" w:rsidRPr="00327CA2">
        <w:rPr>
          <w:rFonts w:ascii="Arial" w:hAnsi="Arial" w:cs="Arial"/>
        </w:rPr>
        <w:t>also refer to 7.1 and 7.2 regarding consent considerations)</w:t>
      </w:r>
    </w:p>
    <w:p w14:paraId="3E8EC6A5" w14:textId="77777777" w:rsidR="00793139" w:rsidRPr="00327CA2" w:rsidRDefault="00887DF9" w:rsidP="008E6AF5">
      <w:pPr>
        <w:pStyle w:val="ListParagraph"/>
        <w:numPr>
          <w:ilvl w:val="0"/>
          <w:numId w:val="22"/>
        </w:numPr>
        <w:rPr>
          <w:rFonts w:ascii="Arial" w:hAnsi="Arial" w:cs="Arial"/>
        </w:rPr>
      </w:pPr>
      <w:r w:rsidRPr="00327CA2">
        <w:rPr>
          <w:rFonts w:ascii="Arial" w:hAnsi="Arial" w:cs="Arial"/>
        </w:rPr>
        <w:t>t</w:t>
      </w:r>
      <w:r w:rsidR="00AC185D" w:rsidRPr="00327CA2">
        <w:rPr>
          <w:rFonts w:ascii="Arial" w:hAnsi="Arial" w:cs="Arial"/>
        </w:rPr>
        <w:t>o support the provision of direct care to patients/citizens</w:t>
      </w:r>
      <w:r w:rsidR="00164F11" w:rsidRPr="00327CA2">
        <w:rPr>
          <w:rFonts w:ascii="Arial" w:hAnsi="Arial" w:cs="Arial"/>
        </w:rPr>
        <w:t xml:space="preserve"> and avoid duplication of information gathering</w:t>
      </w:r>
    </w:p>
    <w:p w14:paraId="3E8EC6A6" w14:textId="77777777" w:rsidR="00793139" w:rsidRPr="00327CA2" w:rsidRDefault="00793139" w:rsidP="00793139">
      <w:pPr>
        <w:pStyle w:val="ListParagraph"/>
        <w:numPr>
          <w:ilvl w:val="0"/>
          <w:numId w:val="22"/>
        </w:numPr>
        <w:autoSpaceDE w:val="0"/>
        <w:autoSpaceDN w:val="0"/>
        <w:adjustRightInd w:val="0"/>
        <w:spacing w:after="0" w:line="240" w:lineRule="auto"/>
        <w:jc w:val="both"/>
        <w:rPr>
          <w:rFonts w:ascii="Arial" w:hAnsi="Arial" w:cs="Arial"/>
        </w:rPr>
      </w:pPr>
      <w:r w:rsidRPr="00327CA2">
        <w:rPr>
          <w:rFonts w:ascii="Arial" w:hAnsi="Arial" w:cs="Arial"/>
        </w:rPr>
        <w:t>to allow</w:t>
      </w:r>
      <w:r w:rsidR="001F0D39" w:rsidRPr="00327CA2">
        <w:rPr>
          <w:rFonts w:ascii="Arial" w:hAnsi="Arial" w:cs="Arial"/>
        </w:rPr>
        <w:t xml:space="preserve"> provider</w:t>
      </w:r>
      <w:r w:rsidRPr="00327CA2">
        <w:rPr>
          <w:rFonts w:ascii="Arial" w:hAnsi="Arial" w:cs="Arial"/>
        </w:rPr>
        <w:t xml:space="preserve"> organisations to cooperate so that they can deliver the care and services that those with complex needs rely on;</w:t>
      </w:r>
    </w:p>
    <w:p w14:paraId="3E8EC6A7" w14:textId="77777777" w:rsidR="00164F11" w:rsidRPr="00327CA2" w:rsidRDefault="00164F11" w:rsidP="00164F11">
      <w:pPr>
        <w:pStyle w:val="ListParagraph"/>
        <w:numPr>
          <w:ilvl w:val="0"/>
          <w:numId w:val="22"/>
        </w:numPr>
        <w:autoSpaceDE w:val="0"/>
        <w:autoSpaceDN w:val="0"/>
        <w:adjustRightInd w:val="0"/>
        <w:spacing w:after="0" w:line="240" w:lineRule="auto"/>
        <w:jc w:val="both"/>
        <w:rPr>
          <w:rFonts w:ascii="Arial" w:hAnsi="Arial" w:cs="Arial"/>
        </w:rPr>
      </w:pPr>
      <w:r w:rsidRPr="00327CA2">
        <w:rPr>
          <w:rFonts w:ascii="Arial" w:hAnsi="Arial" w:cs="Arial"/>
        </w:rPr>
        <w:t>to ensure that children, young people, vulnerable adults and the public are protected through statutory multi agency co-operation and information sharing.</w:t>
      </w:r>
    </w:p>
    <w:p w14:paraId="3E8EC6A8" w14:textId="77777777" w:rsidR="00164F11" w:rsidRPr="00327CA2" w:rsidRDefault="00164F11" w:rsidP="00164F11">
      <w:pPr>
        <w:pStyle w:val="ListParagraph"/>
        <w:numPr>
          <w:ilvl w:val="0"/>
          <w:numId w:val="22"/>
        </w:numPr>
        <w:autoSpaceDE w:val="0"/>
        <w:autoSpaceDN w:val="0"/>
        <w:adjustRightInd w:val="0"/>
        <w:spacing w:after="0" w:line="240" w:lineRule="auto"/>
        <w:jc w:val="both"/>
        <w:rPr>
          <w:rFonts w:ascii="Arial" w:hAnsi="Arial" w:cs="Arial"/>
        </w:rPr>
      </w:pPr>
      <w:r w:rsidRPr="00327CA2">
        <w:rPr>
          <w:rFonts w:ascii="Arial" w:hAnsi="Arial" w:cs="Arial"/>
        </w:rPr>
        <w:t>to support the investigating complaints or actual/potential legal claims;</w:t>
      </w:r>
    </w:p>
    <w:p w14:paraId="3E8EC6A9" w14:textId="77777777" w:rsidR="00164F11" w:rsidRPr="00327CA2" w:rsidRDefault="00164F11" w:rsidP="00164F11">
      <w:pPr>
        <w:pStyle w:val="ListParagraph"/>
        <w:numPr>
          <w:ilvl w:val="0"/>
          <w:numId w:val="22"/>
        </w:numPr>
        <w:autoSpaceDE w:val="0"/>
        <w:autoSpaceDN w:val="0"/>
        <w:adjustRightInd w:val="0"/>
        <w:spacing w:after="0" w:line="240" w:lineRule="auto"/>
        <w:jc w:val="both"/>
        <w:rPr>
          <w:rFonts w:ascii="Arial" w:hAnsi="Arial" w:cs="Arial"/>
        </w:rPr>
      </w:pPr>
      <w:r w:rsidRPr="00327CA2">
        <w:rPr>
          <w:rFonts w:ascii="Arial" w:hAnsi="Arial" w:cs="Arial"/>
        </w:rPr>
        <w:t>to ensure compliance with legal and or statutory responsibilities e.g. court orders.</w:t>
      </w:r>
    </w:p>
    <w:p w14:paraId="3E8EC6AA" w14:textId="77777777" w:rsidR="00164F11" w:rsidRPr="00327CA2" w:rsidRDefault="00164F11" w:rsidP="00164F11">
      <w:pPr>
        <w:pStyle w:val="ListParagraph"/>
        <w:numPr>
          <w:ilvl w:val="0"/>
          <w:numId w:val="22"/>
        </w:numPr>
        <w:autoSpaceDE w:val="0"/>
        <w:autoSpaceDN w:val="0"/>
        <w:adjustRightInd w:val="0"/>
        <w:spacing w:after="0" w:line="240" w:lineRule="auto"/>
        <w:jc w:val="both"/>
        <w:rPr>
          <w:rFonts w:ascii="Arial" w:hAnsi="Arial" w:cs="Arial"/>
        </w:rPr>
      </w:pPr>
      <w:r w:rsidRPr="00327CA2">
        <w:rPr>
          <w:rFonts w:ascii="Arial" w:hAnsi="Arial" w:cs="Arial"/>
        </w:rPr>
        <w:t>to support statistical analysis for research and teaching;</w:t>
      </w:r>
    </w:p>
    <w:p w14:paraId="3E8EC6AB" w14:textId="77777777" w:rsidR="00027A19" w:rsidRPr="00327CA2" w:rsidRDefault="00027A19" w:rsidP="00027A19">
      <w:pPr>
        <w:autoSpaceDE w:val="0"/>
        <w:autoSpaceDN w:val="0"/>
        <w:adjustRightInd w:val="0"/>
        <w:spacing w:after="0" w:line="240" w:lineRule="auto"/>
        <w:jc w:val="both"/>
        <w:rPr>
          <w:rFonts w:ascii="Arial" w:hAnsi="Arial" w:cs="Arial"/>
        </w:rPr>
      </w:pPr>
    </w:p>
    <w:p w14:paraId="3E8EC6AC" w14:textId="77777777" w:rsidR="00E849B3" w:rsidRPr="00327CA2" w:rsidRDefault="00104F4F" w:rsidP="00027A19">
      <w:pPr>
        <w:autoSpaceDE w:val="0"/>
        <w:autoSpaceDN w:val="0"/>
        <w:adjustRightInd w:val="0"/>
        <w:spacing w:after="0" w:line="240" w:lineRule="auto"/>
        <w:jc w:val="both"/>
        <w:rPr>
          <w:rFonts w:ascii="Arial" w:hAnsi="Arial" w:cs="Arial"/>
        </w:rPr>
      </w:pPr>
      <w:r w:rsidRPr="00327CA2">
        <w:rPr>
          <w:rFonts w:ascii="Arial" w:hAnsi="Arial" w:cs="Arial"/>
        </w:rPr>
        <w:t xml:space="preserve">Sharing </w:t>
      </w:r>
      <w:r w:rsidRPr="00327CA2">
        <w:rPr>
          <w:rFonts w:ascii="Arial" w:hAnsi="Arial" w:cs="Arial"/>
          <w:b/>
        </w:rPr>
        <w:t>anonymised</w:t>
      </w:r>
      <w:r w:rsidR="00164F11" w:rsidRPr="00327CA2">
        <w:rPr>
          <w:rFonts w:ascii="Arial" w:hAnsi="Arial" w:cs="Arial"/>
          <w:b/>
        </w:rPr>
        <w:t xml:space="preserve"> information</w:t>
      </w:r>
      <w:r w:rsidR="00E849B3" w:rsidRPr="00327CA2">
        <w:rPr>
          <w:rFonts w:ascii="Arial" w:hAnsi="Arial" w:cs="Arial"/>
        </w:rPr>
        <w:t>- it is generally accepted that anonymised data can be shared to support the following purposes.</w:t>
      </w:r>
    </w:p>
    <w:p w14:paraId="3E8EC6AD" w14:textId="77777777" w:rsidR="00027A19" w:rsidRPr="00327CA2" w:rsidRDefault="00027A19" w:rsidP="00027A19">
      <w:pPr>
        <w:autoSpaceDE w:val="0"/>
        <w:autoSpaceDN w:val="0"/>
        <w:adjustRightInd w:val="0"/>
        <w:spacing w:after="0" w:line="240" w:lineRule="auto"/>
        <w:jc w:val="both"/>
        <w:rPr>
          <w:rFonts w:ascii="Arial" w:hAnsi="Arial" w:cs="Arial"/>
        </w:rPr>
      </w:pPr>
    </w:p>
    <w:p w14:paraId="3E8EC6AE" w14:textId="77777777" w:rsidR="007F09A9" w:rsidRPr="00327CA2" w:rsidRDefault="007F09A9" w:rsidP="008E6AF5">
      <w:pPr>
        <w:pStyle w:val="ListParagraph"/>
        <w:numPr>
          <w:ilvl w:val="0"/>
          <w:numId w:val="22"/>
        </w:numPr>
        <w:rPr>
          <w:rFonts w:ascii="Arial" w:hAnsi="Arial" w:cs="Arial"/>
        </w:rPr>
      </w:pPr>
      <w:r w:rsidRPr="00327CA2">
        <w:rPr>
          <w:rFonts w:ascii="Arial" w:hAnsi="Arial" w:cs="Arial"/>
        </w:rPr>
        <w:t>to support the provision of quality local data at appropriate levels so that</w:t>
      </w:r>
      <w:r w:rsidR="009871E1" w:rsidRPr="00327CA2">
        <w:rPr>
          <w:rFonts w:ascii="Arial" w:hAnsi="Arial" w:cs="Arial"/>
        </w:rPr>
        <w:t xml:space="preserve"> </w:t>
      </w:r>
      <w:r w:rsidRPr="00327CA2">
        <w:rPr>
          <w:rFonts w:ascii="Arial" w:hAnsi="Arial" w:cs="Arial"/>
        </w:rPr>
        <w:t>policy is evidence-led;</w:t>
      </w:r>
    </w:p>
    <w:p w14:paraId="3E8EC6AF" w14:textId="77777777" w:rsidR="007F09A9" w:rsidRPr="00A45181" w:rsidRDefault="007F09A9" w:rsidP="008E6AF5">
      <w:pPr>
        <w:pStyle w:val="ListParagraph"/>
        <w:numPr>
          <w:ilvl w:val="0"/>
          <w:numId w:val="22"/>
        </w:numPr>
        <w:rPr>
          <w:rFonts w:ascii="Arial" w:hAnsi="Arial" w:cs="Arial"/>
        </w:rPr>
      </w:pPr>
      <w:r w:rsidRPr="00327CA2">
        <w:rPr>
          <w:rFonts w:ascii="Arial" w:hAnsi="Arial" w:cs="Arial"/>
        </w:rPr>
        <w:t>to support the planning and commissioning of more efficient, easier to</w:t>
      </w:r>
      <w:r w:rsidRPr="00A45181">
        <w:rPr>
          <w:rFonts w:ascii="Arial" w:hAnsi="Arial" w:cs="Arial"/>
        </w:rPr>
        <w:t xml:space="preserve"> access</w:t>
      </w:r>
      <w:r w:rsidR="009871E1" w:rsidRPr="00A45181">
        <w:rPr>
          <w:rFonts w:ascii="Arial" w:hAnsi="Arial" w:cs="Arial"/>
        </w:rPr>
        <w:t xml:space="preserve"> </w:t>
      </w:r>
      <w:r w:rsidRPr="00A45181">
        <w:rPr>
          <w:rFonts w:ascii="Arial" w:hAnsi="Arial" w:cs="Arial"/>
        </w:rPr>
        <w:t>services;</w:t>
      </w:r>
    </w:p>
    <w:p w14:paraId="3E8EC6B0" w14:textId="77777777" w:rsidR="007F09A9" w:rsidRPr="00A45181" w:rsidRDefault="007F09A9" w:rsidP="008E6AF5">
      <w:pPr>
        <w:pStyle w:val="ListParagraph"/>
        <w:numPr>
          <w:ilvl w:val="0"/>
          <w:numId w:val="22"/>
        </w:numPr>
        <w:rPr>
          <w:rFonts w:ascii="Arial" w:hAnsi="Arial" w:cs="Arial"/>
        </w:rPr>
      </w:pPr>
      <w:r w:rsidRPr="00A45181">
        <w:rPr>
          <w:rFonts w:ascii="Arial" w:hAnsi="Arial" w:cs="Arial"/>
        </w:rPr>
        <w:t>to support improvements to existing and new services;</w:t>
      </w:r>
    </w:p>
    <w:p w14:paraId="3E8EC6B1" w14:textId="77777777" w:rsidR="007F09A9" w:rsidRPr="00A45181" w:rsidRDefault="007F09A9" w:rsidP="008E6AF5">
      <w:pPr>
        <w:pStyle w:val="ListParagraph"/>
        <w:numPr>
          <w:ilvl w:val="0"/>
          <w:numId w:val="22"/>
        </w:numPr>
        <w:rPr>
          <w:rFonts w:ascii="Arial" w:hAnsi="Arial" w:cs="Arial"/>
        </w:rPr>
      </w:pPr>
      <w:r w:rsidRPr="00A45181">
        <w:rPr>
          <w:rFonts w:ascii="Arial" w:hAnsi="Arial" w:cs="Arial"/>
        </w:rPr>
        <w:t>to manage, report and benchmark performance;</w:t>
      </w:r>
    </w:p>
    <w:p w14:paraId="3E8EC6B2" w14:textId="77777777" w:rsidR="007F09A9" w:rsidRPr="001A4813" w:rsidRDefault="007F09A9" w:rsidP="008E6AF5">
      <w:pPr>
        <w:pStyle w:val="ListParagraph"/>
        <w:numPr>
          <w:ilvl w:val="0"/>
          <w:numId w:val="18"/>
        </w:numPr>
        <w:autoSpaceDE w:val="0"/>
        <w:autoSpaceDN w:val="0"/>
        <w:adjustRightInd w:val="0"/>
        <w:spacing w:after="0" w:line="240" w:lineRule="auto"/>
        <w:jc w:val="both"/>
        <w:rPr>
          <w:rFonts w:ascii="Arial" w:hAnsi="Arial" w:cs="Arial"/>
        </w:rPr>
      </w:pPr>
      <w:r w:rsidRPr="001A4813">
        <w:rPr>
          <w:rFonts w:ascii="Arial" w:hAnsi="Arial" w:cs="Arial"/>
        </w:rPr>
        <w:t>to pro</w:t>
      </w:r>
      <w:r w:rsidR="001A4813" w:rsidRPr="001A4813">
        <w:rPr>
          <w:rFonts w:ascii="Arial" w:hAnsi="Arial" w:cs="Arial"/>
        </w:rPr>
        <w:t>mote accountability to patients</w:t>
      </w:r>
      <w:r w:rsidRPr="001A4813">
        <w:rPr>
          <w:rFonts w:ascii="Arial" w:hAnsi="Arial" w:cs="Arial"/>
        </w:rPr>
        <w:t>, stakeholders, local residents and</w:t>
      </w:r>
      <w:r w:rsidR="009871E1" w:rsidRPr="001A4813">
        <w:rPr>
          <w:rFonts w:ascii="Arial" w:hAnsi="Arial" w:cs="Arial"/>
        </w:rPr>
        <w:t xml:space="preserve"> </w:t>
      </w:r>
      <w:r w:rsidRPr="001A4813">
        <w:rPr>
          <w:rFonts w:ascii="Arial" w:hAnsi="Arial" w:cs="Arial"/>
        </w:rPr>
        <w:t>Government;</w:t>
      </w:r>
    </w:p>
    <w:p w14:paraId="3E8EC6B3" w14:textId="77777777" w:rsidR="007F09A9" w:rsidRPr="001A4813" w:rsidRDefault="007F09A9" w:rsidP="008E6AF5">
      <w:pPr>
        <w:pStyle w:val="ListParagraph"/>
        <w:numPr>
          <w:ilvl w:val="0"/>
          <w:numId w:val="18"/>
        </w:numPr>
        <w:autoSpaceDE w:val="0"/>
        <w:autoSpaceDN w:val="0"/>
        <w:adjustRightInd w:val="0"/>
        <w:spacing w:after="0" w:line="240" w:lineRule="auto"/>
        <w:jc w:val="both"/>
        <w:rPr>
          <w:rFonts w:ascii="Arial" w:hAnsi="Arial" w:cs="Arial"/>
        </w:rPr>
      </w:pPr>
      <w:r w:rsidRPr="001A4813">
        <w:rPr>
          <w:rFonts w:ascii="Arial" w:hAnsi="Arial" w:cs="Arial"/>
        </w:rPr>
        <w:t>to monitor and</w:t>
      </w:r>
      <w:r w:rsidR="006F733D">
        <w:rPr>
          <w:rFonts w:ascii="Arial" w:hAnsi="Arial" w:cs="Arial"/>
        </w:rPr>
        <w:t xml:space="preserve"> protect public health and well-</w:t>
      </w:r>
      <w:r w:rsidRPr="001A4813">
        <w:rPr>
          <w:rFonts w:ascii="Arial" w:hAnsi="Arial" w:cs="Arial"/>
        </w:rPr>
        <w:t>being;</w:t>
      </w:r>
    </w:p>
    <w:p w14:paraId="3E8EC6B4" w14:textId="77777777" w:rsidR="007F09A9" w:rsidRPr="001A4813" w:rsidRDefault="007F09A9" w:rsidP="008E6AF5">
      <w:pPr>
        <w:pStyle w:val="ListParagraph"/>
        <w:numPr>
          <w:ilvl w:val="0"/>
          <w:numId w:val="18"/>
        </w:numPr>
        <w:autoSpaceDE w:val="0"/>
        <w:autoSpaceDN w:val="0"/>
        <w:adjustRightInd w:val="0"/>
        <w:spacing w:after="0" w:line="240" w:lineRule="auto"/>
        <w:jc w:val="both"/>
        <w:rPr>
          <w:rFonts w:ascii="Arial" w:hAnsi="Arial" w:cs="Arial"/>
        </w:rPr>
      </w:pPr>
      <w:r w:rsidRPr="001A4813">
        <w:rPr>
          <w:rFonts w:ascii="Arial" w:hAnsi="Arial" w:cs="Arial"/>
        </w:rPr>
        <w:t>to enable better co-ordination in promoting and marketing public event</w:t>
      </w:r>
      <w:r w:rsidR="009871E1" w:rsidRPr="001A4813">
        <w:rPr>
          <w:rFonts w:ascii="Arial" w:hAnsi="Arial" w:cs="Arial"/>
        </w:rPr>
        <w:t xml:space="preserve">s across </w:t>
      </w:r>
      <w:r w:rsidR="002700D0">
        <w:rPr>
          <w:rFonts w:ascii="Arial" w:hAnsi="Arial" w:cs="Arial"/>
        </w:rPr>
        <w:t>Nottinghamshire</w:t>
      </w:r>
      <w:r w:rsidRPr="001A4813">
        <w:rPr>
          <w:rFonts w:ascii="Arial" w:hAnsi="Arial" w:cs="Arial"/>
        </w:rPr>
        <w:t>;</w:t>
      </w:r>
    </w:p>
    <w:p w14:paraId="3E8EC6B5" w14:textId="77777777" w:rsidR="00104F4F" w:rsidRDefault="00104F4F" w:rsidP="00104F4F">
      <w:pPr>
        <w:autoSpaceDE w:val="0"/>
        <w:autoSpaceDN w:val="0"/>
        <w:adjustRightInd w:val="0"/>
        <w:spacing w:after="0" w:line="240" w:lineRule="auto"/>
        <w:jc w:val="both"/>
        <w:rPr>
          <w:rFonts w:ascii="Arial" w:hAnsi="Arial" w:cs="Arial"/>
        </w:rPr>
      </w:pPr>
    </w:p>
    <w:p w14:paraId="3E8EC6B6" w14:textId="77777777" w:rsidR="00104F4F" w:rsidRPr="00327CA2" w:rsidRDefault="00027A19" w:rsidP="00104F4F">
      <w:pPr>
        <w:autoSpaceDE w:val="0"/>
        <w:autoSpaceDN w:val="0"/>
        <w:adjustRightInd w:val="0"/>
        <w:spacing w:after="0" w:line="240" w:lineRule="auto"/>
        <w:jc w:val="both"/>
        <w:rPr>
          <w:rFonts w:ascii="Arial" w:hAnsi="Arial" w:cs="Arial"/>
          <w:b/>
          <w:bCs/>
        </w:rPr>
      </w:pPr>
      <w:r w:rsidRPr="00327CA2">
        <w:rPr>
          <w:rFonts w:ascii="Arial" w:hAnsi="Arial" w:cs="Arial"/>
          <w:bCs/>
        </w:rPr>
        <w:t xml:space="preserve">Sharing </w:t>
      </w:r>
      <w:r w:rsidR="00104F4F" w:rsidRPr="00327CA2">
        <w:rPr>
          <w:rFonts w:ascii="Arial" w:hAnsi="Arial" w:cs="Arial"/>
          <w:b/>
          <w:bCs/>
        </w:rPr>
        <w:t>Non-personal information</w:t>
      </w:r>
    </w:p>
    <w:p w14:paraId="3E8EC6B7" w14:textId="77777777" w:rsidR="00027A19" w:rsidRPr="00327CA2" w:rsidRDefault="00027A19" w:rsidP="00104F4F">
      <w:pPr>
        <w:autoSpaceDE w:val="0"/>
        <w:autoSpaceDN w:val="0"/>
        <w:adjustRightInd w:val="0"/>
        <w:spacing w:after="0" w:line="240" w:lineRule="auto"/>
        <w:jc w:val="both"/>
        <w:rPr>
          <w:rFonts w:ascii="Arial" w:hAnsi="Arial" w:cs="Arial"/>
          <w:b/>
          <w:bCs/>
        </w:rPr>
      </w:pPr>
    </w:p>
    <w:p w14:paraId="3E8EC6B8" w14:textId="77777777" w:rsidR="000F6474" w:rsidRPr="00327CA2" w:rsidRDefault="000F6474" w:rsidP="00104F4F">
      <w:pPr>
        <w:pStyle w:val="ListParagraph"/>
        <w:numPr>
          <w:ilvl w:val="0"/>
          <w:numId w:val="34"/>
        </w:numPr>
        <w:autoSpaceDE w:val="0"/>
        <w:autoSpaceDN w:val="0"/>
        <w:adjustRightInd w:val="0"/>
        <w:spacing w:after="0" w:line="240" w:lineRule="auto"/>
        <w:jc w:val="both"/>
        <w:rPr>
          <w:rFonts w:ascii="Arial" w:hAnsi="Arial" w:cs="Arial"/>
        </w:rPr>
      </w:pPr>
      <w:r w:rsidRPr="00327CA2">
        <w:rPr>
          <w:rFonts w:ascii="Arial" w:hAnsi="Arial" w:cs="Arial"/>
        </w:rPr>
        <w:t>To support collective partnership working and projects</w:t>
      </w:r>
    </w:p>
    <w:p w14:paraId="3E8EC6B9" w14:textId="77777777" w:rsidR="00523D0C" w:rsidRPr="00327CA2" w:rsidRDefault="00523D0C" w:rsidP="00104F4F">
      <w:pPr>
        <w:pStyle w:val="ListParagraph"/>
        <w:numPr>
          <w:ilvl w:val="0"/>
          <w:numId w:val="34"/>
        </w:numPr>
        <w:autoSpaceDE w:val="0"/>
        <w:autoSpaceDN w:val="0"/>
        <w:adjustRightInd w:val="0"/>
        <w:spacing w:after="0" w:line="240" w:lineRule="auto"/>
        <w:jc w:val="both"/>
        <w:rPr>
          <w:rFonts w:ascii="Arial" w:hAnsi="Arial" w:cs="Arial"/>
        </w:rPr>
      </w:pPr>
      <w:r w:rsidRPr="00327CA2">
        <w:rPr>
          <w:rFonts w:ascii="Arial" w:hAnsi="Arial" w:cs="Arial"/>
        </w:rPr>
        <w:t>To support organisational communication and marketing</w:t>
      </w:r>
    </w:p>
    <w:p w14:paraId="3E8EC6BA" w14:textId="77777777" w:rsidR="00104F4F" w:rsidRPr="00327CA2" w:rsidRDefault="00104F4F" w:rsidP="000F6474">
      <w:pPr>
        <w:pStyle w:val="ListParagraph"/>
        <w:numPr>
          <w:ilvl w:val="0"/>
          <w:numId w:val="34"/>
        </w:numPr>
        <w:autoSpaceDE w:val="0"/>
        <w:autoSpaceDN w:val="0"/>
        <w:adjustRightInd w:val="0"/>
        <w:spacing w:after="0" w:line="240" w:lineRule="auto"/>
        <w:jc w:val="both"/>
        <w:rPr>
          <w:rFonts w:ascii="Arial" w:hAnsi="Arial" w:cs="Arial"/>
        </w:rPr>
      </w:pPr>
      <w:r w:rsidRPr="00327CA2">
        <w:rPr>
          <w:rFonts w:ascii="Arial" w:hAnsi="Arial" w:cs="Arial"/>
        </w:rPr>
        <w:t>To comply with statutory obligations</w:t>
      </w:r>
      <w:r w:rsidR="00523D0C" w:rsidRPr="00327CA2">
        <w:rPr>
          <w:rFonts w:ascii="Arial" w:hAnsi="Arial" w:cs="Arial"/>
        </w:rPr>
        <w:t>, including but not limited to</w:t>
      </w:r>
      <w:r w:rsidR="00C44D88" w:rsidRPr="00327CA2">
        <w:rPr>
          <w:rFonts w:ascii="Arial" w:hAnsi="Arial" w:cs="Arial"/>
        </w:rPr>
        <w:t xml:space="preserve"> requests for information</w:t>
      </w:r>
      <w:r w:rsidR="00523D0C" w:rsidRPr="00327CA2">
        <w:rPr>
          <w:rFonts w:ascii="Arial" w:hAnsi="Arial" w:cs="Arial"/>
        </w:rPr>
        <w:t xml:space="preserve">. </w:t>
      </w:r>
      <w:r w:rsidRPr="00327CA2">
        <w:rPr>
          <w:rFonts w:ascii="Arial" w:hAnsi="Arial" w:cs="Arial"/>
        </w:rPr>
        <w:t>This will typically be requests your organisation would probably deal with under the provisions of the Freedom of Information Act 2000</w:t>
      </w:r>
      <w:r w:rsidR="00523D0C" w:rsidRPr="00327CA2">
        <w:rPr>
          <w:rFonts w:ascii="Arial" w:hAnsi="Arial" w:cs="Arial"/>
        </w:rPr>
        <w:t xml:space="preserve"> or the Environmental Information Regulations 2004.</w:t>
      </w:r>
    </w:p>
    <w:p w14:paraId="3E8EC6BB" w14:textId="77777777" w:rsidR="00104F4F" w:rsidRPr="00327CA2" w:rsidRDefault="00104F4F" w:rsidP="00104F4F">
      <w:pPr>
        <w:autoSpaceDE w:val="0"/>
        <w:autoSpaceDN w:val="0"/>
        <w:adjustRightInd w:val="0"/>
        <w:spacing w:after="0" w:line="240" w:lineRule="auto"/>
        <w:jc w:val="both"/>
        <w:rPr>
          <w:rFonts w:ascii="Arial" w:hAnsi="Arial" w:cs="Arial"/>
        </w:rPr>
      </w:pPr>
    </w:p>
    <w:p w14:paraId="3E8EC6BC" w14:textId="77777777" w:rsidR="005B1C9C" w:rsidRPr="00327CA2" w:rsidRDefault="00164F11" w:rsidP="00164F11">
      <w:pPr>
        <w:rPr>
          <w:rFonts w:ascii="Arial" w:hAnsi="Arial" w:cs="Arial"/>
        </w:rPr>
      </w:pPr>
      <w:r w:rsidRPr="00327CA2">
        <w:rPr>
          <w:rFonts w:ascii="Arial" w:hAnsi="Arial" w:cs="Arial"/>
        </w:rPr>
        <w:t xml:space="preserve">Please note </w:t>
      </w:r>
      <w:r w:rsidR="002D4C8E" w:rsidRPr="00327CA2">
        <w:rPr>
          <w:rFonts w:ascii="Arial" w:hAnsi="Arial" w:cs="Arial"/>
        </w:rPr>
        <w:t>i</w:t>
      </w:r>
      <w:r w:rsidR="007F09A9" w:rsidRPr="00327CA2">
        <w:rPr>
          <w:rFonts w:ascii="Arial" w:hAnsi="Arial" w:cs="Arial"/>
        </w:rPr>
        <w:t>t may not be necessary</w:t>
      </w:r>
      <w:r w:rsidR="005837DA" w:rsidRPr="00327CA2">
        <w:rPr>
          <w:rFonts w:ascii="Arial" w:hAnsi="Arial" w:cs="Arial"/>
        </w:rPr>
        <w:t xml:space="preserve"> </w:t>
      </w:r>
      <w:r w:rsidR="007F09A9" w:rsidRPr="00327CA2">
        <w:rPr>
          <w:rFonts w:ascii="Arial" w:hAnsi="Arial" w:cs="Arial"/>
        </w:rPr>
        <w:t>to disclose all informati</w:t>
      </w:r>
      <w:r w:rsidR="001A4813" w:rsidRPr="00327CA2">
        <w:rPr>
          <w:rFonts w:ascii="Arial" w:hAnsi="Arial" w:cs="Arial"/>
        </w:rPr>
        <w:t xml:space="preserve">on held regarding a </w:t>
      </w:r>
      <w:r w:rsidR="00462C98" w:rsidRPr="00327CA2">
        <w:rPr>
          <w:rFonts w:ascii="Arial" w:hAnsi="Arial" w:cs="Arial"/>
        </w:rPr>
        <w:t>patient/citizen</w:t>
      </w:r>
      <w:r w:rsidR="00A45181" w:rsidRPr="00327CA2">
        <w:rPr>
          <w:rFonts w:ascii="Arial" w:hAnsi="Arial" w:cs="Arial"/>
        </w:rPr>
        <w:t xml:space="preserve"> </w:t>
      </w:r>
      <w:r w:rsidR="007F09A9" w:rsidRPr="00327CA2">
        <w:rPr>
          <w:rFonts w:ascii="Arial" w:hAnsi="Arial" w:cs="Arial"/>
        </w:rPr>
        <w:t>and only such</w:t>
      </w:r>
      <w:r w:rsidR="005837DA" w:rsidRPr="00327CA2">
        <w:rPr>
          <w:rFonts w:ascii="Arial" w:hAnsi="Arial" w:cs="Arial"/>
        </w:rPr>
        <w:t xml:space="preserve"> </w:t>
      </w:r>
      <w:r w:rsidR="007F09A9" w:rsidRPr="00327CA2">
        <w:rPr>
          <w:rFonts w:ascii="Arial" w:hAnsi="Arial" w:cs="Arial"/>
        </w:rPr>
        <w:t>information as is relevant for the purpose for which it is disclosed should be</w:t>
      </w:r>
      <w:r w:rsidR="009766F3" w:rsidRPr="00327CA2">
        <w:rPr>
          <w:rFonts w:ascii="Arial" w:hAnsi="Arial" w:cs="Arial"/>
        </w:rPr>
        <w:t xml:space="preserve"> </w:t>
      </w:r>
      <w:r w:rsidR="007F09A9" w:rsidRPr="00327CA2">
        <w:rPr>
          <w:rFonts w:ascii="Arial" w:hAnsi="Arial" w:cs="Arial"/>
        </w:rPr>
        <w:t>passed under the sharing arrangement to the recipient(s).</w:t>
      </w:r>
    </w:p>
    <w:p w14:paraId="3E8EC6BD" w14:textId="77777777" w:rsidR="009766F3" w:rsidRPr="00327CA2" w:rsidRDefault="009766F3" w:rsidP="009766F3">
      <w:pPr>
        <w:pStyle w:val="ListParagraph"/>
        <w:autoSpaceDE w:val="0"/>
        <w:autoSpaceDN w:val="0"/>
        <w:adjustRightInd w:val="0"/>
        <w:spacing w:after="0" w:line="240" w:lineRule="auto"/>
        <w:jc w:val="both"/>
        <w:rPr>
          <w:rFonts w:ascii="Arial" w:hAnsi="Arial" w:cs="Arial"/>
          <w:highlight w:val="yellow"/>
        </w:rPr>
      </w:pPr>
    </w:p>
    <w:p w14:paraId="3E8EC6BE" w14:textId="77777777" w:rsidR="005B1C9C" w:rsidRPr="00327CA2" w:rsidRDefault="005B1C9C" w:rsidP="0044442B">
      <w:pPr>
        <w:pStyle w:val="ListParagraph"/>
        <w:numPr>
          <w:ilvl w:val="1"/>
          <w:numId w:val="17"/>
        </w:numPr>
        <w:autoSpaceDE w:val="0"/>
        <w:autoSpaceDN w:val="0"/>
        <w:adjustRightInd w:val="0"/>
        <w:spacing w:after="0" w:line="240" w:lineRule="auto"/>
        <w:ind w:left="709" w:firstLine="0"/>
        <w:jc w:val="both"/>
        <w:rPr>
          <w:rFonts w:ascii="Arial" w:hAnsi="Arial" w:cs="Arial"/>
          <w:b/>
          <w:bCs/>
        </w:rPr>
      </w:pPr>
      <w:r w:rsidRPr="00327CA2">
        <w:rPr>
          <w:rFonts w:ascii="Arial" w:hAnsi="Arial" w:cs="Arial"/>
          <w:b/>
          <w:bCs/>
        </w:rPr>
        <w:t>Sharing with consent</w:t>
      </w:r>
    </w:p>
    <w:p w14:paraId="3E8EC6BF" w14:textId="77777777" w:rsidR="005B1C9C" w:rsidRPr="00327CA2" w:rsidRDefault="005B1C9C" w:rsidP="009766F3">
      <w:pPr>
        <w:autoSpaceDE w:val="0"/>
        <w:autoSpaceDN w:val="0"/>
        <w:adjustRightInd w:val="0"/>
        <w:spacing w:after="0" w:line="240" w:lineRule="auto"/>
        <w:jc w:val="both"/>
        <w:rPr>
          <w:rFonts w:ascii="Arial" w:hAnsi="Arial" w:cs="Arial"/>
        </w:rPr>
      </w:pPr>
    </w:p>
    <w:p w14:paraId="3E8EC6C0" w14:textId="77777777" w:rsidR="00194357" w:rsidRPr="00327CA2" w:rsidRDefault="005B1C9C" w:rsidP="0044442B">
      <w:pPr>
        <w:ind w:left="709"/>
        <w:rPr>
          <w:rFonts w:ascii="Arial" w:hAnsi="Arial" w:cs="Arial"/>
          <w:b/>
        </w:rPr>
      </w:pPr>
      <w:r w:rsidRPr="00327CA2">
        <w:rPr>
          <w:rFonts w:ascii="Arial" w:hAnsi="Arial" w:cs="Arial"/>
        </w:rPr>
        <w:t>Partner organisations</w:t>
      </w:r>
      <w:r w:rsidR="00194357" w:rsidRPr="00327CA2">
        <w:rPr>
          <w:rFonts w:ascii="Arial" w:hAnsi="Arial" w:cs="Arial"/>
        </w:rPr>
        <w:t xml:space="preserve">/staff can share information about patients which is relevant to their care, where the sharing is between registered or regulated staff in the care team (includes health and social care teams) and where the sharing is in the patients best interests under implied consent see </w:t>
      </w:r>
      <w:r w:rsidR="00194357" w:rsidRPr="00327CA2">
        <w:rPr>
          <w:rFonts w:ascii="Arial" w:hAnsi="Arial" w:cs="Arial"/>
          <w:b/>
        </w:rPr>
        <w:t>Appendix 1</w:t>
      </w:r>
      <w:r w:rsidR="00194357" w:rsidRPr="00327CA2">
        <w:rPr>
          <w:rFonts w:ascii="Arial" w:hAnsi="Arial" w:cs="Arial"/>
        </w:rPr>
        <w:t xml:space="preserve"> for more information.</w:t>
      </w:r>
      <w:r w:rsidR="003E136B" w:rsidRPr="00327CA2">
        <w:rPr>
          <w:rFonts w:ascii="Arial" w:hAnsi="Arial" w:cs="Arial"/>
        </w:rPr>
        <w:t xml:space="preserve"> </w:t>
      </w:r>
      <w:r w:rsidR="003E136B" w:rsidRPr="00327CA2">
        <w:rPr>
          <w:rFonts w:ascii="Arial" w:hAnsi="Arial" w:cs="Arial"/>
          <w:b/>
        </w:rPr>
        <w:t>Please note implied consent (as outlined in the Caldicott2 review)</w:t>
      </w:r>
      <w:r w:rsidR="00B04BFA" w:rsidRPr="00327CA2">
        <w:rPr>
          <w:rFonts w:ascii="Arial" w:hAnsi="Arial" w:cs="Arial"/>
          <w:b/>
        </w:rPr>
        <w:t xml:space="preserve"> is not a concept defined</w:t>
      </w:r>
      <w:r w:rsidR="003E136B" w:rsidRPr="00327CA2">
        <w:rPr>
          <w:rFonts w:ascii="Arial" w:hAnsi="Arial" w:cs="Arial"/>
          <w:b/>
        </w:rPr>
        <w:t xml:space="preserve"> in English law/statute so although the sharing may be implied</w:t>
      </w:r>
      <w:r w:rsidR="00556E21" w:rsidRPr="00327CA2">
        <w:rPr>
          <w:rFonts w:ascii="Arial" w:hAnsi="Arial" w:cs="Arial"/>
          <w:b/>
        </w:rPr>
        <w:t xml:space="preserve"> </w:t>
      </w:r>
      <w:r w:rsidR="00B04BFA" w:rsidRPr="00327CA2">
        <w:rPr>
          <w:rFonts w:ascii="Arial" w:hAnsi="Arial" w:cs="Arial"/>
          <w:b/>
        </w:rPr>
        <w:t>and supported by your ‘</w:t>
      </w:r>
      <w:r w:rsidR="00556E21" w:rsidRPr="00327CA2">
        <w:rPr>
          <w:rFonts w:ascii="Arial" w:hAnsi="Arial" w:cs="Arial"/>
          <w:b/>
        </w:rPr>
        <w:t>duty to share</w:t>
      </w:r>
      <w:r w:rsidR="00B04BFA" w:rsidRPr="00327CA2">
        <w:rPr>
          <w:rFonts w:ascii="Arial" w:hAnsi="Arial" w:cs="Arial"/>
          <w:b/>
        </w:rPr>
        <w:t>’</w:t>
      </w:r>
      <w:r w:rsidR="00556E21" w:rsidRPr="00327CA2">
        <w:rPr>
          <w:rFonts w:ascii="Arial" w:hAnsi="Arial" w:cs="Arial"/>
          <w:b/>
        </w:rPr>
        <w:t>,</w:t>
      </w:r>
      <w:r w:rsidR="003E136B" w:rsidRPr="00327CA2">
        <w:rPr>
          <w:rFonts w:ascii="Arial" w:hAnsi="Arial" w:cs="Arial"/>
          <w:b/>
        </w:rPr>
        <w:t xml:space="preserve"> you are advised</w:t>
      </w:r>
      <w:r w:rsidR="00B667C0" w:rsidRPr="00327CA2">
        <w:rPr>
          <w:rFonts w:ascii="Arial" w:hAnsi="Arial" w:cs="Arial"/>
          <w:b/>
        </w:rPr>
        <w:t xml:space="preserve"> (to support any challenge or scrutiny about sharing) to</w:t>
      </w:r>
      <w:r w:rsidR="003E136B" w:rsidRPr="00327CA2">
        <w:rPr>
          <w:rFonts w:ascii="Arial" w:hAnsi="Arial" w:cs="Arial"/>
          <w:b/>
        </w:rPr>
        <w:t xml:space="preserve"> ensure you provide relevant information to the patient/citizen</w:t>
      </w:r>
      <w:r w:rsidR="003E136B" w:rsidRPr="003E136B">
        <w:rPr>
          <w:rFonts w:ascii="Arial" w:hAnsi="Arial" w:cs="Arial"/>
          <w:b/>
          <w:color w:val="FF0000"/>
        </w:rPr>
        <w:t xml:space="preserve"> </w:t>
      </w:r>
      <w:r w:rsidR="003E136B" w:rsidRPr="00327CA2">
        <w:rPr>
          <w:rFonts w:ascii="Arial" w:hAnsi="Arial" w:cs="Arial"/>
          <w:b/>
        </w:rPr>
        <w:lastRenderedPageBreak/>
        <w:t>about the proposed information</w:t>
      </w:r>
      <w:r w:rsidR="00387854" w:rsidRPr="00327CA2">
        <w:rPr>
          <w:rFonts w:ascii="Arial" w:hAnsi="Arial" w:cs="Arial"/>
          <w:b/>
        </w:rPr>
        <w:t xml:space="preserve"> sharing within the wider care team</w:t>
      </w:r>
      <w:r w:rsidR="001A5336" w:rsidRPr="00327CA2">
        <w:rPr>
          <w:rFonts w:ascii="Arial" w:hAnsi="Arial" w:cs="Arial"/>
          <w:b/>
        </w:rPr>
        <w:t>,</w:t>
      </w:r>
      <w:r w:rsidR="003E136B" w:rsidRPr="00327CA2">
        <w:rPr>
          <w:rFonts w:ascii="Arial" w:hAnsi="Arial" w:cs="Arial"/>
          <w:b/>
        </w:rPr>
        <w:t xml:space="preserve"> which could include verbal, by poster and leaflets</w:t>
      </w:r>
      <w:r w:rsidR="00556E21" w:rsidRPr="00327CA2">
        <w:rPr>
          <w:rFonts w:ascii="Arial" w:hAnsi="Arial" w:cs="Arial"/>
          <w:b/>
        </w:rPr>
        <w:t xml:space="preserve"> and</w:t>
      </w:r>
      <w:r w:rsidR="003E136B" w:rsidRPr="00327CA2">
        <w:rPr>
          <w:rFonts w:ascii="Arial" w:hAnsi="Arial" w:cs="Arial"/>
          <w:b/>
        </w:rPr>
        <w:t xml:space="preserve"> via fair processing notices</w:t>
      </w:r>
      <w:r w:rsidR="00556E21" w:rsidRPr="00327CA2">
        <w:rPr>
          <w:rFonts w:ascii="Arial" w:hAnsi="Arial" w:cs="Arial"/>
          <w:b/>
        </w:rPr>
        <w:t xml:space="preserve"> on your websites</w:t>
      </w:r>
      <w:r w:rsidR="003E136B" w:rsidRPr="00327CA2">
        <w:rPr>
          <w:rFonts w:ascii="Arial" w:hAnsi="Arial" w:cs="Arial"/>
          <w:b/>
        </w:rPr>
        <w:t xml:space="preserve"> etc.</w:t>
      </w:r>
    </w:p>
    <w:p w14:paraId="3E8EC6C1" w14:textId="77777777" w:rsidR="006375FB" w:rsidRPr="00327CA2" w:rsidRDefault="000A1407" w:rsidP="0044442B">
      <w:pPr>
        <w:ind w:left="709"/>
        <w:rPr>
          <w:rFonts w:ascii="Arial" w:hAnsi="Arial" w:cs="Arial"/>
        </w:rPr>
      </w:pPr>
      <w:r w:rsidRPr="00327CA2">
        <w:rPr>
          <w:rFonts w:ascii="Arial" w:hAnsi="Arial" w:cs="Arial"/>
        </w:rPr>
        <w:t>However information shared outside of the care team</w:t>
      </w:r>
      <w:r w:rsidR="00E63074" w:rsidRPr="00327CA2">
        <w:rPr>
          <w:rFonts w:ascii="Arial" w:hAnsi="Arial" w:cs="Arial"/>
        </w:rPr>
        <w:t>, for purposes other than the direct care of the patient/citizen</w:t>
      </w:r>
      <w:r w:rsidRPr="00327CA2">
        <w:rPr>
          <w:rFonts w:ascii="Arial" w:hAnsi="Arial" w:cs="Arial"/>
        </w:rPr>
        <w:t xml:space="preserve"> or where the intention is to share whole records or very sensitive information</w:t>
      </w:r>
      <w:r w:rsidR="00762078" w:rsidRPr="00327CA2">
        <w:rPr>
          <w:rFonts w:ascii="Arial" w:hAnsi="Arial" w:cs="Arial"/>
        </w:rPr>
        <w:t xml:space="preserve"> (e.g. sexual health)</w:t>
      </w:r>
      <w:r w:rsidRPr="00327CA2">
        <w:rPr>
          <w:rFonts w:ascii="Arial" w:hAnsi="Arial" w:cs="Arial"/>
        </w:rPr>
        <w:t>, this will require</w:t>
      </w:r>
      <w:r w:rsidR="005B1C9C" w:rsidRPr="00327CA2">
        <w:rPr>
          <w:rFonts w:ascii="Arial" w:hAnsi="Arial" w:cs="Arial"/>
        </w:rPr>
        <w:t xml:space="preserve"> informed explicit consent from the individual</w:t>
      </w:r>
      <w:r w:rsidR="006375FB" w:rsidRPr="00327CA2">
        <w:rPr>
          <w:rFonts w:ascii="Arial" w:hAnsi="Arial" w:cs="Arial"/>
        </w:rPr>
        <w:t xml:space="preserve"> </w:t>
      </w:r>
      <w:r w:rsidR="005B1C9C" w:rsidRPr="00327CA2">
        <w:rPr>
          <w:rFonts w:ascii="Arial" w:hAnsi="Arial" w:cs="Arial"/>
        </w:rPr>
        <w:t>concerned</w:t>
      </w:r>
      <w:r w:rsidR="00165C15" w:rsidRPr="00327CA2">
        <w:rPr>
          <w:rFonts w:ascii="Arial" w:hAnsi="Arial" w:cs="Arial"/>
        </w:rPr>
        <w:t>;</w:t>
      </w:r>
      <w:r w:rsidRPr="00327CA2">
        <w:rPr>
          <w:rFonts w:ascii="Arial" w:hAnsi="Arial" w:cs="Arial"/>
        </w:rPr>
        <w:t xml:space="preserve"> u</w:t>
      </w:r>
      <w:r w:rsidR="005B1C9C" w:rsidRPr="00327CA2">
        <w:rPr>
          <w:rFonts w:ascii="Arial" w:hAnsi="Arial" w:cs="Arial"/>
        </w:rPr>
        <w:t xml:space="preserve">nless there is </w:t>
      </w:r>
      <w:r w:rsidR="00165C15" w:rsidRPr="00327CA2">
        <w:rPr>
          <w:rFonts w:ascii="Arial" w:hAnsi="Arial" w:cs="Arial"/>
        </w:rPr>
        <w:t>exceptional reasons to share without consent see</w:t>
      </w:r>
      <w:r w:rsidRPr="00327CA2">
        <w:rPr>
          <w:rFonts w:ascii="Arial" w:hAnsi="Arial" w:cs="Arial"/>
        </w:rPr>
        <w:t xml:space="preserve"> 7.2 below.</w:t>
      </w:r>
    </w:p>
    <w:p w14:paraId="3E8EC6C2" w14:textId="77777777" w:rsidR="005B1C9C" w:rsidRPr="00327CA2" w:rsidRDefault="005B1C9C" w:rsidP="0044442B">
      <w:pPr>
        <w:ind w:left="709"/>
        <w:rPr>
          <w:rFonts w:ascii="Arial" w:hAnsi="Arial" w:cs="Arial"/>
        </w:rPr>
      </w:pPr>
      <w:r w:rsidRPr="00327CA2">
        <w:rPr>
          <w:rFonts w:ascii="Arial" w:hAnsi="Arial" w:cs="Arial"/>
        </w:rPr>
        <w:t>In seeking consent to disclose personal</w:t>
      </w:r>
      <w:r w:rsidR="001B3E95" w:rsidRPr="00327CA2">
        <w:rPr>
          <w:rFonts w:ascii="Arial" w:hAnsi="Arial" w:cs="Arial"/>
        </w:rPr>
        <w:t xml:space="preserve"> confidential</w:t>
      </w:r>
      <w:r w:rsidRPr="00327CA2">
        <w:rPr>
          <w:rFonts w:ascii="Arial" w:hAnsi="Arial" w:cs="Arial"/>
        </w:rPr>
        <w:t xml:space="preserve"> information, the individual concerned</w:t>
      </w:r>
      <w:r w:rsidR="006375FB" w:rsidRPr="00327CA2">
        <w:rPr>
          <w:rFonts w:ascii="Arial" w:hAnsi="Arial" w:cs="Arial"/>
        </w:rPr>
        <w:t xml:space="preserve"> </w:t>
      </w:r>
      <w:r w:rsidRPr="00327CA2">
        <w:rPr>
          <w:rFonts w:ascii="Arial" w:hAnsi="Arial" w:cs="Arial"/>
        </w:rPr>
        <w:t>will be made fully aware of the nature of the information that it may be</w:t>
      </w:r>
      <w:r w:rsidR="006375FB" w:rsidRPr="00327CA2">
        <w:rPr>
          <w:rFonts w:ascii="Arial" w:hAnsi="Arial" w:cs="Arial"/>
        </w:rPr>
        <w:t xml:space="preserve"> </w:t>
      </w:r>
      <w:r w:rsidRPr="00327CA2">
        <w:rPr>
          <w:rFonts w:ascii="Arial" w:hAnsi="Arial" w:cs="Arial"/>
        </w:rPr>
        <w:t>necessary to share, who the information may be shared with, the purposes for</w:t>
      </w:r>
      <w:r w:rsidR="006375FB" w:rsidRPr="00327CA2">
        <w:rPr>
          <w:rFonts w:ascii="Arial" w:hAnsi="Arial" w:cs="Arial"/>
        </w:rPr>
        <w:t xml:space="preserve"> </w:t>
      </w:r>
      <w:r w:rsidRPr="00327CA2">
        <w:rPr>
          <w:rFonts w:ascii="Arial" w:hAnsi="Arial" w:cs="Arial"/>
        </w:rPr>
        <w:t>which the information will be used and any other relevant details including their</w:t>
      </w:r>
      <w:r w:rsidR="006375FB" w:rsidRPr="00327CA2">
        <w:rPr>
          <w:rFonts w:ascii="Arial" w:hAnsi="Arial" w:cs="Arial"/>
        </w:rPr>
        <w:t xml:space="preserve"> </w:t>
      </w:r>
      <w:r w:rsidRPr="00327CA2">
        <w:rPr>
          <w:rFonts w:ascii="Arial" w:hAnsi="Arial" w:cs="Arial"/>
        </w:rPr>
        <w:t>right to access, withhold or withdraw consent.</w:t>
      </w:r>
    </w:p>
    <w:p w14:paraId="3E8EC6C3" w14:textId="77777777" w:rsidR="00242D4F" w:rsidRPr="00327CA2" w:rsidRDefault="00242D4F" w:rsidP="0044442B">
      <w:pPr>
        <w:ind w:left="709"/>
        <w:rPr>
          <w:rFonts w:ascii="Arial" w:hAnsi="Arial" w:cs="Arial"/>
        </w:rPr>
      </w:pPr>
      <w:r w:rsidRPr="00327CA2">
        <w:rPr>
          <w:rFonts w:ascii="Arial" w:hAnsi="Arial" w:cs="Arial"/>
        </w:rPr>
        <w:t>To give explicit consent this must be informed, the individual must have capacity and the consent must be given voluntarily.</w:t>
      </w:r>
    </w:p>
    <w:p w14:paraId="3E8EC6C4" w14:textId="77777777" w:rsidR="00164F11" w:rsidRPr="00327CA2" w:rsidRDefault="005B1C9C" w:rsidP="0044442B">
      <w:pPr>
        <w:ind w:left="709"/>
        <w:rPr>
          <w:rFonts w:ascii="Arial" w:hAnsi="Arial" w:cs="Arial"/>
        </w:rPr>
      </w:pPr>
      <w:r w:rsidRPr="00327CA2">
        <w:rPr>
          <w:rFonts w:ascii="Arial" w:hAnsi="Arial" w:cs="Arial"/>
        </w:rPr>
        <w:t>All partner agencies will ensure</w:t>
      </w:r>
      <w:r w:rsidR="007607EB" w:rsidRPr="00327CA2">
        <w:rPr>
          <w:rFonts w:ascii="Arial" w:hAnsi="Arial" w:cs="Arial"/>
        </w:rPr>
        <w:t xml:space="preserve"> or be working towards ensuring</w:t>
      </w:r>
      <w:r w:rsidRPr="00327CA2">
        <w:rPr>
          <w:rFonts w:ascii="Arial" w:hAnsi="Arial" w:cs="Arial"/>
        </w:rPr>
        <w:t xml:space="preserve"> that the details, including any conditions,</w:t>
      </w:r>
      <w:r w:rsidR="006375FB" w:rsidRPr="00327CA2">
        <w:rPr>
          <w:rFonts w:ascii="Arial" w:hAnsi="Arial" w:cs="Arial"/>
        </w:rPr>
        <w:t xml:space="preserve"> </w:t>
      </w:r>
      <w:r w:rsidRPr="00327CA2">
        <w:rPr>
          <w:rFonts w:ascii="Arial" w:hAnsi="Arial" w:cs="Arial"/>
        </w:rPr>
        <w:t>surrounding consent (or refused consent) are clearly recorded on the</w:t>
      </w:r>
      <w:r w:rsidR="006375FB" w:rsidRPr="00327CA2">
        <w:rPr>
          <w:rFonts w:ascii="Arial" w:hAnsi="Arial" w:cs="Arial"/>
        </w:rPr>
        <w:t xml:space="preserve"> </w:t>
      </w:r>
      <w:r w:rsidRPr="00327CA2">
        <w:rPr>
          <w:rFonts w:ascii="Arial" w:hAnsi="Arial" w:cs="Arial"/>
        </w:rPr>
        <w:t>individual's manual record and/or electronic system in accordance with their</w:t>
      </w:r>
      <w:r w:rsidR="006375FB" w:rsidRPr="00327CA2">
        <w:rPr>
          <w:rFonts w:ascii="Arial" w:hAnsi="Arial" w:cs="Arial"/>
        </w:rPr>
        <w:t xml:space="preserve"> </w:t>
      </w:r>
      <w:r w:rsidRPr="00327CA2">
        <w:rPr>
          <w:rFonts w:ascii="Arial" w:hAnsi="Arial" w:cs="Arial"/>
        </w:rPr>
        <w:t>agency's policies and procedure</w:t>
      </w:r>
      <w:r w:rsidR="006375FB" w:rsidRPr="00327CA2">
        <w:rPr>
          <w:rFonts w:ascii="Arial" w:hAnsi="Arial" w:cs="Arial"/>
        </w:rPr>
        <w:t xml:space="preserve">.  </w:t>
      </w:r>
      <w:r w:rsidRPr="00327CA2">
        <w:rPr>
          <w:rFonts w:ascii="Arial" w:hAnsi="Arial" w:cs="Arial"/>
        </w:rPr>
        <w:t xml:space="preserve">For further guidance on consent, please see </w:t>
      </w:r>
      <w:r w:rsidR="001A4813" w:rsidRPr="00327CA2">
        <w:rPr>
          <w:rFonts w:ascii="Arial" w:hAnsi="Arial" w:cs="Arial"/>
          <w:b/>
          <w:bCs/>
        </w:rPr>
        <w:t>A</w:t>
      </w:r>
      <w:r w:rsidRPr="00327CA2">
        <w:rPr>
          <w:rFonts w:ascii="Arial" w:hAnsi="Arial" w:cs="Arial"/>
          <w:b/>
          <w:bCs/>
        </w:rPr>
        <w:t xml:space="preserve">ppendix </w:t>
      </w:r>
      <w:r w:rsidR="00064F99" w:rsidRPr="00327CA2">
        <w:rPr>
          <w:rFonts w:ascii="Arial" w:hAnsi="Arial" w:cs="Arial"/>
          <w:b/>
          <w:bCs/>
        </w:rPr>
        <w:t>5</w:t>
      </w:r>
      <w:r w:rsidRPr="00327CA2">
        <w:rPr>
          <w:rFonts w:ascii="Arial" w:hAnsi="Arial" w:cs="Arial"/>
        </w:rPr>
        <w:t>.</w:t>
      </w:r>
    </w:p>
    <w:p w14:paraId="3E8EC6C5" w14:textId="77777777" w:rsidR="005B1C9C" w:rsidRPr="00327CA2" w:rsidRDefault="005B1C9C" w:rsidP="0044442B">
      <w:pPr>
        <w:pStyle w:val="ListParagraph"/>
        <w:numPr>
          <w:ilvl w:val="1"/>
          <w:numId w:val="17"/>
        </w:numPr>
        <w:autoSpaceDE w:val="0"/>
        <w:autoSpaceDN w:val="0"/>
        <w:adjustRightInd w:val="0"/>
        <w:spacing w:after="0" w:line="240" w:lineRule="auto"/>
        <w:ind w:left="709" w:firstLine="0"/>
        <w:jc w:val="both"/>
        <w:rPr>
          <w:rFonts w:ascii="Arial" w:hAnsi="Arial" w:cs="Arial"/>
          <w:b/>
          <w:bCs/>
        </w:rPr>
      </w:pPr>
      <w:r w:rsidRPr="00327CA2">
        <w:rPr>
          <w:rFonts w:ascii="Arial" w:hAnsi="Arial" w:cs="Arial"/>
          <w:b/>
          <w:bCs/>
        </w:rPr>
        <w:t>Sharing without consent</w:t>
      </w:r>
    </w:p>
    <w:p w14:paraId="3E8EC6C6" w14:textId="77777777" w:rsidR="004825A6" w:rsidRPr="00327CA2" w:rsidRDefault="004825A6" w:rsidP="0044442B">
      <w:pPr>
        <w:pStyle w:val="ListParagraph"/>
        <w:autoSpaceDE w:val="0"/>
        <w:autoSpaceDN w:val="0"/>
        <w:adjustRightInd w:val="0"/>
        <w:spacing w:after="0" w:line="240" w:lineRule="auto"/>
        <w:ind w:left="709"/>
        <w:jc w:val="both"/>
        <w:rPr>
          <w:rFonts w:ascii="Arial" w:hAnsi="Arial" w:cs="Arial"/>
          <w:highlight w:val="yellow"/>
        </w:rPr>
      </w:pPr>
    </w:p>
    <w:p w14:paraId="3E8EC6C7" w14:textId="77777777" w:rsidR="005B1C9C" w:rsidRPr="00327CA2" w:rsidRDefault="005B1C9C" w:rsidP="0044442B">
      <w:pPr>
        <w:ind w:left="709"/>
        <w:rPr>
          <w:rFonts w:ascii="Arial" w:hAnsi="Arial" w:cs="Arial"/>
        </w:rPr>
      </w:pPr>
      <w:r w:rsidRPr="00327CA2">
        <w:rPr>
          <w:rFonts w:ascii="Arial" w:hAnsi="Arial" w:cs="Arial"/>
        </w:rPr>
        <w:t>There are</w:t>
      </w:r>
      <w:r w:rsidR="0063593E" w:rsidRPr="00327CA2">
        <w:rPr>
          <w:rFonts w:ascii="Arial" w:hAnsi="Arial" w:cs="Arial"/>
        </w:rPr>
        <w:t xml:space="preserve"> exceptional</w:t>
      </w:r>
      <w:r w:rsidRPr="00327CA2">
        <w:rPr>
          <w:rFonts w:ascii="Arial" w:hAnsi="Arial" w:cs="Arial"/>
        </w:rPr>
        <w:t xml:space="preserve"> circumstances when it is lawful to disclose personal</w:t>
      </w:r>
      <w:r w:rsidR="0063593E" w:rsidRPr="00327CA2">
        <w:rPr>
          <w:rFonts w:ascii="Arial" w:hAnsi="Arial" w:cs="Arial"/>
        </w:rPr>
        <w:t xml:space="preserve"> confidential</w:t>
      </w:r>
      <w:r w:rsidRPr="00327CA2">
        <w:rPr>
          <w:rFonts w:ascii="Arial" w:hAnsi="Arial" w:cs="Arial"/>
        </w:rPr>
        <w:t xml:space="preserve"> information</w:t>
      </w:r>
      <w:r w:rsidR="004825A6" w:rsidRPr="00327CA2">
        <w:rPr>
          <w:rFonts w:ascii="Arial" w:hAnsi="Arial" w:cs="Arial"/>
        </w:rPr>
        <w:t xml:space="preserve"> </w:t>
      </w:r>
      <w:r w:rsidRPr="00327CA2">
        <w:rPr>
          <w:rFonts w:ascii="Arial" w:hAnsi="Arial" w:cs="Arial"/>
        </w:rPr>
        <w:t>about an individual without their consent.</w:t>
      </w:r>
      <w:r w:rsidR="004825A6" w:rsidRPr="00327CA2">
        <w:rPr>
          <w:rFonts w:ascii="Arial" w:hAnsi="Arial" w:cs="Arial"/>
        </w:rPr>
        <w:t xml:space="preserve">  </w:t>
      </w:r>
      <w:r w:rsidRPr="00327CA2">
        <w:rPr>
          <w:rFonts w:ascii="Arial" w:hAnsi="Arial" w:cs="Arial"/>
        </w:rPr>
        <w:t>The Data Protection Act 1998 recognises that in certain circumstances the</w:t>
      </w:r>
      <w:r w:rsidR="004825A6" w:rsidRPr="00327CA2">
        <w:rPr>
          <w:rFonts w:ascii="Arial" w:hAnsi="Arial" w:cs="Arial"/>
        </w:rPr>
        <w:t xml:space="preserve"> </w:t>
      </w:r>
      <w:r w:rsidRPr="00327CA2">
        <w:rPr>
          <w:rFonts w:ascii="Arial" w:hAnsi="Arial" w:cs="Arial"/>
        </w:rPr>
        <w:t>public interest requires the disclosure of personal information, creating certain</w:t>
      </w:r>
      <w:r w:rsidR="004825A6" w:rsidRPr="00327CA2">
        <w:rPr>
          <w:rFonts w:ascii="Arial" w:hAnsi="Arial" w:cs="Arial"/>
        </w:rPr>
        <w:t xml:space="preserve"> </w:t>
      </w:r>
      <w:r w:rsidRPr="00327CA2">
        <w:rPr>
          <w:rFonts w:ascii="Arial" w:hAnsi="Arial" w:cs="Arial"/>
        </w:rPr>
        <w:t>exemptions from the non-disclosure provisions. The exemption disclosures</w:t>
      </w:r>
      <w:r w:rsidR="004825A6" w:rsidRPr="00327CA2">
        <w:rPr>
          <w:rFonts w:ascii="Arial" w:hAnsi="Arial" w:cs="Arial"/>
        </w:rPr>
        <w:t xml:space="preserve"> </w:t>
      </w:r>
      <w:r w:rsidRPr="00327CA2">
        <w:rPr>
          <w:rFonts w:ascii="Arial" w:hAnsi="Arial" w:cs="Arial"/>
        </w:rPr>
        <w:t>include:</w:t>
      </w:r>
    </w:p>
    <w:p w14:paraId="3E8EC6C8" w14:textId="77777777" w:rsidR="005B1C9C" w:rsidRPr="00327CA2" w:rsidRDefault="005B1C9C" w:rsidP="0044442B">
      <w:pPr>
        <w:pStyle w:val="ListParagraph"/>
        <w:numPr>
          <w:ilvl w:val="0"/>
          <w:numId w:val="19"/>
        </w:numPr>
        <w:autoSpaceDE w:val="0"/>
        <w:autoSpaceDN w:val="0"/>
        <w:adjustRightInd w:val="0"/>
        <w:spacing w:after="0" w:line="240" w:lineRule="auto"/>
        <w:ind w:left="709" w:firstLine="0"/>
        <w:jc w:val="both"/>
        <w:rPr>
          <w:rFonts w:ascii="Arial" w:hAnsi="Arial" w:cs="Arial"/>
        </w:rPr>
      </w:pPr>
      <w:r w:rsidRPr="00327CA2">
        <w:rPr>
          <w:rFonts w:ascii="Arial" w:hAnsi="Arial" w:cs="Arial"/>
        </w:rPr>
        <w:t>disclosures required by law or in connection with legal proceedings</w:t>
      </w:r>
    </w:p>
    <w:p w14:paraId="3E8EC6C9" w14:textId="77777777" w:rsidR="005B1C9C" w:rsidRPr="00327CA2" w:rsidRDefault="005B1C9C" w:rsidP="0044442B">
      <w:pPr>
        <w:pStyle w:val="ListParagraph"/>
        <w:numPr>
          <w:ilvl w:val="0"/>
          <w:numId w:val="19"/>
        </w:numPr>
        <w:autoSpaceDE w:val="0"/>
        <w:autoSpaceDN w:val="0"/>
        <w:adjustRightInd w:val="0"/>
        <w:spacing w:after="0" w:line="240" w:lineRule="auto"/>
        <w:ind w:left="709" w:firstLine="0"/>
        <w:jc w:val="both"/>
        <w:rPr>
          <w:rFonts w:ascii="Arial" w:hAnsi="Arial" w:cs="Arial"/>
        </w:rPr>
      </w:pPr>
      <w:r w:rsidRPr="00327CA2">
        <w:rPr>
          <w:rFonts w:ascii="Arial" w:hAnsi="Arial" w:cs="Arial"/>
        </w:rPr>
        <w:t>disclosures required for the prevention or detection of crime</w:t>
      </w:r>
    </w:p>
    <w:p w14:paraId="3E8EC6CA" w14:textId="77777777" w:rsidR="005B1C9C" w:rsidRPr="00327CA2" w:rsidRDefault="005B1C9C" w:rsidP="0044442B">
      <w:pPr>
        <w:pStyle w:val="ListParagraph"/>
        <w:numPr>
          <w:ilvl w:val="0"/>
          <w:numId w:val="19"/>
        </w:numPr>
        <w:autoSpaceDE w:val="0"/>
        <w:autoSpaceDN w:val="0"/>
        <w:adjustRightInd w:val="0"/>
        <w:spacing w:after="0" w:line="240" w:lineRule="auto"/>
        <w:ind w:left="709" w:firstLine="0"/>
        <w:jc w:val="both"/>
        <w:rPr>
          <w:rFonts w:ascii="Arial" w:hAnsi="Arial" w:cs="Arial"/>
        </w:rPr>
      </w:pPr>
      <w:r w:rsidRPr="00327CA2">
        <w:rPr>
          <w:rFonts w:ascii="Arial" w:hAnsi="Arial" w:cs="Arial"/>
        </w:rPr>
        <w:t>disclosures required to protect the vital interests of the individual concerned</w:t>
      </w:r>
    </w:p>
    <w:p w14:paraId="3E8EC6CB" w14:textId="77777777" w:rsidR="005B1C9C" w:rsidRPr="00327CA2" w:rsidRDefault="005B1C9C" w:rsidP="0044442B">
      <w:pPr>
        <w:pStyle w:val="ListParagraph"/>
        <w:numPr>
          <w:ilvl w:val="0"/>
          <w:numId w:val="19"/>
        </w:numPr>
        <w:autoSpaceDE w:val="0"/>
        <w:autoSpaceDN w:val="0"/>
        <w:adjustRightInd w:val="0"/>
        <w:spacing w:after="0" w:line="240" w:lineRule="auto"/>
        <w:ind w:left="709" w:firstLine="0"/>
        <w:jc w:val="both"/>
        <w:rPr>
          <w:rFonts w:ascii="Arial" w:hAnsi="Arial" w:cs="Arial"/>
        </w:rPr>
      </w:pPr>
      <w:r w:rsidRPr="00327CA2">
        <w:rPr>
          <w:rFonts w:ascii="Arial" w:hAnsi="Arial" w:cs="Arial"/>
        </w:rPr>
        <w:t>where there is an overriding public interest.</w:t>
      </w:r>
    </w:p>
    <w:p w14:paraId="3E8EC6CC" w14:textId="77777777" w:rsidR="004825A6" w:rsidRPr="00327CA2" w:rsidRDefault="004825A6" w:rsidP="0044442B">
      <w:pPr>
        <w:pStyle w:val="ListParagraph"/>
        <w:autoSpaceDE w:val="0"/>
        <w:autoSpaceDN w:val="0"/>
        <w:adjustRightInd w:val="0"/>
        <w:spacing w:after="0" w:line="240" w:lineRule="auto"/>
        <w:ind w:left="709"/>
        <w:jc w:val="both"/>
        <w:rPr>
          <w:rFonts w:ascii="Arial" w:hAnsi="Arial" w:cs="Arial"/>
          <w:highlight w:val="yellow"/>
        </w:rPr>
      </w:pPr>
    </w:p>
    <w:p w14:paraId="3E8EC6CD" w14:textId="77777777" w:rsidR="005B1C9C" w:rsidRPr="00327CA2" w:rsidRDefault="005B1C9C" w:rsidP="0044442B">
      <w:pPr>
        <w:ind w:left="709"/>
        <w:rPr>
          <w:rFonts w:ascii="Arial" w:hAnsi="Arial" w:cs="Arial"/>
        </w:rPr>
      </w:pPr>
      <w:r w:rsidRPr="00327CA2">
        <w:rPr>
          <w:rFonts w:ascii="Arial" w:hAnsi="Arial" w:cs="Arial"/>
        </w:rPr>
        <w:t>The decision to disclose under these circumstances must be documented</w:t>
      </w:r>
      <w:r w:rsidR="0063593E" w:rsidRPr="00327CA2">
        <w:rPr>
          <w:rFonts w:ascii="Arial" w:hAnsi="Arial" w:cs="Arial"/>
        </w:rPr>
        <w:t xml:space="preserve">, relevant, authorised by the organisations respective Caldicott </w:t>
      </w:r>
      <w:r w:rsidR="006F733D" w:rsidRPr="00327CA2">
        <w:rPr>
          <w:rFonts w:ascii="Arial" w:hAnsi="Arial" w:cs="Arial"/>
        </w:rPr>
        <w:t>Guardian</w:t>
      </w:r>
      <w:r w:rsidRPr="00327CA2">
        <w:rPr>
          <w:rFonts w:ascii="Arial" w:hAnsi="Arial" w:cs="Arial"/>
        </w:rPr>
        <w:t xml:space="preserve"> and</w:t>
      </w:r>
      <w:r w:rsidR="004825A6" w:rsidRPr="00327CA2">
        <w:rPr>
          <w:rFonts w:ascii="Arial" w:hAnsi="Arial" w:cs="Arial"/>
        </w:rPr>
        <w:t xml:space="preserve"> </w:t>
      </w:r>
      <w:r w:rsidRPr="00327CA2">
        <w:rPr>
          <w:rFonts w:ascii="Arial" w:hAnsi="Arial" w:cs="Arial"/>
        </w:rPr>
        <w:t>incl</w:t>
      </w:r>
      <w:r w:rsidR="0063593E" w:rsidRPr="00327CA2">
        <w:rPr>
          <w:rFonts w:ascii="Arial" w:hAnsi="Arial" w:cs="Arial"/>
        </w:rPr>
        <w:t>ude the reason for the decision i.e.</w:t>
      </w:r>
      <w:r w:rsidRPr="00327CA2">
        <w:rPr>
          <w:rFonts w:ascii="Arial" w:hAnsi="Arial" w:cs="Arial"/>
        </w:rPr>
        <w:t xml:space="preserve"> who made the decision, who the</w:t>
      </w:r>
      <w:r w:rsidR="004825A6" w:rsidRPr="00327CA2">
        <w:rPr>
          <w:rFonts w:ascii="Arial" w:hAnsi="Arial" w:cs="Arial"/>
        </w:rPr>
        <w:t xml:space="preserve"> </w:t>
      </w:r>
      <w:r w:rsidRPr="00327CA2">
        <w:rPr>
          <w:rFonts w:ascii="Arial" w:hAnsi="Arial" w:cs="Arial"/>
        </w:rPr>
        <w:t>information was disclosed to and the date. A decision not to share information</w:t>
      </w:r>
      <w:r w:rsidR="004825A6" w:rsidRPr="00327CA2">
        <w:rPr>
          <w:rFonts w:ascii="Arial" w:hAnsi="Arial" w:cs="Arial"/>
        </w:rPr>
        <w:t xml:space="preserve"> </w:t>
      </w:r>
      <w:r w:rsidRPr="00327CA2">
        <w:rPr>
          <w:rFonts w:ascii="Arial" w:hAnsi="Arial" w:cs="Arial"/>
        </w:rPr>
        <w:t>must also be recorded.</w:t>
      </w:r>
    </w:p>
    <w:p w14:paraId="3E8EC6CE" w14:textId="77777777" w:rsidR="004825A6" w:rsidRPr="00327CA2" w:rsidRDefault="001E2B68" w:rsidP="0044442B">
      <w:pPr>
        <w:ind w:left="709"/>
        <w:rPr>
          <w:rFonts w:ascii="Arial" w:hAnsi="Arial" w:cs="Arial"/>
        </w:rPr>
      </w:pPr>
      <w:r w:rsidRPr="00327CA2">
        <w:rPr>
          <w:rFonts w:ascii="Arial" w:hAnsi="Arial" w:cs="Arial"/>
        </w:rPr>
        <w:t>Where personal confidential information</w:t>
      </w:r>
      <w:r w:rsidR="005B1C9C" w:rsidRPr="00327CA2">
        <w:rPr>
          <w:rFonts w:ascii="Arial" w:hAnsi="Arial" w:cs="Arial"/>
        </w:rPr>
        <w:t xml:space="preserve"> needs to be shared in order to fulfil statutory requirements, these requests will be</w:t>
      </w:r>
      <w:r w:rsidR="004825A6" w:rsidRPr="00327CA2">
        <w:rPr>
          <w:rFonts w:ascii="Arial" w:hAnsi="Arial" w:cs="Arial"/>
        </w:rPr>
        <w:t xml:space="preserve"> </w:t>
      </w:r>
      <w:r w:rsidR="005B1C9C" w:rsidRPr="00327CA2">
        <w:rPr>
          <w:rFonts w:ascii="Arial" w:hAnsi="Arial" w:cs="Arial"/>
        </w:rPr>
        <w:t xml:space="preserve">considered and approved by the appropriate Caldicott Guardians </w:t>
      </w:r>
      <w:r w:rsidR="004825A6" w:rsidRPr="00327CA2">
        <w:rPr>
          <w:rFonts w:ascii="Arial" w:hAnsi="Arial" w:cs="Arial"/>
        </w:rPr>
        <w:t xml:space="preserve">or Senior </w:t>
      </w:r>
      <w:r w:rsidR="00346486" w:rsidRPr="00327CA2">
        <w:rPr>
          <w:rFonts w:ascii="Arial" w:hAnsi="Arial" w:cs="Arial"/>
        </w:rPr>
        <w:t>Information Risk Owners</w:t>
      </w:r>
      <w:r w:rsidR="005B1C9C" w:rsidRPr="00327CA2">
        <w:rPr>
          <w:rFonts w:ascii="Arial" w:hAnsi="Arial" w:cs="Arial"/>
        </w:rPr>
        <w:t xml:space="preserve"> (SIROs) of the partner organisations.</w:t>
      </w:r>
      <w:r w:rsidR="004825A6" w:rsidRPr="00327CA2">
        <w:rPr>
          <w:rFonts w:ascii="Arial" w:hAnsi="Arial" w:cs="Arial"/>
        </w:rPr>
        <w:t xml:space="preserve">  </w:t>
      </w:r>
    </w:p>
    <w:p w14:paraId="3E8EC6CF" w14:textId="77777777" w:rsidR="00FF4213" w:rsidRPr="00327CA2" w:rsidRDefault="006C0AD9" w:rsidP="0044442B">
      <w:pPr>
        <w:ind w:left="709"/>
        <w:rPr>
          <w:rFonts w:ascii="Arial" w:hAnsi="Arial" w:cs="Arial"/>
        </w:rPr>
      </w:pPr>
      <w:r w:rsidRPr="00327CA2">
        <w:rPr>
          <w:rFonts w:ascii="Arial" w:hAnsi="Arial" w:cs="Arial"/>
        </w:rPr>
        <w:t>Staff should</w:t>
      </w:r>
      <w:r w:rsidR="0059701D" w:rsidRPr="00327CA2">
        <w:rPr>
          <w:rFonts w:ascii="Arial" w:hAnsi="Arial" w:cs="Arial"/>
        </w:rPr>
        <w:t xml:space="preserve"> seek advice where necessary from their</w:t>
      </w:r>
      <w:r w:rsidR="005B1C9C" w:rsidRPr="00327CA2">
        <w:rPr>
          <w:rFonts w:ascii="Arial" w:hAnsi="Arial" w:cs="Arial"/>
        </w:rPr>
        <w:t xml:space="preserve"> organisation's Data Protection</w:t>
      </w:r>
      <w:r w:rsidR="004825A6" w:rsidRPr="00327CA2">
        <w:rPr>
          <w:rFonts w:ascii="Arial" w:hAnsi="Arial" w:cs="Arial"/>
        </w:rPr>
        <w:t xml:space="preserve"> </w:t>
      </w:r>
      <w:r w:rsidR="005B1C9C" w:rsidRPr="00327CA2">
        <w:rPr>
          <w:rFonts w:ascii="Arial" w:hAnsi="Arial" w:cs="Arial"/>
        </w:rPr>
        <w:t>Officer</w:t>
      </w:r>
      <w:r w:rsidR="004825A6" w:rsidRPr="00327CA2">
        <w:rPr>
          <w:rFonts w:ascii="Arial" w:hAnsi="Arial" w:cs="Arial"/>
        </w:rPr>
        <w:t>/Information Governance Manager</w:t>
      </w:r>
      <w:r w:rsidR="005B1C9C" w:rsidRPr="00327CA2">
        <w:rPr>
          <w:rFonts w:ascii="Arial" w:hAnsi="Arial" w:cs="Arial"/>
        </w:rPr>
        <w:t>.</w:t>
      </w:r>
      <w:r w:rsidR="004825A6" w:rsidRPr="00327CA2">
        <w:rPr>
          <w:rFonts w:ascii="Arial" w:hAnsi="Arial" w:cs="Arial"/>
        </w:rPr>
        <w:t xml:space="preserve">  </w:t>
      </w:r>
    </w:p>
    <w:p w14:paraId="3E8EC6D0" w14:textId="77777777" w:rsidR="00E421DA" w:rsidRPr="006C0AD9" w:rsidRDefault="006C0AD9" w:rsidP="008E6AF5">
      <w:pPr>
        <w:pStyle w:val="Default"/>
        <w:numPr>
          <w:ilvl w:val="0"/>
          <w:numId w:val="17"/>
        </w:numPr>
        <w:spacing w:before="240" w:after="120"/>
        <w:ind w:left="340"/>
        <w:jc w:val="both"/>
        <w:rPr>
          <w:b/>
          <w:bCs/>
        </w:rPr>
      </w:pPr>
      <w:r w:rsidRPr="006C0AD9">
        <w:rPr>
          <w:b/>
          <w:bCs/>
        </w:rPr>
        <w:lastRenderedPageBreak/>
        <w:tab/>
      </w:r>
      <w:r w:rsidR="004A084D" w:rsidRPr="006C0AD9">
        <w:rPr>
          <w:b/>
          <w:bCs/>
        </w:rPr>
        <w:t xml:space="preserve">Implementation, Monitoring and Review </w:t>
      </w:r>
    </w:p>
    <w:p w14:paraId="3E8EC6D1" w14:textId="77777777" w:rsidR="004A084D" w:rsidRPr="006C0AD9" w:rsidRDefault="004A084D" w:rsidP="006C0AD9">
      <w:pPr>
        <w:rPr>
          <w:rFonts w:ascii="Arial" w:hAnsi="Arial" w:cs="Arial"/>
        </w:rPr>
      </w:pPr>
      <w:r w:rsidRPr="006C0AD9">
        <w:rPr>
          <w:rFonts w:ascii="Arial" w:hAnsi="Arial" w:cs="Arial"/>
        </w:rPr>
        <w:t xml:space="preserve">The </w:t>
      </w:r>
      <w:r w:rsidR="002700D0" w:rsidRPr="006C0AD9">
        <w:rPr>
          <w:rFonts w:ascii="Arial" w:hAnsi="Arial" w:cs="Arial"/>
        </w:rPr>
        <w:t>Protocol</w:t>
      </w:r>
      <w:r w:rsidRPr="006C0AD9">
        <w:rPr>
          <w:rFonts w:ascii="Arial" w:hAnsi="Arial" w:cs="Arial"/>
        </w:rPr>
        <w:t xml:space="preserve"> has been developed in consultation with stakeholders within</w:t>
      </w:r>
      <w:r w:rsidR="00B023E1" w:rsidRPr="006C0AD9">
        <w:rPr>
          <w:rFonts w:ascii="Arial" w:hAnsi="Arial" w:cs="Arial"/>
        </w:rPr>
        <w:t xml:space="preserve"> </w:t>
      </w:r>
      <w:r w:rsidR="002700D0" w:rsidRPr="006C0AD9">
        <w:rPr>
          <w:rFonts w:ascii="Arial" w:hAnsi="Arial" w:cs="Arial"/>
        </w:rPr>
        <w:t>Nottinghamshire</w:t>
      </w:r>
      <w:r w:rsidRPr="006C0AD9">
        <w:rPr>
          <w:rFonts w:ascii="Arial" w:hAnsi="Arial" w:cs="Arial"/>
        </w:rPr>
        <w:t xml:space="preserve">. The </w:t>
      </w:r>
      <w:r w:rsidR="002700D0" w:rsidRPr="006C0AD9">
        <w:rPr>
          <w:rFonts w:ascii="Arial" w:hAnsi="Arial" w:cs="Arial"/>
        </w:rPr>
        <w:t>Protocol</w:t>
      </w:r>
      <w:r w:rsidRPr="006C0AD9">
        <w:rPr>
          <w:rFonts w:ascii="Arial" w:hAnsi="Arial" w:cs="Arial"/>
        </w:rPr>
        <w:t xml:space="preserve"> is owned by all of its signatories. The intention has been to develop an over-arching code of behaviour for all information-sharing applications. This will be supplemented by </w:t>
      </w:r>
      <w:r w:rsidR="006C0AD9">
        <w:rPr>
          <w:rFonts w:ascii="Arial" w:hAnsi="Arial" w:cs="Arial"/>
        </w:rPr>
        <w:t xml:space="preserve">agreements </w:t>
      </w:r>
      <w:r w:rsidRPr="006C0AD9">
        <w:rPr>
          <w:rFonts w:ascii="Arial" w:hAnsi="Arial" w:cs="Arial"/>
        </w:rPr>
        <w:t xml:space="preserve">for specific purposes which will adopt the principles and commitments in the </w:t>
      </w:r>
      <w:r w:rsidR="002700D0" w:rsidRPr="006C0AD9">
        <w:rPr>
          <w:rFonts w:ascii="Arial" w:hAnsi="Arial" w:cs="Arial"/>
        </w:rPr>
        <w:t>Protocol</w:t>
      </w:r>
      <w:r w:rsidRPr="006C0AD9">
        <w:rPr>
          <w:rFonts w:ascii="Arial" w:hAnsi="Arial" w:cs="Arial"/>
        </w:rPr>
        <w:t xml:space="preserve"> as their base line and identify any additional service specific requirements. </w:t>
      </w:r>
    </w:p>
    <w:p w14:paraId="3E8EC6D2" w14:textId="77777777" w:rsidR="004A084D" w:rsidRPr="006C0AD9" w:rsidRDefault="004A084D" w:rsidP="006C0AD9">
      <w:pPr>
        <w:rPr>
          <w:rFonts w:ascii="Arial" w:hAnsi="Arial" w:cs="Arial"/>
        </w:rPr>
      </w:pPr>
      <w:r w:rsidRPr="006C0AD9">
        <w:rPr>
          <w:rFonts w:ascii="Arial" w:hAnsi="Arial" w:cs="Arial"/>
        </w:rPr>
        <w:t xml:space="preserve">Work to develop individual </w:t>
      </w:r>
      <w:r w:rsidR="006C0AD9">
        <w:rPr>
          <w:rFonts w:ascii="Arial" w:hAnsi="Arial" w:cs="Arial"/>
        </w:rPr>
        <w:t xml:space="preserve">agreements </w:t>
      </w:r>
      <w:r w:rsidRPr="006C0AD9">
        <w:rPr>
          <w:rFonts w:ascii="Arial" w:hAnsi="Arial" w:cs="Arial"/>
        </w:rPr>
        <w:t xml:space="preserve">will be pursued through the partnership of </w:t>
      </w:r>
      <w:r w:rsidR="002700D0" w:rsidRPr="006C0AD9">
        <w:rPr>
          <w:rFonts w:ascii="Arial" w:hAnsi="Arial" w:cs="Arial"/>
        </w:rPr>
        <w:t>Nottinghamshire</w:t>
      </w:r>
      <w:r w:rsidR="00B023E1" w:rsidRPr="006C0AD9">
        <w:rPr>
          <w:rFonts w:ascii="Arial" w:hAnsi="Arial" w:cs="Arial"/>
        </w:rPr>
        <w:t xml:space="preserve"> organisations</w:t>
      </w:r>
      <w:r w:rsidRPr="006C0AD9">
        <w:rPr>
          <w:rFonts w:ascii="Arial" w:hAnsi="Arial" w:cs="Arial"/>
        </w:rPr>
        <w:t xml:space="preserve"> and stakeholders. </w:t>
      </w:r>
    </w:p>
    <w:p w14:paraId="3E8EC6D3" w14:textId="77777777" w:rsidR="004A084D" w:rsidRPr="006C0AD9" w:rsidRDefault="004A084D" w:rsidP="006C0AD9">
      <w:pPr>
        <w:rPr>
          <w:rFonts w:ascii="Arial" w:hAnsi="Arial" w:cs="Arial"/>
        </w:rPr>
      </w:pPr>
      <w:r w:rsidRPr="006C0AD9">
        <w:rPr>
          <w:rFonts w:ascii="Arial" w:hAnsi="Arial" w:cs="Arial"/>
        </w:rPr>
        <w:t xml:space="preserve">The </w:t>
      </w:r>
      <w:r w:rsidR="002700D0" w:rsidRPr="006C0AD9">
        <w:rPr>
          <w:rFonts w:ascii="Arial" w:hAnsi="Arial" w:cs="Arial"/>
        </w:rPr>
        <w:t>Protocol</w:t>
      </w:r>
      <w:r w:rsidRPr="006C0AD9">
        <w:rPr>
          <w:rFonts w:ascii="Arial" w:hAnsi="Arial" w:cs="Arial"/>
        </w:rPr>
        <w:t xml:space="preserve"> will be reviewed annually and will be updated to account for any changes in legislation and developments in national guidance. Issues arising from breaches of the </w:t>
      </w:r>
      <w:r w:rsidR="002700D0" w:rsidRPr="006C0AD9">
        <w:rPr>
          <w:rFonts w:ascii="Arial" w:hAnsi="Arial" w:cs="Arial"/>
        </w:rPr>
        <w:t>Protocol</w:t>
      </w:r>
      <w:r w:rsidRPr="006C0AD9">
        <w:rPr>
          <w:rFonts w:ascii="Arial" w:hAnsi="Arial" w:cs="Arial"/>
        </w:rPr>
        <w:t xml:space="preserve">, changes in legislation, or recommendations arising from review will be presented to the </w:t>
      </w:r>
      <w:r w:rsidR="002700D0" w:rsidRPr="006C0AD9">
        <w:rPr>
          <w:rFonts w:ascii="Arial" w:hAnsi="Arial" w:cs="Arial"/>
        </w:rPr>
        <w:t>Nottinghamshire</w:t>
      </w:r>
      <w:r w:rsidR="00B023E1" w:rsidRPr="006C0AD9">
        <w:rPr>
          <w:rFonts w:ascii="Arial" w:hAnsi="Arial" w:cs="Arial"/>
        </w:rPr>
        <w:t xml:space="preserve"> </w:t>
      </w:r>
      <w:r w:rsidR="006C0AD9">
        <w:rPr>
          <w:rFonts w:ascii="Arial" w:hAnsi="Arial" w:cs="Arial"/>
        </w:rPr>
        <w:t xml:space="preserve">Records and </w:t>
      </w:r>
      <w:r w:rsidR="00B023E1" w:rsidRPr="006C0AD9">
        <w:rPr>
          <w:rFonts w:ascii="Arial" w:hAnsi="Arial" w:cs="Arial"/>
        </w:rPr>
        <w:t xml:space="preserve">Information Sharing Group </w:t>
      </w:r>
      <w:r w:rsidRPr="006C0AD9">
        <w:rPr>
          <w:rFonts w:ascii="Arial" w:hAnsi="Arial" w:cs="Arial"/>
        </w:rPr>
        <w:t xml:space="preserve">for </w:t>
      </w:r>
      <w:r w:rsidR="00B023E1" w:rsidRPr="006C0AD9">
        <w:rPr>
          <w:rFonts w:ascii="Arial" w:hAnsi="Arial" w:cs="Arial"/>
        </w:rPr>
        <w:t xml:space="preserve">initial </w:t>
      </w:r>
      <w:r w:rsidRPr="006C0AD9">
        <w:rPr>
          <w:rFonts w:ascii="Arial" w:hAnsi="Arial" w:cs="Arial"/>
        </w:rPr>
        <w:t>consideration.</w:t>
      </w:r>
    </w:p>
    <w:p w14:paraId="3E8EC6D4" w14:textId="77777777" w:rsidR="00660125" w:rsidRDefault="00660125" w:rsidP="006C0AD9">
      <w:pPr>
        <w:rPr>
          <w:rFonts w:ascii="Arial" w:hAnsi="Arial" w:cs="Arial"/>
        </w:rPr>
      </w:pPr>
      <w:r w:rsidRPr="006C0AD9">
        <w:rPr>
          <w:rFonts w:ascii="Arial" w:hAnsi="Arial" w:cs="Arial"/>
        </w:rPr>
        <w:t>Each partner organisation will be individually responsible for monitoring and</w:t>
      </w:r>
      <w:r w:rsidR="009E2F23" w:rsidRPr="006C0AD9">
        <w:rPr>
          <w:rFonts w:ascii="Arial" w:hAnsi="Arial" w:cs="Arial"/>
        </w:rPr>
        <w:t xml:space="preserve"> </w:t>
      </w:r>
      <w:r w:rsidRPr="006C0AD9">
        <w:rPr>
          <w:rFonts w:ascii="Arial" w:hAnsi="Arial" w:cs="Arial"/>
        </w:rPr>
        <w:t>reviewing the implementation of the protocol and any individual Information</w:t>
      </w:r>
      <w:r w:rsidR="009E2F23" w:rsidRPr="006C0AD9">
        <w:rPr>
          <w:rFonts w:ascii="Arial" w:hAnsi="Arial" w:cs="Arial"/>
        </w:rPr>
        <w:t xml:space="preserve"> </w:t>
      </w:r>
      <w:r w:rsidRPr="006C0AD9">
        <w:rPr>
          <w:rFonts w:ascii="Arial" w:hAnsi="Arial" w:cs="Arial"/>
        </w:rPr>
        <w:t>Sharing Agreements they may have.</w:t>
      </w:r>
    </w:p>
    <w:p w14:paraId="3E8EC6D5" w14:textId="77777777" w:rsidR="00660125" w:rsidRPr="006C0AD9" w:rsidRDefault="006C0AD9" w:rsidP="008E6AF5">
      <w:pPr>
        <w:pStyle w:val="ListParagraph"/>
        <w:numPr>
          <w:ilvl w:val="0"/>
          <w:numId w:val="17"/>
        </w:numPr>
        <w:autoSpaceDE w:val="0"/>
        <w:autoSpaceDN w:val="0"/>
        <w:adjustRightInd w:val="0"/>
        <w:spacing w:after="0" w:line="240" w:lineRule="auto"/>
        <w:ind w:left="340"/>
        <w:jc w:val="both"/>
        <w:rPr>
          <w:rFonts w:ascii="Arial" w:hAnsi="Arial" w:cs="Arial"/>
          <w:b/>
          <w:bCs/>
          <w:sz w:val="24"/>
          <w:szCs w:val="24"/>
        </w:rPr>
      </w:pPr>
      <w:r>
        <w:rPr>
          <w:rFonts w:ascii="Arial" w:hAnsi="Arial" w:cs="Arial"/>
          <w:b/>
          <w:bCs/>
          <w:sz w:val="24"/>
          <w:szCs w:val="24"/>
        </w:rPr>
        <w:tab/>
      </w:r>
      <w:r w:rsidR="00660125" w:rsidRPr="006C0AD9">
        <w:rPr>
          <w:rFonts w:ascii="Arial" w:hAnsi="Arial" w:cs="Arial"/>
          <w:b/>
          <w:bCs/>
          <w:sz w:val="24"/>
          <w:szCs w:val="24"/>
        </w:rPr>
        <w:t>Sharing with organisations who are not signatories to this protocol</w:t>
      </w:r>
    </w:p>
    <w:p w14:paraId="3E8EC6D6" w14:textId="77777777" w:rsidR="009E2F23" w:rsidRPr="006C0AD9" w:rsidRDefault="009E2F23" w:rsidP="005E6E16">
      <w:pPr>
        <w:autoSpaceDE w:val="0"/>
        <w:autoSpaceDN w:val="0"/>
        <w:adjustRightInd w:val="0"/>
        <w:spacing w:after="0" w:line="240" w:lineRule="auto"/>
        <w:jc w:val="both"/>
        <w:rPr>
          <w:rFonts w:ascii="Arial" w:hAnsi="Arial" w:cs="Arial"/>
          <w:b/>
          <w:bCs/>
          <w:sz w:val="24"/>
          <w:szCs w:val="24"/>
        </w:rPr>
      </w:pPr>
    </w:p>
    <w:p w14:paraId="3E8EC6D7" w14:textId="77777777" w:rsidR="00891E1B" w:rsidRPr="00327CA2" w:rsidRDefault="00660125" w:rsidP="006C0AD9">
      <w:pPr>
        <w:rPr>
          <w:rFonts w:ascii="Arial" w:hAnsi="Arial" w:cs="Arial"/>
        </w:rPr>
      </w:pPr>
      <w:r w:rsidRPr="006C0AD9">
        <w:rPr>
          <w:rFonts w:ascii="Arial" w:hAnsi="Arial" w:cs="Arial"/>
        </w:rPr>
        <w:t>Any organisation who is not pa</w:t>
      </w:r>
      <w:r w:rsidR="00B023E1" w:rsidRPr="006C0AD9">
        <w:rPr>
          <w:rFonts w:ascii="Arial" w:hAnsi="Arial" w:cs="Arial"/>
        </w:rPr>
        <w:t xml:space="preserve">rty to this overarching </w:t>
      </w:r>
      <w:r w:rsidR="002700D0" w:rsidRPr="006C0AD9">
        <w:rPr>
          <w:rFonts w:ascii="Arial" w:hAnsi="Arial" w:cs="Arial"/>
        </w:rPr>
        <w:t>Protocol</w:t>
      </w:r>
      <w:r w:rsidRPr="006C0AD9">
        <w:rPr>
          <w:rFonts w:ascii="Arial" w:hAnsi="Arial" w:cs="Arial"/>
        </w:rPr>
        <w:t>, but who wishes</w:t>
      </w:r>
      <w:r w:rsidR="009E2F23" w:rsidRPr="006C0AD9">
        <w:rPr>
          <w:rFonts w:ascii="Arial" w:hAnsi="Arial" w:cs="Arial"/>
        </w:rPr>
        <w:t xml:space="preserve"> </w:t>
      </w:r>
      <w:r w:rsidRPr="006C0AD9">
        <w:rPr>
          <w:rFonts w:ascii="Arial" w:hAnsi="Arial" w:cs="Arial"/>
        </w:rPr>
        <w:t>to share information may do so, providing that there is an existing Information</w:t>
      </w:r>
      <w:r w:rsidR="009E2F23" w:rsidRPr="006C0AD9">
        <w:rPr>
          <w:rFonts w:ascii="Arial" w:hAnsi="Arial" w:cs="Arial"/>
        </w:rPr>
        <w:t xml:space="preserve"> </w:t>
      </w:r>
      <w:r w:rsidRPr="006C0AD9">
        <w:rPr>
          <w:rFonts w:ascii="Arial" w:hAnsi="Arial" w:cs="Arial"/>
        </w:rPr>
        <w:t>Sharing Agreement in place with the third party, that they agree to comply with</w:t>
      </w:r>
      <w:r w:rsidR="009E2F23" w:rsidRPr="006C0AD9">
        <w:rPr>
          <w:rFonts w:ascii="Arial" w:hAnsi="Arial" w:cs="Arial"/>
        </w:rPr>
        <w:t xml:space="preserve"> </w:t>
      </w:r>
      <w:r w:rsidRPr="006C0AD9">
        <w:rPr>
          <w:rFonts w:ascii="Arial" w:hAnsi="Arial" w:cs="Arial"/>
        </w:rPr>
        <w:t>the terms of this overarchi</w:t>
      </w:r>
      <w:r w:rsidR="00B023E1" w:rsidRPr="006C0AD9">
        <w:rPr>
          <w:rFonts w:ascii="Arial" w:hAnsi="Arial" w:cs="Arial"/>
        </w:rPr>
        <w:t xml:space="preserve">ng </w:t>
      </w:r>
      <w:r w:rsidR="002700D0" w:rsidRPr="006C0AD9">
        <w:rPr>
          <w:rFonts w:ascii="Arial" w:hAnsi="Arial" w:cs="Arial"/>
        </w:rPr>
        <w:t>Protocol</w:t>
      </w:r>
      <w:r w:rsidRPr="006C0AD9">
        <w:rPr>
          <w:rFonts w:ascii="Arial" w:hAnsi="Arial" w:cs="Arial"/>
        </w:rPr>
        <w:t xml:space="preserve"> and have adequate technical and non</w:t>
      </w:r>
      <w:r w:rsidR="00B023E1" w:rsidRPr="006C0AD9">
        <w:rPr>
          <w:rFonts w:ascii="Arial" w:hAnsi="Arial" w:cs="Arial"/>
        </w:rPr>
        <w:t>-</w:t>
      </w:r>
      <w:r w:rsidRPr="006C0AD9">
        <w:rPr>
          <w:rFonts w:ascii="Arial" w:hAnsi="Arial" w:cs="Arial"/>
        </w:rPr>
        <w:t>technical</w:t>
      </w:r>
      <w:r w:rsidR="009E2F23" w:rsidRPr="006C0AD9">
        <w:rPr>
          <w:rFonts w:ascii="Arial" w:hAnsi="Arial" w:cs="Arial"/>
        </w:rPr>
        <w:t xml:space="preserve"> </w:t>
      </w:r>
      <w:r w:rsidRPr="006C0AD9">
        <w:rPr>
          <w:rFonts w:ascii="Arial" w:hAnsi="Arial" w:cs="Arial"/>
        </w:rPr>
        <w:t>security arrangements in place</w:t>
      </w:r>
      <w:r w:rsidR="006C0AD9" w:rsidRPr="006C0AD9">
        <w:rPr>
          <w:rFonts w:ascii="Arial" w:hAnsi="Arial" w:cs="Arial"/>
        </w:rPr>
        <w:t xml:space="preserve">, including compliance with the Information Governance </w:t>
      </w:r>
      <w:r w:rsidR="006C0AD9" w:rsidRPr="00327CA2">
        <w:rPr>
          <w:rFonts w:ascii="Arial" w:hAnsi="Arial" w:cs="Arial"/>
        </w:rPr>
        <w:t>Toolkit</w:t>
      </w:r>
      <w:r w:rsidR="00232D48" w:rsidRPr="00327CA2">
        <w:rPr>
          <w:rFonts w:ascii="Arial" w:hAnsi="Arial" w:cs="Arial"/>
        </w:rPr>
        <w:t>, which is considered best practice.</w:t>
      </w:r>
    </w:p>
    <w:p w14:paraId="3E8EC6D8" w14:textId="77777777" w:rsidR="00660125" w:rsidRPr="00327CA2" w:rsidRDefault="006C0AD9" w:rsidP="008E6AF5">
      <w:pPr>
        <w:pStyle w:val="ListParagraph"/>
        <w:numPr>
          <w:ilvl w:val="0"/>
          <w:numId w:val="17"/>
        </w:numPr>
        <w:autoSpaceDE w:val="0"/>
        <w:autoSpaceDN w:val="0"/>
        <w:adjustRightInd w:val="0"/>
        <w:spacing w:after="0" w:line="240" w:lineRule="auto"/>
        <w:ind w:left="340"/>
        <w:jc w:val="both"/>
        <w:rPr>
          <w:rFonts w:ascii="Arial" w:hAnsi="Arial" w:cs="Arial"/>
          <w:b/>
          <w:bCs/>
          <w:sz w:val="24"/>
          <w:szCs w:val="24"/>
        </w:rPr>
      </w:pPr>
      <w:r w:rsidRPr="00327CA2">
        <w:rPr>
          <w:rFonts w:ascii="Arial" w:hAnsi="Arial" w:cs="Arial"/>
          <w:b/>
          <w:bCs/>
          <w:sz w:val="24"/>
          <w:szCs w:val="24"/>
        </w:rPr>
        <w:tab/>
      </w:r>
      <w:r w:rsidR="00660125" w:rsidRPr="00327CA2">
        <w:rPr>
          <w:rFonts w:ascii="Arial" w:hAnsi="Arial" w:cs="Arial"/>
          <w:b/>
          <w:bCs/>
          <w:sz w:val="24"/>
          <w:szCs w:val="24"/>
        </w:rPr>
        <w:t>Breach of Confidentiality</w:t>
      </w:r>
    </w:p>
    <w:p w14:paraId="3E8EC6D9" w14:textId="77777777" w:rsidR="009E2F23" w:rsidRPr="00327CA2" w:rsidRDefault="009E2F23" w:rsidP="005E6E16">
      <w:pPr>
        <w:autoSpaceDE w:val="0"/>
        <w:autoSpaceDN w:val="0"/>
        <w:adjustRightInd w:val="0"/>
        <w:spacing w:after="0" w:line="240" w:lineRule="auto"/>
        <w:jc w:val="both"/>
        <w:rPr>
          <w:rFonts w:ascii="Arial" w:hAnsi="Arial" w:cs="Arial"/>
          <w:b/>
          <w:bCs/>
          <w:sz w:val="28"/>
          <w:szCs w:val="28"/>
        </w:rPr>
      </w:pPr>
    </w:p>
    <w:p w14:paraId="3E8EC6DA" w14:textId="77777777" w:rsidR="00660125" w:rsidRPr="006C0AD9" w:rsidRDefault="00660125" w:rsidP="006C0AD9">
      <w:pPr>
        <w:rPr>
          <w:rFonts w:ascii="Arial" w:hAnsi="Arial" w:cs="Arial"/>
        </w:rPr>
      </w:pPr>
      <w:r w:rsidRPr="00327CA2">
        <w:rPr>
          <w:rFonts w:ascii="Arial" w:hAnsi="Arial" w:cs="Arial"/>
        </w:rPr>
        <w:t>All agencie</w:t>
      </w:r>
      <w:r w:rsidR="00B023E1" w:rsidRPr="00327CA2">
        <w:rPr>
          <w:rFonts w:ascii="Arial" w:hAnsi="Arial" w:cs="Arial"/>
        </w:rPr>
        <w:t xml:space="preserve">s who are party to this </w:t>
      </w:r>
      <w:r w:rsidR="002700D0" w:rsidRPr="00327CA2">
        <w:rPr>
          <w:rFonts w:ascii="Arial" w:hAnsi="Arial" w:cs="Arial"/>
        </w:rPr>
        <w:t>Protocol</w:t>
      </w:r>
      <w:r w:rsidRPr="00327CA2">
        <w:rPr>
          <w:rFonts w:ascii="Arial" w:hAnsi="Arial" w:cs="Arial"/>
        </w:rPr>
        <w:t xml:space="preserve"> will have in place appropriate</w:t>
      </w:r>
      <w:r w:rsidR="009E2F23" w:rsidRPr="006C0AD9">
        <w:rPr>
          <w:rFonts w:ascii="Arial" w:hAnsi="Arial" w:cs="Arial"/>
        </w:rPr>
        <w:t xml:space="preserve"> </w:t>
      </w:r>
      <w:r w:rsidRPr="006C0AD9">
        <w:rPr>
          <w:rFonts w:ascii="Arial" w:hAnsi="Arial" w:cs="Arial"/>
        </w:rPr>
        <w:t>measures to investigate and deal with the inappropriate or unauthorised access</w:t>
      </w:r>
      <w:r w:rsidR="009E2F23" w:rsidRPr="006C0AD9">
        <w:rPr>
          <w:rFonts w:ascii="Arial" w:hAnsi="Arial" w:cs="Arial"/>
        </w:rPr>
        <w:t xml:space="preserve"> </w:t>
      </w:r>
      <w:r w:rsidRPr="006C0AD9">
        <w:rPr>
          <w:rFonts w:ascii="Arial" w:hAnsi="Arial" w:cs="Arial"/>
        </w:rPr>
        <w:t>to, or use of, personal information whether intentional or unintentional.</w:t>
      </w:r>
    </w:p>
    <w:p w14:paraId="3E8EC6DB" w14:textId="77777777" w:rsidR="00660125" w:rsidRPr="006C0AD9" w:rsidRDefault="00660125" w:rsidP="006C0AD9">
      <w:pPr>
        <w:rPr>
          <w:rFonts w:ascii="Arial" w:hAnsi="Arial" w:cs="Arial"/>
        </w:rPr>
      </w:pPr>
      <w:r w:rsidRPr="006C0AD9">
        <w:rPr>
          <w:rFonts w:ascii="Arial" w:hAnsi="Arial" w:cs="Arial"/>
        </w:rPr>
        <w:t>In the event that personal inform</w:t>
      </w:r>
      <w:r w:rsidR="00B023E1" w:rsidRPr="006C0AD9">
        <w:rPr>
          <w:rFonts w:ascii="Arial" w:hAnsi="Arial" w:cs="Arial"/>
        </w:rPr>
        <w:t xml:space="preserve">ation shared under this </w:t>
      </w:r>
      <w:r w:rsidR="002700D0" w:rsidRPr="006C0AD9">
        <w:rPr>
          <w:rFonts w:ascii="Arial" w:hAnsi="Arial" w:cs="Arial"/>
        </w:rPr>
        <w:t>Protocol</w:t>
      </w:r>
      <w:r w:rsidRPr="006C0AD9">
        <w:rPr>
          <w:rFonts w:ascii="Arial" w:hAnsi="Arial" w:cs="Arial"/>
        </w:rPr>
        <w:t xml:space="preserve"> is or may have</w:t>
      </w:r>
      <w:r w:rsidR="009E2F23" w:rsidRPr="006C0AD9">
        <w:rPr>
          <w:rFonts w:ascii="Arial" w:hAnsi="Arial" w:cs="Arial"/>
        </w:rPr>
        <w:t xml:space="preserve"> </w:t>
      </w:r>
      <w:r w:rsidRPr="006C0AD9">
        <w:rPr>
          <w:rFonts w:ascii="Arial" w:hAnsi="Arial" w:cs="Arial"/>
        </w:rPr>
        <w:t>been compromised, whether accidental or intentional, the organisation making</w:t>
      </w:r>
      <w:r w:rsidR="009E2F23" w:rsidRPr="006C0AD9">
        <w:rPr>
          <w:rFonts w:ascii="Arial" w:hAnsi="Arial" w:cs="Arial"/>
        </w:rPr>
        <w:t xml:space="preserve"> </w:t>
      </w:r>
      <w:r w:rsidRPr="006C0AD9">
        <w:rPr>
          <w:rFonts w:ascii="Arial" w:hAnsi="Arial" w:cs="Arial"/>
        </w:rPr>
        <w:t>the discovery will, without delay:</w:t>
      </w:r>
    </w:p>
    <w:p w14:paraId="3E8EC6DC" w14:textId="77777777" w:rsidR="00660125" w:rsidRPr="006C0AD9" w:rsidRDefault="00660125" w:rsidP="008E6AF5">
      <w:pPr>
        <w:pStyle w:val="ListParagraph"/>
        <w:numPr>
          <w:ilvl w:val="0"/>
          <w:numId w:val="23"/>
        </w:numPr>
        <w:rPr>
          <w:rFonts w:ascii="Arial" w:hAnsi="Arial" w:cs="Arial"/>
        </w:rPr>
      </w:pPr>
      <w:r w:rsidRPr="006C0AD9">
        <w:rPr>
          <w:rFonts w:ascii="Arial" w:hAnsi="Arial" w:cs="Arial"/>
        </w:rPr>
        <w:t>Inform the organisation who provided the data of the details;</w:t>
      </w:r>
    </w:p>
    <w:p w14:paraId="3E8EC6DD" w14:textId="77777777" w:rsidR="00660125" w:rsidRPr="006C0AD9" w:rsidRDefault="00660125" w:rsidP="008E6AF5">
      <w:pPr>
        <w:pStyle w:val="ListParagraph"/>
        <w:numPr>
          <w:ilvl w:val="0"/>
          <w:numId w:val="23"/>
        </w:numPr>
        <w:rPr>
          <w:rFonts w:ascii="Arial" w:hAnsi="Arial" w:cs="Arial"/>
        </w:rPr>
      </w:pPr>
      <w:r w:rsidRPr="006C0AD9">
        <w:rPr>
          <w:rFonts w:ascii="Arial" w:hAnsi="Arial" w:cs="Arial"/>
        </w:rPr>
        <w:t>Take steps to investigate the cause;</w:t>
      </w:r>
    </w:p>
    <w:p w14:paraId="3E8EC6DE" w14:textId="77777777" w:rsidR="00660125" w:rsidRPr="006C0AD9" w:rsidRDefault="00660125" w:rsidP="008E6AF5">
      <w:pPr>
        <w:pStyle w:val="ListParagraph"/>
        <w:numPr>
          <w:ilvl w:val="0"/>
          <w:numId w:val="23"/>
        </w:numPr>
        <w:rPr>
          <w:rFonts w:ascii="Arial" w:hAnsi="Arial" w:cs="Arial"/>
        </w:rPr>
      </w:pPr>
      <w:r w:rsidRPr="006C0AD9">
        <w:rPr>
          <w:rFonts w:ascii="Arial" w:hAnsi="Arial" w:cs="Arial"/>
        </w:rPr>
        <w:t>Take disciplinary action against the person(s) responsible, if appropriate;</w:t>
      </w:r>
    </w:p>
    <w:p w14:paraId="3E8EC6DF" w14:textId="77777777" w:rsidR="00660125" w:rsidRPr="006C0AD9" w:rsidRDefault="00660125" w:rsidP="008E6AF5">
      <w:pPr>
        <w:pStyle w:val="ListParagraph"/>
        <w:numPr>
          <w:ilvl w:val="0"/>
          <w:numId w:val="23"/>
        </w:numPr>
        <w:rPr>
          <w:rFonts w:ascii="Arial" w:hAnsi="Arial" w:cs="Arial"/>
        </w:rPr>
      </w:pPr>
      <w:r w:rsidRPr="006C0AD9">
        <w:rPr>
          <w:rFonts w:ascii="Arial" w:hAnsi="Arial" w:cs="Arial"/>
        </w:rPr>
        <w:t>Take appropriate steps to avoid a repetition;</w:t>
      </w:r>
    </w:p>
    <w:p w14:paraId="3E8EC6E0" w14:textId="77777777" w:rsidR="00660125" w:rsidRPr="006C0AD9" w:rsidRDefault="00660125" w:rsidP="008E6AF5">
      <w:pPr>
        <w:pStyle w:val="ListParagraph"/>
        <w:numPr>
          <w:ilvl w:val="0"/>
          <w:numId w:val="23"/>
        </w:numPr>
        <w:rPr>
          <w:rFonts w:ascii="Arial" w:hAnsi="Arial" w:cs="Arial"/>
        </w:rPr>
      </w:pPr>
      <w:r w:rsidRPr="006C0AD9">
        <w:rPr>
          <w:rFonts w:ascii="Arial" w:hAnsi="Arial" w:cs="Arial"/>
        </w:rPr>
        <w:t>Take appropriate steps, where possible, to mitigate any impacts.</w:t>
      </w:r>
    </w:p>
    <w:p w14:paraId="3E8EC6E1" w14:textId="77777777" w:rsidR="00660125" w:rsidRPr="006C0AD9" w:rsidRDefault="00660125" w:rsidP="006C0AD9">
      <w:pPr>
        <w:rPr>
          <w:rFonts w:ascii="Arial" w:hAnsi="Arial" w:cs="Arial"/>
        </w:rPr>
      </w:pPr>
      <w:r w:rsidRPr="006C0AD9">
        <w:rPr>
          <w:rFonts w:ascii="Arial" w:hAnsi="Arial" w:cs="Arial"/>
        </w:rPr>
        <w:t>On being notified of a breach, the original information provider along with the</w:t>
      </w:r>
      <w:r w:rsidR="009E2F23" w:rsidRPr="006C0AD9">
        <w:rPr>
          <w:rFonts w:ascii="Arial" w:hAnsi="Arial" w:cs="Arial"/>
        </w:rPr>
        <w:t xml:space="preserve"> </w:t>
      </w:r>
      <w:r w:rsidRPr="006C0AD9">
        <w:rPr>
          <w:rFonts w:ascii="Arial" w:hAnsi="Arial" w:cs="Arial"/>
        </w:rPr>
        <w:t>organisation responsible for the breach, and others as appropriate, will assess</w:t>
      </w:r>
      <w:r w:rsidR="009E2F23" w:rsidRPr="006C0AD9">
        <w:rPr>
          <w:rFonts w:ascii="Arial" w:hAnsi="Arial" w:cs="Arial"/>
        </w:rPr>
        <w:t xml:space="preserve"> </w:t>
      </w:r>
      <w:r w:rsidRPr="006C0AD9">
        <w:rPr>
          <w:rFonts w:ascii="Arial" w:hAnsi="Arial" w:cs="Arial"/>
        </w:rPr>
        <w:t>the potential implications for the individual whose information has been</w:t>
      </w:r>
      <w:r w:rsidR="009E2F23" w:rsidRPr="006C0AD9">
        <w:rPr>
          <w:rFonts w:ascii="Arial" w:hAnsi="Arial" w:cs="Arial"/>
        </w:rPr>
        <w:t xml:space="preserve"> </w:t>
      </w:r>
      <w:r w:rsidRPr="006C0AD9">
        <w:rPr>
          <w:rFonts w:ascii="Arial" w:hAnsi="Arial" w:cs="Arial"/>
        </w:rPr>
        <w:t>compromised, and if necessary will:</w:t>
      </w:r>
    </w:p>
    <w:p w14:paraId="3E8EC6E2" w14:textId="77777777" w:rsidR="00660125" w:rsidRPr="00B023E1" w:rsidRDefault="00660125" w:rsidP="008E6AF5">
      <w:pPr>
        <w:pStyle w:val="ListParagraph"/>
        <w:numPr>
          <w:ilvl w:val="0"/>
          <w:numId w:val="9"/>
        </w:numPr>
        <w:autoSpaceDE w:val="0"/>
        <w:autoSpaceDN w:val="0"/>
        <w:adjustRightInd w:val="0"/>
        <w:spacing w:after="0" w:line="240" w:lineRule="auto"/>
        <w:jc w:val="both"/>
        <w:rPr>
          <w:rFonts w:ascii="Arial" w:hAnsi="Arial" w:cs="Arial"/>
        </w:rPr>
      </w:pPr>
      <w:r w:rsidRPr="00B023E1">
        <w:rPr>
          <w:rFonts w:ascii="Arial" w:hAnsi="Arial" w:cs="Arial"/>
        </w:rPr>
        <w:t>Notify the individual(s) concerned;</w:t>
      </w:r>
    </w:p>
    <w:p w14:paraId="3E8EC6E3" w14:textId="77777777" w:rsidR="00660125" w:rsidRPr="00B023E1" w:rsidRDefault="00660125" w:rsidP="008E6AF5">
      <w:pPr>
        <w:pStyle w:val="ListParagraph"/>
        <w:numPr>
          <w:ilvl w:val="0"/>
          <w:numId w:val="9"/>
        </w:numPr>
        <w:autoSpaceDE w:val="0"/>
        <w:autoSpaceDN w:val="0"/>
        <w:adjustRightInd w:val="0"/>
        <w:spacing w:after="0" w:line="240" w:lineRule="auto"/>
        <w:jc w:val="both"/>
        <w:rPr>
          <w:rFonts w:ascii="Arial" w:hAnsi="Arial" w:cs="Arial"/>
        </w:rPr>
      </w:pPr>
      <w:r w:rsidRPr="00B023E1">
        <w:rPr>
          <w:rFonts w:ascii="Arial" w:hAnsi="Arial" w:cs="Arial"/>
        </w:rPr>
        <w:lastRenderedPageBreak/>
        <w:t>Advise the individual(s) of their rights; and</w:t>
      </w:r>
    </w:p>
    <w:p w14:paraId="3E8EC6E4" w14:textId="77777777" w:rsidR="00660125" w:rsidRPr="00B023E1" w:rsidRDefault="00660125" w:rsidP="008E6AF5">
      <w:pPr>
        <w:pStyle w:val="ListParagraph"/>
        <w:numPr>
          <w:ilvl w:val="0"/>
          <w:numId w:val="9"/>
        </w:numPr>
        <w:autoSpaceDE w:val="0"/>
        <w:autoSpaceDN w:val="0"/>
        <w:adjustRightInd w:val="0"/>
        <w:spacing w:after="0" w:line="240" w:lineRule="auto"/>
        <w:jc w:val="both"/>
        <w:rPr>
          <w:rFonts w:ascii="Arial" w:hAnsi="Arial" w:cs="Arial"/>
        </w:rPr>
      </w:pPr>
      <w:r w:rsidRPr="00B023E1">
        <w:rPr>
          <w:rFonts w:ascii="Arial" w:hAnsi="Arial" w:cs="Arial"/>
        </w:rPr>
        <w:t>Provide the individual(s) with appropriate support.</w:t>
      </w:r>
    </w:p>
    <w:p w14:paraId="3E8EC6E5" w14:textId="77777777" w:rsidR="009E2F23" w:rsidRDefault="009E2F23" w:rsidP="005E6E16">
      <w:pPr>
        <w:autoSpaceDE w:val="0"/>
        <w:autoSpaceDN w:val="0"/>
        <w:adjustRightInd w:val="0"/>
        <w:spacing w:after="0" w:line="240" w:lineRule="auto"/>
        <w:jc w:val="both"/>
        <w:rPr>
          <w:rFonts w:ascii="Arial" w:hAnsi="Arial" w:cs="Arial"/>
          <w:sz w:val="20"/>
          <w:szCs w:val="20"/>
          <w:highlight w:val="yellow"/>
        </w:rPr>
      </w:pPr>
    </w:p>
    <w:p w14:paraId="3E8EC6E6" w14:textId="77777777" w:rsidR="00660125" w:rsidRPr="00327CA2" w:rsidRDefault="00660125" w:rsidP="005E6E16">
      <w:pPr>
        <w:autoSpaceDE w:val="0"/>
        <w:autoSpaceDN w:val="0"/>
        <w:adjustRightInd w:val="0"/>
        <w:spacing w:after="0" w:line="240" w:lineRule="auto"/>
        <w:jc w:val="both"/>
        <w:rPr>
          <w:rFonts w:ascii="Arial" w:hAnsi="Arial" w:cs="Arial"/>
          <w:sz w:val="20"/>
          <w:szCs w:val="20"/>
        </w:rPr>
      </w:pPr>
      <w:r w:rsidRPr="00327CA2">
        <w:rPr>
          <w:rFonts w:ascii="Arial" w:hAnsi="Arial" w:cs="Arial"/>
        </w:rPr>
        <w:t>Where a breach is ident</w:t>
      </w:r>
      <w:r w:rsidR="00663E99" w:rsidRPr="00327CA2">
        <w:rPr>
          <w:rFonts w:ascii="Arial" w:hAnsi="Arial" w:cs="Arial"/>
        </w:rPr>
        <w:t>ified as serious, it should</w:t>
      </w:r>
      <w:r w:rsidRPr="00327CA2">
        <w:rPr>
          <w:rFonts w:ascii="Arial" w:hAnsi="Arial" w:cs="Arial"/>
        </w:rPr>
        <w:t xml:space="preserve"> be reported to the</w:t>
      </w:r>
      <w:r w:rsidR="009E2F23" w:rsidRPr="00327CA2">
        <w:rPr>
          <w:rFonts w:ascii="Arial" w:hAnsi="Arial" w:cs="Arial"/>
        </w:rPr>
        <w:t xml:space="preserve"> </w:t>
      </w:r>
      <w:r w:rsidRPr="00327CA2">
        <w:rPr>
          <w:rFonts w:ascii="Arial" w:hAnsi="Arial" w:cs="Arial"/>
        </w:rPr>
        <w:t>Information Commissioner</w:t>
      </w:r>
      <w:r w:rsidR="00B023E1" w:rsidRPr="00327CA2">
        <w:rPr>
          <w:rFonts w:ascii="Arial" w:hAnsi="Arial" w:cs="Arial"/>
        </w:rPr>
        <w:t>’</w:t>
      </w:r>
      <w:r w:rsidRPr="00327CA2">
        <w:rPr>
          <w:rFonts w:ascii="Arial" w:hAnsi="Arial" w:cs="Arial"/>
        </w:rPr>
        <w:t>s Office.</w:t>
      </w:r>
      <w:r w:rsidR="00F34646" w:rsidRPr="00327CA2">
        <w:rPr>
          <w:rFonts w:ascii="Arial" w:hAnsi="Arial" w:cs="Arial"/>
        </w:rPr>
        <w:t xml:space="preserve"> For organisations reporting breaches via the Information Governance Toolkit, breaches reported via the tool will be shared with the ICO.</w:t>
      </w:r>
      <w:r w:rsidRPr="00327CA2">
        <w:rPr>
          <w:rFonts w:ascii="Arial" w:hAnsi="Arial" w:cs="Arial"/>
        </w:rPr>
        <w:t xml:space="preserve"> The original information provider, along with</w:t>
      </w:r>
      <w:r w:rsidR="009E2F23" w:rsidRPr="00327CA2">
        <w:rPr>
          <w:rFonts w:ascii="Arial" w:hAnsi="Arial" w:cs="Arial"/>
        </w:rPr>
        <w:t xml:space="preserve"> </w:t>
      </w:r>
      <w:r w:rsidRPr="00327CA2">
        <w:rPr>
          <w:rFonts w:ascii="Arial" w:hAnsi="Arial" w:cs="Arial"/>
        </w:rPr>
        <w:t>the breaching organisation and others as appropriate, will assess the potential</w:t>
      </w:r>
      <w:r w:rsidR="009E2F23" w:rsidRPr="00327CA2">
        <w:rPr>
          <w:rFonts w:ascii="Arial" w:hAnsi="Arial" w:cs="Arial"/>
        </w:rPr>
        <w:t xml:space="preserve"> </w:t>
      </w:r>
      <w:r w:rsidRPr="00327CA2">
        <w:rPr>
          <w:rFonts w:ascii="Arial" w:hAnsi="Arial" w:cs="Arial"/>
        </w:rPr>
        <w:t>implications, identify and agree appropriate action.</w:t>
      </w:r>
    </w:p>
    <w:p w14:paraId="3E8EC6E7" w14:textId="77777777" w:rsidR="00891E1B" w:rsidRPr="00327CA2" w:rsidRDefault="00891E1B" w:rsidP="00E421DA">
      <w:pPr>
        <w:autoSpaceDE w:val="0"/>
        <w:autoSpaceDN w:val="0"/>
        <w:adjustRightInd w:val="0"/>
        <w:spacing w:after="120" w:line="240" w:lineRule="auto"/>
        <w:ind w:left="720"/>
        <w:rPr>
          <w:rFonts w:ascii="Arial" w:hAnsi="Arial" w:cs="Arial"/>
        </w:rPr>
      </w:pPr>
    </w:p>
    <w:p w14:paraId="3E8EC6E8" w14:textId="77777777" w:rsidR="00660125" w:rsidRPr="006C0AD9" w:rsidRDefault="006C0AD9" w:rsidP="008E6AF5">
      <w:pPr>
        <w:pStyle w:val="ListParagraph"/>
        <w:numPr>
          <w:ilvl w:val="0"/>
          <w:numId w:val="17"/>
        </w:numPr>
        <w:autoSpaceDE w:val="0"/>
        <w:autoSpaceDN w:val="0"/>
        <w:adjustRightInd w:val="0"/>
        <w:spacing w:after="0" w:line="240" w:lineRule="auto"/>
        <w:ind w:left="340"/>
        <w:jc w:val="both"/>
        <w:rPr>
          <w:rFonts w:ascii="Arial" w:hAnsi="Arial" w:cs="Arial"/>
          <w:b/>
          <w:bCs/>
          <w:color w:val="000000"/>
          <w:sz w:val="24"/>
          <w:szCs w:val="24"/>
        </w:rPr>
      </w:pPr>
      <w:r>
        <w:rPr>
          <w:rFonts w:ascii="Arial" w:hAnsi="Arial" w:cs="Arial"/>
          <w:b/>
          <w:bCs/>
          <w:color w:val="000000"/>
          <w:sz w:val="24"/>
          <w:szCs w:val="24"/>
        </w:rPr>
        <w:tab/>
      </w:r>
      <w:r w:rsidR="00660125" w:rsidRPr="006C0AD9">
        <w:rPr>
          <w:rFonts w:ascii="Arial" w:hAnsi="Arial" w:cs="Arial"/>
          <w:b/>
          <w:bCs/>
          <w:color w:val="000000"/>
          <w:sz w:val="24"/>
          <w:szCs w:val="24"/>
        </w:rPr>
        <w:t>Complaints</w:t>
      </w:r>
    </w:p>
    <w:p w14:paraId="3E8EC6E9" w14:textId="77777777" w:rsidR="009E2F23" w:rsidRPr="00B023E1" w:rsidRDefault="009E2F23" w:rsidP="005E6E16">
      <w:pPr>
        <w:autoSpaceDE w:val="0"/>
        <w:autoSpaceDN w:val="0"/>
        <w:adjustRightInd w:val="0"/>
        <w:spacing w:after="0" w:line="240" w:lineRule="auto"/>
        <w:jc w:val="both"/>
        <w:rPr>
          <w:rFonts w:ascii="Arial" w:hAnsi="Arial" w:cs="Arial"/>
          <w:b/>
          <w:bCs/>
          <w:color w:val="000000"/>
        </w:rPr>
      </w:pPr>
    </w:p>
    <w:p w14:paraId="3E8EC6EA" w14:textId="77777777" w:rsidR="00660125" w:rsidRPr="006C0AD9" w:rsidRDefault="00660125" w:rsidP="006C0AD9">
      <w:pPr>
        <w:rPr>
          <w:rFonts w:ascii="Arial" w:hAnsi="Arial" w:cs="Arial"/>
        </w:rPr>
      </w:pPr>
      <w:r w:rsidRPr="006C0AD9">
        <w:rPr>
          <w:rFonts w:ascii="Arial" w:hAnsi="Arial" w:cs="Arial"/>
        </w:rPr>
        <w:t>Partner organisations must have in place procedures to address complaints</w:t>
      </w:r>
      <w:r w:rsidR="009E2F23" w:rsidRPr="006C0AD9">
        <w:rPr>
          <w:rFonts w:ascii="Arial" w:hAnsi="Arial" w:cs="Arial"/>
        </w:rPr>
        <w:t xml:space="preserve"> </w:t>
      </w:r>
      <w:r w:rsidRPr="006C0AD9">
        <w:rPr>
          <w:rFonts w:ascii="Arial" w:hAnsi="Arial" w:cs="Arial"/>
        </w:rPr>
        <w:t xml:space="preserve">relating to the </w:t>
      </w:r>
      <w:r w:rsidR="00B023E1" w:rsidRPr="006C0AD9">
        <w:rPr>
          <w:rFonts w:ascii="Arial" w:hAnsi="Arial" w:cs="Arial"/>
        </w:rPr>
        <w:t xml:space="preserve">inappropriate </w:t>
      </w:r>
      <w:r w:rsidRPr="006C0AD9">
        <w:rPr>
          <w:rFonts w:ascii="Arial" w:hAnsi="Arial" w:cs="Arial"/>
        </w:rPr>
        <w:t>disclosure of information. The partner organisations agree to cooperate</w:t>
      </w:r>
      <w:r w:rsidR="009E2F23" w:rsidRPr="006C0AD9">
        <w:rPr>
          <w:rFonts w:ascii="Arial" w:hAnsi="Arial" w:cs="Arial"/>
        </w:rPr>
        <w:t xml:space="preserve"> </w:t>
      </w:r>
      <w:r w:rsidRPr="006C0AD9">
        <w:rPr>
          <w:rFonts w:ascii="Arial" w:hAnsi="Arial" w:cs="Arial"/>
        </w:rPr>
        <w:t>in any complaint investigation where they have information that is</w:t>
      </w:r>
      <w:r w:rsidR="009E2F23" w:rsidRPr="006C0AD9">
        <w:rPr>
          <w:rFonts w:ascii="Arial" w:hAnsi="Arial" w:cs="Arial"/>
        </w:rPr>
        <w:t xml:space="preserve"> </w:t>
      </w:r>
      <w:r w:rsidRPr="006C0AD9">
        <w:rPr>
          <w:rFonts w:ascii="Arial" w:hAnsi="Arial" w:cs="Arial"/>
        </w:rPr>
        <w:t>relevant to the investigation. Partners must also ensure that their complaints</w:t>
      </w:r>
      <w:r w:rsidR="009E2F23" w:rsidRPr="006C0AD9">
        <w:rPr>
          <w:rFonts w:ascii="Arial" w:hAnsi="Arial" w:cs="Arial"/>
        </w:rPr>
        <w:t xml:space="preserve"> </w:t>
      </w:r>
      <w:r w:rsidRPr="006C0AD9">
        <w:rPr>
          <w:rFonts w:ascii="Arial" w:hAnsi="Arial" w:cs="Arial"/>
        </w:rPr>
        <w:t>procedures are well publicised.</w:t>
      </w:r>
    </w:p>
    <w:p w14:paraId="3E8EC6EB" w14:textId="77777777" w:rsidR="00660125" w:rsidRPr="006C0AD9" w:rsidRDefault="00660125" w:rsidP="006C0AD9">
      <w:pPr>
        <w:rPr>
          <w:rFonts w:ascii="Arial" w:hAnsi="Arial" w:cs="Arial"/>
        </w:rPr>
      </w:pPr>
      <w:r w:rsidRPr="006C0AD9">
        <w:rPr>
          <w:rFonts w:ascii="Arial" w:hAnsi="Arial" w:cs="Arial"/>
        </w:rPr>
        <w:t>If the complaint affects more than one partner organisation it should be brought</w:t>
      </w:r>
      <w:r w:rsidR="009E2F23" w:rsidRPr="006C0AD9">
        <w:rPr>
          <w:rFonts w:ascii="Arial" w:hAnsi="Arial" w:cs="Arial"/>
        </w:rPr>
        <w:t xml:space="preserve"> </w:t>
      </w:r>
      <w:r w:rsidRPr="006C0AD9">
        <w:rPr>
          <w:rFonts w:ascii="Arial" w:hAnsi="Arial" w:cs="Arial"/>
        </w:rPr>
        <w:t>to the attention of the appropriate complaints officers who should liaise to</w:t>
      </w:r>
      <w:r w:rsidR="009E2F23" w:rsidRPr="006C0AD9">
        <w:rPr>
          <w:rFonts w:ascii="Arial" w:hAnsi="Arial" w:cs="Arial"/>
        </w:rPr>
        <w:t xml:space="preserve"> </w:t>
      </w:r>
      <w:r w:rsidRPr="006C0AD9">
        <w:rPr>
          <w:rFonts w:ascii="Arial" w:hAnsi="Arial" w:cs="Arial"/>
        </w:rPr>
        <w:t>investigate the complaint.</w:t>
      </w:r>
    </w:p>
    <w:p w14:paraId="3E8EC6EC" w14:textId="77777777" w:rsidR="00660125" w:rsidRPr="006C0AD9" w:rsidRDefault="006C0AD9" w:rsidP="008E6AF5">
      <w:pPr>
        <w:pStyle w:val="ListParagraph"/>
        <w:numPr>
          <w:ilvl w:val="0"/>
          <w:numId w:val="17"/>
        </w:numPr>
        <w:autoSpaceDE w:val="0"/>
        <w:autoSpaceDN w:val="0"/>
        <w:adjustRightInd w:val="0"/>
        <w:spacing w:after="0" w:line="240" w:lineRule="auto"/>
        <w:ind w:left="340"/>
        <w:jc w:val="both"/>
        <w:rPr>
          <w:rFonts w:ascii="Arial" w:hAnsi="Arial" w:cs="Arial"/>
          <w:b/>
          <w:bCs/>
          <w:color w:val="000000"/>
          <w:sz w:val="24"/>
          <w:szCs w:val="24"/>
        </w:rPr>
      </w:pPr>
      <w:r>
        <w:rPr>
          <w:rFonts w:ascii="Arial" w:hAnsi="Arial" w:cs="Arial"/>
          <w:b/>
          <w:bCs/>
          <w:color w:val="000000"/>
          <w:sz w:val="24"/>
          <w:szCs w:val="24"/>
        </w:rPr>
        <w:tab/>
      </w:r>
      <w:r w:rsidR="00660125" w:rsidRPr="006C0AD9">
        <w:rPr>
          <w:rFonts w:ascii="Arial" w:hAnsi="Arial" w:cs="Arial"/>
          <w:b/>
          <w:bCs/>
          <w:color w:val="000000"/>
          <w:sz w:val="24"/>
          <w:szCs w:val="24"/>
        </w:rPr>
        <w:t>Organisational and individual responsibilities</w:t>
      </w:r>
    </w:p>
    <w:p w14:paraId="3E8EC6ED" w14:textId="77777777" w:rsidR="009E2F23" w:rsidRPr="00B023E1" w:rsidRDefault="009E2F23" w:rsidP="005E6E16">
      <w:pPr>
        <w:autoSpaceDE w:val="0"/>
        <w:autoSpaceDN w:val="0"/>
        <w:adjustRightInd w:val="0"/>
        <w:spacing w:after="0" w:line="240" w:lineRule="auto"/>
        <w:jc w:val="both"/>
        <w:rPr>
          <w:rFonts w:ascii="Arial" w:hAnsi="Arial" w:cs="Arial"/>
          <w:b/>
          <w:bCs/>
          <w:color w:val="000000"/>
        </w:rPr>
      </w:pPr>
    </w:p>
    <w:p w14:paraId="3E8EC6EE" w14:textId="77777777" w:rsidR="00660125" w:rsidRPr="006C0AD9" w:rsidRDefault="00660125" w:rsidP="006C0AD9">
      <w:pPr>
        <w:rPr>
          <w:rFonts w:ascii="Arial" w:hAnsi="Arial" w:cs="Arial"/>
        </w:rPr>
      </w:pPr>
      <w:r w:rsidRPr="00327CA2">
        <w:rPr>
          <w:rFonts w:ascii="Arial" w:hAnsi="Arial" w:cs="Arial"/>
        </w:rPr>
        <w:t>Disclosure of personal</w:t>
      </w:r>
      <w:r w:rsidR="00D478CB" w:rsidRPr="00327CA2">
        <w:rPr>
          <w:rFonts w:ascii="Arial" w:hAnsi="Arial" w:cs="Arial"/>
        </w:rPr>
        <w:t xml:space="preserve"> confidential</w:t>
      </w:r>
      <w:r w:rsidRPr="00327CA2">
        <w:rPr>
          <w:rFonts w:ascii="Arial" w:hAnsi="Arial" w:cs="Arial"/>
        </w:rPr>
        <w:t xml:space="preserve"> information without consent must be justifiable on</w:t>
      </w:r>
      <w:r w:rsidR="002C39C4" w:rsidRPr="00327CA2">
        <w:rPr>
          <w:rFonts w:ascii="Arial" w:hAnsi="Arial" w:cs="Arial"/>
        </w:rPr>
        <w:t xml:space="preserve"> </w:t>
      </w:r>
      <w:r w:rsidR="00D478CB" w:rsidRPr="00327CA2">
        <w:rPr>
          <w:rFonts w:ascii="Arial" w:hAnsi="Arial" w:cs="Arial"/>
        </w:rPr>
        <w:t>legal/</w:t>
      </w:r>
      <w:r w:rsidRPr="00327CA2">
        <w:rPr>
          <w:rFonts w:ascii="Arial" w:hAnsi="Arial" w:cs="Arial"/>
        </w:rPr>
        <w:t>statutory grounds, or meet the criterion for claiming an exemption under the</w:t>
      </w:r>
      <w:r w:rsidR="002C39C4" w:rsidRPr="00327CA2">
        <w:rPr>
          <w:rFonts w:ascii="Arial" w:hAnsi="Arial" w:cs="Arial"/>
        </w:rPr>
        <w:t xml:space="preserve"> </w:t>
      </w:r>
      <w:r w:rsidRPr="00327CA2">
        <w:rPr>
          <w:rFonts w:ascii="Arial" w:hAnsi="Arial" w:cs="Arial"/>
        </w:rPr>
        <w:t>Data Protection Act 1998. Without such justification, both the organisation and</w:t>
      </w:r>
      <w:r w:rsidR="002C39C4" w:rsidRPr="00327CA2">
        <w:rPr>
          <w:rFonts w:ascii="Arial" w:hAnsi="Arial" w:cs="Arial"/>
        </w:rPr>
        <w:t xml:space="preserve"> </w:t>
      </w:r>
      <w:r w:rsidRPr="00327CA2">
        <w:rPr>
          <w:rFonts w:ascii="Arial" w:hAnsi="Arial" w:cs="Arial"/>
        </w:rPr>
        <w:t>the member of staff expose themselves to the risk of prosecution and liability to</w:t>
      </w:r>
      <w:r w:rsidR="002C39C4" w:rsidRPr="00327CA2">
        <w:rPr>
          <w:rFonts w:ascii="Arial" w:hAnsi="Arial" w:cs="Arial"/>
        </w:rPr>
        <w:t xml:space="preserve"> </w:t>
      </w:r>
      <w:r w:rsidRPr="00327CA2">
        <w:rPr>
          <w:rFonts w:ascii="Arial" w:hAnsi="Arial" w:cs="Arial"/>
        </w:rPr>
        <w:t>a compensation order under the Data Protection Act</w:t>
      </w:r>
      <w:r w:rsidR="00B023E1" w:rsidRPr="00327CA2">
        <w:rPr>
          <w:rFonts w:ascii="Arial" w:hAnsi="Arial" w:cs="Arial"/>
        </w:rPr>
        <w:t xml:space="preserve"> 1998</w:t>
      </w:r>
      <w:r w:rsidRPr="00327CA2">
        <w:rPr>
          <w:rFonts w:ascii="Arial" w:hAnsi="Arial" w:cs="Arial"/>
        </w:rPr>
        <w:t xml:space="preserve"> or damages for a breach</w:t>
      </w:r>
      <w:r w:rsidR="002C39C4" w:rsidRPr="00327CA2">
        <w:rPr>
          <w:rFonts w:ascii="Arial" w:hAnsi="Arial" w:cs="Arial"/>
        </w:rPr>
        <w:t xml:space="preserve"> </w:t>
      </w:r>
      <w:r w:rsidR="00D478CB" w:rsidRPr="00327CA2">
        <w:rPr>
          <w:rFonts w:ascii="Arial" w:hAnsi="Arial" w:cs="Arial"/>
        </w:rPr>
        <w:t>of the Human Rights Act 1998</w:t>
      </w:r>
      <w:r w:rsidRPr="00327CA2">
        <w:rPr>
          <w:rFonts w:ascii="Arial" w:hAnsi="Arial" w:cs="Arial"/>
        </w:rPr>
        <w:t>. A full list of the exemptions can be found at the</w:t>
      </w:r>
      <w:r w:rsidR="002C39C4" w:rsidRPr="00327CA2">
        <w:rPr>
          <w:rFonts w:ascii="Arial" w:hAnsi="Arial" w:cs="Arial"/>
        </w:rPr>
        <w:t xml:space="preserve"> </w:t>
      </w:r>
      <w:r w:rsidRPr="00327CA2">
        <w:rPr>
          <w:rFonts w:ascii="Arial" w:hAnsi="Arial" w:cs="Arial"/>
        </w:rPr>
        <w:t>website</w:t>
      </w:r>
      <w:r w:rsidRPr="006C0AD9">
        <w:rPr>
          <w:rFonts w:ascii="Arial" w:hAnsi="Arial" w:cs="Arial"/>
        </w:rPr>
        <w:t xml:space="preserve"> of the Information Commissioners Office:</w:t>
      </w:r>
    </w:p>
    <w:p w14:paraId="3E8EC6EF" w14:textId="77777777" w:rsidR="00234FC9" w:rsidRPr="006C0AD9" w:rsidRDefault="004D1DFE" w:rsidP="006C0AD9">
      <w:pPr>
        <w:rPr>
          <w:rFonts w:ascii="Arial" w:hAnsi="Arial" w:cs="Arial"/>
        </w:rPr>
      </w:pPr>
      <w:hyperlink r:id="rId16" w:history="1">
        <w:r w:rsidR="00234FC9" w:rsidRPr="006C0AD9">
          <w:rPr>
            <w:rStyle w:val="Hyperlink"/>
            <w:rFonts w:ascii="Arial" w:hAnsi="Arial" w:cs="Arial"/>
          </w:rPr>
          <w:t>http://www.ico.org.uk/for_organisations/data_protection/the_guide/exemptions</w:t>
        </w:r>
      </w:hyperlink>
    </w:p>
    <w:p w14:paraId="3E8EC6F0" w14:textId="77777777" w:rsidR="00A95FF3" w:rsidRPr="006C0AD9" w:rsidRDefault="006C0AD9" w:rsidP="008E6AF5">
      <w:pPr>
        <w:pStyle w:val="ListParagraph"/>
        <w:numPr>
          <w:ilvl w:val="0"/>
          <w:numId w:val="17"/>
        </w:numPr>
        <w:autoSpaceDE w:val="0"/>
        <w:autoSpaceDN w:val="0"/>
        <w:adjustRightInd w:val="0"/>
        <w:spacing w:before="240" w:after="120" w:line="240" w:lineRule="auto"/>
        <w:ind w:left="340"/>
        <w:jc w:val="both"/>
        <w:rPr>
          <w:rFonts w:ascii="Arial" w:hAnsi="Arial" w:cs="Arial"/>
          <w:color w:val="000000"/>
          <w:sz w:val="24"/>
          <w:szCs w:val="24"/>
        </w:rPr>
      </w:pPr>
      <w:r>
        <w:rPr>
          <w:rFonts w:ascii="Arial" w:hAnsi="Arial" w:cs="Arial"/>
          <w:b/>
          <w:bCs/>
          <w:color w:val="000000"/>
          <w:sz w:val="24"/>
          <w:szCs w:val="24"/>
        </w:rPr>
        <w:tab/>
      </w:r>
      <w:r w:rsidR="002700D0" w:rsidRPr="006C0AD9">
        <w:rPr>
          <w:rFonts w:ascii="Arial" w:hAnsi="Arial" w:cs="Arial"/>
          <w:b/>
          <w:bCs/>
          <w:color w:val="000000"/>
          <w:sz w:val="24"/>
          <w:szCs w:val="24"/>
        </w:rPr>
        <w:t>Protocol</w:t>
      </w:r>
      <w:r w:rsidR="00A95FF3" w:rsidRPr="006C0AD9">
        <w:rPr>
          <w:rFonts w:ascii="Arial" w:hAnsi="Arial" w:cs="Arial"/>
          <w:b/>
          <w:bCs/>
          <w:color w:val="000000"/>
          <w:sz w:val="24"/>
          <w:szCs w:val="24"/>
        </w:rPr>
        <w:t xml:space="preserve"> Signatories </w:t>
      </w:r>
    </w:p>
    <w:p w14:paraId="3E8EC6F1" w14:textId="77777777" w:rsidR="00A95FF3" w:rsidRPr="00FC6F88" w:rsidRDefault="00D478CB" w:rsidP="00A95FF3">
      <w:p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The </w:t>
      </w:r>
      <w:r w:rsidRPr="00FC6F88">
        <w:rPr>
          <w:rFonts w:ascii="Arial" w:hAnsi="Arial" w:cs="Arial"/>
          <w:color w:val="000000"/>
        </w:rPr>
        <w:t>Information</w:t>
      </w:r>
      <w:r w:rsidR="00A95FF3" w:rsidRPr="00FC6F88">
        <w:rPr>
          <w:rFonts w:ascii="Arial" w:hAnsi="Arial" w:cs="Arial"/>
          <w:color w:val="000000"/>
        </w:rPr>
        <w:t xml:space="preserve"> Sharing </w:t>
      </w:r>
      <w:r w:rsidR="002700D0">
        <w:rPr>
          <w:rFonts w:ascii="Arial" w:hAnsi="Arial" w:cs="Arial"/>
          <w:color w:val="000000"/>
        </w:rPr>
        <w:t>Protocol</w:t>
      </w:r>
      <w:r w:rsidR="00A95FF3" w:rsidRPr="00FC6F88">
        <w:rPr>
          <w:rFonts w:ascii="Arial" w:hAnsi="Arial" w:cs="Arial"/>
          <w:color w:val="000000"/>
        </w:rPr>
        <w:t xml:space="preserve"> was originally</w:t>
      </w:r>
      <w:r w:rsidR="00A95FF3">
        <w:rPr>
          <w:rFonts w:ascii="Arial" w:hAnsi="Arial" w:cs="Arial"/>
          <w:color w:val="000000"/>
        </w:rPr>
        <w:t xml:space="preserve"> agreed by the </w:t>
      </w:r>
      <w:r w:rsidR="006C0AD9">
        <w:rPr>
          <w:rFonts w:ascii="Arial" w:hAnsi="Arial" w:cs="Arial"/>
          <w:color w:val="000000"/>
        </w:rPr>
        <w:t xml:space="preserve">Nottinghamshire Records and Information Group.  </w:t>
      </w:r>
    </w:p>
    <w:p w14:paraId="3E8EC6F2" w14:textId="77777777" w:rsidR="00A95FF3" w:rsidRPr="00FC6F88" w:rsidRDefault="00A95FF3" w:rsidP="00A95FF3">
      <w:pPr>
        <w:autoSpaceDE w:val="0"/>
        <w:autoSpaceDN w:val="0"/>
        <w:adjustRightInd w:val="0"/>
        <w:spacing w:after="120" w:line="240" w:lineRule="auto"/>
        <w:jc w:val="both"/>
        <w:rPr>
          <w:rFonts w:ascii="Arial" w:hAnsi="Arial" w:cs="Arial"/>
          <w:color w:val="000000"/>
        </w:rPr>
      </w:pPr>
      <w:r w:rsidRPr="00FC6F88">
        <w:rPr>
          <w:rFonts w:ascii="Arial" w:hAnsi="Arial" w:cs="Arial"/>
          <w:color w:val="000000"/>
        </w:rPr>
        <w:t xml:space="preserve">The Partners below have agreed to abide by the terms of this </w:t>
      </w:r>
      <w:r w:rsidR="002700D0">
        <w:rPr>
          <w:rFonts w:ascii="Arial" w:hAnsi="Arial" w:cs="Arial"/>
          <w:color w:val="000000"/>
        </w:rPr>
        <w:t>Protocol</w:t>
      </w:r>
      <w:r w:rsidRPr="00FC6F88">
        <w:rPr>
          <w:rFonts w:ascii="Arial" w:hAnsi="Arial" w:cs="Arial"/>
          <w:color w:val="000000"/>
        </w:rPr>
        <w:t xml:space="preserve">, its schedules and any variations to the </w:t>
      </w:r>
      <w:r w:rsidR="002700D0">
        <w:rPr>
          <w:rFonts w:ascii="Arial" w:hAnsi="Arial" w:cs="Arial"/>
          <w:color w:val="000000"/>
        </w:rPr>
        <w:t>Protocol</w:t>
      </w:r>
      <w:r w:rsidRPr="00FC6F88">
        <w:rPr>
          <w:rFonts w:ascii="Arial" w:hAnsi="Arial" w:cs="Arial"/>
          <w:color w:val="000000"/>
        </w:rPr>
        <w:t xml:space="preserve"> or its Schedules: </w:t>
      </w:r>
    </w:p>
    <w:p w14:paraId="3E8EC6F3" w14:textId="77777777" w:rsidR="00FB501A" w:rsidRDefault="00FB501A" w:rsidP="00A95FF3">
      <w:pPr>
        <w:autoSpaceDE w:val="0"/>
        <w:autoSpaceDN w:val="0"/>
        <w:adjustRightInd w:val="0"/>
        <w:spacing w:after="120" w:line="240" w:lineRule="auto"/>
        <w:ind w:left="720"/>
        <w:jc w:val="both"/>
        <w:rPr>
          <w:rFonts w:ascii="Arial" w:hAnsi="Arial" w:cs="Arial"/>
          <w:color w:val="000000"/>
        </w:rPr>
      </w:pPr>
    </w:p>
    <w:p w14:paraId="3E8EC6F4" w14:textId="77777777" w:rsidR="00327CA2" w:rsidRDefault="00327CA2" w:rsidP="00E76B07">
      <w:pPr>
        <w:rPr>
          <w:rFonts w:ascii="Arial" w:hAnsi="Arial" w:cs="Arial"/>
          <w:b/>
        </w:rPr>
      </w:pPr>
    </w:p>
    <w:p w14:paraId="3E8EC6F5" w14:textId="77777777" w:rsidR="00327CA2" w:rsidRDefault="00327CA2" w:rsidP="00E76B07">
      <w:pPr>
        <w:rPr>
          <w:rFonts w:ascii="Arial" w:hAnsi="Arial" w:cs="Arial"/>
          <w:b/>
        </w:rPr>
      </w:pPr>
    </w:p>
    <w:p w14:paraId="3E8EC6F6" w14:textId="77777777" w:rsidR="00327CA2" w:rsidRDefault="00327CA2" w:rsidP="00E76B07">
      <w:pPr>
        <w:rPr>
          <w:rFonts w:ascii="Arial" w:hAnsi="Arial" w:cs="Arial"/>
          <w:b/>
        </w:rPr>
      </w:pPr>
    </w:p>
    <w:p w14:paraId="3E8EC6F7" w14:textId="77777777" w:rsidR="00327CA2" w:rsidRDefault="00327CA2" w:rsidP="00E76B07">
      <w:pPr>
        <w:rPr>
          <w:rFonts w:ascii="Arial" w:hAnsi="Arial" w:cs="Arial"/>
          <w:b/>
        </w:rPr>
      </w:pPr>
    </w:p>
    <w:p w14:paraId="3E8EC6F8" w14:textId="77777777" w:rsidR="00327CA2" w:rsidRDefault="00327CA2" w:rsidP="00E76B07">
      <w:pPr>
        <w:rPr>
          <w:rFonts w:ascii="Arial" w:hAnsi="Arial" w:cs="Arial"/>
          <w:b/>
        </w:rPr>
      </w:pPr>
    </w:p>
    <w:p w14:paraId="3E8EC6F9" w14:textId="77777777" w:rsidR="00327CA2" w:rsidRDefault="00327CA2" w:rsidP="00E76B07">
      <w:pPr>
        <w:rPr>
          <w:rFonts w:ascii="Arial" w:hAnsi="Arial" w:cs="Arial"/>
          <w:b/>
        </w:rPr>
      </w:pPr>
    </w:p>
    <w:p w14:paraId="3E8EC6FA" w14:textId="77777777" w:rsidR="00327CA2" w:rsidRDefault="00327CA2" w:rsidP="00E76B07">
      <w:pPr>
        <w:rPr>
          <w:rFonts w:ascii="Arial" w:hAnsi="Arial" w:cs="Arial"/>
          <w:b/>
        </w:rPr>
      </w:pPr>
    </w:p>
    <w:p w14:paraId="3E8EC6FB" w14:textId="77777777" w:rsidR="00327CA2" w:rsidRDefault="00327CA2" w:rsidP="00E76B07">
      <w:pPr>
        <w:rPr>
          <w:rFonts w:ascii="Arial" w:hAnsi="Arial" w:cs="Arial"/>
          <w:b/>
        </w:rPr>
      </w:pPr>
    </w:p>
    <w:p w14:paraId="3E8EC6FC" w14:textId="77777777" w:rsidR="00327CA2" w:rsidRDefault="00327CA2" w:rsidP="00E76B07">
      <w:pPr>
        <w:rPr>
          <w:rFonts w:ascii="Arial" w:hAnsi="Arial" w:cs="Arial"/>
          <w:b/>
        </w:rPr>
      </w:pPr>
    </w:p>
    <w:p w14:paraId="3E8EC6FD" w14:textId="77777777" w:rsidR="00E76B07" w:rsidRDefault="00327CA2" w:rsidP="00E76B07">
      <w:pPr>
        <w:rPr>
          <w:rFonts w:ascii="Arial" w:hAnsi="Arial" w:cs="Arial"/>
        </w:rPr>
      </w:pPr>
      <w:r>
        <w:rPr>
          <w:rFonts w:ascii="Arial" w:hAnsi="Arial" w:cs="Arial"/>
          <w:b/>
        </w:rPr>
        <w:t>NHS Newark and Sherwood</w:t>
      </w:r>
      <w:r w:rsidR="006C0AD9">
        <w:rPr>
          <w:rFonts w:ascii="Arial" w:hAnsi="Arial" w:cs="Arial"/>
          <w:b/>
        </w:rPr>
        <w:t xml:space="preserve">   Clinical Commissioning Group</w:t>
      </w:r>
    </w:p>
    <w:p w14:paraId="3E8EC6FE" w14:textId="77777777" w:rsidR="00E76B07" w:rsidRDefault="00E76B07" w:rsidP="00E76B07">
      <w:pPr>
        <w:rPr>
          <w:rFonts w:ascii="Arial" w:hAnsi="Arial" w:cs="Arial"/>
        </w:rPr>
      </w:pPr>
      <w:r>
        <w:rPr>
          <w:rFonts w:ascii="Arial" w:hAnsi="Arial" w:cs="Arial"/>
        </w:rPr>
        <w:t xml:space="preserve">Signed:   .............................................................................................................. </w:t>
      </w:r>
    </w:p>
    <w:p w14:paraId="3E8EC6FF" w14:textId="77777777" w:rsidR="00E76B07" w:rsidRDefault="00E76B07" w:rsidP="00E76B07">
      <w:pPr>
        <w:rPr>
          <w:rFonts w:ascii="Arial" w:hAnsi="Arial" w:cs="Arial"/>
        </w:rPr>
      </w:pPr>
      <w:r>
        <w:rPr>
          <w:rFonts w:ascii="Arial" w:hAnsi="Arial" w:cs="Arial"/>
        </w:rPr>
        <w:t>Designation:  ........................................................................................................................</w:t>
      </w:r>
    </w:p>
    <w:p w14:paraId="3E8EC700" w14:textId="77777777" w:rsidR="00E76B07" w:rsidRDefault="00E76B07" w:rsidP="00E76B07">
      <w:r>
        <w:rPr>
          <w:rFonts w:ascii="Arial" w:hAnsi="Arial" w:cs="Arial"/>
        </w:rPr>
        <w:t>Dated:     ........................................................................................................</w:t>
      </w:r>
      <w:r w:rsidR="006C0AD9">
        <w:rPr>
          <w:rFonts w:ascii="Arial" w:hAnsi="Arial" w:cs="Arial"/>
        </w:rPr>
        <w:t>......................</w:t>
      </w:r>
      <w:r>
        <w:rPr>
          <w:rFonts w:ascii="Arial" w:hAnsi="Arial" w:cs="Arial"/>
        </w:rPr>
        <w:t xml:space="preserve"> </w:t>
      </w:r>
    </w:p>
    <w:p w14:paraId="3E8EC701" w14:textId="77777777" w:rsidR="00E76B07" w:rsidRDefault="00E76B07" w:rsidP="00E76B07">
      <w:pPr>
        <w:autoSpaceDE w:val="0"/>
        <w:autoSpaceDN w:val="0"/>
        <w:adjustRightInd w:val="0"/>
        <w:spacing w:after="120" w:line="240" w:lineRule="auto"/>
        <w:jc w:val="both"/>
        <w:rPr>
          <w:rFonts w:ascii="Arial" w:hAnsi="Arial" w:cs="Arial"/>
          <w:b/>
          <w:color w:val="000000"/>
        </w:rPr>
      </w:pPr>
    </w:p>
    <w:p w14:paraId="3E8EC702" w14:textId="77777777" w:rsidR="00327CA2" w:rsidRDefault="00327CA2" w:rsidP="00327CA2">
      <w:pPr>
        <w:rPr>
          <w:rFonts w:ascii="Arial" w:hAnsi="Arial" w:cs="Arial"/>
        </w:rPr>
      </w:pPr>
      <w:r>
        <w:rPr>
          <w:rFonts w:ascii="Arial" w:hAnsi="Arial" w:cs="Arial"/>
          <w:b/>
        </w:rPr>
        <w:t>NHS Mansfield and Ashfield Clinical Commissioning Group</w:t>
      </w:r>
    </w:p>
    <w:p w14:paraId="3E8EC703" w14:textId="77777777" w:rsidR="00327CA2" w:rsidRDefault="00327CA2" w:rsidP="00327CA2">
      <w:pPr>
        <w:rPr>
          <w:rFonts w:ascii="Arial" w:hAnsi="Arial" w:cs="Arial"/>
        </w:rPr>
      </w:pPr>
      <w:r>
        <w:rPr>
          <w:rFonts w:ascii="Arial" w:hAnsi="Arial" w:cs="Arial"/>
        </w:rPr>
        <w:t xml:space="preserve">Signed:   .............................................................................................................. </w:t>
      </w:r>
    </w:p>
    <w:p w14:paraId="3E8EC704" w14:textId="77777777" w:rsidR="00327CA2" w:rsidRDefault="00327CA2" w:rsidP="00327CA2">
      <w:pPr>
        <w:rPr>
          <w:rFonts w:ascii="Arial" w:hAnsi="Arial" w:cs="Arial"/>
        </w:rPr>
      </w:pPr>
      <w:r>
        <w:rPr>
          <w:rFonts w:ascii="Arial" w:hAnsi="Arial" w:cs="Arial"/>
        </w:rPr>
        <w:t>Designation:  ........................................................................................................................</w:t>
      </w:r>
    </w:p>
    <w:p w14:paraId="3E8EC705" w14:textId="77777777" w:rsidR="00327CA2" w:rsidRDefault="00327CA2" w:rsidP="00327CA2">
      <w:pPr>
        <w:autoSpaceDE w:val="0"/>
        <w:autoSpaceDN w:val="0"/>
        <w:adjustRightInd w:val="0"/>
        <w:spacing w:after="120" w:line="240" w:lineRule="auto"/>
        <w:jc w:val="both"/>
        <w:rPr>
          <w:rFonts w:ascii="Arial" w:hAnsi="Arial" w:cs="Arial"/>
        </w:rPr>
      </w:pPr>
      <w:r>
        <w:rPr>
          <w:rFonts w:ascii="Arial" w:hAnsi="Arial" w:cs="Arial"/>
        </w:rPr>
        <w:t xml:space="preserve">Dated:     .............................................................................................................................. </w:t>
      </w:r>
    </w:p>
    <w:p w14:paraId="3E8EC706" w14:textId="77777777" w:rsidR="00327CA2" w:rsidRDefault="00327CA2" w:rsidP="00327CA2">
      <w:pPr>
        <w:autoSpaceDE w:val="0"/>
        <w:autoSpaceDN w:val="0"/>
        <w:adjustRightInd w:val="0"/>
        <w:spacing w:after="120" w:line="240" w:lineRule="auto"/>
        <w:jc w:val="both"/>
        <w:rPr>
          <w:rFonts w:ascii="Arial" w:hAnsi="Arial" w:cs="Arial"/>
        </w:rPr>
      </w:pPr>
    </w:p>
    <w:p w14:paraId="3E8EC707" w14:textId="77777777" w:rsidR="00327CA2" w:rsidRDefault="00327CA2" w:rsidP="00327CA2">
      <w:pPr>
        <w:rPr>
          <w:rFonts w:ascii="Arial" w:hAnsi="Arial" w:cs="Arial"/>
        </w:rPr>
      </w:pPr>
      <w:r>
        <w:rPr>
          <w:rFonts w:ascii="Arial" w:hAnsi="Arial" w:cs="Arial"/>
          <w:b/>
        </w:rPr>
        <w:t xml:space="preserve">NHS </w:t>
      </w:r>
      <w:r w:rsidR="001C05BB">
        <w:rPr>
          <w:rFonts w:ascii="Arial" w:hAnsi="Arial" w:cs="Arial"/>
          <w:b/>
        </w:rPr>
        <w:t>Rushcliffe Clinical</w:t>
      </w:r>
      <w:r>
        <w:rPr>
          <w:rFonts w:ascii="Arial" w:hAnsi="Arial" w:cs="Arial"/>
          <w:b/>
        </w:rPr>
        <w:t xml:space="preserve"> Commissioning Group</w:t>
      </w:r>
    </w:p>
    <w:p w14:paraId="3E8EC708" w14:textId="77777777" w:rsidR="00327CA2" w:rsidRDefault="00327CA2" w:rsidP="00327CA2">
      <w:pPr>
        <w:rPr>
          <w:rFonts w:ascii="Arial" w:hAnsi="Arial" w:cs="Arial"/>
        </w:rPr>
      </w:pPr>
      <w:r>
        <w:rPr>
          <w:rFonts w:ascii="Arial" w:hAnsi="Arial" w:cs="Arial"/>
        </w:rPr>
        <w:t xml:space="preserve">Signed:   .............................................................................................................. </w:t>
      </w:r>
    </w:p>
    <w:p w14:paraId="3E8EC709" w14:textId="77777777" w:rsidR="00327CA2" w:rsidRDefault="00327CA2" w:rsidP="00327CA2">
      <w:pPr>
        <w:rPr>
          <w:rFonts w:ascii="Arial" w:hAnsi="Arial" w:cs="Arial"/>
        </w:rPr>
      </w:pPr>
      <w:r>
        <w:rPr>
          <w:rFonts w:ascii="Arial" w:hAnsi="Arial" w:cs="Arial"/>
        </w:rPr>
        <w:t>Designation:  ........................................................................................................................</w:t>
      </w:r>
    </w:p>
    <w:p w14:paraId="3E8EC70A" w14:textId="77777777" w:rsidR="00327CA2" w:rsidRDefault="00327CA2" w:rsidP="00327CA2">
      <w:pPr>
        <w:autoSpaceDE w:val="0"/>
        <w:autoSpaceDN w:val="0"/>
        <w:adjustRightInd w:val="0"/>
        <w:spacing w:after="120" w:line="240" w:lineRule="auto"/>
        <w:jc w:val="both"/>
        <w:rPr>
          <w:rFonts w:ascii="Arial" w:hAnsi="Arial" w:cs="Arial"/>
        </w:rPr>
      </w:pPr>
      <w:r>
        <w:rPr>
          <w:rFonts w:ascii="Arial" w:hAnsi="Arial" w:cs="Arial"/>
        </w:rPr>
        <w:t xml:space="preserve">Dated:     .............................................................................................................................. </w:t>
      </w:r>
    </w:p>
    <w:p w14:paraId="3E8EC70B" w14:textId="77777777" w:rsidR="00327CA2" w:rsidRDefault="00327CA2" w:rsidP="00327CA2">
      <w:pPr>
        <w:autoSpaceDE w:val="0"/>
        <w:autoSpaceDN w:val="0"/>
        <w:adjustRightInd w:val="0"/>
        <w:spacing w:after="120" w:line="240" w:lineRule="auto"/>
        <w:jc w:val="both"/>
        <w:rPr>
          <w:rFonts w:ascii="Arial" w:hAnsi="Arial" w:cs="Arial"/>
        </w:rPr>
      </w:pPr>
    </w:p>
    <w:p w14:paraId="3E8EC70C" w14:textId="77777777" w:rsidR="00327CA2" w:rsidRDefault="00327CA2" w:rsidP="00327CA2">
      <w:pPr>
        <w:rPr>
          <w:rFonts w:ascii="Arial" w:hAnsi="Arial" w:cs="Arial"/>
        </w:rPr>
      </w:pPr>
      <w:r>
        <w:rPr>
          <w:rFonts w:ascii="Arial" w:hAnsi="Arial" w:cs="Arial"/>
          <w:b/>
        </w:rPr>
        <w:t>NHS Nottingham North and East Clinical Commissioning Group</w:t>
      </w:r>
    </w:p>
    <w:p w14:paraId="3E8EC70D" w14:textId="77777777" w:rsidR="00327CA2" w:rsidRDefault="00327CA2" w:rsidP="00327CA2">
      <w:pPr>
        <w:rPr>
          <w:rFonts w:ascii="Arial" w:hAnsi="Arial" w:cs="Arial"/>
        </w:rPr>
      </w:pPr>
      <w:r>
        <w:rPr>
          <w:rFonts w:ascii="Arial" w:hAnsi="Arial" w:cs="Arial"/>
        </w:rPr>
        <w:t xml:space="preserve">Signed:   .............................................................................................................. </w:t>
      </w:r>
    </w:p>
    <w:p w14:paraId="3E8EC70E" w14:textId="77777777" w:rsidR="00327CA2" w:rsidRDefault="00327CA2" w:rsidP="00327CA2">
      <w:pPr>
        <w:rPr>
          <w:rFonts w:ascii="Arial" w:hAnsi="Arial" w:cs="Arial"/>
        </w:rPr>
      </w:pPr>
      <w:r>
        <w:rPr>
          <w:rFonts w:ascii="Arial" w:hAnsi="Arial" w:cs="Arial"/>
        </w:rPr>
        <w:t>Designation:  ........................................................................................................................</w:t>
      </w:r>
    </w:p>
    <w:p w14:paraId="3E8EC70F" w14:textId="77777777" w:rsidR="00327CA2" w:rsidRDefault="00327CA2" w:rsidP="00327CA2">
      <w:pPr>
        <w:autoSpaceDE w:val="0"/>
        <w:autoSpaceDN w:val="0"/>
        <w:adjustRightInd w:val="0"/>
        <w:spacing w:after="120" w:line="240" w:lineRule="auto"/>
        <w:jc w:val="both"/>
        <w:rPr>
          <w:rFonts w:ascii="Arial" w:hAnsi="Arial" w:cs="Arial"/>
        </w:rPr>
      </w:pPr>
      <w:r>
        <w:rPr>
          <w:rFonts w:ascii="Arial" w:hAnsi="Arial" w:cs="Arial"/>
        </w:rPr>
        <w:t xml:space="preserve">Dated:     .............................................................................................................................. </w:t>
      </w:r>
    </w:p>
    <w:p w14:paraId="3E8EC710" w14:textId="77777777" w:rsidR="00327CA2" w:rsidRDefault="00327CA2" w:rsidP="00327CA2">
      <w:pPr>
        <w:autoSpaceDE w:val="0"/>
        <w:autoSpaceDN w:val="0"/>
        <w:adjustRightInd w:val="0"/>
        <w:spacing w:after="120" w:line="240" w:lineRule="auto"/>
        <w:jc w:val="both"/>
        <w:rPr>
          <w:rFonts w:ascii="Arial" w:hAnsi="Arial" w:cs="Arial"/>
        </w:rPr>
      </w:pPr>
    </w:p>
    <w:p w14:paraId="3E8EC711" w14:textId="77777777" w:rsidR="00327CA2" w:rsidRDefault="00327CA2" w:rsidP="00327CA2">
      <w:pPr>
        <w:rPr>
          <w:rFonts w:ascii="Arial" w:hAnsi="Arial" w:cs="Arial"/>
        </w:rPr>
      </w:pPr>
      <w:r>
        <w:rPr>
          <w:rFonts w:ascii="Arial" w:hAnsi="Arial" w:cs="Arial"/>
          <w:b/>
        </w:rPr>
        <w:t>NHS Nottingham West Clinical Commissioning Group</w:t>
      </w:r>
    </w:p>
    <w:p w14:paraId="3E8EC712" w14:textId="77777777" w:rsidR="00327CA2" w:rsidRDefault="00327CA2" w:rsidP="00327CA2">
      <w:pPr>
        <w:rPr>
          <w:rFonts w:ascii="Arial" w:hAnsi="Arial" w:cs="Arial"/>
        </w:rPr>
      </w:pPr>
      <w:r>
        <w:rPr>
          <w:rFonts w:ascii="Arial" w:hAnsi="Arial" w:cs="Arial"/>
        </w:rPr>
        <w:t xml:space="preserve">Signed:   .............................................................................................................. </w:t>
      </w:r>
    </w:p>
    <w:p w14:paraId="3E8EC713" w14:textId="77777777" w:rsidR="00327CA2" w:rsidRDefault="00327CA2" w:rsidP="00327CA2">
      <w:pPr>
        <w:rPr>
          <w:rFonts w:ascii="Arial" w:hAnsi="Arial" w:cs="Arial"/>
        </w:rPr>
      </w:pPr>
      <w:r>
        <w:rPr>
          <w:rFonts w:ascii="Arial" w:hAnsi="Arial" w:cs="Arial"/>
        </w:rPr>
        <w:t>Designation:  ........................................................................................................................</w:t>
      </w:r>
    </w:p>
    <w:p w14:paraId="3E8EC714" w14:textId="77777777" w:rsidR="00327CA2" w:rsidRDefault="00327CA2" w:rsidP="00327CA2">
      <w:pPr>
        <w:autoSpaceDE w:val="0"/>
        <w:autoSpaceDN w:val="0"/>
        <w:adjustRightInd w:val="0"/>
        <w:spacing w:after="120" w:line="240" w:lineRule="auto"/>
        <w:jc w:val="both"/>
        <w:rPr>
          <w:rFonts w:ascii="Arial" w:hAnsi="Arial" w:cs="Arial"/>
        </w:rPr>
      </w:pPr>
      <w:r>
        <w:rPr>
          <w:rFonts w:ascii="Arial" w:hAnsi="Arial" w:cs="Arial"/>
        </w:rPr>
        <w:t xml:space="preserve">Dated:     .............................................................................................................................. </w:t>
      </w:r>
    </w:p>
    <w:p w14:paraId="3E8EC715" w14:textId="77777777" w:rsidR="00327CA2" w:rsidRDefault="00327CA2" w:rsidP="00327CA2">
      <w:pPr>
        <w:autoSpaceDE w:val="0"/>
        <w:autoSpaceDN w:val="0"/>
        <w:adjustRightInd w:val="0"/>
        <w:spacing w:after="120" w:line="240" w:lineRule="auto"/>
        <w:jc w:val="both"/>
        <w:rPr>
          <w:rFonts w:ascii="Arial" w:hAnsi="Arial" w:cs="Arial"/>
        </w:rPr>
      </w:pPr>
    </w:p>
    <w:p w14:paraId="3E8EC716" w14:textId="77777777" w:rsidR="00327CA2" w:rsidRDefault="00327CA2" w:rsidP="00327CA2">
      <w:pPr>
        <w:rPr>
          <w:rFonts w:ascii="Arial" w:hAnsi="Arial" w:cs="Arial"/>
          <w:b/>
        </w:rPr>
      </w:pPr>
    </w:p>
    <w:p w14:paraId="3E8EC717" w14:textId="77777777" w:rsidR="00327CA2" w:rsidRDefault="00327CA2" w:rsidP="00327CA2">
      <w:pPr>
        <w:rPr>
          <w:rFonts w:ascii="Arial" w:hAnsi="Arial" w:cs="Arial"/>
          <w:b/>
        </w:rPr>
      </w:pPr>
    </w:p>
    <w:p w14:paraId="3E8EC718" w14:textId="77777777" w:rsidR="00327CA2" w:rsidRDefault="00327CA2" w:rsidP="00327CA2">
      <w:pPr>
        <w:rPr>
          <w:rFonts w:ascii="Arial" w:hAnsi="Arial" w:cs="Arial"/>
          <w:b/>
        </w:rPr>
      </w:pPr>
    </w:p>
    <w:p w14:paraId="3E8EC719" w14:textId="77777777" w:rsidR="00327CA2" w:rsidRDefault="00327CA2" w:rsidP="00327CA2">
      <w:pPr>
        <w:rPr>
          <w:rFonts w:ascii="Arial" w:hAnsi="Arial" w:cs="Arial"/>
          <w:b/>
        </w:rPr>
      </w:pPr>
    </w:p>
    <w:p w14:paraId="3E8EC71A" w14:textId="77777777" w:rsidR="00327CA2" w:rsidRDefault="00327CA2" w:rsidP="00327CA2">
      <w:pPr>
        <w:rPr>
          <w:rFonts w:ascii="Arial" w:hAnsi="Arial" w:cs="Arial"/>
          <w:b/>
        </w:rPr>
      </w:pPr>
    </w:p>
    <w:p w14:paraId="3E8EC71B" w14:textId="77777777" w:rsidR="00327CA2" w:rsidRDefault="00327CA2" w:rsidP="00327CA2">
      <w:pPr>
        <w:rPr>
          <w:rFonts w:ascii="Arial" w:hAnsi="Arial" w:cs="Arial"/>
        </w:rPr>
      </w:pPr>
      <w:r>
        <w:rPr>
          <w:rFonts w:ascii="Arial" w:hAnsi="Arial" w:cs="Arial"/>
          <w:b/>
        </w:rPr>
        <w:t>NHS Nottingham City Clinical Commissioning Group</w:t>
      </w:r>
    </w:p>
    <w:p w14:paraId="3E8EC71C" w14:textId="77777777" w:rsidR="00327CA2" w:rsidRDefault="00327CA2" w:rsidP="00327CA2">
      <w:pPr>
        <w:rPr>
          <w:rFonts w:ascii="Arial" w:hAnsi="Arial" w:cs="Arial"/>
        </w:rPr>
      </w:pPr>
      <w:r>
        <w:rPr>
          <w:rFonts w:ascii="Arial" w:hAnsi="Arial" w:cs="Arial"/>
        </w:rPr>
        <w:t xml:space="preserve">Signed:   .............................................................................................................. </w:t>
      </w:r>
    </w:p>
    <w:p w14:paraId="3E8EC71D" w14:textId="77777777" w:rsidR="00327CA2" w:rsidRDefault="00327CA2" w:rsidP="00327CA2">
      <w:pPr>
        <w:rPr>
          <w:rFonts w:ascii="Arial" w:hAnsi="Arial" w:cs="Arial"/>
        </w:rPr>
      </w:pPr>
      <w:r>
        <w:rPr>
          <w:rFonts w:ascii="Arial" w:hAnsi="Arial" w:cs="Arial"/>
        </w:rPr>
        <w:t>Designation:  ........................................................................................................................</w:t>
      </w:r>
    </w:p>
    <w:p w14:paraId="3E8EC71E" w14:textId="77777777" w:rsidR="00327CA2" w:rsidRDefault="00327CA2" w:rsidP="00327CA2">
      <w:pPr>
        <w:autoSpaceDE w:val="0"/>
        <w:autoSpaceDN w:val="0"/>
        <w:adjustRightInd w:val="0"/>
        <w:spacing w:after="120" w:line="240" w:lineRule="auto"/>
        <w:jc w:val="both"/>
        <w:rPr>
          <w:rFonts w:ascii="Arial" w:hAnsi="Arial" w:cs="Arial"/>
        </w:rPr>
      </w:pPr>
      <w:r>
        <w:rPr>
          <w:rFonts w:ascii="Arial" w:hAnsi="Arial" w:cs="Arial"/>
        </w:rPr>
        <w:t xml:space="preserve">Dated:     .............................................................................................................................. </w:t>
      </w:r>
    </w:p>
    <w:p w14:paraId="3E8EC71F" w14:textId="77777777" w:rsidR="00327CA2" w:rsidRDefault="00327CA2" w:rsidP="00327CA2">
      <w:pPr>
        <w:autoSpaceDE w:val="0"/>
        <w:autoSpaceDN w:val="0"/>
        <w:adjustRightInd w:val="0"/>
        <w:spacing w:after="120" w:line="240" w:lineRule="auto"/>
        <w:jc w:val="both"/>
        <w:rPr>
          <w:rFonts w:ascii="Arial" w:hAnsi="Arial" w:cs="Arial"/>
        </w:rPr>
      </w:pPr>
    </w:p>
    <w:p w14:paraId="3E8EC720" w14:textId="77777777" w:rsidR="00327CA2" w:rsidRDefault="00327CA2" w:rsidP="00327CA2">
      <w:pPr>
        <w:autoSpaceDE w:val="0"/>
        <w:autoSpaceDN w:val="0"/>
        <w:adjustRightInd w:val="0"/>
        <w:spacing w:after="120" w:line="240" w:lineRule="auto"/>
        <w:jc w:val="both"/>
        <w:rPr>
          <w:rFonts w:ascii="Arial" w:hAnsi="Arial" w:cs="Arial"/>
        </w:rPr>
      </w:pPr>
    </w:p>
    <w:p w14:paraId="3E8EC721" w14:textId="77777777" w:rsidR="00327CA2" w:rsidRDefault="00327CA2" w:rsidP="00327CA2">
      <w:pPr>
        <w:autoSpaceDE w:val="0"/>
        <w:autoSpaceDN w:val="0"/>
        <w:adjustRightInd w:val="0"/>
        <w:spacing w:after="120" w:line="240" w:lineRule="auto"/>
        <w:jc w:val="both"/>
        <w:rPr>
          <w:rFonts w:ascii="Arial" w:hAnsi="Arial" w:cs="Arial"/>
        </w:rPr>
      </w:pPr>
    </w:p>
    <w:p w14:paraId="3E8EC722" w14:textId="77777777" w:rsidR="00001415" w:rsidRDefault="00327CA2" w:rsidP="00327CA2">
      <w:pPr>
        <w:autoSpaceDE w:val="0"/>
        <w:autoSpaceDN w:val="0"/>
        <w:adjustRightInd w:val="0"/>
        <w:spacing w:after="120" w:line="240" w:lineRule="auto"/>
        <w:jc w:val="both"/>
        <w:rPr>
          <w:rFonts w:ascii="Arial" w:hAnsi="Arial" w:cs="Arial"/>
          <w:b/>
          <w:color w:val="000000"/>
        </w:rPr>
      </w:pPr>
      <w:r>
        <w:rPr>
          <w:rFonts w:ascii="Arial" w:hAnsi="Arial" w:cs="Arial"/>
          <w:b/>
          <w:color w:val="000000"/>
        </w:rPr>
        <w:t>Sherwood Forest Hospitals</w:t>
      </w:r>
      <w:r w:rsidR="00F05DC5">
        <w:rPr>
          <w:rFonts w:ascii="Arial" w:hAnsi="Arial" w:cs="Arial"/>
          <w:b/>
          <w:color w:val="000000"/>
        </w:rPr>
        <w:t xml:space="preserve"> NHS </w:t>
      </w:r>
      <w:r w:rsidR="001C05BB">
        <w:rPr>
          <w:rFonts w:ascii="Arial" w:hAnsi="Arial" w:cs="Arial"/>
          <w:b/>
          <w:color w:val="000000"/>
        </w:rPr>
        <w:t>Foundation Trust</w:t>
      </w:r>
    </w:p>
    <w:p w14:paraId="3E8EC723" w14:textId="77777777" w:rsidR="00001415" w:rsidRPr="006C0AD9" w:rsidRDefault="00001415" w:rsidP="00001415">
      <w:pPr>
        <w:rPr>
          <w:rFonts w:ascii="Arial" w:hAnsi="Arial" w:cs="Arial"/>
        </w:rPr>
      </w:pPr>
      <w:r>
        <w:rPr>
          <w:rFonts w:ascii="Arial" w:hAnsi="Arial" w:cs="Arial"/>
        </w:rPr>
        <w:t>Signed:   ...............................................................................................................</w:t>
      </w:r>
      <w:r w:rsidR="006C0AD9">
        <w:rPr>
          <w:rFonts w:ascii="Arial" w:hAnsi="Arial" w:cs="Arial"/>
        </w:rPr>
        <w:t xml:space="preserve"> </w:t>
      </w:r>
    </w:p>
    <w:p w14:paraId="3E8EC724" w14:textId="77777777" w:rsidR="00001415" w:rsidRDefault="00001415" w:rsidP="00001415">
      <w:pPr>
        <w:rPr>
          <w:rFonts w:ascii="Arial" w:hAnsi="Arial" w:cs="Arial"/>
        </w:rPr>
      </w:pPr>
      <w:r>
        <w:rPr>
          <w:rFonts w:ascii="Arial" w:hAnsi="Arial" w:cs="Arial"/>
        </w:rPr>
        <w:t>Designation:  ....................................................................................................................</w:t>
      </w:r>
    </w:p>
    <w:p w14:paraId="3E8EC725" w14:textId="77777777" w:rsidR="00001415" w:rsidRDefault="00001415" w:rsidP="00001415">
      <w:r>
        <w:rPr>
          <w:rFonts w:ascii="Arial" w:hAnsi="Arial" w:cs="Arial"/>
        </w:rPr>
        <w:t xml:space="preserve">Dated:     ........................................................................................................... </w:t>
      </w:r>
    </w:p>
    <w:p w14:paraId="3E8EC726" w14:textId="77777777" w:rsidR="0044442B" w:rsidRDefault="0044442B" w:rsidP="00001415">
      <w:pPr>
        <w:autoSpaceDE w:val="0"/>
        <w:autoSpaceDN w:val="0"/>
        <w:adjustRightInd w:val="0"/>
        <w:spacing w:after="120" w:line="240" w:lineRule="auto"/>
        <w:jc w:val="both"/>
        <w:rPr>
          <w:rFonts w:ascii="Arial" w:hAnsi="Arial" w:cs="Arial"/>
          <w:b/>
          <w:color w:val="000000"/>
        </w:rPr>
      </w:pPr>
    </w:p>
    <w:p w14:paraId="3E8EC727" w14:textId="77777777" w:rsidR="006C0AD9" w:rsidRDefault="00327CA2" w:rsidP="006C0AD9">
      <w:pPr>
        <w:autoSpaceDE w:val="0"/>
        <w:autoSpaceDN w:val="0"/>
        <w:adjustRightInd w:val="0"/>
        <w:spacing w:after="120" w:line="240" w:lineRule="auto"/>
        <w:jc w:val="both"/>
        <w:rPr>
          <w:rFonts w:ascii="Arial" w:hAnsi="Arial" w:cs="Arial"/>
          <w:b/>
          <w:color w:val="000000"/>
        </w:rPr>
      </w:pPr>
      <w:r>
        <w:rPr>
          <w:rFonts w:ascii="Arial" w:hAnsi="Arial" w:cs="Arial"/>
          <w:b/>
          <w:color w:val="000000"/>
        </w:rPr>
        <w:t xml:space="preserve">Nottingham University Hospitals </w:t>
      </w:r>
      <w:r w:rsidR="006C0AD9">
        <w:rPr>
          <w:rFonts w:ascii="Arial" w:hAnsi="Arial" w:cs="Arial"/>
          <w:b/>
          <w:color w:val="000000"/>
        </w:rPr>
        <w:t>NHS Trust</w:t>
      </w:r>
    </w:p>
    <w:p w14:paraId="3E8EC728" w14:textId="77777777" w:rsidR="006C0AD9" w:rsidRPr="006C0AD9" w:rsidRDefault="006C0AD9" w:rsidP="006C0AD9">
      <w:pPr>
        <w:rPr>
          <w:rFonts w:ascii="Arial" w:hAnsi="Arial" w:cs="Arial"/>
        </w:rPr>
      </w:pPr>
      <w:r>
        <w:rPr>
          <w:rFonts w:ascii="Arial" w:hAnsi="Arial" w:cs="Arial"/>
        </w:rPr>
        <w:t xml:space="preserve">Signed:   ............................................................................................................... </w:t>
      </w:r>
    </w:p>
    <w:p w14:paraId="3E8EC729" w14:textId="77777777" w:rsidR="006C0AD9" w:rsidRDefault="006C0AD9" w:rsidP="006C0AD9">
      <w:pPr>
        <w:rPr>
          <w:rFonts w:ascii="Arial" w:hAnsi="Arial" w:cs="Arial"/>
        </w:rPr>
      </w:pPr>
      <w:r>
        <w:rPr>
          <w:rFonts w:ascii="Arial" w:hAnsi="Arial" w:cs="Arial"/>
        </w:rPr>
        <w:t>Designation:  ....................................................................................................................</w:t>
      </w:r>
    </w:p>
    <w:p w14:paraId="3E8EC72A" w14:textId="77777777" w:rsidR="006C0AD9" w:rsidRDefault="006C0AD9" w:rsidP="006C0AD9">
      <w:r>
        <w:rPr>
          <w:rFonts w:ascii="Arial" w:hAnsi="Arial" w:cs="Arial"/>
        </w:rPr>
        <w:t xml:space="preserve">Dated:     ........................................................................................................... </w:t>
      </w:r>
    </w:p>
    <w:p w14:paraId="3E8EC72B" w14:textId="77777777" w:rsidR="00C70F3A" w:rsidRDefault="00C70F3A" w:rsidP="00E76B07"/>
    <w:p w14:paraId="3E8EC72C" w14:textId="77777777" w:rsidR="00C70F3A" w:rsidRDefault="00C70F3A" w:rsidP="006C0AD9">
      <w:pPr>
        <w:rPr>
          <w:rFonts w:ascii="Arial" w:hAnsi="Arial" w:cs="Arial"/>
          <w:b/>
          <w:color w:val="000000"/>
        </w:rPr>
      </w:pPr>
      <w:r>
        <w:rPr>
          <w:rFonts w:ascii="Arial" w:hAnsi="Arial" w:cs="Arial"/>
          <w:b/>
          <w:color w:val="000000"/>
        </w:rPr>
        <w:t>East Midlands Ambulance Service NHS Trust</w:t>
      </w:r>
    </w:p>
    <w:p w14:paraId="3E8EC72D" w14:textId="77777777" w:rsidR="006C0AD9" w:rsidRPr="006C0AD9" w:rsidRDefault="006C0AD9" w:rsidP="006C0AD9">
      <w:pPr>
        <w:rPr>
          <w:rFonts w:ascii="Arial" w:hAnsi="Arial" w:cs="Arial"/>
        </w:rPr>
      </w:pPr>
      <w:r>
        <w:rPr>
          <w:rFonts w:ascii="Arial" w:hAnsi="Arial" w:cs="Arial"/>
        </w:rPr>
        <w:t xml:space="preserve">Signed:   ............................................................................................................... </w:t>
      </w:r>
    </w:p>
    <w:p w14:paraId="3E8EC72E" w14:textId="77777777" w:rsidR="006C0AD9" w:rsidRDefault="006C0AD9" w:rsidP="006C0AD9">
      <w:pPr>
        <w:rPr>
          <w:rFonts w:ascii="Arial" w:hAnsi="Arial" w:cs="Arial"/>
        </w:rPr>
      </w:pPr>
      <w:r>
        <w:rPr>
          <w:rFonts w:ascii="Arial" w:hAnsi="Arial" w:cs="Arial"/>
        </w:rPr>
        <w:t>Designation:  ....................................................................................................................</w:t>
      </w:r>
    </w:p>
    <w:p w14:paraId="3E8EC72F" w14:textId="77777777" w:rsidR="006C0AD9" w:rsidRDefault="006C0AD9" w:rsidP="006C0AD9">
      <w:r>
        <w:rPr>
          <w:rFonts w:ascii="Arial" w:hAnsi="Arial" w:cs="Arial"/>
        </w:rPr>
        <w:t xml:space="preserve">Dated:     ........................................................................................................... </w:t>
      </w:r>
    </w:p>
    <w:p w14:paraId="3E8EC730" w14:textId="77777777" w:rsidR="002C6DF2" w:rsidRDefault="002C6DF2" w:rsidP="006C0AD9">
      <w:pPr>
        <w:pStyle w:val="Default"/>
        <w:spacing w:before="240" w:after="120"/>
        <w:jc w:val="center"/>
        <w:rPr>
          <w:b/>
          <w:bCs/>
          <w:color w:val="FF0000"/>
          <w:sz w:val="28"/>
          <w:szCs w:val="28"/>
        </w:rPr>
      </w:pPr>
    </w:p>
    <w:p w14:paraId="3E8EC731" w14:textId="77777777" w:rsidR="00C70F3A" w:rsidRDefault="001C05BB" w:rsidP="00C70F3A">
      <w:pPr>
        <w:rPr>
          <w:rFonts w:ascii="Arial" w:hAnsi="Arial" w:cs="Arial"/>
          <w:b/>
        </w:rPr>
      </w:pPr>
      <w:r>
        <w:rPr>
          <w:rFonts w:ascii="Arial" w:hAnsi="Arial" w:cs="Arial"/>
          <w:b/>
        </w:rPr>
        <w:t>Nottingham City</w:t>
      </w:r>
      <w:r w:rsidR="00C70F3A">
        <w:rPr>
          <w:rFonts w:ascii="Arial" w:hAnsi="Arial" w:cs="Arial"/>
          <w:b/>
        </w:rPr>
        <w:t>Care Partnership</w:t>
      </w:r>
    </w:p>
    <w:p w14:paraId="3E8EC732" w14:textId="77777777" w:rsidR="00C70F3A" w:rsidRPr="00C70F3A" w:rsidRDefault="00C70F3A" w:rsidP="00C70F3A">
      <w:pPr>
        <w:rPr>
          <w:rFonts w:ascii="Arial" w:hAnsi="Arial" w:cs="Arial"/>
        </w:rPr>
      </w:pPr>
      <w:r w:rsidRPr="00C70F3A">
        <w:rPr>
          <w:rFonts w:ascii="Arial" w:hAnsi="Arial" w:cs="Arial"/>
        </w:rPr>
        <w:t xml:space="preserve">Signed:   ............................................................................................................... </w:t>
      </w:r>
    </w:p>
    <w:p w14:paraId="3E8EC733" w14:textId="77777777" w:rsidR="00C70F3A" w:rsidRPr="00C70F3A" w:rsidRDefault="00C70F3A" w:rsidP="00C70F3A">
      <w:pPr>
        <w:rPr>
          <w:rFonts w:ascii="Arial" w:hAnsi="Arial" w:cs="Arial"/>
        </w:rPr>
      </w:pPr>
      <w:r w:rsidRPr="00C70F3A">
        <w:rPr>
          <w:rFonts w:ascii="Arial" w:hAnsi="Arial" w:cs="Arial"/>
        </w:rPr>
        <w:t>Designation:  ....................................................................................................................</w:t>
      </w:r>
    </w:p>
    <w:p w14:paraId="3E8EC734" w14:textId="77777777" w:rsidR="002C6DF2" w:rsidRDefault="00C70F3A" w:rsidP="00C70F3A">
      <w:pPr>
        <w:rPr>
          <w:bCs/>
          <w:color w:val="FF0000"/>
          <w:sz w:val="28"/>
          <w:szCs w:val="28"/>
        </w:rPr>
      </w:pPr>
      <w:r w:rsidRPr="00C70F3A">
        <w:rPr>
          <w:rFonts w:ascii="Arial" w:hAnsi="Arial" w:cs="Arial"/>
        </w:rPr>
        <w:t>Dated:     ...........................................................................................................</w:t>
      </w:r>
    </w:p>
    <w:p w14:paraId="3E8EC735" w14:textId="77777777" w:rsidR="00C70F3A" w:rsidRDefault="00C70F3A" w:rsidP="00C70F3A">
      <w:pPr>
        <w:rPr>
          <w:rFonts w:ascii="Arial" w:hAnsi="Arial" w:cs="Arial"/>
          <w:b/>
        </w:rPr>
      </w:pPr>
    </w:p>
    <w:p w14:paraId="3E8EC736" w14:textId="77777777" w:rsidR="00C70F3A" w:rsidRDefault="00C70F3A" w:rsidP="00C70F3A">
      <w:pPr>
        <w:rPr>
          <w:rFonts w:ascii="Arial" w:hAnsi="Arial" w:cs="Arial"/>
          <w:b/>
        </w:rPr>
      </w:pPr>
    </w:p>
    <w:p w14:paraId="3E8EC737" w14:textId="77777777" w:rsidR="00C70F3A" w:rsidRDefault="00C70F3A" w:rsidP="00C70F3A">
      <w:pPr>
        <w:rPr>
          <w:rFonts w:ascii="Arial" w:hAnsi="Arial" w:cs="Arial"/>
          <w:b/>
        </w:rPr>
      </w:pPr>
      <w:r>
        <w:rPr>
          <w:rFonts w:ascii="Arial" w:hAnsi="Arial" w:cs="Arial"/>
          <w:b/>
        </w:rPr>
        <w:lastRenderedPageBreak/>
        <w:t>Nottingham City Council</w:t>
      </w:r>
    </w:p>
    <w:p w14:paraId="3E8EC738" w14:textId="77777777" w:rsidR="00C70F3A" w:rsidRPr="00C70F3A" w:rsidRDefault="00C70F3A" w:rsidP="00C70F3A">
      <w:pPr>
        <w:rPr>
          <w:rFonts w:ascii="Arial" w:hAnsi="Arial" w:cs="Arial"/>
        </w:rPr>
      </w:pPr>
      <w:r w:rsidRPr="00C70F3A">
        <w:rPr>
          <w:rFonts w:ascii="Arial" w:hAnsi="Arial" w:cs="Arial"/>
        </w:rPr>
        <w:t xml:space="preserve">Signed:   ............................................................................................................... </w:t>
      </w:r>
    </w:p>
    <w:p w14:paraId="3E8EC739" w14:textId="77777777" w:rsidR="00C70F3A" w:rsidRPr="00C70F3A" w:rsidRDefault="00C70F3A" w:rsidP="00C70F3A">
      <w:pPr>
        <w:rPr>
          <w:rFonts w:ascii="Arial" w:hAnsi="Arial" w:cs="Arial"/>
        </w:rPr>
      </w:pPr>
      <w:r w:rsidRPr="00C70F3A">
        <w:rPr>
          <w:rFonts w:ascii="Arial" w:hAnsi="Arial" w:cs="Arial"/>
        </w:rPr>
        <w:t>Designation:  ....................................................................................................................</w:t>
      </w:r>
    </w:p>
    <w:p w14:paraId="3E8EC73A" w14:textId="77777777" w:rsidR="00C70F3A" w:rsidRDefault="00C70F3A" w:rsidP="00C70F3A">
      <w:pPr>
        <w:rPr>
          <w:bCs/>
          <w:color w:val="FF0000"/>
          <w:sz w:val="28"/>
          <w:szCs w:val="28"/>
        </w:rPr>
      </w:pPr>
      <w:r w:rsidRPr="00C70F3A">
        <w:rPr>
          <w:rFonts w:ascii="Arial" w:hAnsi="Arial" w:cs="Arial"/>
        </w:rPr>
        <w:t>Dated:     ...........................................................................................................</w:t>
      </w:r>
    </w:p>
    <w:p w14:paraId="3E8EC73B" w14:textId="77777777" w:rsidR="002C6DF2" w:rsidRDefault="002C6DF2" w:rsidP="006C0AD9">
      <w:pPr>
        <w:pStyle w:val="Default"/>
        <w:spacing w:before="240" w:after="120"/>
        <w:jc w:val="center"/>
        <w:rPr>
          <w:b/>
          <w:bCs/>
          <w:color w:val="FF0000"/>
          <w:sz w:val="28"/>
          <w:szCs w:val="28"/>
        </w:rPr>
      </w:pPr>
    </w:p>
    <w:p w14:paraId="3E8EC73C" w14:textId="77777777" w:rsidR="00C70F3A" w:rsidRDefault="00C70F3A" w:rsidP="00C70F3A">
      <w:pPr>
        <w:rPr>
          <w:rFonts w:ascii="Arial" w:hAnsi="Arial" w:cs="Arial"/>
          <w:b/>
        </w:rPr>
      </w:pPr>
      <w:r>
        <w:rPr>
          <w:rFonts w:ascii="Arial" w:hAnsi="Arial" w:cs="Arial"/>
          <w:b/>
        </w:rPr>
        <w:t>Nottinghamshire County Council</w:t>
      </w:r>
    </w:p>
    <w:p w14:paraId="3E8EC73D" w14:textId="77777777" w:rsidR="00C70F3A" w:rsidRPr="00C70F3A" w:rsidRDefault="00C70F3A" w:rsidP="00C70F3A">
      <w:pPr>
        <w:rPr>
          <w:rFonts w:ascii="Arial" w:hAnsi="Arial" w:cs="Arial"/>
        </w:rPr>
      </w:pPr>
      <w:r w:rsidRPr="00C70F3A">
        <w:rPr>
          <w:rFonts w:ascii="Arial" w:hAnsi="Arial" w:cs="Arial"/>
        </w:rPr>
        <w:t xml:space="preserve">Signed:   ............................................................................................................... </w:t>
      </w:r>
    </w:p>
    <w:p w14:paraId="3E8EC73E" w14:textId="77777777" w:rsidR="00C70F3A" w:rsidRPr="00C70F3A" w:rsidRDefault="00C70F3A" w:rsidP="00C70F3A">
      <w:pPr>
        <w:rPr>
          <w:rFonts w:ascii="Arial" w:hAnsi="Arial" w:cs="Arial"/>
        </w:rPr>
      </w:pPr>
      <w:r w:rsidRPr="00C70F3A">
        <w:rPr>
          <w:rFonts w:ascii="Arial" w:hAnsi="Arial" w:cs="Arial"/>
        </w:rPr>
        <w:t>Designation:  ....................................................................................................................</w:t>
      </w:r>
    </w:p>
    <w:p w14:paraId="3E8EC73F" w14:textId="77777777" w:rsidR="00C70F3A" w:rsidRDefault="00C70F3A" w:rsidP="00C70F3A">
      <w:pPr>
        <w:rPr>
          <w:bCs/>
          <w:color w:val="FF0000"/>
          <w:sz w:val="28"/>
          <w:szCs w:val="28"/>
        </w:rPr>
      </w:pPr>
      <w:r w:rsidRPr="00C70F3A">
        <w:rPr>
          <w:rFonts w:ascii="Arial" w:hAnsi="Arial" w:cs="Arial"/>
        </w:rPr>
        <w:t>Dated:     ...........................................................................................................</w:t>
      </w:r>
    </w:p>
    <w:p w14:paraId="3E8EC740" w14:textId="77777777" w:rsidR="002C6DF2" w:rsidRDefault="002C6DF2" w:rsidP="006C0AD9">
      <w:pPr>
        <w:pStyle w:val="Default"/>
        <w:spacing w:before="240" w:after="120"/>
        <w:jc w:val="center"/>
        <w:rPr>
          <w:b/>
          <w:bCs/>
          <w:color w:val="FF0000"/>
          <w:sz w:val="28"/>
          <w:szCs w:val="28"/>
        </w:rPr>
      </w:pPr>
    </w:p>
    <w:p w14:paraId="3E8EC741" w14:textId="77777777" w:rsidR="002C6DF2" w:rsidRDefault="002C6DF2" w:rsidP="006C0AD9">
      <w:pPr>
        <w:pStyle w:val="Default"/>
        <w:spacing w:before="240" w:after="120"/>
        <w:jc w:val="center"/>
        <w:rPr>
          <w:b/>
          <w:bCs/>
          <w:color w:val="FF0000"/>
          <w:sz w:val="28"/>
          <w:szCs w:val="28"/>
        </w:rPr>
      </w:pPr>
    </w:p>
    <w:p w14:paraId="3E8EC742" w14:textId="77777777" w:rsidR="006F733D" w:rsidRDefault="006F733D" w:rsidP="006F733D">
      <w:pPr>
        <w:rPr>
          <w:rFonts w:ascii="Arial" w:hAnsi="Arial" w:cs="Arial"/>
          <w:b/>
        </w:rPr>
      </w:pPr>
      <w:r>
        <w:rPr>
          <w:rFonts w:ascii="Arial" w:hAnsi="Arial" w:cs="Arial"/>
          <w:b/>
        </w:rPr>
        <w:t>Nottinghamshire Healthcare NHS Trust</w:t>
      </w:r>
    </w:p>
    <w:p w14:paraId="3E8EC743" w14:textId="77777777" w:rsidR="006F733D" w:rsidRPr="00C70F3A" w:rsidRDefault="006F733D" w:rsidP="006F733D">
      <w:pPr>
        <w:rPr>
          <w:rFonts w:ascii="Arial" w:hAnsi="Arial" w:cs="Arial"/>
        </w:rPr>
      </w:pPr>
      <w:r w:rsidRPr="00C70F3A">
        <w:rPr>
          <w:rFonts w:ascii="Arial" w:hAnsi="Arial" w:cs="Arial"/>
        </w:rPr>
        <w:t xml:space="preserve">Signed:   ............................................................................................................... </w:t>
      </w:r>
    </w:p>
    <w:p w14:paraId="3E8EC744" w14:textId="77777777" w:rsidR="006F733D" w:rsidRPr="00C70F3A" w:rsidRDefault="006F733D" w:rsidP="006F733D">
      <w:pPr>
        <w:rPr>
          <w:rFonts w:ascii="Arial" w:hAnsi="Arial" w:cs="Arial"/>
        </w:rPr>
      </w:pPr>
      <w:r w:rsidRPr="00C70F3A">
        <w:rPr>
          <w:rFonts w:ascii="Arial" w:hAnsi="Arial" w:cs="Arial"/>
        </w:rPr>
        <w:t>Designation:  ....................................................................................................................</w:t>
      </w:r>
    </w:p>
    <w:p w14:paraId="3E8EC745" w14:textId="77777777" w:rsidR="006F733D" w:rsidRDefault="006F733D" w:rsidP="006F733D">
      <w:pPr>
        <w:rPr>
          <w:bCs/>
          <w:color w:val="FF0000"/>
          <w:sz w:val="28"/>
          <w:szCs w:val="28"/>
        </w:rPr>
      </w:pPr>
      <w:r w:rsidRPr="00C70F3A">
        <w:rPr>
          <w:rFonts w:ascii="Arial" w:hAnsi="Arial" w:cs="Arial"/>
        </w:rPr>
        <w:t>Dated:     ...........................................................................................................</w:t>
      </w:r>
    </w:p>
    <w:p w14:paraId="3E8EC746" w14:textId="77777777" w:rsidR="006F733D" w:rsidRDefault="006F733D" w:rsidP="006F733D">
      <w:pPr>
        <w:pStyle w:val="Default"/>
        <w:spacing w:before="240" w:after="120"/>
        <w:jc w:val="center"/>
        <w:rPr>
          <w:b/>
          <w:bCs/>
          <w:color w:val="FF0000"/>
          <w:sz w:val="28"/>
          <w:szCs w:val="28"/>
        </w:rPr>
      </w:pPr>
    </w:p>
    <w:p w14:paraId="3E8EC747" w14:textId="77777777" w:rsidR="006F733D" w:rsidRPr="006F733D" w:rsidRDefault="006F733D" w:rsidP="006F733D">
      <w:pPr>
        <w:rPr>
          <w:rFonts w:ascii="Arial" w:hAnsi="Arial" w:cs="Arial"/>
          <w:b/>
        </w:rPr>
      </w:pPr>
      <w:r w:rsidRPr="006F733D">
        <w:rPr>
          <w:rFonts w:ascii="Arial" w:hAnsi="Arial" w:cs="Arial"/>
          <w:b/>
        </w:rPr>
        <w:t>Circle Partnership Nottingham</w:t>
      </w:r>
    </w:p>
    <w:p w14:paraId="3E8EC748" w14:textId="77777777" w:rsidR="006F733D" w:rsidRPr="00C70F3A" w:rsidRDefault="006F733D" w:rsidP="006F733D">
      <w:pPr>
        <w:rPr>
          <w:rFonts w:ascii="Arial" w:hAnsi="Arial" w:cs="Arial"/>
        </w:rPr>
      </w:pPr>
      <w:r w:rsidRPr="00C70F3A">
        <w:rPr>
          <w:rFonts w:ascii="Arial" w:hAnsi="Arial" w:cs="Arial"/>
        </w:rPr>
        <w:t xml:space="preserve">Signed:   ............................................................................................................... </w:t>
      </w:r>
    </w:p>
    <w:p w14:paraId="3E8EC749" w14:textId="77777777" w:rsidR="006F733D" w:rsidRPr="00C70F3A" w:rsidRDefault="006F733D" w:rsidP="006F733D">
      <w:pPr>
        <w:rPr>
          <w:rFonts w:ascii="Arial" w:hAnsi="Arial" w:cs="Arial"/>
        </w:rPr>
      </w:pPr>
      <w:r w:rsidRPr="00C70F3A">
        <w:rPr>
          <w:rFonts w:ascii="Arial" w:hAnsi="Arial" w:cs="Arial"/>
        </w:rPr>
        <w:t>Designation:  ....................................................................................................................</w:t>
      </w:r>
    </w:p>
    <w:p w14:paraId="3E8EC74A" w14:textId="77777777" w:rsidR="006F733D" w:rsidRDefault="006F733D" w:rsidP="006F733D">
      <w:pPr>
        <w:rPr>
          <w:bCs/>
          <w:color w:val="FF0000"/>
          <w:sz w:val="28"/>
          <w:szCs w:val="28"/>
        </w:rPr>
      </w:pPr>
      <w:r w:rsidRPr="00C70F3A">
        <w:rPr>
          <w:rFonts w:ascii="Arial" w:hAnsi="Arial" w:cs="Arial"/>
        </w:rPr>
        <w:t>Dated:     ...........................................................................................................</w:t>
      </w:r>
    </w:p>
    <w:p w14:paraId="3E8EC74B" w14:textId="77777777" w:rsidR="00C70F3A" w:rsidRDefault="00C70F3A" w:rsidP="006C0AD9">
      <w:pPr>
        <w:pStyle w:val="Default"/>
        <w:spacing w:before="240" w:after="120"/>
        <w:jc w:val="center"/>
        <w:rPr>
          <w:b/>
          <w:bCs/>
          <w:color w:val="FF0000"/>
          <w:sz w:val="28"/>
          <w:szCs w:val="28"/>
        </w:rPr>
      </w:pPr>
    </w:p>
    <w:p w14:paraId="3E8EC74C" w14:textId="77777777" w:rsidR="00C70F3A" w:rsidRDefault="00C70F3A" w:rsidP="006C0AD9">
      <w:pPr>
        <w:pStyle w:val="Default"/>
        <w:spacing w:before="240" w:after="120"/>
        <w:jc w:val="center"/>
        <w:rPr>
          <w:b/>
          <w:bCs/>
          <w:color w:val="FF0000"/>
          <w:sz w:val="28"/>
          <w:szCs w:val="28"/>
        </w:rPr>
      </w:pPr>
    </w:p>
    <w:p w14:paraId="3E8EC74D" w14:textId="77777777" w:rsidR="00C70F3A" w:rsidRDefault="00C70F3A" w:rsidP="006C0AD9">
      <w:pPr>
        <w:pStyle w:val="Default"/>
        <w:spacing w:before="240" w:after="120"/>
        <w:jc w:val="center"/>
        <w:rPr>
          <w:b/>
          <w:bCs/>
          <w:color w:val="FF0000"/>
          <w:sz w:val="28"/>
          <w:szCs w:val="28"/>
        </w:rPr>
      </w:pPr>
    </w:p>
    <w:p w14:paraId="3E8EC74E" w14:textId="77777777" w:rsidR="00C70F3A" w:rsidRDefault="00C70F3A" w:rsidP="006C0AD9">
      <w:pPr>
        <w:pStyle w:val="Default"/>
        <w:spacing w:before="240" w:after="120"/>
        <w:jc w:val="center"/>
        <w:rPr>
          <w:b/>
          <w:bCs/>
          <w:color w:val="FF0000"/>
          <w:sz w:val="28"/>
          <w:szCs w:val="28"/>
        </w:rPr>
      </w:pPr>
    </w:p>
    <w:p w14:paraId="3E8EC74F" w14:textId="77777777" w:rsidR="00C70F3A" w:rsidRDefault="00C70F3A" w:rsidP="006C0AD9">
      <w:pPr>
        <w:pStyle w:val="Default"/>
        <w:spacing w:before="240" w:after="120"/>
        <w:jc w:val="center"/>
        <w:rPr>
          <w:b/>
          <w:bCs/>
          <w:color w:val="FF0000"/>
          <w:sz w:val="28"/>
          <w:szCs w:val="28"/>
        </w:rPr>
      </w:pPr>
    </w:p>
    <w:p w14:paraId="3E8EC750" w14:textId="77777777" w:rsidR="00C70F3A" w:rsidRDefault="00C70F3A" w:rsidP="006C0AD9">
      <w:pPr>
        <w:pStyle w:val="Default"/>
        <w:spacing w:before="240" w:after="120"/>
        <w:jc w:val="center"/>
        <w:rPr>
          <w:b/>
          <w:bCs/>
          <w:color w:val="FF0000"/>
          <w:sz w:val="28"/>
          <w:szCs w:val="28"/>
        </w:rPr>
      </w:pPr>
    </w:p>
    <w:p w14:paraId="3E8EC751" w14:textId="77777777" w:rsidR="00C70F3A" w:rsidRDefault="00C70F3A" w:rsidP="006C0AD9">
      <w:pPr>
        <w:pStyle w:val="Default"/>
        <w:spacing w:before="240" w:after="120"/>
        <w:jc w:val="center"/>
        <w:rPr>
          <w:b/>
          <w:bCs/>
          <w:color w:val="FF0000"/>
          <w:sz w:val="28"/>
          <w:szCs w:val="28"/>
        </w:rPr>
      </w:pPr>
    </w:p>
    <w:p w14:paraId="3E8EC752" w14:textId="77777777" w:rsidR="008C4A05" w:rsidRPr="00327CA2" w:rsidRDefault="00703734" w:rsidP="006C0AD9">
      <w:pPr>
        <w:pStyle w:val="Default"/>
        <w:spacing w:before="240" w:after="120"/>
        <w:jc w:val="center"/>
        <w:rPr>
          <w:b/>
          <w:bCs/>
          <w:color w:val="auto"/>
          <w:sz w:val="28"/>
          <w:szCs w:val="28"/>
        </w:rPr>
      </w:pPr>
      <w:r w:rsidRPr="00327CA2">
        <w:rPr>
          <w:b/>
          <w:bCs/>
          <w:color w:val="auto"/>
          <w:sz w:val="28"/>
          <w:szCs w:val="28"/>
        </w:rPr>
        <w:lastRenderedPageBreak/>
        <w:t xml:space="preserve">APPENDIX 1 </w:t>
      </w:r>
    </w:p>
    <w:p w14:paraId="3E8EC753" w14:textId="77777777" w:rsidR="008C4A05" w:rsidRPr="00327CA2" w:rsidRDefault="008C4A05" w:rsidP="008C4A05">
      <w:pPr>
        <w:rPr>
          <w:b/>
          <w:u w:val="single"/>
        </w:rPr>
      </w:pPr>
      <w:r w:rsidRPr="00327CA2">
        <w:rPr>
          <w:b/>
          <w:u w:val="single"/>
        </w:rPr>
        <w:t>Sharing information for direct care- guidance for frontline staff</w:t>
      </w:r>
    </w:p>
    <w:p w14:paraId="3E8EC754" w14:textId="77777777" w:rsidR="008C4A05" w:rsidRPr="00327CA2" w:rsidRDefault="008C4A05" w:rsidP="008C4A05">
      <w:r w:rsidRPr="00327CA2">
        <w:t>Health and social care information should be securely safeguarded and remain confidential, within the ‘care team’, at all times.</w:t>
      </w:r>
    </w:p>
    <w:p w14:paraId="3E8EC755" w14:textId="77777777" w:rsidR="008C4A05" w:rsidRPr="00327CA2" w:rsidRDefault="008C4A05" w:rsidP="008C4A05">
      <w:r w:rsidRPr="00327CA2">
        <w:t xml:space="preserve">You can share information which is in the </w:t>
      </w:r>
      <w:r w:rsidRPr="00327CA2">
        <w:rPr>
          <w:b/>
        </w:rPr>
        <w:t xml:space="preserve">best interests </w:t>
      </w:r>
      <w:r w:rsidRPr="00327CA2">
        <w:t xml:space="preserve">of the patient or citizen </w:t>
      </w:r>
      <w:r w:rsidRPr="00327CA2">
        <w:rPr>
          <w:b/>
          <w:u w:val="single"/>
        </w:rPr>
        <w:t>and</w:t>
      </w:r>
      <w:r w:rsidRPr="00327CA2">
        <w:t xml:space="preserve"> is for purposes of </w:t>
      </w:r>
      <w:r w:rsidRPr="00327CA2">
        <w:rPr>
          <w:b/>
        </w:rPr>
        <w:t>direct care.</w:t>
      </w:r>
    </w:p>
    <w:p w14:paraId="3E8EC756" w14:textId="77777777" w:rsidR="008C4A05" w:rsidRPr="00327CA2" w:rsidRDefault="008C4A05" w:rsidP="008C4A05">
      <w:r w:rsidRPr="00327CA2">
        <w:t>Direct care is provided by health and social care staff working in multi-disciplinary ‘care teams’ which may include doctors, nurses and a wide range of staff on regulated registers, including social workers.</w:t>
      </w:r>
    </w:p>
    <w:p w14:paraId="3E8EC757" w14:textId="77777777" w:rsidR="008C4A05" w:rsidRPr="00327CA2" w:rsidRDefault="008C4A05" w:rsidP="008C4A05">
      <w:r w:rsidRPr="00327CA2">
        <w:t>You can share information with staff who have a ‘</w:t>
      </w:r>
      <w:r w:rsidRPr="00327CA2">
        <w:rPr>
          <w:b/>
        </w:rPr>
        <w:t>legitimate relationship’</w:t>
      </w:r>
      <w:r w:rsidRPr="00327CA2">
        <w:t xml:space="preserve"> with the patient or citizen which includes the staff member seeing the patient for purposes of direct care, the patient agreeing to a referral, the patient presents in an emergency situation where consent is not possible or the patient is told of proposed communication and does not object.</w:t>
      </w:r>
    </w:p>
    <w:p w14:paraId="3E8EC758" w14:textId="77777777" w:rsidR="008C4A05" w:rsidRPr="00327CA2" w:rsidRDefault="008C4A05" w:rsidP="008C4A05">
      <w:r w:rsidRPr="00327CA2">
        <w:t>Sharing of</w:t>
      </w:r>
      <w:r w:rsidR="006C227B" w:rsidRPr="00327CA2">
        <w:t xml:space="preserve"> relevant</w:t>
      </w:r>
      <w:r w:rsidRPr="00327CA2">
        <w:t xml:space="preserve"> personal confidential data for direct care is done </w:t>
      </w:r>
      <w:r w:rsidR="00400C72" w:rsidRPr="00327CA2">
        <w:t>under ‘implied</w:t>
      </w:r>
      <w:r w:rsidRPr="00327CA2">
        <w:rPr>
          <w:b/>
        </w:rPr>
        <w:t xml:space="preserve"> consent</w:t>
      </w:r>
      <w:r w:rsidRPr="00327CA2">
        <w:t>’, as long as the patient does not object.</w:t>
      </w:r>
    </w:p>
    <w:p w14:paraId="3E8EC759" w14:textId="77777777" w:rsidR="008C4A05" w:rsidRPr="00327CA2" w:rsidRDefault="008C4A05" w:rsidP="008C4A05">
      <w:r w:rsidRPr="00327CA2">
        <w:t xml:space="preserve">You therefore </w:t>
      </w:r>
      <w:r w:rsidRPr="00327CA2">
        <w:rPr>
          <w:b/>
        </w:rPr>
        <w:t>do not need written/signed consent</w:t>
      </w:r>
      <w:r w:rsidRPr="00327CA2">
        <w:t xml:space="preserve"> to share information for direct care with staff who have a legitimate relationship with the patient.</w:t>
      </w:r>
    </w:p>
    <w:p w14:paraId="3E8EC75A" w14:textId="77777777" w:rsidR="008C4A05" w:rsidRPr="00327CA2" w:rsidRDefault="008C4A05" w:rsidP="008C4A05">
      <w:r w:rsidRPr="00327CA2">
        <w:t>You should have the confidence to safely, securely and appropriately share information.</w:t>
      </w:r>
    </w:p>
    <w:p w14:paraId="3E8EC75B" w14:textId="77777777" w:rsidR="008C4A05" w:rsidRPr="00327CA2" w:rsidRDefault="008C4A05" w:rsidP="008C4A05">
      <w:r w:rsidRPr="00327CA2">
        <w:t xml:space="preserve">There is a new </w:t>
      </w:r>
      <w:r w:rsidRPr="00327CA2">
        <w:rPr>
          <w:b/>
        </w:rPr>
        <w:t>duty to share information</w:t>
      </w:r>
      <w:r w:rsidRPr="00327CA2">
        <w:t xml:space="preserve"> in the best interests of patients within the framework of the Caldicott principles which includes: justify the purpose, use of confidential data should be absolutely necessary, use/share the minimum, ensure access on a need to know basis, ensure everyone is aware of responsibilities (re confidentiality and security of data) and compliance with the law.</w:t>
      </w:r>
    </w:p>
    <w:p w14:paraId="3E8EC75C" w14:textId="77777777" w:rsidR="008C4A05" w:rsidRPr="00327CA2" w:rsidRDefault="008C4A05" w:rsidP="008C4A05">
      <w:r w:rsidRPr="00327CA2">
        <w:t>You can share information across health and social care with professionals who are part of the patients ‘care team’. Sharing of relevant information is important in order to provide a seamless, integrated service.</w:t>
      </w:r>
    </w:p>
    <w:p w14:paraId="3E8EC75D" w14:textId="77777777" w:rsidR="008C4A05" w:rsidRPr="00327CA2" w:rsidRDefault="008C4A05" w:rsidP="008C4A05">
      <w:r w:rsidRPr="00327CA2">
        <w:t>The need to share information does not entail the sharing of everything, r</w:t>
      </w:r>
      <w:r w:rsidRPr="00327CA2">
        <w:rPr>
          <w:b/>
        </w:rPr>
        <w:t>elevant, necessary and proportionate information should be shared</w:t>
      </w:r>
      <w:r w:rsidRPr="00327CA2">
        <w:t xml:space="preserve"> with professionals and or staff when they have a ‘legitimate relationship’ with the patient or citizen. </w:t>
      </w:r>
    </w:p>
    <w:p w14:paraId="3E8EC75E" w14:textId="77777777" w:rsidR="008C4A05" w:rsidRPr="00327CA2" w:rsidRDefault="008C4A05" w:rsidP="008C4A05">
      <w:r w:rsidRPr="00327CA2">
        <w:t>Relevant information is defined as information that may directly influence the decision over what care is given to a patient or citizen and how that care should be given.</w:t>
      </w:r>
    </w:p>
    <w:p w14:paraId="3E8EC75F" w14:textId="77777777" w:rsidR="008C4A05" w:rsidRPr="00327CA2" w:rsidRDefault="008C4A05" w:rsidP="008C4A05">
      <w:r w:rsidRPr="00327CA2">
        <w:t xml:space="preserve">In all cases there should be </w:t>
      </w:r>
      <w:r w:rsidRPr="00327CA2">
        <w:rPr>
          <w:b/>
        </w:rPr>
        <w:t>no surprises</w:t>
      </w:r>
      <w:r w:rsidRPr="00327CA2">
        <w:t xml:space="preserve"> for the patient with regards to who their information has been shared with and it is advisable to discuss the sharing of information with the patient and document this in the patient record.</w:t>
      </w:r>
    </w:p>
    <w:p w14:paraId="3E8EC760" w14:textId="77777777" w:rsidR="008C4A05" w:rsidRPr="00327CA2" w:rsidRDefault="008C4A05" w:rsidP="008C4A05">
      <w:r w:rsidRPr="00327CA2">
        <w:t>Once information has been shared with a professional who has a ‘legitimate relationship’, the recipient then becomes responsible and accountable for that information in a professional capacity.</w:t>
      </w:r>
    </w:p>
    <w:p w14:paraId="3E8EC761" w14:textId="77777777" w:rsidR="008C4A05" w:rsidRPr="00327CA2" w:rsidRDefault="008C4A05" w:rsidP="006C0AD9">
      <w:pPr>
        <w:pStyle w:val="Default"/>
        <w:spacing w:before="240" w:after="120"/>
        <w:jc w:val="center"/>
        <w:rPr>
          <w:b/>
          <w:bCs/>
          <w:color w:val="auto"/>
          <w:sz w:val="28"/>
          <w:szCs w:val="28"/>
        </w:rPr>
      </w:pPr>
      <w:r w:rsidRPr="00327CA2">
        <w:rPr>
          <w:b/>
          <w:bCs/>
          <w:color w:val="auto"/>
          <w:sz w:val="28"/>
          <w:szCs w:val="28"/>
        </w:rPr>
        <w:lastRenderedPageBreak/>
        <w:t>Appendix 2</w:t>
      </w:r>
    </w:p>
    <w:p w14:paraId="3E8EC762" w14:textId="77777777" w:rsidR="00703734" w:rsidRPr="00327CA2" w:rsidRDefault="00703734" w:rsidP="006C0AD9">
      <w:pPr>
        <w:pStyle w:val="Default"/>
        <w:spacing w:before="240" w:after="120"/>
        <w:jc w:val="center"/>
        <w:rPr>
          <w:b/>
          <w:bCs/>
          <w:color w:val="auto"/>
          <w:sz w:val="28"/>
          <w:szCs w:val="28"/>
        </w:rPr>
      </w:pPr>
      <w:r w:rsidRPr="00327CA2">
        <w:rPr>
          <w:b/>
          <w:bCs/>
          <w:color w:val="auto"/>
          <w:sz w:val="28"/>
          <w:szCs w:val="28"/>
        </w:rPr>
        <w:t>- Legal Framework and Categories</w:t>
      </w:r>
    </w:p>
    <w:p w14:paraId="3E8EC763" w14:textId="77777777" w:rsidR="00703734" w:rsidRPr="00327CA2" w:rsidRDefault="00703734" w:rsidP="005E6E16">
      <w:pPr>
        <w:pStyle w:val="Heading2"/>
        <w:spacing w:after="120"/>
        <w:jc w:val="both"/>
        <w:rPr>
          <w:rFonts w:ascii="Arial" w:hAnsi="Arial" w:cs="Arial"/>
          <w:bCs w:val="0"/>
          <w:color w:val="auto"/>
          <w:sz w:val="22"/>
          <w:szCs w:val="22"/>
        </w:rPr>
      </w:pPr>
      <w:r w:rsidRPr="00327CA2">
        <w:rPr>
          <w:rFonts w:ascii="Arial" w:hAnsi="Arial" w:cs="Arial"/>
          <w:bCs w:val="0"/>
          <w:color w:val="auto"/>
          <w:sz w:val="22"/>
          <w:szCs w:val="22"/>
        </w:rPr>
        <w:t xml:space="preserve">General Legal Framework </w:t>
      </w:r>
    </w:p>
    <w:p w14:paraId="3E8EC764" w14:textId="77777777" w:rsidR="00972EB3" w:rsidRPr="00327CA2" w:rsidRDefault="00972EB3" w:rsidP="0098233D">
      <w:pPr>
        <w:rPr>
          <w:rFonts w:ascii="Arial" w:hAnsi="Arial" w:cs="Arial"/>
        </w:rPr>
      </w:pPr>
      <w:r w:rsidRPr="00327CA2">
        <w:rPr>
          <w:rFonts w:ascii="Arial" w:hAnsi="Arial" w:cs="Arial"/>
        </w:rPr>
        <w:t>The legal framework within which public sector data sharing takes place is complex and overlapping and there is no single source of law that regulates public sector information sharing.</w:t>
      </w:r>
    </w:p>
    <w:p w14:paraId="3E8EC765" w14:textId="77777777" w:rsidR="009D6629" w:rsidRPr="00327CA2" w:rsidRDefault="00972EB3" w:rsidP="0098233D">
      <w:pPr>
        <w:rPr>
          <w:rFonts w:ascii="Arial" w:hAnsi="Arial" w:cs="Arial"/>
        </w:rPr>
      </w:pPr>
      <w:r w:rsidRPr="00327CA2">
        <w:rPr>
          <w:rFonts w:ascii="Arial" w:hAnsi="Arial" w:cs="Arial"/>
        </w:rPr>
        <w:t>The purpose here, therefore, is to highlight the legal framework that affects all types of personal information sharing, rather than serve as a definitive legal reference point.</w:t>
      </w:r>
    </w:p>
    <w:p w14:paraId="3E8EC766" w14:textId="77777777" w:rsidR="00703734" w:rsidRPr="00327CA2" w:rsidRDefault="00703734" w:rsidP="0098233D">
      <w:pPr>
        <w:rPr>
          <w:rFonts w:ascii="Arial" w:hAnsi="Arial" w:cs="Arial"/>
        </w:rPr>
      </w:pPr>
      <w:r w:rsidRPr="00327CA2">
        <w:rPr>
          <w:rFonts w:ascii="Arial" w:hAnsi="Arial" w:cs="Arial"/>
        </w:rPr>
        <w:t xml:space="preserve">The general legal framework surrounding the sharing of information includes: </w:t>
      </w:r>
    </w:p>
    <w:p w14:paraId="3E8EC767" w14:textId="77777777" w:rsidR="00703734" w:rsidRPr="00327CA2" w:rsidRDefault="00703734" w:rsidP="008E6AF5">
      <w:pPr>
        <w:pStyle w:val="Default"/>
        <w:numPr>
          <w:ilvl w:val="0"/>
          <w:numId w:val="2"/>
        </w:numPr>
        <w:jc w:val="both"/>
        <w:rPr>
          <w:color w:val="auto"/>
          <w:sz w:val="22"/>
          <w:szCs w:val="22"/>
        </w:rPr>
      </w:pPr>
    </w:p>
    <w:p w14:paraId="3E8EC768" w14:textId="77777777" w:rsidR="00703734" w:rsidRPr="00327CA2" w:rsidRDefault="00703734" w:rsidP="008E6AF5">
      <w:pPr>
        <w:pStyle w:val="Default"/>
        <w:numPr>
          <w:ilvl w:val="0"/>
          <w:numId w:val="4"/>
        </w:numPr>
        <w:jc w:val="both"/>
        <w:rPr>
          <w:color w:val="auto"/>
          <w:sz w:val="22"/>
          <w:szCs w:val="22"/>
        </w:rPr>
      </w:pPr>
      <w:r w:rsidRPr="00327CA2">
        <w:rPr>
          <w:color w:val="auto"/>
          <w:sz w:val="22"/>
          <w:szCs w:val="22"/>
        </w:rPr>
        <w:t xml:space="preserve">the law that governs the actions of public bodies (administrative law); </w:t>
      </w:r>
    </w:p>
    <w:p w14:paraId="3E8EC769" w14:textId="77777777" w:rsidR="00703734" w:rsidRPr="00327CA2" w:rsidRDefault="00703734" w:rsidP="008E6AF5">
      <w:pPr>
        <w:pStyle w:val="Default"/>
        <w:numPr>
          <w:ilvl w:val="0"/>
          <w:numId w:val="4"/>
        </w:numPr>
        <w:jc w:val="both"/>
        <w:rPr>
          <w:color w:val="auto"/>
          <w:sz w:val="22"/>
          <w:szCs w:val="22"/>
        </w:rPr>
      </w:pPr>
      <w:r w:rsidRPr="00327CA2">
        <w:rPr>
          <w:color w:val="auto"/>
          <w:sz w:val="22"/>
          <w:szCs w:val="22"/>
        </w:rPr>
        <w:t xml:space="preserve">the </w:t>
      </w:r>
      <w:r w:rsidRPr="00327CA2">
        <w:rPr>
          <w:i/>
          <w:iCs/>
          <w:color w:val="auto"/>
          <w:sz w:val="22"/>
          <w:szCs w:val="22"/>
        </w:rPr>
        <w:t xml:space="preserve">Human Rights Act 1998 </w:t>
      </w:r>
      <w:r w:rsidRPr="00327CA2">
        <w:rPr>
          <w:color w:val="auto"/>
          <w:sz w:val="22"/>
          <w:szCs w:val="22"/>
        </w:rPr>
        <w:t xml:space="preserve">and the European Convention on Human Rights; </w:t>
      </w:r>
    </w:p>
    <w:p w14:paraId="3E8EC76A" w14:textId="77777777" w:rsidR="00703734" w:rsidRPr="00327CA2" w:rsidRDefault="00703734" w:rsidP="008E6AF5">
      <w:pPr>
        <w:pStyle w:val="Default"/>
        <w:numPr>
          <w:ilvl w:val="0"/>
          <w:numId w:val="4"/>
        </w:numPr>
        <w:jc w:val="both"/>
        <w:rPr>
          <w:color w:val="auto"/>
          <w:sz w:val="22"/>
          <w:szCs w:val="22"/>
        </w:rPr>
      </w:pPr>
      <w:r w:rsidRPr="00327CA2">
        <w:rPr>
          <w:color w:val="auto"/>
          <w:sz w:val="22"/>
          <w:szCs w:val="22"/>
        </w:rPr>
        <w:t xml:space="preserve">the common law duty of confidence; </w:t>
      </w:r>
    </w:p>
    <w:p w14:paraId="3E8EC76B" w14:textId="77777777" w:rsidR="00E421DA" w:rsidRPr="00327CA2" w:rsidRDefault="00703734" w:rsidP="008E6AF5">
      <w:pPr>
        <w:pStyle w:val="Default"/>
        <w:numPr>
          <w:ilvl w:val="0"/>
          <w:numId w:val="4"/>
        </w:numPr>
        <w:jc w:val="both"/>
        <w:rPr>
          <w:color w:val="auto"/>
          <w:sz w:val="22"/>
          <w:szCs w:val="22"/>
        </w:rPr>
      </w:pPr>
      <w:r w:rsidRPr="00327CA2">
        <w:rPr>
          <w:color w:val="auto"/>
          <w:sz w:val="22"/>
          <w:szCs w:val="22"/>
        </w:rPr>
        <w:t xml:space="preserve">the </w:t>
      </w:r>
      <w:r w:rsidRPr="00327CA2">
        <w:rPr>
          <w:i/>
          <w:iCs/>
          <w:color w:val="auto"/>
          <w:sz w:val="22"/>
          <w:szCs w:val="22"/>
        </w:rPr>
        <w:t>Data Protection Act 1998</w:t>
      </w:r>
      <w:r w:rsidRPr="00327CA2">
        <w:rPr>
          <w:color w:val="auto"/>
          <w:sz w:val="22"/>
          <w:szCs w:val="22"/>
        </w:rPr>
        <w:t xml:space="preserve">; </w:t>
      </w:r>
    </w:p>
    <w:p w14:paraId="3E8EC76C" w14:textId="77777777" w:rsidR="00972EB3" w:rsidRPr="00327CA2" w:rsidRDefault="00703734" w:rsidP="008E6AF5">
      <w:pPr>
        <w:pStyle w:val="Default"/>
        <w:numPr>
          <w:ilvl w:val="0"/>
          <w:numId w:val="4"/>
        </w:numPr>
        <w:jc w:val="both"/>
        <w:rPr>
          <w:color w:val="auto"/>
          <w:sz w:val="22"/>
          <w:szCs w:val="22"/>
        </w:rPr>
      </w:pPr>
      <w:r w:rsidRPr="00327CA2">
        <w:rPr>
          <w:color w:val="auto"/>
          <w:sz w:val="22"/>
          <w:szCs w:val="22"/>
        </w:rPr>
        <w:t xml:space="preserve">the </w:t>
      </w:r>
      <w:r w:rsidRPr="00327CA2">
        <w:rPr>
          <w:i/>
          <w:color w:val="auto"/>
          <w:sz w:val="22"/>
          <w:szCs w:val="22"/>
        </w:rPr>
        <w:t>Freedom of Information Act 2000</w:t>
      </w:r>
      <w:r w:rsidRPr="00327CA2">
        <w:rPr>
          <w:color w:val="auto"/>
          <w:sz w:val="22"/>
          <w:szCs w:val="22"/>
        </w:rPr>
        <w:t xml:space="preserve">; </w:t>
      </w:r>
    </w:p>
    <w:p w14:paraId="3E8EC76D" w14:textId="77777777" w:rsidR="00972EB3" w:rsidRPr="00327CA2" w:rsidRDefault="00972EB3" w:rsidP="008E6AF5">
      <w:pPr>
        <w:pStyle w:val="ListParagraph"/>
        <w:numPr>
          <w:ilvl w:val="0"/>
          <w:numId w:val="4"/>
        </w:numPr>
        <w:autoSpaceDE w:val="0"/>
        <w:autoSpaceDN w:val="0"/>
        <w:adjustRightInd w:val="0"/>
        <w:spacing w:after="0" w:line="240" w:lineRule="auto"/>
        <w:jc w:val="both"/>
        <w:rPr>
          <w:rFonts w:ascii="Arial" w:hAnsi="Arial" w:cs="Arial"/>
        </w:rPr>
      </w:pPr>
      <w:r w:rsidRPr="00327CA2">
        <w:rPr>
          <w:rFonts w:ascii="Arial" w:hAnsi="Arial" w:cs="Arial"/>
        </w:rPr>
        <w:t xml:space="preserve">No secrets, Department of Health 2000; </w:t>
      </w:r>
    </w:p>
    <w:p w14:paraId="3E8EC76E" w14:textId="77777777" w:rsidR="00972EB3" w:rsidRPr="00327CA2" w:rsidRDefault="00972EB3" w:rsidP="008E6AF5">
      <w:pPr>
        <w:pStyle w:val="ListParagraph"/>
        <w:numPr>
          <w:ilvl w:val="0"/>
          <w:numId w:val="4"/>
        </w:numPr>
        <w:autoSpaceDE w:val="0"/>
        <w:autoSpaceDN w:val="0"/>
        <w:adjustRightInd w:val="0"/>
        <w:spacing w:after="0" w:line="240" w:lineRule="auto"/>
        <w:jc w:val="both"/>
        <w:rPr>
          <w:rFonts w:ascii="Arial" w:hAnsi="Arial" w:cs="Arial"/>
        </w:rPr>
      </w:pPr>
      <w:r w:rsidRPr="00327CA2">
        <w:rPr>
          <w:rFonts w:ascii="Arial" w:hAnsi="Arial" w:cs="Arial"/>
        </w:rPr>
        <w:t>the Common Law Duty of Confidence;</w:t>
      </w:r>
    </w:p>
    <w:p w14:paraId="3E8EC76F" w14:textId="77777777" w:rsidR="00703734" w:rsidRPr="00327CA2" w:rsidRDefault="00972EB3" w:rsidP="008E6AF5">
      <w:pPr>
        <w:pStyle w:val="ListParagraph"/>
        <w:numPr>
          <w:ilvl w:val="0"/>
          <w:numId w:val="4"/>
        </w:numPr>
        <w:autoSpaceDE w:val="0"/>
        <w:autoSpaceDN w:val="0"/>
        <w:adjustRightInd w:val="0"/>
        <w:spacing w:after="0" w:line="240" w:lineRule="auto"/>
        <w:jc w:val="both"/>
        <w:rPr>
          <w:rFonts w:ascii="Arial" w:hAnsi="Arial" w:cs="Arial"/>
        </w:rPr>
      </w:pPr>
      <w:r w:rsidRPr="00327CA2">
        <w:rPr>
          <w:rFonts w:ascii="Arial" w:hAnsi="Arial" w:cs="Arial"/>
        </w:rPr>
        <w:t xml:space="preserve">the </w:t>
      </w:r>
      <w:r w:rsidR="00F84D72" w:rsidRPr="00327CA2">
        <w:rPr>
          <w:rFonts w:ascii="Arial" w:hAnsi="Arial" w:cs="Arial"/>
        </w:rPr>
        <w:t xml:space="preserve">revised </w:t>
      </w:r>
      <w:r w:rsidRPr="00327CA2">
        <w:rPr>
          <w:rFonts w:ascii="Arial" w:hAnsi="Arial" w:cs="Arial"/>
        </w:rPr>
        <w:t>Caldicott Principles; and</w:t>
      </w:r>
    </w:p>
    <w:p w14:paraId="3E8EC770" w14:textId="77777777" w:rsidR="00E058AE" w:rsidRPr="00327CA2" w:rsidRDefault="00703734" w:rsidP="008E6AF5">
      <w:pPr>
        <w:pStyle w:val="Default"/>
        <w:numPr>
          <w:ilvl w:val="0"/>
          <w:numId w:val="4"/>
        </w:numPr>
        <w:jc w:val="both"/>
        <w:rPr>
          <w:color w:val="auto"/>
          <w:sz w:val="22"/>
          <w:szCs w:val="22"/>
        </w:rPr>
      </w:pPr>
      <w:r w:rsidRPr="00327CA2">
        <w:rPr>
          <w:color w:val="auto"/>
          <w:sz w:val="22"/>
          <w:szCs w:val="22"/>
        </w:rPr>
        <w:t>legislation that covers specific aspects of public service delivery (e</w:t>
      </w:r>
      <w:r w:rsidR="00972EB3" w:rsidRPr="00327CA2">
        <w:rPr>
          <w:color w:val="auto"/>
          <w:sz w:val="22"/>
          <w:szCs w:val="22"/>
        </w:rPr>
        <w:t>.</w:t>
      </w:r>
      <w:r w:rsidRPr="00327CA2">
        <w:rPr>
          <w:color w:val="auto"/>
          <w:sz w:val="22"/>
          <w:szCs w:val="22"/>
        </w:rPr>
        <w:t>g</w:t>
      </w:r>
      <w:r w:rsidR="00972EB3" w:rsidRPr="00327CA2">
        <w:rPr>
          <w:color w:val="auto"/>
          <w:sz w:val="22"/>
          <w:szCs w:val="22"/>
        </w:rPr>
        <w:t xml:space="preserve">. </w:t>
      </w:r>
      <w:r w:rsidRPr="00327CA2">
        <w:rPr>
          <w:color w:val="auto"/>
          <w:sz w:val="22"/>
          <w:szCs w:val="22"/>
        </w:rPr>
        <w:t>chi</w:t>
      </w:r>
      <w:r w:rsidR="00E421DA" w:rsidRPr="00327CA2">
        <w:rPr>
          <w:color w:val="auto"/>
          <w:sz w:val="22"/>
          <w:szCs w:val="22"/>
        </w:rPr>
        <w:t>ld protection, patient records).</w:t>
      </w:r>
    </w:p>
    <w:p w14:paraId="3E8EC771" w14:textId="77777777" w:rsidR="00703734" w:rsidRPr="00327CA2" w:rsidRDefault="00703734" w:rsidP="00703734">
      <w:pPr>
        <w:pStyle w:val="Default"/>
        <w:rPr>
          <w:color w:val="auto"/>
          <w:sz w:val="22"/>
          <w:szCs w:val="22"/>
        </w:rPr>
      </w:pPr>
    </w:p>
    <w:p w14:paraId="3E8EC772" w14:textId="77777777" w:rsidR="00703734" w:rsidRPr="00327CA2" w:rsidRDefault="00703734" w:rsidP="00F84D72">
      <w:pPr>
        <w:rPr>
          <w:rFonts w:ascii="Arial" w:hAnsi="Arial" w:cs="Arial"/>
        </w:rPr>
      </w:pPr>
      <w:r w:rsidRPr="00327CA2">
        <w:rPr>
          <w:rFonts w:ascii="Arial" w:hAnsi="Arial" w:cs="Arial"/>
        </w:rPr>
        <w:t xml:space="preserve">Overall the law strikes a balance between the rights of individuals and the interests of society. The law is not a barrier to sharing information where there is an overriding public interest in doing so (such as where it is necessary to do so to protect life or prevent crime or harm) provided it is done fairly and lawfully. </w:t>
      </w:r>
    </w:p>
    <w:p w14:paraId="3E8EC773" w14:textId="77777777" w:rsidR="00703734" w:rsidRPr="00327CA2" w:rsidRDefault="00703734" w:rsidP="00F84D72">
      <w:pPr>
        <w:rPr>
          <w:rFonts w:ascii="Arial" w:hAnsi="Arial" w:cs="Arial"/>
        </w:rPr>
      </w:pPr>
      <w:r w:rsidRPr="00327CA2">
        <w:rPr>
          <w:rFonts w:ascii="Arial" w:hAnsi="Arial" w:cs="Arial"/>
        </w:rPr>
        <w:t>Often personal information can be shared simply by informing people from the outset what purposes their information will be used for and then sharing only for those agreed purposes. There are however special legal considerations around sharing information that is personally sensitive or confidential, because this could have serious consequences for individuals. In deciding whether the law allows personal information to be shared, the following four steps should be considered (as recommend</w:t>
      </w:r>
      <w:r w:rsidR="005F7B4D" w:rsidRPr="00327CA2">
        <w:rPr>
          <w:rFonts w:ascii="Arial" w:hAnsi="Arial" w:cs="Arial"/>
        </w:rPr>
        <w:t>ed by the Ministry of Justice):</w:t>
      </w:r>
    </w:p>
    <w:p w14:paraId="3E8EC774" w14:textId="77777777" w:rsidR="00703734" w:rsidRPr="00327CA2" w:rsidRDefault="00E421DA" w:rsidP="00F84D72">
      <w:pPr>
        <w:ind w:left="284" w:hanging="284"/>
        <w:rPr>
          <w:rFonts w:ascii="Arial" w:hAnsi="Arial" w:cs="Arial"/>
        </w:rPr>
      </w:pPr>
      <w:r w:rsidRPr="00327CA2">
        <w:rPr>
          <w:rFonts w:ascii="Arial" w:hAnsi="Arial" w:cs="Arial"/>
        </w:rPr>
        <w:t xml:space="preserve">1.  </w:t>
      </w:r>
      <w:r w:rsidR="00703734" w:rsidRPr="00327CA2">
        <w:rPr>
          <w:rFonts w:ascii="Arial" w:hAnsi="Arial" w:cs="Arial"/>
        </w:rPr>
        <w:t>Establish whether there is a legal basis for sharing the information (i</w:t>
      </w:r>
      <w:r w:rsidR="005F7B4D" w:rsidRPr="00327CA2">
        <w:rPr>
          <w:rFonts w:ascii="Arial" w:hAnsi="Arial" w:cs="Arial"/>
        </w:rPr>
        <w:t>.</w:t>
      </w:r>
      <w:r w:rsidR="00703734" w:rsidRPr="00327CA2">
        <w:rPr>
          <w:rFonts w:ascii="Arial" w:hAnsi="Arial" w:cs="Arial"/>
        </w:rPr>
        <w:t>e</w:t>
      </w:r>
      <w:r w:rsidR="005F7B4D" w:rsidRPr="00327CA2">
        <w:rPr>
          <w:rFonts w:ascii="Arial" w:hAnsi="Arial" w:cs="Arial"/>
        </w:rPr>
        <w:t>.</w:t>
      </w:r>
      <w:r w:rsidR="00703734" w:rsidRPr="00327CA2">
        <w:rPr>
          <w:rFonts w:ascii="Arial" w:hAnsi="Arial" w:cs="Arial"/>
        </w:rPr>
        <w:t xml:space="preserve"> whether the reason for sharing the information has a statutory basis – eg the prevention of crime) or whether there are any restrictions (statutory or otherw</w:t>
      </w:r>
      <w:r w:rsidR="005F7B4D" w:rsidRPr="00327CA2">
        <w:rPr>
          <w:rFonts w:ascii="Arial" w:hAnsi="Arial" w:cs="Arial"/>
        </w:rPr>
        <w:t>ise) to sharing the information;</w:t>
      </w:r>
      <w:r w:rsidR="00703734" w:rsidRPr="00327CA2">
        <w:rPr>
          <w:rFonts w:ascii="Arial" w:hAnsi="Arial" w:cs="Arial"/>
        </w:rPr>
        <w:t xml:space="preserve"> </w:t>
      </w:r>
    </w:p>
    <w:p w14:paraId="3E8EC775" w14:textId="77777777" w:rsidR="00703734" w:rsidRPr="00327CA2" w:rsidRDefault="00E421DA" w:rsidP="00F84D72">
      <w:pPr>
        <w:ind w:left="284" w:hanging="284"/>
        <w:rPr>
          <w:rFonts w:ascii="Arial" w:hAnsi="Arial" w:cs="Arial"/>
        </w:rPr>
      </w:pPr>
      <w:r w:rsidRPr="00327CA2">
        <w:rPr>
          <w:rFonts w:ascii="Arial" w:hAnsi="Arial" w:cs="Arial"/>
        </w:rPr>
        <w:t xml:space="preserve">2.  </w:t>
      </w:r>
      <w:r w:rsidR="00703734" w:rsidRPr="00327CA2">
        <w:rPr>
          <w:rFonts w:ascii="Arial" w:hAnsi="Arial" w:cs="Arial"/>
        </w:rPr>
        <w:t>Decide whether the sharing of the information would interfere with human rights under the Europ</w:t>
      </w:r>
      <w:r w:rsidR="005F7B4D" w:rsidRPr="00327CA2">
        <w:rPr>
          <w:rFonts w:ascii="Arial" w:hAnsi="Arial" w:cs="Arial"/>
        </w:rPr>
        <w:t>ean Convention on Human Rights;</w:t>
      </w:r>
    </w:p>
    <w:p w14:paraId="3E8EC776" w14:textId="77777777" w:rsidR="00703734" w:rsidRPr="00327CA2" w:rsidRDefault="00E421DA" w:rsidP="00F84D72">
      <w:pPr>
        <w:ind w:left="284" w:hanging="284"/>
        <w:rPr>
          <w:rFonts w:ascii="Arial" w:hAnsi="Arial" w:cs="Arial"/>
        </w:rPr>
      </w:pPr>
      <w:r w:rsidRPr="00327CA2">
        <w:rPr>
          <w:rFonts w:ascii="Arial" w:hAnsi="Arial" w:cs="Arial"/>
        </w:rPr>
        <w:t xml:space="preserve">3.  </w:t>
      </w:r>
      <w:r w:rsidR="00703734" w:rsidRPr="00327CA2">
        <w:rPr>
          <w:rFonts w:ascii="Arial" w:hAnsi="Arial" w:cs="Arial"/>
        </w:rPr>
        <w:t>Decide whether the sharing of the information would breach any common</w:t>
      </w:r>
      <w:r w:rsidR="005F7B4D" w:rsidRPr="00327CA2">
        <w:rPr>
          <w:rFonts w:ascii="Arial" w:hAnsi="Arial" w:cs="Arial"/>
        </w:rPr>
        <w:t xml:space="preserve"> law obligations of confidence;</w:t>
      </w:r>
      <w:r w:rsidR="00703734" w:rsidRPr="00327CA2">
        <w:rPr>
          <w:rFonts w:ascii="Arial" w:hAnsi="Arial" w:cs="Arial"/>
        </w:rPr>
        <w:t xml:space="preserve"> </w:t>
      </w:r>
    </w:p>
    <w:p w14:paraId="3E8EC777" w14:textId="77777777" w:rsidR="00703734" w:rsidRPr="00327CA2" w:rsidRDefault="00E421DA" w:rsidP="00F84D72">
      <w:pPr>
        <w:ind w:left="284" w:hanging="284"/>
        <w:rPr>
          <w:rFonts w:ascii="Arial" w:hAnsi="Arial" w:cs="Arial"/>
        </w:rPr>
      </w:pPr>
      <w:r w:rsidRPr="00327CA2">
        <w:rPr>
          <w:rFonts w:ascii="Arial" w:hAnsi="Arial" w:cs="Arial"/>
        </w:rPr>
        <w:t xml:space="preserve">4.  </w:t>
      </w:r>
      <w:r w:rsidR="00703734" w:rsidRPr="00327CA2">
        <w:rPr>
          <w:rFonts w:ascii="Arial" w:hAnsi="Arial" w:cs="Arial"/>
        </w:rPr>
        <w:t xml:space="preserve">Decide whether the sharing of the information would be in accordance with the Data Protection Act 1998, in particular the Data Protection Principles, which are that personal information must be: </w:t>
      </w:r>
    </w:p>
    <w:p w14:paraId="3E8EC778" w14:textId="77777777" w:rsidR="00703734" w:rsidRPr="00327CA2" w:rsidRDefault="00703734" w:rsidP="008E6AF5">
      <w:pPr>
        <w:pStyle w:val="Default"/>
        <w:numPr>
          <w:ilvl w:val="0"/>
          <w:numId w:val="5"/>
        </w:numPr>
        <w:jc w:val="both"/>
        <w:rPr>
          <w:color w:val="auto"/>
          <w:sz w:val="22"/>
          <w:szCs w:val="22"/>
        </w:rPr>
      </w:pPr>
      <w:r w:rsidRPr="00327CA2">
        <w:rPr>
          <w:color w:val="auto"/>
          <w:sz w:val="22"/>
          <w:szCs w:val="22"/>
        </w:rPr>
        <w:lastRenderedPageBreak/>
        <w:t xml:space="preserve">Fairly and lawfully processed </w:t>
      </w:r>
    </w:p>
    <w:p w14:paraId="3E8EC779" w14:textId="77777777" w:rsidR="00703734" w:rsidRPr="00327CA2" w:rsidRDefault="00703734" w:rsidP="008E6AF5">
      <w:pPr>
        <w:pStyle w:val="Default"/>
        <w:numPr>
          <w:ilvl w:val="0"/>
          <w:numId w:val="5"/>
        </w:numPr>
        <w:jc w:val="both"/>
        <w:rPr>
          <w:color w:val="auto"/>
          <w:sz w:val="22"/>
          <w:szCs w:val="22"/>
        </w:rPr>
      </w:pPr>
      <w:r w:rsidRPr="00327CA2">
        <w:rPr>
          <w:color w:val="auto"/>
          <w:sz w:val="22"/>
          <w:szCs w:val="22"/>
        </w:rPr>
        <w:t xml:space="preserve">Processed for limited purposes </w:t>
      </w:r>
    </w:p>
    <w:p w14:paraId="3E8EC77A" w14:textId="77777777" w:rsidR="00703734" w:rsidRPr="00327CA2" w:rsidRDefault="00703734" w:rsidP="008E6AF5">
      <w:pPr>
        <w:pStyle w:val="Default"/>
        <w:numPr>
          <w:ilvl w:val="0"/>
          <w:numId w:val="5"/>
        </w:numPr>
        <w:jc w:val="both"/>
        <w:rPr>
          <w:color w:val="auto"/>
          <w:sz w:val="22"/>
          <w:szCs w:val="22"/>
        </w:rPr>
      </w:pPr>
      <w:r w:rsidRPr="00327CA2">
        <w:rPr>
          <w:color w:val="auto"/>
          <w:sz w:val="22"/>
          <w:szCs w:val="22"/>
        </w:rPr>
        <w:t xml:space="preserve">Adequate, relevant and not excessive </w:t>
      </w:r>
    </w:p>
    <w:p w14:paraId="3E8EC77B" w14:textId="77777777" w:rsidR="00703734" w:rsidRPr="00327CA2" w:rsidRDefault="00703734" w:rsidP="008E6AF5">
      <w:pPr>
        <w:pStyle w:val="Default"/>
        <w:numPr>
          <w:ilvl w:val="0"/>
          <w:numId w:val="5"/>
        </w:numPr>
        <w:jc w:val="both"/>
        <w:rPr>
          <w:color w:val="auto"/>
          <w:sz w:val="22"/>
          <w:szCs w:val="22"/>
        </w:rPr>
      </w:pPr>
      <w:r w:rsidRPr="00327CA2">
        <w:rPr>
          <w:color w:val="auto"/>
          <w:sz w:val="22"/>
          <w:szCs w:val="22"/>
        </w:rPr>
        <w:t xml:space="preserve">Accurate and up to date </w:t>
      </w:r>
    </w:p>
    <w:p w14:paraId="3E8EC77C" w14:textId="77777777" w:rsidR="00703734" w:rsidRPr="00327CA2" w:rsidRDefault="00703734" w:rsidP="008E6AF5">
      <w:pPr>
        <w:pStyle w:val="Default"/>
        <w:numPr>
          <w:ilvl w:val="0"/>
          <w:numId w:val="5"/>
        </w:numPr>
        <w:jc w:val="both"/>
        <w:rPr>
          <w:color w:val="auto"/>
          <w:sz w:val="22"/>
          <w:szCs w:val="22"/>
        </w:rPr>
      </w:pPr>
      <w:r w:rsidRPr="00327CA2">
        <w:rPr>
          <w:color w:val="auto"/>
          <w:sz w:val="22"/>
          <w:szCs w:val="22"/>
        </w:rPr>
        <w:t xml:space="preserve">Not kept for longer than is necessary </w:t>
      </w:r>
    </w:p>
    <w:p w14:paraId="3E8EC77D" w14:textId="77777777" w:rsidR="00703734" w:rsidRPr="00327CA2" w:rsidRDefault="00703734" w:rsidP="008E6AF5">
      <w:pPr>
        <w:pStyle w:val="Default"/>
        <w:numPr>
          <w:ilvl w:val="0"/>
          <w:numId w:val="5"/>
        </w:numPr>
        <w:jc w:val="both"/>
        <w:rPr>
          <w:color w:val="auto"/>
          <w:sz w:val="22"/>
          <w:szCs w:val="22"/>
        </w:rPr>
      </w:pPr>
      <w:r w:rsidRPr="00327CA2">
        <w:rPr>
          <w:color w:val="auto"/>
          <w:sz w:val="22"/>
          <w:szCs w:val="22"/>
        </w:rPr>
        <w:t xml:space="preserve">Processed in line with individuals' rights </w:t>
      </w:r>
    </w:p>
    <w:p w14:paraId="3E8EC77E" w14:textId="77777777" w:rsidR="00703734" w:rsidRPr="00327CA2" w:rsidRDefault="00703734" w:rsidP="008E6AF5">
      <w:pPr>
        <w:pStyle w:val="Default"/>
        <w:numPr>
          <w:ilvl w:val="0"/>
          <w:numId w:val="5"/>
        </w:numPr>
        <w:jc w:val="both"/>
        <w:rPr>
          <w:color w:val="auto"/>
          <w:sz w:val="22"/>
          <w:szCs w:val="22"/>
        </w:rPr>
      </w:pPr>
      <w:r w:rsidRPr="00327CA2">
        <w:rPr>
          <w:color w:val="auto"/>
          <w:sz w:val="22"/>
          <w:szCs w:val="22"/>
        </w:rPr>
        <w:t xml:space="preserve">Secure </w:t>
      </w:r>
    </w:p>
    <w:p w14:paraId="3E8EC77F" w14:textId="77777777" w:rsidR="00703734" w:rsidRPr="00327CA2" w:rsidRDefault="00703734" w:rsidP="008E6AF5">
      <w:pPr>
        <w:pStyle w:val="Default"/>
        <w:numPr>
          <w:ilvl w:val="0"/>
          <w:numId w:val="5"/>
        </w:numPr>
        <w:jc w:val="both"/>
        <w:rPr>
          <w:color w:val="auto"/>
          <w:sz w:val="22"/>
          <w:szCs w:val="22"/>
        </w:rPr>
      </w:pPr>
      <w:r w:rsidRPr="00327CA2">
        <w:rPr>
          <w:color w:val="auto"/>
          <w:sz w:val="22"/>
          <w:szCs w:val="22"/>
        </w:rPr>
        <w:t xml:space="preserve">Not transferred to other countries without adequate protection </w:t>
      </w:r>
    </w:p>
    <w:p w14:paraId="3E8EC780" w14:textId="77777777" w:rsidR="00703734" w:rsidRPr="00327CA2" w:rsidRDefault="00703734" w:rsidP="00703734">
      <w:pPr>
        <w:pStyle w:val="Default"/>
        <w:rPr>
          <w:color w:val="auto"/>
          <w:sz w:val="22"/>
          <w:szCs w:val="22"/>
        </w:rPr>
      </w:pPr>
    </w:p>
    <w:p w14:paraId="3E8EC781" w14:textId="77777777" w:rsidR="0054417C" w:rsidRPr="00327CA2" w:rsidRDefault="00703734" w:rsidP="00F84D72">
      <w:pPr>
        <w:rPr>
          <w:rFonts w:ascii="Arial" w:hAnsi="Arial" w:cs="Arial"/>
        </w:rPr>
      </w:pPr>
      <w:r w:rsidRPr="00327CA2">
        <w:rPr>
          <w:rFonts w:ascii="Arial" w:hAnsi="Arial" w:cs="Arial"/>
        </w:rPr>
        <w:t xml:space="preserve">Further detailed guidance on using personal and sensitive personal information fairly in accordance with the Data Protection Act </w:t>
      </w:r>
      <w:r w:rsidR="005F7B4D" w:rsidRPr="00327CA2">
        <w:rPr>
          <w:rFonts w:ascii="Arial" w:hAnsi="Arial" w:cs="Arial"/>
        </w:rPr>
        <w:t xml:space="preserve">1998 </w:t>
      </w:r>
      <w:r w:rsidRPr="00327CA2">
        <w:rPr>
          <w:rFonts w:ascii="Arial" w:hAnsi="Arial" w:cs="Arial"/>
        </w:rPr>
        <w:t xml:space="preserve">is set out in </w:t>
      </w:r>
      <w:r w:rsidRPr="00327CA2">
        <w:rPr>
          <w:rFonts w:ascii="Arial" w:hAnsi="Arial" w:cs="Arial"/>
          <w:b/>
        </w:rPr>
        <w:t xml:space="preserve">Appendix </w:t>
      </w:r>
      <w:r w:rsidR="00875003" w:rsidRPr="00327CA2">
        <w:rPr>
          <w:rFonts w:ascii="Arial" w:hAnsi="Arial" w:cs="Arial"/>
          <w:b/>
        </w:rPr>
        <w:t>3</w:t>
      </w:r>
      <w:r w:rsidRPr="00327CA2">
        <w:rPr>
          <w:rFonts w:ascii="Arial" w:hAnsi="Arial" w:cs="Arial"/>
          <w:b/>
        </w:rPr>
        <w:t>.</w:t>
      </w:r>
      <w:r w:rsidRPr="00327CA2">
        <w:rPr>
          <w:rFonts w:ascii="Arial" w:hAnsi="Arial" w:cs="Arial"/>
        </w:rPr>
        <w:t xml:space="preserve"> In addition, the Freedom of Information Act </w:t>
      </w:r>
      <w:r w:rsidR="005F7B4D" w:rsidRPr="00327CA2">
        <w:rPr>
          <w:rFonts w:ascii="Arial" w:hAnsi="Arial" w:cs="Arial"/>
        </w:rPr>
        <w:t xml:space="preserve">2000 </w:t>
      </w:r>
      <w:r w:rsidRPr="00327CA2">
        <w:rPr>
          <w:rFonts w:ascii="Arial" w:hAnsi="Arial" w:cs="Arial"/>
        </w:rPr>
        <w:t>gives anyone (an individual or an organisation) a right to request access to information from a public body. Where an exemption applies (e.g. it is third party personal information or commercially sensitive information), disclosure may be refused.</w:t>
      </w:r>
    </w:p>
    <w:p w14:paraId="3E8EC782" w14:textId="77777777" w:rsidR="00275755" w:rsidRPr="00327CA2" w:rsidRDefault="00275755" w:rsidP="00F84D72">
      <w:pPr>
        <w:rPr>
          <w:rFonts w:ascii="Arial" w:hAnsi="Arial" w:cs="Arial"/>
        </w:rPr>
      </w:pPr>
    </w:p>
    <w:p w14:paraId="3E8EC783" w14:textId="77777777" w:rsidR="00F97F31" w:rsidRPr="00327CA2" w:rsidRDefault="00F97F31" w:rsidP="00275755">
      <w:pPr>
        <w:jc w:val="both"/>
        <w:rPr>
          <w:rFonts w:ascii="Arial" w:hAnsi="Arial" w:cs="Arial"/>
        </w:rPr>
      </w:pPr>
    </w:p>
    <w:p w14:paraId="3E8EC784" w14:textId="77777777" w:rsidR="00275755" w:rsidRPr="00327CA2" w:rsidRDefault="00275755" w:rsidP="00275755">
      <w:pPr>
        <w:jc w:val="both"/>
        <w:rPr>
          <w:rFonts w:ascii="Arial" w:hAnsi="Arial" w:cs="Arial"/>
          <w:b/>
          <w:bCs/>
          <w:sz w:val="72"/>
          <w:szCs w:val="72"/>
        </w:rPr>
      </w:pPr>
    </w:p>
    <w:p w14:paraId="3E8EC785" w14:textId="77777777" w:rsidR="006B6856" w:rsidRDefault="006B6856" w:rsidP="00275755">
      <w:pPr>
        <w:jc w:val="both"/>
        <w:rPr>
          <w:rFonts w:ascii="Arial" w:hAnsi="Arial" w:cs="Arial"/>
          <w:b/>
          <w:bCs/>
          <w:sz w:val="72"/>
          <w:szCs w:val="72"/>
        </w:rPr>
      </w:pPr>
    </w:p>
    <w:p w14:paraId="3E8EC786" w14:textId="77777777" w:rsidR="001C05BB" w:rsidRDefault="001C05BB" w:rsidP="00275755">
      <w:pPr>
        <w:jc w:val="both"/>
        <w:rPr>
          <w:rFonts w:ascii="Arial" w:hAnsi="Arial" w:cs="Arial"/>
          <w:b/>
          <w:bCs/>
          <w:sz w:val="72"/>
          <w:szCs w:val="72"/>
        </w:rPr>
      </w:pPr>
    </w:p>
    <w:p w14:paraId="3E8EC787" w14:textId="77777777" w:rsidR="001C05BB" w:rsidRDefault="001C05BB" w:rsidP="00275755">
      <w:pPr>
        <w:jc w:val="both"/>
        <w:rPr>
          <w:rFonts w:ascii="Arial" w:hAnsi="Arial" w:cs="Arial"/>
          <w:b/>
          <w:bCs/>
          <w:sz w:val="72"/>
          <w:szCs w:val="72"/>
        </w:rPr>
      </w:pPr>
    </w:p>
    <w:p w14:paraId="3E8EC788" w14:textId="77777777" w:rsidR="001C05BB" w:rsidRDefault="001C05BB" w:rsidP="00275755">
      <w:pPr>
        <w:jc w:val="both"/>
        <w:rPr>
          <w:rFonts w:ascii="Arial" w:hAnsi="Arial" w:cs="Arial"/>
          <w:b/>
          <w:bCs/>
          <w:sz w:val="72"/>
          <w:szCs w:val="72"/>
        </w:rPr>
      </w:pPr>
    </w:p>
    <w:p w14:paraId="3E8EC789" w14:textId="77777777" w:rsidR="001C05BB" w:rsidRDefault="001C05BB" w:rsidP="00275755">
      <w:pPr>
        <w:jc w:val="both"/>
        <w:rPr>
          <w:rFonts w:ascii="Arial" w:hAnsi="Arial" w:cs="Arial"/>
          <w:b/>
          <w:bCs/>
          <w:sz w:val="72"/>
          <w:szCs w:val="72"/>
        </w:rPr>
      </w:pPr>
    </w:p>
    <w:p w14:paraId="3E8EC78A" w14:textId="77777777" w:rsidR="001C05BB" w:rsidRPr="00327CA2" w:rsidRDefault="001C05BB" w:rsidP="00275755">
      <w:pPr>
        <w:jc w:val="both"/>
        <w:rPr>
          <w:rFonts w:ascii="Arial" w:hAnsi="Arial" w:cs="Arial"/>
          <w:b/>
          <w:bCs/>
          <w:sz w:val="72"/>
          <w:szCs w:val="72"/>
        </w:rPr>
      </w:pPr>
    </w:p>
    <w:p w14:paraId="3E8EC78B" w14:textId="77777777" w:rsidR="006B6856" w:rsidRPr="00327CA2" w:rsidRDefault="006B6856" w:rsidP="00275755">
      <w:pPr>
        <w:jc w:val="both"/>
        <w:rPr>
          <w:rFonts w:ascii="Arial" w:hAnsi="Arial" w:cs="Arial"/>
          <w:b/>
          <w:bCs/>
        </w:rPr>
      </w:pPr>
    </w:p>
    <w:p w14:paraId="3E8EC78C" w14:textId="77777777" w:rsidR="00BD7EA4" w:rsidRPr="00327CA2" w:rsidRDefault="00BD7EA4" w:rsidP="00275755">
      <w:pPr>
        <w:jc w:val="both"/>
        <w:rPr>
          <w:rFonts w:ascii="Arial" w:hAnsi="Arial" w:cs="Arial"/>
          <w:b/>
          <w:bCs/>
        </w:rPr>
      </w:pPr>
    </w:p>
    <w:p w14:paraId="3E8EC78D" w14:textId="77777777" w:rsidR="00660125" w:rsidRPr="00327CA2" w:rsidRDefault="008C4A05" w:rsidP="00F84D72">
      <w:pPr>
        <w:autoSpaceDE w:val="0"/>
        <w:autoSpaceDN w:val="0"/>
        <w:adjustRightInd w:val="0"/>
        <w:spacing w:after="0" w:line="240" w:lineRule="auto"/>
        <w:jc w:val="center"/>
        <w:rPr>
          <w:rFonts w:ascii="Arial" w:hAnsi="Arial" w:cs="Arial"/>
          <w:b/>
          <w:bCs/>
          <w:sz w:val="28"/>
          <w:szCs w:val="28"/>
        </w:rPr>
      </w:pPr>
      <w:r w:rsidRPr="00327CA2">
        <w:rPr>
          <w:rFonts w:ascii="Arial" w:hAnsi="Arial" w:cs="Arial"/>
          <w:b/>
          <w:bCs/>
          <w:sz w:val="28"/>
          <w:szCs w:val="28"/>
        </w:rPr>
        <w:t>Appendix 3</w:t>
      </w:r>
      <w:r w:rsidR="00001415" w:rsidRPr="00327CA2">
        <w:rPr>
          <w:rFonts w:ascii="Arial" w:hAnsi="Arial" w:cs="Arial"/>
          <w:b/>
          <w:bCs/>
          <w:sz w:val="28"/>
          <w:szCs w:val="28"/>
        </w:rPr>
        <w:t xml:space="preserve"> – </w:t>
      </w:r>
      <w:r w:rsidR="00660125" w:rsidRPr="00327CA2">
        <w:rPr>
          <w:rFonts w:ascii="Arial" w:hAnsi="Arial" w:cs="Arial"/>
          <w:b/>
          <w:bCs/>
          <w:sz w:val="28"/>
          <w:szCs w:val="28"/>
        </w:rPr>
        <w:t>Data Protection Principles</w:t>
      </w:r>
    </w:p>
    <w:p w14:paraId="3E8EC78E" w14:textId="77777777" w:rsidR="0054417C" w:rsidRPr="00327CA2" w:rsidRDefault="0054417C" w:rsidP="0054417C">
      <w:pPr>
        <w:autoSpaceDE w:val="0"/>
        <w:autoSpaceDN w:val="0"/>
        <w:adjustRightInd w:val="0"/>
        <w:spacing w:after="0" w:line="240" w:lineRule="auto"/>
        <w:jc w:val="right"/>
        <w:rPr>
          <w:rFonts w:ascii="Arial" w:hAnsi="Arial" w:cs="Arial"/>
          <w:b/>
          <w:bCs/>
          <w:sz w:val="32"/>
          <w:szCs w:val="32"/>
          <w:highlight w:val="yellow"/>
        </w:rPr>
      </w:pPr>
    </w:p>
    <w:p w14:paraId="3E8EC78F" w14:textId="77777777" w:rsidR="00660125" w:rsidRPr="00327CA2" w:rsidRDefault="00660125" w:rsidP="00F84D72">
      <w:pPr>
        <w:rPr>
          <w:rFonts w:ascii="Arial" w:hAnsi="Arial" w:cs="Arial"/>
        </w:rPr>
      </w:pPr>
      <w:r w:rsidRPr="00327CA2">
        <w:rPr>
          <w:rFonts w:ascii="Arial" w:hAnsi="Arial" w:cs="Arial"/>
        </w:rPr>
        <w:t>The Data Protection Act 1998 governs the protection and use of personal data.</w:t>
      </w:r>
      <w:r w:rsidR="00F97F31" w:rsidRPr="00327CA2">
        <w:rPr>
          <w:rFonts w:ascii="Arial" w:hAnsi="Arial" w:cs="Arial"/>
        </w:rPr>
        <w:t xml:space="preserve">  </w:t>
      </w:r>
      <w:r w:rsidRPr="00327CA2">
        <w:rPr>
          <w:rFonts w:ascii="Arial" w:hAnsi="Arial" w:cs="Arial"/>
        </w:rPr>
        <w:t>It sets out standards which must be satisfied when obtaining, recording,</w:t>
      </w:r>
      <w:r w:rsidR="00F97F31" w:rsidRPr="00327CA2">
        <w:rPr>
          <w:rFonts w:ascii="Arial" w:hAnsi="Arial" w:cs="Arial"/>
        </w:rPr>
        <w:t xml:space="preserve"> </w:t>
      </w:r>
      <w:r w:rsidRPr="00327CA2">
        <w:rPr>
          <w:rFonts w:ascii="Arial" w:hAnsi="Arial" w:cs="Arial"/>
        </w:rPr>
        <w:t>holding, using or disposing of personal data. These are summarised by the 8</w:t>
      </w:r>
      <w:r w:rsidR="00F97F31" w:rsidRPr="00327CA2">
        <w:rPr>
          <w:rFonts w:ascii="Arial" w:hAnsi="Arial" w:cs="Arial"/>
        </w:rPr>
        <w:t xml:space="preserve"> </w:t>
      </w:r>
      <w:r w:rsidRPr="00327CA2">
        <w:rPr>
          <w:rFonts w:ascii="Arial" w:hAnsi="Arial" w:cs="Arial"/>
        </w:rPr>
        <w:t>Data Protection Principles. Under the key principles of the Act, personal data</w:t>
      </w:r>
      <w:r w:rsidR="00F97F31" w:rsidRPr="00327CA2">
        <w:rPr>
          <w:rFonts w:ascii="Arial" w:hAnsi="Arial" w:cs="Arial"/>
        </w:rPr>
        <w:t xml:space="preserve"> </w:t>
      </w:r>
      <w:r w:rsidRPr="00327CA2">
        <w:rPr>
          <w:rFonts w:ascii="Arial" w:hAnsi="Arial" w:cs="Arial"/>
        </w:rPr>
        <w:t>must be:</w:t>
      </w:r>
    </w:p>
    <w:p w14:paraId="3E8EC790" w14:textId="77777777" w:rsidR="00660125" w:rsidRPr="00327CA2" w:rsidRDefault="00660125" w:rsidP="00F84D72">
      <w:pPr>
        <w:rPr>
          <w:rFonts w:ascii="Arial" w:hAnsi="Arial" w:cs="Arial"/>
        </w:rPr>
      </w:pPr>
      <w:r w:rsidRPr="00327CA2">
        <w:rPr>
          <w:rFonts w:ascii="Arial" w:hAnsi="Arial" w:cs="Arial"/>
          <w:b/>
          <w:bCs/>
        </w:rPr>
        <w:t>Principle 1 - processed fairly and lawfully</w:t>
      </w:r>
      <w:r w:rsidRPr="00327CA2">
        <w:rPr>
          <w:rFonts w:ascii="Arial" w:hAnsi="Arial" w:cs="Arial"/>
        </w:rPr>
        <w:t>. There should be no surprises –</w:t>
      </w:r>
      <w:r w:rsidR="00F97F31" w:rsidRPr="00327CA2">
        <w:rPr>
          <w:rFonts w:ascii="Arial" w:hAnsi="Arial" w:cs="Arial"/>
        </w:rPr>
        <w:t xml:space="preserve"> </w:t>
      </w:r>
      <w:r w:rsidRPr="00327CA2">
        <w:rPr>
          <w:rFonts w:ascii="Arial" w:hAnsi="Arial" w:cs="Arial"/>
        </w:rPr>
        <w:t>data subjects should be informed about why information about them is being</w:t>
      </w:r>
      <w:r w:rsidR="00F97F31" w:rsidRPr="00327CA2">
        <w:rPr>
          <w:rFonts w:ascii="Arial" w:hAnsi="Arial" w:cs="Arial"/>
        </w:rPr>
        <w:t xml:space="preserve"> </w:t>
      </w:r>
      <w:r w:rsidRPr="00327CA2">
        <w:rPr>
          <w:rFonts w:ascii="Arial" w:hAnsi="Arial" w:cs="Arial"/>
        </w:rPr>
        <w:t>collected, what it will be used for and who it m</w:t>
      </w:r>
      <w:r w:rsidR="005F7B4D" w:rsidRPr="00327CA2">
        <w:rPr>
          <w:rFonts w:ascii="Arial" w:hAnsi="Arial" w:cs="Arial"/>
        </w:rPr>
        <w:t>ay be shared with;</w:t>
      </w:r>
    </w:p>
    <w:p w14:paraId="3E8EC791" w14:textId="77777777" w:rsidR="00660125" w:rsidRPr="00327CA2" w:rsidRDefault="00660125" w:rsidP="00F84D72">
      <w:pPr>
        <w:rPr>
          <w:rFonts w:ascii="Arial" w:hAnsi="Arial" w:cs="Arial"/>
        </w:rPr>
      </w:pPr>
      <w:r w:rsidRPr="00327CA2">
        <w:rPr>
          <w:rFonts w:ascii="Arial" w:hAnsi="Arial" w:cs="Arial"/>
          <w:b/>
          <w:bCs/>
        </w:rPr>
        <w:t>Principle 2 - obtained and processed for specified purposes</w:t>
      </w:r>
      <w:r w:rsidRPr="00327CA2">
        <w:rPr>
          <w:rFonts w:ascii="Arial" w:hAnsi="Arial" w:cs="Arial"/>
        </w:rPr>
        <w:t>. Only use</w:t>
      </w:r>
      <w:r w:rsidR="00F97F31" w:rsidRPr="00327CA2">
        <w:rPr>
          <w:rFonts w:ascii="Arial" w:hAnsi="Arial" w:cs="Arial"/>
        </w:rPr>
        <w:t xml:space="preserve"> </w:t>
      </w:r>
      <w:r w:rsidRPr="00327CA2">
        <w:rPr>
          <w:rFonts w:ascii="Arial" w:hAnsi="Arial" w:cs="Arial"/>
        </w:rPr>
        <w:t>personal information for the purpose(s) for which it was obtained and ensure it</w:t>
      </w:r>
      <w:r w:rsidR="00F97F31" w:rsidRPr="00327CA2">
        <w:rPr>
          <w:rFonts w:ascii="Arial" w:hAnsi="Arial" w:cs="Arial"/>
        </w:rPr>
        <w:t xml:space="preserve"> </w:t>
      </w:r>
      <w:r w:rsidRPr="00327CA2">
        <w:rPr>
          <w:rFonts w:ascii="Arial" w:hAnsi="Arial" w:cs="Arial"/>
        </w:rPr>
        <w:t>is not processed in any other manner that would be incompatible with that</w:t>
      </w:r>
      <w:r w:rsidR="00F97F31" w:rsidRPr="00327CA2">
        <w:rPr>
          <w:rFonts w:ascii="Arial" w:hAnsi="Arial" w:cs="Arial"/>
        </w:rPr>
        <w:t xml:space="preserve"> </w:t>
      </w:r>
      <w:r w:rsidR="005F7B4D" w:rsidRPr="00327CA2">
        <w:rPr>
          <w:rFonts w:ascii="Arial" w:hAnsi="Arial" w:cs="Arial"/>
        </w:rPr>
        <w:t>purpose(s);</w:t>
      </w:r>
    </w:p>
    <w:p w14:paraId="3E8EC792" w14:textId="77777777" w:rsidR="00660125" w:rsidRPr="00327CA2" w:rsidRDefault="00660125" w:rsidP="00F84D72">
      <w:pPr>
        <w:rPr>
          <w:rFonts w:ascii="Arial" w:hAnsi="Arial" w:cs="Arial"/>
        </w:rPr>
      </w:pPr>
      <w:r w:rsidRPr="00327CA2">
        <w:rPr>
          <w:rFonts w:ascii="Arial" w:hAnsi="Arial" w:cs="Arial"/>
          <w:b/>
          <w:bCs/>
        </w:rPr>
        <w:t>Principle 3 - adequate, relevant and not excessive</w:t>
      </w:r>
      <w:r w:rsidRPr="00327CA2">
        <w:rPr>
          <w:rFonts w:ascii="Arial" w:hAnsi="Arial" w:cs="Arial"/>
        </w:rPr>
        <w:t>. Only collect and keep</w:t>
      </w:r>
      <w:r w:rsidR="00F97F31" w:rsidRPr="00327CA2">
        <w:rPr>
          <w:rFonts w:ascii="Arial" w:hAnsi="Arial" w:cs="Arial"/>
        </w:rPr>
        <w:t xml:space="preserve"> </w:t>
      </w:r>
      <w:r w:rsidRPr="00327CA2">
        <w:rPr>
          <w:rFonts w:ascii="Arial" w:hAnsi="Arial" w:cs="Arial"/>
        </w:rPr>
        <w:t>the information you require. It is not acceptable to collect information that you</w:t>
      </w:r>
      <w:r w:rsidR="00F97F31" w:rsidRPr="00327CA2">
        <w:rPr>
          <w:rFonts w:ascii="Arial" w:hAnsi="Arial" w:cs="Arial"/>
        </w:rPr>
        <w:t xml:space="preserve"> </w:t>
      </w:r>
      <w:r w:rsidRPr="00327CA2">
        <w:rPr>
          <w:rFonts w:ascii="Arial" w:hAnsi="Arial" w:cs="Arial"/>
        </w:rPr>
        <w:t>do not need. Do not collect information 'just in c</w:t>
      </w:r>
      <w:r w:rsidR="00C526BA" w:rsidRPr="00327CA2">
        <w:rPr>
          <w:rFonts w:ascii="Arial" w:hAnsi="Arial" w:cs="Arial"/>
        </w:rPr>
        <w:t>ase it might be useful one day'</w:t>
      </w:r>
      <w:r w:rsidR="005F7B4D" w:rsidRPr="00327CA2">
        <w:rPr>
          <w:rFonts w:ascii="Arial" w:hAnsi="Arial" w:cs="Arial"/>
        </w:rPr>
        <w:t>;</w:t>
      </w:r>
    </w:p>
    <w:p w14:paraId="3E8EC793" w14:textId="77777777" w:rsidR="0054417C" w:rsidRPr="00327CA2" w:rsidRDefault="00660125" w:rsidP="00F84D72">
      <w:pPr>
        <w:rPr>
          <w:rFonts w:ascii="Arial" w:hAnsi="Arial" w:cs="Arial"/>
        </w:rPr>
      </w:pPr>
      <w:r w:rsidRPr="00327CA2">
        <w:rPr>
          <w:rFonts w:ascii="Arial" w:hAnsi="Arial" w:cs="Arial"/>
          <w:b/>
          <w:bCs/>
        </w:rPr>
        <w:t>Principle 4 - accurate and kept up to date</w:t>
      </w:r>
      <w:r w:rsidRPr="00327CA2">
        <w:rPr>
          <w:rFonts w:ascii="Arial" w:hAnsi="Arial" w:cs="Arial"/>
        </w:rPr>
        <w:t>. Have in place mechanisms for</w:t>
      </w:r>
      <w:r w:rsidR="00F97F31" w:rsidRPr="00327CA2">
        <w:rPr>
          <w:rFonts w:ascii="Arial" w:hAnsi="Arial" w:cs="Arial"/>
        </w:rPr>
        <w:t xml:space="preserve"> </w:t>
      </w:r>
      <w:r w:rsidRPr="00327CA2">
        <w:rPr>
          <w:rFonts w:ascii="Arial" w:hAnsi="Arial" w:cs="Arial"/>
        </w:rPr>
        <w:t>ensuring that information is accurate and up to date. Take care when inputting</w:t>
      </w:r>
      <w:r w:rsidR="00F97F31" w:rsidRPr="00327CA2">
        <w:rPr>
          <w:rFonts w:ascii="Arial" w:hAnsi="Arial" w:cs="Arial"/>
        </w:rPr>
        <w:t xml:space="preserve"> </w:t>
      </w:r>
      <w:r w:rsidRPr="00327CA2">
        <w:rPr>
          <w:rFonts w:ascii="Arial" w:hAnsi="Arial" w:cs="Arial"/>
        </w:rPr>
        <w:t>to ensure accuracy and</w:t>
      </w:r>
      <w:r w:rsidR="00F97F31" w:rsidRPr="00327CA2">
        <w:rPr>
          <w:rFonts w:ascii="Arial" w:hAnsi="Arial" w:cs="Arial"/>
        </w:rPr>
        <w:t xml:space="preserve"> have local procedures in place </w:t>
      </w:r>
      <w:r w:rsidRPr="00327CA2">
        <w:rPr>
          <w:rFonts w:ascii="Arial" w:hAnsi="Arial" w:cs="Arial"/>
        </w:rPr>
        <w:t>to manage requests for</w:t>
      </w:r>
      <w:r w:rsidR="005F7B4D" w:rsidRPr="00327CA2">
        <w:rPr>
          <w:rFonts w:ascii="Arial" w:hAnsi="Arial" w:cs="Arial"/>
        </w:rPr>
        <w:t xml:space="preserve"> information to be amended;</w:t>
      </w:r>
      <w:r w:rsidR="00F97F31" w:rsidRPr="00327CA2">
        <w:rPr>
          <w:rFonts w:ascii="Arial" w:hAnsi="Arial" w:cs="Arial"/>
        </w:rPr>
        <w:t xml:space="preserve"> </w:t>
      </w:r>
    </w:p>
    <w:p w14:paraId="3E8EC794" w14:textId="77777777" w:rsidR="00660125" w:rsidRPr="00327CA2" w:rsidRDefault="00660125" w:rsidP="00F84D72">
      <w:pPr>
        <w:rPr>
          <w:rFonts w:ascii="Arial" w:hAnsi="Arial" w:cs="Arial"/>
        </w:rPr>
      </w:pPr>
      <w:r w:rsidRPr="00327CA2">
        <w:rPr>
          <w:rFonts w:ascii="Arial" w:hAnsi="Arial" w:cs="Arial"/>
          <w:b/>
          <w:bCs/>
        </w:rPr>
        <w:t>Principle 5 - not kept for longer than is necessary</w:t>
      </w:r>
      <w:r w:rsidRPr="00327CA2">
        <w:rPr>
          <w:rFonts w:ascii="Arial" w:hAnsi="Arial" w:cs="Arial"/>
        </w:rPr>
        <w:t>. The legislation within</w:t>
      </w:r>
      <w:r w:rsidR="00F97F31" w:rsidRPr="00327CA2">
        <w:rPr>
          <w:rFonts w:ascii="Arial" w:hAnsi="Arial" w:cs="Arial"/>
        </w:rPr>
        <w:t xml:space="preserve"> </w:t>
      </w:r>
      <w:r w:rsidRPr="00327CA2">
        <w:rPr>
          <w:rFonts w:ascii="Arial" w:hAnsi="Arial" w:cs="Arial"/>
        </w:rPr>
        <w:t>which area you are working in, will often state how long documents should be</w:t>
      </w:r>
      <w:r w:rsidR="00F97F31" w:rsidRPr="00327CA2">
        <w:rPr>
          <w:rFonts w:ascii="Arial" w:hAnsi="Arial" w:cs="Arial"/>
        </w:rPr>
        <w:t xml:space="preserve"> </w:t>
      </w:r>
      <w:r w:rsidRPr="00327CA2">
        <w:rPr>
          <w:rFonts w:ascii="Arial" w:hAnsi="Arial" w:cs="Arial"/>
        </w:rPr>
        <w:t>kept. Information should be disposed of in accordance to your organisation's</w:t>
      </w:r>
      <w:r w:rsidR="00F97F31" w:rsidRPr="00327CA2">
        <w:rPr>
          <w:rFonts w:ascii="Arial" w:hAnsi="Arial" w:cs="Arial"/>
        </w:rPr>
        <w:t xml:space="preserve"> </w:t>
      </w:r>
      <w:r w:rsidR="005F7B4D" w:rsidRPr="00327CA2">
        <w:rPr>
          <w:rFonts w:ascii="Arial" w:hAnsi="Arial" w:cs="Arial"/>
        </w:rPr>
        <w:t>Records Management P</w:t>
      </w:r>
      <w:r w:rsidRPr="00327CA2">
        <w:rPr>
          <w:rFonts w:ascii="Arial" w:hAnsi="Arial" w:cs="Arial"/>
        </w:rPr>
        <w:t>olicy</w:t>
      </w:r>
      <w:r w:rsidR="005F7B4D" w:rsidRPr="00327CA2">
        <w:rPr>
          <w:rFonts w:ascii="Arial" w:hAnsi="Arial" w:cs="Arial"/>
        </w:rPr>
        <w:t xml:space="preserve"> (including retention and disposal);</w:t>
      </w:r>
    </w:p>
    <w:p w14:paraId="3E8EC795" w14:textId="77777777" w:rsidR="00660125" w:rsidRPr="00327CA2" w:rsidRDefault="00660125" w:rsidP="00F84D72">
      <w:pPr>
        <w:rPr>
          <w:rFonts w:ascii="Arial" w:hAnsi="Arial" w:cs="Arial"/>
          <w:b/>
          <w:bCs/>
        </w:rPr>
      </w:pPr>
      <w:r w:rsidRPr="00327CA2">
        <w:rPr>
          <w:rFonts w:ascii="Arial" w:hAnsi="Arial" w:cs="Arial"/>
          <w:b/>
          <w:bCs/>
        </w:rPr>
        <w:t>Principle 6 - processed in accordance with the rights of the data subject</w:t>
      </w:r>
      <w:r w:rsidR="00F97F31" w:rsidRPr="00327CA2">
        <w:rPr>
          <w:rFonts w:ascii="Arial" w:hAnsi="Arial" w:cs="Arial"/>
          <w:b/>
          <w:bCs/>
        </w:rPr>
        <w:t xml:space="preserve"> </w:t>
      </w:r>
      <w:r w:rsidRPr="00327CA2">
        <w:rPr>
          <w:rFonts w:ascii="Arial" w:hAnsi="Arial" w:cs="Arial"/>
          <w:b/>
          <w:bCs/>
        </w:rPr>
        <w:t>under the Act</w:t>
      </w:r>
      <w:r w:rsidRPr="00327CA2">
        <w:rPr>
          <w:rFonts w:ascii="Arial" w:hAnsi="Arial" w:cs="Arial"/>
        </w:rPr>
        <w:t>. These rights include the right to:</w:t>
      </w:r>
    </w:p>
    <w:p w14:paraId="3E8EC796" w14:textId="77777777" w:rsidR="00660125" w:rsidRPr="00327CA2" w:rsidRDefault="00660125" w:rsidP="008E6AF5">
      <w:pPr>
        <w:pStyle w:val="ListParagraph"/>
        <w:numPr>
          <w:ilvl w:val="0"/>
          <w:numId w:val="24"/>
        </w:numPr>
        <w:rPr>
          <w:rFonts w:ascii="Arial" w:hAnsi="Arial" w:cs="Arial"/>
        </w:rPr>
      </w:pPr>
      <w:r w:rsidRPr="00327CA2">
        <w:rPr>
          <w:rFonts w:ascii="Arial" w:hAnsi="Arial" w:cs="Arial"/>
        </w:rPr>
        <w:t>Make subject access requests</w:t>
      </w:r>
      <w:r w:rsidR="001028D4" w:rsidRPr="00327CA2">
        <w:rPr>
          <w:rFonts w:ascii="Arial" w:hAnsi="Arial" w:cs="Arial"/>
        </w:rPr>
        <w:t>;</w:t>
      </w:r>
    </w:p>
    <w:p w14:paraId="3E8EC797" w14:textId="77777777" w:rsidR="00660125" w:rsidRPr="00327CA2" w:rsidRDefault="00660125" w:rsidP="008E6AF5">
      <w:pPr>
        <w:pStyle w:val="ListParagraph"/>
        <w:numPr>
          <w:ilvl w:val="0"/>
          <w:numId w:val="24"/>
        </w:numPr>
        <w:rPr>
          <w:rFonts w:ascii="Arial" w:hAnsi="Arial" w:cs="Arial"/>
        </w:rPr>
      </w:pPr>
      <w:r w:rsidRPr="00327CA2">
        <w:rPr>
          <w:rFonts w:ascii="Arial" w:hAnsi="Arial" w:cs="Arial"/>
        </w:rPr>
        <w:t>Prevent the processing of data which is likely to cause them substantial</w:t>
      </w:r>
      <w:r w:rsidR="00F97F31" w:rsidRPr="00327CA2">
        <w:rPr>
          <w:rFonts w:ascii="Arial" w:hAnsi="Arial" w:cs="Arial"/>
        </w:rPr>
        <w:t xml:space="preserve"> </w:t>
      </w:r>
      <w:r w:rsidRPr="00327CA2">
        <w:rPr>
          <w:rFonts w:ascii="Arial" w:hAnsi="Arial" w:cs="Arial"/>
        </w:rPr>
        <w:t>damage or substantial distress</w:t>
      </w:r>
      <w:r w:rsidR="001028D4" w:rsidRPr="00327CA2">
        <w:rPr>
          <w:rFonts w:ascii="Arial" w:hAnsi="Arial" w:cs="Arial"/>
        </w:rPr>
        <w:t>;</w:t>
      </w:r>
    </w:p>
    <w:p w14:paraId="3E8EC798" w14:textId="77777777" w:rsidR="00660125" w:rsidRPr="00327CA2" w:rsidRDefault="00660125" w:rsidP="008E6AF5">
      <w:pPr>
        <w:pStyle w:val="ListParagraph"/>
        <w:numPr>
          <w:ilvl w:val="0"/>
          <w:numId w:val="24"/>
        </w:numPr>
        <w:rPr>
          <w:rFonts w:ascii="Arial" w:hAnsi="Arial" w:cs="Arial"/>
        </w:rPr>
      </w:pPr>
      <w:r w:rsidRPr="00327CA2">
        <w:rPr>
          <w:rFonts w:ascii="Arial" w:hAnsi="Arial" w:cs="Arial"/>
        </w:rPr>
        <w:t>Prevent processing for the purposes of direct marketing</w:t>
      </w:r>
      <w:r w:rsidR="001028D4" w:rsidRPr="00327CA2">
        <w:rPr>
          <w:rFonts w:ascii="Arial" w:hAnsi="Arial" w:cs="Arial"/>
        </w:rPr>
        <w:t>;</w:t>
      </w:r>
    </w:p>
    <w:p w14:paraId="3E8EC799" w14:textId="77777777" w:rsidR="00660125" w:rsidRPr="00327CA2" w:rsidRDefault="00660125" w:rsidP="008E6AF5">
      <w:pPr>
        <w:pStyle w:val="ListParagraph"/>
        <w:numPr>
          <w:ilvl w:val="0"/>
          <w:numId w:val="24"/>
        </w:numPr>
        <w:rPr>
          <w:rFonts w:ascii="Arial" w:hAnsi="Arial" w:cs="Arial"/>
        </w:rPr>
      </w:pPr>
      <w:r w:rsidRPr="00327CA2">
        <w:rPr>
          <w:rFonts w:ascii="Arial" w:hAnsi="Arial" w:cs="Arial"/>
        </w:rPr>
        <w:t>Be informed about automated decision making processes that affect them</w:t>
      </w:r>
      <w:r w:rsidR="001028D4" w:rsidRPr="00327CA2">
        <w:rPr>
          <w:rFonts w:ascii="Arial" w:hAnsi="Arial" w:cs="Arial"/>
        </w:rPr>
        <w:t>;</w:t>
      </w:r>
    </w:p>
    <w:p w14:paraId="3E8EC79A" w14:textId="77777777" w:rsidR="00660125" w:rsidRPr="00327CA2" w:rsidRDefault="00660125" w:rsidP="008E6AF5">
      <w:pPr>
        <w:pStyle w:val="ListParagraph"/>
        <w:numPr>
          <w:ilvl w:val="0"/>
          <w:numId w:val="24"/>
        </w:numPr>
        <w:rPr>
          <w:rFonts w:ascii="Arial" w:hAnsi="Arial" w:cs="Arial"/>
        </w:rPr>
      </w:pPr>
      <w:r w:rsidRPr="00327CA2">
        <w:rPr>
          <w:rFonts w:ascii="Arial" w:hAnsi="Arial" w:cs="Arial"/>
        </w:rPr>
        <w:t>Prevent significant decisions that affect them from being made solely by</w:t>
      </w:r>
      <w:r w:rsidR="0054417C" w:rsidRPr="00327CA2">
        <w:rPr>
          <w:rFonts w:ascii="Arial" w:hAnsi="Arial" w:cs="Arial"/>
        </w:rPr>
        <w:t xml:space="preserve"> </w:t>
      </w:r>
      <w:r w:rsidRPr="00327CA2">
        <w:rPr>
          <w:rFonts w:ascii="Arial" w:hAnsi="Arial" w:cs="Arial"/>
        </w:rPr>
        <w:t>automated processes</w:t>
      </w:r>
      <w:r w:rsidR="001028D4" w:rsidRPr="00327CA2">
        <w:rPr>
          <w:rFonts w:ascii="Arial" w:hAnsi="Arial" w:cs="Arial"/>
        </w:rPr>
        <w:t>;</w:t>
      </w:r>
    </w:p>
    <w:p w14:paraId="3E8EC79B" w14:textId="77777777" w:rsidR="00660125" w:rsidRPr="00327CA2" w:rsidRDefault="00660125" w:rsidP="008E6AF5">
      <w:pPr>
        <w:pStyle w:val="ListParagraph"/>
        <w:numPr>
          <w:ilvl w:val="0"/>
          <w:numId w:val="24"/>
        </w:numPr>
        <w:rPr>
          <w:rFonts w:ascii="Arial" w:hAnsi="Arial" w:cs="Arial"/>
        </w:rPr>
      </w:pPr>
      <w:r w:rsidRPr="00327CA2">
        <w:rPr>
          <w:rFonts w:ascii="Arial" w:hAnsi="Arial" w:cs="Arial"/>
        </w:rPr>
        <w:t>Seek compensation if they suffer damage or distress through contravention of</w:t>
      </w:r>
      <w:r w:rsidR="00F97F31" w:rsidRPr="00327CA2">
        <w:rPr>
          <w:rFonts w:ascii="Arial" w:hAnsi="Arial" w:cs="Arial"/>
        </w:rPr>
        <w:t xml:space="preserve"> </w:t>
      </w:r>
      <w:r w:rsidRPr="00327CA2">
        <w:rPr>
          <w:rFonts w:ascii="Arial" w:hAnsi="Arial" w:cs="Arial"/>
        </w:rPr>
        <w:t>the Act</w:t>
      </w:r>
      <w:r w:rsidR="001028D4" w:rsidRPr="00327CA2">
        <w:rPr>
          <w:rFonts w:ascii="Arial" w:hAnsi="Arial" w:cs="Arial"/>
        </w:rPr>
        <w:t>;</w:t>
      </w:r>
    </w:p>
    <w:p w14:paraId="3E8EC79C" w14:textId="77777777" w:rsidR="00660125" w:rsidRPr="00327CA2" w:rsidRDefault="00660125" w:rsidP="008E6AF5">
      <w:pPr>
        <w:pStyle w:val="ListParagraph"/>
        <w:numPr>
          <w:ilvl w:val="0"/>
          <w:numId w:val="24"/>
        </w:numPr>
        <w:rPr>
          <w:rFonts w:ascii="Arial" w:hAnsi="Arial" w:cs="Arial"/>
        </w:rPr>
      </w:pPr>
      <w:r w:rsidRPr="00327CA2">
        <w:rPr>
          <w:rFonts w:ascii="Arial" w:hAnsi="Arial" w:cs="Arial"/>
        </w:rPr>
        <w:t>Take action to require the rectification, blocking, erasure or destruction of</w:t>
      </w:r>
      <w:r w:rsidR="00F97F31" w:rsidRPr="00327CA2">
        <w:rPr>
          <w:rFonts w:ascii="Arial" w:hAnsi="Arial" w:cs="Arial"/>
        </w:rPr>
        <w:t xml:space="preserve"> </w:t>
      </w:r>
      <w:r w:rsidRPr="00327CA2">
        <w:rPr>
          <w:rFonts w:ascii="Arial" w:hAnsi="Arial" w:cs="Arial"/>
        </w:rPr>
        <w:t>inaccurate data</w:t>
      </w:r>
      <w:r w:rsidR="001028D4" w:rsidRPr="00327CA2">
        <w:rPr>
          <w:rFonts w:ascii="Arial" w:hAnsi="Arial" w:cs="Arial"/>
        </w:rPr>
        <w:t>;</w:t>
      </w:r>
    </w:p>
    <w:p w14:paraId="3E8EC79D" w14:textId="77777777" w:rsidR="00660125" w:rsidRPr="00327CA2" w:rsidRDefault="00660125" w:rsidP="008E6AF5">
      <w:pPr>
        <w:pStyle w:val="ListParagraph"/>
        <w:numPr>
          <w:ilvl w:val="0"/>
          <w:numId w:val="24"/>
        </w:numPr>
        <w:rPr>
          <w:rFonts w:ascii="Arial" w:hAnsi="Arial" w:cs="Arial"/>
        </w:rPr>
      </w:pPr>
      <w:r w:rsidRPr="00327CA2">
        <w:rPr>
          <w:rFonts w:ascii="Arial" w:hAnsi="Arial" w:cs="Arial"/>
        </w:rPr>
        <w:t>Request an assessment by the Information Commissioner of the legality of</w:t>
      </w:r>
      <w:r w:rsidR="00F97F31" w:rsidRPr="00327CA2">
        <w:rPr>
          <w:rFonts w:ascii="Arial" w:hAnsi="Arial" w:cs="Arial"/>
        </w:rPr>
        <w:t xml:space="preserve"> </w:t>
      </w:r>
      <w:r w:rsidRPr="00327CA2">
        <w:rPr>
          <w:rFonts w:ascii="Arial" w:hAnsi="Arial" w:cs="Arial"/>
        </w:rPr>
        <w:t>any processing that is occurring.</w:t>
      </w:r>
    </w:p>
    <w:p w14:paraId="3E8EC79E" w14:textId="77777777" w:rsidR="00F84D72" w:rsidRPr="00327CA2" w:rsidRDefault="00F84D72" w:rsidP="00F84D72">
      <w:pPr>
        <w:rPr>
          <w:rFonts w:ascii="Arial" w:hAnsi="Arial" w:cs="Arial"/>
          <w:b/>
          <w:bCs/>
        </w:rPr>
      </w:pPr>
    </w:p>
    <w:p w14:paraId="3E8EC79F" w14:textId="77777777" w:rsidR="00F84D72" w:rsidRPr="00327CA2" w:rsidRDefault="00F84D72" w:rsidP="00F84D72">
      <w:pPr>
        <w:rPr>
          <w:rFonts w:ascii="Arial" w:hAnsi="Arial" w:cs="Arial"/>
          <w:b/>
          <w:bCs/>
        </w:rPr>
      </w:pPr>
    </w:p>
    <w:p w14:paraId="3E8EC7A0" w14:textId="77777777" w:rsidR="00660125" w:rsidRPr="00327CA2" w:rsidRDefault="00660125" w:rsidP="00F84D72">
      <w:pPr>
        <w:rPr>
          <w:rFonts w:ascii="Arial" w:hAnsi="Arial" w:cs="Arial"/>
        </w:rPr>
      </w:pPr>
      <w:r w:rsidRPr="00327CA2">
        <w:rPr>
          <w:rFonts w:ascii="Arial" w:hAnsi="Arial" w:cs="Arial"/>
          <w:b/>
          <w:bCs/>
        </w:rPr>
        <w:t>Principle 7 - protected by appropriate security</w:t>
      </w:r>
      <w:r w:rsidRPr="00327CA2">
        <w:rPr>
          <w:rFonts w:ascii="Arial" w:hAnsi="Arial" w:cs="Arial"/>
        </w:rPr>
        <w:t>. This involves:</w:t>
      </w:r>
    </w:p>
    <w:p w14:paraId="3E8EC7A1" w14:textId="77777777" w:rsidR="00660125" w:rsidRPr="00327CA2" w:rsidRDefault="00660125" w:rsidP="008E6AF5">
      <w:pPr>
        <w:pStyle w:val="ListParagraph"/>
        <w:numPr>
          <w:ilvl w:val="0"/>
          <w:numId w:val="25"/>
        </w:numPr>
        <w:rPr>
          <w:rFonts w:ascii="Arial" w:hAnsi="Arial" w:cs="Arial"/>
        </w:rPr>
      </w:pPr>
      <w:r w:rsidRPr="00327CA2">
        <w:rPr>
          <w:rFonts w:ascii="Arial" w:hAnsi="Arial" w:cs="Arial"/>
        </w:rPr>
        <w:t>ensuring the confidentiality of faxes by using Safe Haven /secure</w:t>
      </w:r>
      <w:r w:rsidR="0054417C" w:rsidRPr="00327CA2">
        <w:rPr>
          <w:rFonts w:ascii="Arial" w:hAnsi="Arial" w:cs="Arial"/>
        </w:rPr>
        <w:t xml:space="preserve"> </w:t>
      </w:r>
      <w:r w:rsidR="001028D4" w:rsidRPr="00327CA2">
        <w:rPr>
          <w:rFonts w:ascii="Arial" w:hAnsi="Arial" w:cs="Arial"/>
        </w:rPr>
        <w:t>faxes;</w:t>
      </w:r>
    </w:p>
    <w:p w14:paraId="3E8EC7A2" w14:textId="77777777" w:rsidR="00660125" w:rsidRPr="00327CA2" w:rsidRDefault="00660125" w:rsidP="008E6AF5">
      <w:pPr>
        <w:pStyle w:val="ListParagraph"/>
        <w:numPr>
          <w:ilvl w:val="0"/>
          <w:numId w:val="25"/>
        </w:numPr>
        <w:rPr>
          <w:rFonts w:ascii="Arial" w:hAnsi="Arial" w:cs="Arial"/>
        </w:rPr>
      </w:pPr>
      <w:r w:rsidRPr="00327CA2">
        <w:rPr>
          <w:rFonts w:ascii="Arial" w:hAnsi="Arial" w:cs="Arial"/>
        </w:rPr>
        <w:t xml:space="preserve">keeping </w:t>
      </w:r>
      <w:r w:rsidR="001028D4" w:rsidRPr="00327CA2">
        <w:rPr>
          <w:rFonts w:ascii="Arial" w:hAnsi="Arial" w:cs="Arial"/>
        </w:rPr>
        <w:t>confidential papers locked away;</w:t>
      </w:r>
    </w:p>
    <w:p w14:paraId="3E8EC7A3" w14:textId="77777777" w:rsidR="00660125" w:rsidRPr="00327CA2" w:rsidRDefault="00660125" w:rsidP="008E6AF5">
      <w:pPr>
        <w:pStyle w:val="ListParagraph"/>
        <w:numPr>
          <w:ilvl w:val="0"/>
          <w:numId w:val="25"/>
        </w:numPr>
        <w:rPr>
          <w:rFonts w:ascii="Arial" w:hAnsi="Arial" w:cs="Arial"/>
        </w:rPr>
      </w:pPr>
      <w:r w:rsidRPr="00327CA2">
        <w:rPr>
          <w:rFonts w:ascii="Arial" w:hAnsi="Arial" w:cs="Arial"/>
        </w:rPr>
        <w:t>ensuring confidential conversations cannot be overheard</w:t>
      </w:r>
      <w:r w:rsidR="001028D4" w:rsidRPr="00327CA2">
        <w:rPr>
          <w:rFonts w:ascii="Arial" w:hAnsi="Arial" w:cs="Arial"/>
        </w:rPr>
        <w:t>;</w:t>
      </w:r>
    </w:p>
    <w:p w14:paraId="3E8EC7A4" w14:textId="77777777" w:rsidR="00660125" w:rsidRPr="00327CA2" w:rsidRDefault="00660125" w:rsidP="008E6AF5">
      <w:pPr>
        <w:pStyle w:val="ListParagraph"/>
        <w:numPr>
          <w:ilvl w:val="0"/>
          <w:numId w:val="25"/>
        </w:numPr>
        <w:rPr>
          <w:rFonts w:ascii="Arial" w:hAnsi="Arial" w:cs="Arial"/>
        </w:rPr>
      </w:pPr>
      <w:r w:rsidRPr="00327CA2">
        <w:rPr>
          <w:rFonts w:ascii="Arial" w:hAnsi="Arial" w:cs="Arial"/>
        </w:rPr>
        <w:t>ensuring information is transported securely</w:t>
      </w:r>
      <w:r w:rsidR="001028D4" w:rsidRPr="00327CA2">
        <w:rPr>
          <w:rFonts w:ascii="Arial" w:hAnsi="Arial" w:cs="Arial"/>
        </w:rPr>
        <w:t>;</w:t>
      </w:r>
    </w:p>
    <w:p w14:paraId="3E8EC7A5" w14:textId="77777777" w:rsidR="00660125" w:rsidRPr="00327CA2" w:rsidRDefault="00660125" w:rsidP="008E6AF5">
      <w:pPr>
        <w:pStyle w:val="ListParagraph"/>
        <w:numPr>
          <w:ilvl w:val="0"/>
          <w:numId w:val="25"/>
        </w:numPr>
        <w:rPr>
          <w:rFonts w:ascii="Arial" w:hAnsi="Arial" w:cs="Arial"/>
        </w:rPr>
      </w:pPr>
      <w:r w:rsidRPr="00327CA2">
        <w:rPr>
          <w:rFonts w:ascii="Arial" w:hAnsi="Arial" w:cs="Arial"/>
        </w:rPr>
        <w:t>good information management practices</w:t>
      </w:r>
      <w:r w:rsidR="001028D4" w:rsidRPr="00327CA2">
        <w:rPr>
          <w:rFonts w:ascii="Arial" w:hAnsi="Arial" w:cs="Arial"/>
        </w:rPr>
        <w:t>;</w:t>
      </w:r>
    </w:p>
    <w:p w14:paraId="3E8EC7A6" w14:textId="77777777" w:rsidR="00660125" w:rsidRPr="00327CA2" w:rsidRDefault="00660125" w:rsidP="008E6AF5">
      <w:pPr>
        <w:pStyle w:val="ListParagraph"/>
        <w:numPr>
          <w:ilvl w:val="0"/>
          <w:numId w:val="25"/>
        </w:numPr>
        <w:rPr>
          <w:rFonts w:ascii="Arial" w:hAnsi="Arial" w:cs="Arial"/>
        </w:rPr>
      </w:pPr>
      <w:r w:rsidRPr="00327CA2">
        <w:rPr>
          <w:rFonts w:ascii="Arial" w:hAnsi="Arial" w:cs="Arial"/>
        </w:rPr>
        <w:t>guidelines on IT security</w:t>
      </w:r>
      <w:r w:rsidR="001028D4" w:rsidRPr="00327CA2">
        <w:rPr>
          <w:rFonts w:ascii="Arial" w:hAnsi="Arial" w:cs="Arial"/>
        </w:rPr>
        <w:t>;</w:t>
      </w:r>
    </w:p>
    <w:p w14:paraId="3E8EC7A7" w14:textId="77777777" w:rsidR="00660125" w:rsidRPr="00327CA2" w:rsidRDefault="00660125" w:rsidP="008E6AF5">
      <w:pPr>
        <w:pStyle w:val="ListParagraph"/>
        <w:numPr>
          <w:ilvl w:val="0"/>
          <w:numId w:val="25"/>
        </w:numPr>
        <w:rPr>
          <w:rFonts w:ascii="Arial" w:hAnsi="Arial" w:cs="Arial"/>
        </w:rPr>
      </w:pPr>
      <w:r w:rsidRPr="00327CA2">
        <w:rPr>
          <w:rFonts w:ascii="Arial" w:hAnsi="Arial" w:cs="Arial"/>
        </w:rPr>
        <w:t>procedure for access to personal data</w:t>
      </w:r>
      <w:r w:rsidR="001028D4" w:rsidRPr="00327CA2">
        <w:rPr>
          <w:rFonts w:ascii="Arial" w:hAnsi="Arial" w:cs="Arial"/>
        </w:rPr>
        <w:t>;</w:t>
      </w:r>
    </w:p>
    <w:p w14:paraId="3E8EC7A8" w14:textId="77777777" w:rsidR="00660125" w:rsidRPr="00327CA2" w:rsidRDefault="00660125" w:rsidP="008E6AF5">
      <w:pPr>
        <w:pStyle w:val="ListParagraph"/>
        <w:numPr>
          <w:ilvl w:val="0"/>
          <w:numId w:val="25"/>
        </w:numPr>
        <w:rPr>
          <w:rFonts w:ascii="Arial" w:hAnsi="Arial" w:cs="Arial"/>
        </w:rPr>
      </w:pPr>
      <w:r w:rsidRPr="00327CA2">
        <w:rPr>
          <w:rFonts w:ascii="Arial" w:hAnsi="Arial" w:cs="Arial"/>
        </w:rPr>
        <w:t>a retention and disposal policy for confidential data</w:t>
      </w:r>
      <w:r w:rsidR="001028D4" w:rsidRPr="00327CA2">
        <w:rPr>
          <w:rFonts w:ascii="Arial" w:hAnsi="Arial" w:cs="Arial"/>
        </w:rPr>
        <w:t>.</w:t>
      </w:r>
    </w:p>
    <w:p w14:paraId="3E8EC7A9" w14:textId="77777777" w:rsidR="00F84D72" w:rsidRPr="00327CA2" w:rsidRDefault="00660125" w:rsidP="00F84D72">
      <w:pPr>
        <w:rPr>
          <w:rFonts w:ascii="Arial" w:hAnsi="Arial" w:cs="Arial"/>
        </w:rPr>
      </w:pPr>
      <w:r w:rsidRPr="00327CA2">
        <w:rPr>
          <w:rFonts w:ascii="Arial" w:hAnsi="Arial" w:cs="Arial"/>
          <w:b/>
          <w:bCs/>
        </w:rPr>
        <w:t>Principle 8 - not transferred to a country or territory outside the EEA</w:t>
      </w:r>
      <w:r w:rsidR="00F97F31" w:rsidRPr="00327CA2">
        <w:rPr>
          <w:rFonts w:ascii="Arial" w:hAnsi="Arial" w:cs="Arial"/>
          <w:b/>
          <w:bCs/>
        </w:rPr>
        <w:t xml:space="preserve"> </w:t>
      </w:r>
      <w:r w:rsidRPr="00327CA2">
        <w:rPr>
          <w:rFonts w:ascii="Arial" w:hAnsi="Arial" w:cs="Arial"/>
          <w:b/>
          <w:bCs/>
        </w:rPr>
        <w:t>without an adequate protection</w:t>
      </w:r>
      <w:r w:rsidRPr="00327CA2">
        <w:rPr>
          <w:rFonts w:ascii="Arial" w:hAnsi="Arial" w:cs="Arial"/>
        </w:rPr>
        <w:t xml:space="preserve">. </w:t>
      </w:r>
    </w:p>
    <w:p w14:paraId="3E8EC7AA" w14:textId="77777777" w:rsidR="00703734" w:rsidRPr="00327CA2" w:rsidRDefault="00660125" w:rsidP="00F84D72">
      <w:pPr>
        <w:rPr>
          <w:rFonts w:ascii="Arial" w:hAnsi="Arial" w:cs="Arial"/>
          <w:b/>
          <w:bCs/>
        </w:rPr>
      </w:pPr>
      <w:r w:rsidRPr="00327CA2">
        <w:rPr>
          <w:rFonts w:ascii="Arial" w:hAnsi="Arial" w:cs="Arial"/>
        </w:rPr>
        <w:t>If sending information outside the EEA,</w:t>
      </w:r>
      <w:r w:rsidR="00F97F31" w:rsidRPr="00327CA2">
        <w:rPr>
          <w:rFonts w:ascii="Arial" w:hAnsi="Arial" w:cs="Arial"/>
          <w:b/>
          <w:bCs/>
        </w:rPr>
        <w:t xml:space="preserve"> </w:t>
      </w:r>
      <w:r w:rsidRPr="00327CA2">
        <w:rPr>
          <w:rFonts w:ascii="Arial" w:hAnsi="Arial" w:cs="Arial"/>
        </w:rPr>
        <w:t>ensure consent is obtained and it is adequately protected. Consider carefully</w:t>
      </w:r>
      <w:r w:rsidR="00F97F31" w:rsidRPr="00327CA2">
        <w:rPr>
          <w:rFonts w:ascii="Arial" w:hAnsi="Arial" w:cs="Arial"/>
          <w:b/>
          <w:bCs/>
        </w:rPr>
        <w:t xml:space="preserve"> </w:t>
      </w:r>
      <w:r w:rsidRPr="00327CA2">
        <w:rPr>
          <w:rFonts w:ascii="Arial" w:hAnsi="Arial" w:cs="Arial"/>
        </w:rPr>
        <w:t>what is posted on websites or sent via email. Where appropriate, obtain</w:t>
      </w:r>
      <w:r w:rsidR="00F97F31" w:rsidRPr="00327CA2">
        <w:rPr>
          <w:rFonts w:ascii="Arial" w:hAnsi="Arial" w:cs="Arial"/>
          <w:b/>
          <w:bCs/>
        </w:rPr>
        <w:t xml:space="preserve"> </w:t>
      </w:r>
      <w:r w:rsidRPr="00327CA2">
        <w:rPr>
          <w:rFonts w:ascii="Arial" w:hAnsi="Arial" w:cs="Arial"/>
        </w:rPr>
        <w:t>approval from the data controller.</w:t>
      </w:r>
    </w:p>
    <w:p w14:paraId="3E8EC7AB" w14:textId="77777777" w:rsidR="00660125" w:rsidRPr="00327CA2" w:rsidRDefault="00660125" w:rsidP="00660125">
      <w:pPr>
        <w:rPr>
          <w:rFonts w:ascii="Arial" w:hAnsi="Arial" w:cs="Arial"/>
        </w:rPr>
      </w:pPr>
    </w:p>
    <w:p w14:paraId="3E8EC7AC" w14:textId="77777777" w:rsidR="00A95FF3" w:rsidRPr="00327CA2" w:rsidRDefault="00A95FF3" w:rsidP="00660125">
      <w:pPr>
        <w:rPr>
          <w:rFonts w:ascii="Arial" w:hAnsi="Arial" w:cs="Arial"/>
        </w:rPr>
      </w:pPr>
    </w:p>
    <w:p w14:paraId="3E8EC7AD" w14:textId="77777777" w:rsidR="00A95FF3" w:rsidRPr="00327CA2" w:rsidRDefault="00A95FF3" w:rsidP="00660125">
      <w:pPr>
        <w:rPr>
          <w:rFonts w:ascii="Arial" w:hAnsi="Arial" w:cs="Arial"/>
        </w:rPr>
      </w:pPr>
    </w:p>
    <w:p w14:paraId="3E8EC7AE" w14:textId="77777777" w:rsidR="00A95FF3" w:rsidRPr="00327CA2" w:rsidRDefault="00A95FF3" w:rsidP="00660125">
      <w:pPr>
        <w:rPr>
          <w:rFonts w:ascii="Arial" w:hAnsi="Arial" w:cs="Arial"/>
        </w:rPr>
      </w:pPr>
    </w:p>
    <w:p w14:paraId="3E8EC7AF" w14:textId="77777777" w:rsidR="00A95FF3" w:rsidRPr="00327CA2" w:rsidRDefault="00A95FF3" w:rsidP="00660125">
      <w:pPr>
        <w:rPr>
          <w:rFonts w:ascii="Arial" w:hAnsi="Arial" w:cs="Arial"/>
        </w:rPr>
      </w:pPr>
    </w:p>
    <w:p w14:paraId="3E8EC7B0" w14:textId="77777777" w:rsidR="00A95FF3" w:rsidRPr="00327CA2" w:rsidRDefault="00A95FF3" w:rsidP="00660125">
      <w:pPr>
        <w:rPr>
          <w:rFonts w:ascii="Arial" w:hAnsi="Arial" w:cs="Arial"/>
        </w:rPr>
      </w:pPr>
    </w:p>
    <w:p w14:paraId="3E8EC7B1" w14:textId="77777777" w:rsidR="00A95FF3" w:rsidRPr="00327CA2" w:rsidRDefault="00A95FF3" w:rsidP="00660125">
      <w:pPr>
        <w:rPr>
          <w:rFonts w:ascii="Arial" w:hAnsi="Arial" w:cs="Arial"/>
        </w:rPr>
      </w:pPr>
    </w:p>
    <w:p w14:paraId="3E8EC7B2" w14:textId="77777777" w:rsidR="00A95FF3" w:rsidRPr="00327CA2" w:rsidRDefault="00A95FF3" w:rsidP="00660125">
      <w:pPr>
        <w:rPr>
          <w:rFonts w:ascii="Arial" w:hAnsi="Arial" w:cs="Arial"/>
        </w:rPr>
      </w:pPr>
    </w:p>
    <w:p w14:paraId="3E8EC7B3" w14:textId="77777777" w:rsidR="00A95FF3" w:rsidRPr="00327CA2" w:rsidRDefault="00A95FF3" w:rsidP="00660125">
      <w:pPr>
        <w:rPr>
          <w:rFonts w:ascii="Arial" w:hAnsi="Arial" w:cs="Arial"/>
        </w:rPr>
      </w:pPr>
    </w:p>
    <w:p w14:paraId="3E8EC7B4" w14:textId="77777777" w:rsidR="00A95FF3" w:rsidRPr="00327CA2" w:rsidRDefault="00A95FF3" w:rsidP="00660125">
      <w:pPr>
        <w:rPr>
          <w:rFonts w:ascii="Arial" w:hAnsi="Arial" w:cs="Arial"/>
        </w:rPr>
      </w:pPr>
    </w:p>
    <w:p w14:paraId="3E8EC7B5" w14:textId="77777777" w:rsidR="00A95FF3" w:rsidRPr="00327CA2" w:rsidRDefault="00A95FF3" w:rsidP="00660125">
      <w:pPr>
        <w:rPr>
          <w:rFonts w:ascii="Arial" w:hAnsi="Arial" w:cs="Arial"/>
        </w:rPr>
      </w:pPr>
    </w:p>
    <w:p w14:paraId="3E8EC7B6" w14:textId="77777777" w:rsidR="00A95FF3" w:rsidRPr="00327CA2" w:rsidRDefault="00A95FF3" w:rsidP="00660125">
      <w:pPr>
        <w:rPr>
          <w:rFonts w:ascii="Arial" w:hAnsi="Arial" w:cs="Arial"/>
        </w:rPr>
      </w:pPr>
    </w:p>
    <w:p w14:paraId="3E8EC7B7" w14:textId="77777777" w:rsidR="00A95FF3" w:rsidRPr="00327CA2" w:rsidRDefault="00A95FF3" w:rsidP="00660125">
      <w:pPr>
        <w:rPr>
          <w:rFonts w:ascii="Arial" w:hAnsi="Arial" w:cs="Arial"/>
        </w:rPr>
      </w:pPr>
    </w:p>
    <w:p w14:paraId="3E8EC7B8" w14:textId="77777777" w:rsidR="00A95FF3" w:rsidRPr="00327CA2" w:rsidRDefault="00A95FF3" w:rsidP="00660125">
      <w:pPr>
        <w:rPr>
          <w:rFonts w:ascii="Arial" w:hAnsi="Arial" w:cs="Arial"/>
        </w:rPr>
      </w:pPr>
    </w:p>
    <w:p w14:paraId="3E8EC7B9" w14:textId="77777777" w:rsidR="00A95FF3" w:rsidRPr="00327CA2" w:rsidRDefault="00A95FF3" w:rsidP="00660125">
      <w:pPr>
        <w:rPr>
          <w:rFonts w:ascii="Arial" w:hAnsi="Arial" w:cs="Arial"/>
        </w:rPr>
      </w:pPr>
    </w:p>
    <w:p w14:paraId="3E8EC7BA" w14:textId="77777777" w:rsidR="006E786D" w:rsidRPr="00327CA2" w:rsidRDefault="006E786D" w:rsidP="00660125">
      <w:pPr>
        <w:rPr>
          <w:rFonts w:ascii="Arial" w:hAnsi="Arial" w:cs="Arial"/>
        </w:rPr>
      </w:pPr>
    </w:p>
    <w:p w14:paraId="3E8EC7BB" w14:textId="77777777" w:rsidR="00A95FF3" w:rsidRPr="00327CA2" w:rsidRDefault="00A95FF3" w:rsidP="00660125">
      <w:pPr>
        <w:rPr>
          <w:rFonts w:ascii="Arial" w:hAnsi="Arial" w:cs="Arial"/>
        </w:rPr>
      </w:pPr>
    </w:p>
    <w:p w14:paraId="3E8EC7BC" w14:textId="77777777" w:rsidR="00A95FF3" w:rsidRPr="00327CA2" w:rsidRDefault="00A95FF3" w:rsidP="00660125">
      <w:pPr>
        <w:rPr>
          <w:rFonts w:ascii="Arial" w:hAnsi="Arial" w:cs="Arial"/>
        </w:rPr>
      </w:pPr>
    </w:p>
    <w:p w14:paraId="3E8EC7BD" w14:textId="77777777" w:rsidR="0054417C" w:rsidRPr="00327CA2" w:rsidRDefault="008C4A05" w:rsidP="00F84D72">
      <w:pPr>
        <w:jc w:val="center"/>
        <w:rPr>
          <w:rFonts w:ascii="Arial" w:hAnsi="Arial" w:cs="Arial"/>
          <w:b/>
          <w:sz w:val="28"/>
          <w:szCs w:val="28"/>
        </w:rPr>
      </w:pPr>
      <w:r w:rsidRPr="00327CA2">
        <w:rPr>
          <w:rFonts w:ascii="Arial" w:hAnsi="Arial" w:cs="Arial"/>
          <w:b/>
          <w:sz w:val="28"/>
          <w:szCs w:val="28"/>
        </w:rPr>
        <w:t>APPENDIX 4</w:t>
      </w:r>
      <w:r w:rsidR="00A95FF3" w:rsidRPr="00327CA2">
        <w:rPr>
          <w:rFonts w:ascii="Arial" w:hAnsi="Arial" w:cs="Arial"/>
          <w:b/>
          <w:sz w:val="28"/>
          <w:szCs w:val="28"/>
        </w:rPr>
        <w:t xml:space="preserve"> – </w:t>
      </w:r>
      <w:r w:rsidR="00F84D72" w:rsidRPr="00327CA2">
        <w:rPr>
          <w:rFonts w:ascii="Arial" w:hAnsi="Arial" w:cs="Arial"/>
          <w:b/>
          <w:sz w:val="28"/>
          <w:szCs w:val="28"/>
        </w:rPr>
        <w:t xml:space="preserve">REVISED </w:t>
      </w:r>
      <w:r w:rsidR="00A95FF3" w:rsidRPr="00327CA2">
        <w:rPr>
          <w:rFonts w:ascii="Arial" w:hAnsi="Arial" w:cs="Arial"/>
          <w:b/>
          <w:sz w:val="28"/>
          <w:szCs w:val="28"/>
        </w:rPr>
        <w:t>CALDICOTT PRINCIPLES</w:t>
      </w:r>
    </w:p>
    <w:p w14:paraId="3E8EC7BE" w14:textId="77777777" w:rsidR="00275755" w:rsidRPr="00327CA2" w:rsidRDefault="00275755" w:rsidP="00275755">
      <w:pPr>
        <w:pStyle w:val="Heading2"/>
        <w:jc w:val="both"/>
        <w:rPr>
          <w:rFonts w:ascii="Arial" w:hAnsi="Arial" w:cs="Arial"/>
          <w:color w:val="auto"/>
          <w:sz w:val="22"/>
          <w:szCs w:val="22"/>
        </w:rPr>
      </w:pPr>
      <w:r w:rsidRPr="00327CA2">
        <w:rPr>
          <w:rFonts w:ascii="Arial" w:hAnsi="Arial" w:cs="Arial"/>
          <w:color w:val="auto"/>
          <w:sz w:val="22"/>
          <w:szCs w:val="22"/>
        </w:rPr>
        <w:t xml:space="preserve">Caldicott Principles </w:t>
      </w:r>
    </w:p>
    <w:p w14:paraId="3E8EC7BF" w14:textId="77777777" w:rsidR="00275755" w:rsidRPr="00327CA2" w:rsidRDefault="00F84D72" w:rsidP="00F97F31">
      <w:pPr>
        <w:pStyle w:val="NormalWeb"/>
        <w:jc w:val="both"/>
        <w:rPr>
          <w:rFonts w:ascii="Arial" w:hAnsi="Arial" w:cs="Arial"/>
          <w:sz w:val="22"/>
          <w:szCs w:val="22"/>
        </w:rPr>
      </w:pPr>
      <w:r w:rsidRPr="00327CA2">
        <w:rPr>
          <w:rFonts w:ascii="Arial" w:hAnsi="Arial" w:cs="Arial"/>
          <w:sz w:val="22"/>
          <w:szCs w:val="22"/>
        </w:rPr>
        <w:t>The Caldicott Review 2013 re-enforced the original principles of 1997 regarding the use of client information in</w:t>
      </w:r>
      <w:r w:rsidR="00275755" w:rsidRPr="00327CA2">
        <w:rPr>
          <w:rFonts w:ascii="Arial" w:hAnsi="Arial" w:cs="Arial"/>
          <w:sz w:val="22"/>
          <w:szCs w:val="22"/>
        </w:rPr>
        <w:t xml:space="preserve"> healt</w:t>
      </w:r>
      <w:r w:rsidRPr="00327CA2">
        <w:rPr>
          <w:rFonts w:ascii="Arial" w:hAnsi="Arial" w:cs="Arial"/>
          <w:sz w:val="22"/>
          <w:szCs w:val="22"/>
        </w:rPr>
        <w:t>h and social care organisations and added a 7</w:t>
      </w:r>
      <w:r w:rsidRPr="00327CA2">
        <w:rPr>
          <w:rFonts w:ascii="Arial" w:hAnsi="Arial" w:cs="Arial"/>
          <w:sz w:val="22"/>
          <w:szCs w:val="22"/>
          <w:vertAlign w:val="superscript"/>
        </w:rPr>
        <w:t>th</w:t>
      </w:r>
      <w:r w:rsidRPr="00327CA2">
        <w:rPr>
          <w:rFonts w:ascii="Arial" w:hAnsi="Arial" w:cs="Arial"/>
          <w:sz w:val="22"/>
          <w:szCs w:val="22"/>
        </w:rPr>
        <w:t xml:space="preserve"> principle regarding the sharing of information.  </w:t>
      </w:r>
    </w:p>
    <w:p w14:paraId="3E8EC7C0" w14:textId="77777777" w:rsidR="00F84D72" w:rsidRPr="00327CA2" w:rsidRDefault="00F84D72" w:rsidP="008E6AF5">
      <w:pPr>
        <w:numPr>
          <w:ilvl w:val="0"/>
          <w:numId w:val="26"/>
        </w:numPr>
        <w:spacing w:before="100" w:beforeAutospacing="1" w:after="240" w:line="240" w:lineRule="auto"/>
        <w:rPr>
          <w:rFonts w:ascii="Arial" w:hAnsi="Arial" w:cs="Arial"/>
        </w:rPr>
      </w:pPr>
      <w:r w:rsidRPr="00327CA2">
        <w:rPr>
          <w:rFonts w:ascii="Arial" w:hAnsi="Arial" w:cs="Arial"/>
          <w:b/>
          <w:bCs/>
        </w:rPr>
        <w:t>Principle 1 - Justify the purpose(s)</w:t>
      </w:r>
      <w:r w:rsidRPr="00327CA2">
        <w:rPr>
          <w:rFonts w:ascii="Arial" w:hAnsi="Arial" w:cs="Arial"/>
        </w:rPr>
        <w:t xml:space="preserve"> </w:t>
      </w:r>
    </w:p>
    <w:p w14:paraId="3E8EC7C1" w14:textId="77777777" w:rsidR="00F84D72" w:rsidRPr="00327CA2" w:rsidRDefault="00F84D72" w:rsidP="00F84D72">
      <w:pPr>
        <w:pStyle w:val="NormalWeb"/>
        <w:ind w:left="720"/>
        <w:rPr>
          <w:rFonts w:ascii="Arial" w:hAnsi="Arial" w:cs="Arial"/>
          <w:sz w:val="22"/>
          <w:szCs w:val="20"/>
        </w:rPr>
      </w:pPr>
      <w:r w:rsidRPr="00327CA2">
        <w:rPr>
          <w:rFonts w:ascii="Arial" w:hAnsi="Arial" w:cs="Arial"/>
          <w:sz w:val="22"/>
          <w:szCs w:val="20"/>
        </w:rPr>
        <w:t>Every proposed use or transfer of personal confidential data within or from an organisation should be clearly defined, scrutinised and documented</w:t>
      </w:r>
      <w:r w:rsidR="00D866B8" w:rsidRPr="00327CA2">
        <w:rPr>
          <w:rFonts w:ascii="Arial" w:hAnsi="Arial" w:cs="Arial"/>
          <w:sz w:val="22"/>
          <w:szCs w:val="20"/>
        </w:rPr>
        <w:t>, with</w:t>
      </w:r>
      <w:r w:rsidRPr="00327CA2">
        <w:rPr>
          <w:rFonts w:ascii="Arial" w:hAnsi="Arial" w:cs="Arial"/>
          <w:sz w:val="22"/>
          <w:szCs w:val="20"/>
        </w:rPr>
        <w:t xml:space="preserve"> continuing uses regularly reviewed by an appropriate guardian.</w:t>
      </w:r>
    </w:p>
    <w:p w14:paraId="3E8EC7C2" w14:textId="77777777" w:rsidR="00F84D72" w:rsidRPr="00327CA2" w:rsidRDefault="00F84D72" w:rsidP="008E6AF5">
      <w:pPr>
        <w:numPr>
          <w:ilvl w:val="0"/>
          <w:numId w:val="26"/>
        </w:numPr>
        <w:spacing w:before="100" w:beforeAutospacing="1" w:after="100" w:afterAutospacing="1" w:line="240" w:lineRule="auto"/>
        <w:rPr>
          <w:rFonts w:ascii="Arial" w:hAnsi="Arial" w:cs="Arial"/>
          <w:b/>
          <w:bCs/>
        </w:rPr>
      </w:pPr>
      <w:r w:rsidRPr="00327CA2">
        <w:rPr>
          <w:rFonts w:ascii="Arial" w:hAnsi="Arial" w:cs="Arial"/>
          <w:b/>
          <w:bCs/>
        </w:rPr>
        <w:t>Principle 2</w:t>
      </w:r>
      <w:r w:rsidRPr="00327CA2">
        <w:rPr>
          <w:rFonts w:ascii="Arial" w:hAnsi="Arial" w:cs="Arial"/>
        </w:rPr>
        <w:t xml:space="preserve"> – </w:t>
      </w:r>
      <w:r w:rsidRPr="00327CA2">
        <w:rPr>
          <w:rFonts w:ascii="Arial" w:hAnsi="Arial" w:cs="Arial"/>
          <w:b/>
          <w:bCs/>
        </w:rPr>
        <w:t xml:space="preserve">Do not use personal confidential data unless it is absolutely necessary </w:t>
      </w:r>
    </w:p>
    <w:p w14:paraId="3E8EC7C3" w14:textId="77777777" w:rsidR="00F84D72" w:rsidRPr="00327CA2" w:rsidRDefault="00F84D72" w:rsidP="00F84D72">
      <w:pPr>
        <w:pStyle w:val="NormalWeb"/>
        <w:ind w:left="720"/>
        <w:rPr>
          <w:rFonts w:ascii="Arial" w:hAnsi="Arial" w:cs="Arial"/>
          <w:sz w:val="22"/>
          <w:szCs w:val="20"/>
        </w:rPr>
      </w:pPr>
      <w:r w:rsidRPr="00327CA2">
        <w:rPr>
          <w:rFonts w:ascii="Arial" w:hAnsi="Arial" w:cs="Arial"/>
          <w:sz w:val="22"/>
          <w:szCs w:val="20"/>
        </w:rPr>
        <w:t>Person confidential data items should not be included unless it is essential for the specified purpose (s) of that flow. The need for patients to be identified should be considered at each stage of satisfying the purpose (s).</w:t>
      </w:r>
    </w:p>
    <w:p w14:paraId="3E8EC7C4" w14:textId="77777777" w:rsidR="00F84D72" w:rsidRPr="00327CA2" w:rsidRDefault="00F84D72" w:rsidP="008E6AF5">
      <w:pPr>
        <w:pStyle w:val="NormalWeb"/>
        <w:numPr>
          <w:ilvl w:val="0"/>
          <w:numId w:val="28"/>
        </w:numPr>
        <w:ind w:left="709" w:hanging="283"/>
        <w:rPr>
          <w:rFonts w:ascii="Arial" w:hAnsi="Arial" w:cs="Arial"/>
          <w:b/>
          <w:bCs/>
          <w:sz w:val="22"/>
        </w:rPr>
      </w:pPr>
      <w:r w:rsidRPr="00327CA2">
        <w:rPr>
          <w:rFonts w:ascii="Arial" w:hAnsi="Arial" w:cs="Arial"/>
          <w:b/>
          <w:bCs/>
          <w:sz w:val="22"/>
        </w:rPr>
        <w:t>Principle 3</w:t>
      </w:r>
      <w:r w:rsidRPr="00327CA2">
        <w:rPr>
          <w:rFonts w:ascii="Arial" w:hAnsi="Arial" w:cs="Arial"/>
          <w:sz w:val="22"/>
        </w:rPr>
        <w:t xml:space="preserve"> -</w:t>
      </w:r>
      <w:r w:rsidRPr="00327CA2">
        <w:rPr>
          <w:rFonts w:ascii="Arial" w:hAnsi="Arial" w:cs="Arial"/>
          <w:b/>
          <w:bCs/>
          <w:sz w:val="22"/>
        </w:rPr>
        <w:t>Use the minimum necessary personal confidential data</w:t>
      </w:r>
    </w:p>
    <w:p w14:paraId="3E8EC7C5" w14:textId="77777777" w:rsidR="00F84D72" w:rsidRPr="00327CA2" w:rsidRDefault="00F84D72" w:rsidP="00F84D72">
      <w:pPr>
        <w:pStyle w:val="NormalWeb"/>
        <w:ind w:left="720"/>
        <w:rPr>
          <w:rFonts w:ascii="Arial" w:hAnsi="Arial" w:cs="Arial"/>
          <w:sz w:val="22"/>
          <w:szCs w:val="20"/>
        </w:rPr>
      </w:pPr>
      <w:r w:rsidRPr="00327CA2">
        <w:rPr>
          <w:rFonts w:ascii="Arial" w:hAnsi="Arial" w:cs="Arial"/>
          <w:sz w:val="22"/>
          <w:szCs w:val="20"/>
        </w:rPr>
        <w:t xml:space="preserve">Where use of </w:t>
      </w:r>
      <w:r w:rsidRPr="00327CA2">
        <w:rPr>
          <w:rFonts w:ascii="Arial" w:hAnsi="Arial" w:cs="Arial"/>
          <w:bCs/>
          <w:sz w:val="22"/>
        </w:rPr>
        <w:t>personal confidential data</w:t>
      </w:r>
      <w:r w:rsidRPr="00327CA2">
        <w:rPr>
          <w:rFonts w:ascii="Arial" w:hAnsi="Arial" w:cs="Arial"/>
          <w:b/>
          <w:bCs/>
          <w:sz w:val="22"/>
        </w:rPr>
        <w:t xml:space="preserve"> </w:t>
      </w:r>
      <w:r w:rsidRPr="00327CA2">
        <w:rPr>
          <w:rFonts w:ascii="Arial" w:hAnsi="Arial" w:cs="Arial"/>
          <w:sz w:val="22"/>
          <w:szCs w:val="20"/>
        </w:rPr>
        <w:t xml:space="preserve">is considered to be essential, the inclusion of each individual item </w:t>
      </w:r>
      <w:r w:rsidR="008A12CC" w:rsidRPr="00327CA2">
        <w:rPr>
          <w:rFonts w:ascii="Arial" w:hAnsi="Arial" w:cs="Arial"/>
          <w:sz w:val="22"/>
          <w:szCs w:val="20"/>
        </w:rPr>
        <w:t>of data</w:t>
      </w:r>
      <w:r w:rsidRPr="00327CA2">
        <w:rPr>
          <w:rFonts w:ascii="Arial" w:hAnsi="Arial" w:cs="Arial"/>
          <w:sz w:val="22"/>
          <w:szCs w:val="20"/>
        </w:rPr>
        <w:t xml:space="preserve"> should be considered and justified so that the minimum amount of </w:t>
      </w:r>
      <w:r w:rsidRPr="00327CA2">
        <w:rPr>
          <w:rFonts w:ascii="Arial" w:hAnsi="Arial" w:cs="Arial"/>
          <w:bCs/>
          <w:sz w:val="22"/>
        </w:rPr>
        <w:t>personal confidential data</w:t>
      </w:r>
      <w:r w:rsidRPr="00327CA2">
        <w:rPr>
          <w:rFonts w:ascii="Arial" w:hAnsi="Arial" w:cs="Arial"/>
          <w:b/>
          <w:bCs/>
          <w:sz w:val="22"/>
        </w:rPr>
        <w:t xml:space="preserve"> </w:t>
      </w:r>
      <w:r w:rsidRPr="00327CA2">
        <w:rPr>
          <w:rFonts w:ascii="Arial" w:hAnsi="Arial" w:cs="Arial"/>
          <w:sz w:val="22"/>
          <w:szCs w:val="20"/>
        </w:rPr>
        <w:t>is transferred or accessible as is necessary for a given function to be carried out.</w:t>
      </w:r>
    </w:p>
    <w:p w14:paraId="3E8EC7C6" w14:textId="77777777" w:rsidR="00F84D72" w:rsidRPr="00327CA2" w:rsidRDefault="00F84D72" w:rsidP="008E6AF5">
      <w:pPr>
        <w:numPr>
          <w:ilvl w:val="0"/>
          <w:numId w:val="26"/>
        </w:numPr>
        <w:spacing w:before="100" w:beforeAutospacing="1" w:after="100" w:afterAutospacing="1" w:line="240" w:lineRule="auto"/>
        <w:rPr>
          <w:rFonts w:ascii="Arial" w:hAnsi="Arial" w:cs="Arial"/>
          <w:b/>
          <w:bCs/>
        </w:rPr>
      </w:pPr>
      <w:r w:rsidRPr="00327CA2">
        <w:rPr>
          <w:rFonts w:ascii="Arial" w:hAnsi="Arial" w:cs="Arial"/>
          <w:b/>
          <w:bCs/>
        </w:rPr>
        <w:t>Principle 4</w:t>
      </w:r>
      <w:r w:rsidRPr="00327CA2">
        <w:rPr>
          <w:rFonts w:ascii="Arial" w:hAnsi="Arial" w:cs="Arial"/>
        </w:rPr>
        <w:t xml:space="preserve"> -</w:t>
      </w:r>
      <w:r w:rsidRPr="00327CA2">
        <w:rPr>
          <w:rFonts w:ascii="Arial" w:hAnsi="Arial" w:cs="Arial"/>
          <w:b/>
          <w:bCs/>
        </w:rPr>
        <w:t xml:space="preserve">Access to personal confidential data should be on a strict need to know basis </w:t>
      </w:r>
    </w:p>
    <w:p w14:paraId="3E8EC7C7" w14:textId="77777777" w:rsidR="00F84D72" w:rsidRPr="00327CA2" w:rsidRDefault="00F84D72" w:rsidP="00F84D72">
      <w:pPr>
        <w:pStyle w:val="NormalWeb"/>
        <w:ind w:left="720"/>
        <w:rPr>
          <w:rFonts w:ascii="Arial" w:hAnsi="Arial" w:cs="Arial"/>
          <w:sz w:val="22"/>
          <w:szCs w:val="20"/>
        </w:rPr>
      </w:pPr>
      <w:r w:rsidRPr="00327CA2">
        <w:rPr>
          <w:rFonts w:ascii="Arial" w:hAnsi="Arial" w:cs="Arial"/>
          <w:sz w:val="22"/>
          <w:szCs w:val="20"/>
        </w:rPr>
        <w:t xml:space="preserve">Only those individuals who need access to </w:t>
      </w:r>
      <w:r w:rsidRPr="00327CA2">
        <w:rPr>
          <w:rFonts w:ascii="Arial" w:hAnsi="Arial" w:cs="Arial"/>
          <w:bCs/>
          <w:sz w:val="22"/>
        </w:rPr>
        <w:t>personal confidential data</w:t>
      </w:r>
      <w:r w:rsidRPr="00327CA2">
        <w:rPr>
          <w:rFonts w:ascii="Arial" w:hAnsi="Arial" w:cs="Arial"/>
          <w:b/>
          <w:bCs/>
          <w:sz w:val="22"/>
        </w:rPr>
        <w:t xml:space="preserve"> </w:t>
      </w:r>
      <w:r w:rsidRPr="00327CA2">
        <w:rPr>
          <w:rFonts w:ascii="Arial" w:hAnsi="Arial" w:cs="Arial"/>
          <w:sz w:val="22"/>
          <w:szCs w:val="20"/>
        </w:rPr>
        <w:t xml:space="preserve">should have access to it, and they should only have access to the data items that they need to see.  This may been introducing access controls or splitting data flows where one data flow is used for several purposes. </w:t>
      </w:r>
    </w:p>
    <w:p w14:paraId="3E8EC7C8" w14:textId="77777777" w:rsidR="00F84D72" w:rsidRPr="00327CA2" w:rsidRDefault="00F84D72" w:rsidP="008E6AF5">
      <w:pPr>
        <w:numPr>
          <w:ilvl w:val="0"/>
          <w:numId w:val="26"/>
        </w:numPr>
        <w:spacing w:before="100" w:beforeAutospacing="1" w:after="100" w:afterAutospacing="1" w:line="240" w:lineRule="auto"/>
        <w:rPr>
          <w:rFonts w:ascii="Arial" w:hAnsi="Arial" w:cs="Arial"/>
          <w:b/>
          <w:bCs/>
        </w:rPr>
      </w:pPr>
      <w:r w:rsidRPr="00327CA2">
        <w:rPr>
          <w:rFonts w:ascii="Arial" w:hAnsi="Arial" w:cs="Arial"/>
          <w:b/>
          <w:bCs/>
        </w:rPr>
        <w:t>Principle 5</w:t>
      </w:r>
      <w:r w:rsidRPr="00327CA2">
        <w:rPr>
          <w:rFonts w:ascii="Arial" w:hAnsi="Arial" w:cs="Arial"/>
        </w:rPr>
        <w:t xml:space="preserve"> -</w:t>
      </w:r>
      <w:r w:rsidRPr="00327CA2">
        <w:rPr>
          <w:rFonts w:ascii="Arial" w:hAnsi="Arial" w:cs="Arial"/>
          <w:b/>
          <w:bCs/>
        </w:rPr>
        <w:t xml:space="preserve">Everyone with access to personal confidential data should be aware of their responsibilities </w:t>
      </w:r>
    </w:p>
    <w:p w14:paraId="3E8EC7C9" w14:textId="77777777" w:rsidR="00F84D72" w:rsidRPr="00327CA2" w:rsidRDefault="00F84D72" w:rsidP="00F84D72">
      <w:pPr>
        <w:pStyle w:val="NormalWeb"/>
        <w:ind w:left="720"/>
        <w:rPr>
          <w:rFonts w:ascii="Arial" w:hAnsi="Arial" w:cs="Arial"/>
          <w:sz w:val="22"/>
          <w:szCs w:val="20"/>
        </w:rPr>
      </w:pPr>
      <w:r w:rsidRPr="00327CA2">
        <w:rPr>
          <w:rFonts w:ascii="Arial" w:hAnsi="Arial" w:cs="Arial"/>
          <w:sz w:val="22"/>
          <w:szCs w:val="20"/>
        </w:rPr>
        <w:t xml:space="preserve">Action should be taken to ensure that those </w:t>
      </w:r>
      <w:r w:rsidR="008A12CC" w:rsidRPr="00327CA2">
        <w:rPr>
          <w:rFonts w:ascii="Arial" w:hAnsi="Arial" w:cs="Arial"/>
          <w:sz w:val="22"/>
          <w:szCs w:val="20"/>
        </w:rPr>
        <w:t>handling personal</w:t>
      </w:r>
      <w:r w:rsidRPr="00327CA2">
        <w:rPr>
          <w:rFonts w:ascii="Arial" w:hAnsi="Arial" w:cs="Arial"/>
          <w:bCs/>
          <w:sz w:val="22"/>
        </w:rPr>
        <w:t xml:space="preserve"> confidential data </w:t>
      </w:r>
      <w:r w:rsidRPr="00327CA2">
        <w:rPr>
          <w:rFonts w:ascii="Arial" w:hAnsi="Arial" w:cs="Arial"/>
          <w:sz w:val="22"/>
          <w:szCs w:val="20"/>
        </w:rPr>
        <w:t>- both clinical and non-clinical staff - are made fully aware of their responsibilities and obligations to respect patient confidentiality.</w:t>
      </w:r>
    </w:p>
    <w:p w14:paraId="3E8EC7CA" w14:textId="77777777" w:rsidR="00F84D72" w:rsidRPr="00327CA2" w:rsidRDefault="00F84D72" w:rsidP="008E6AF5">
      <w:pPr>
        <w:numPr>
          <w:ilvl w:val="0"/>
          <w:numId w:val="26"/>
        </w:numPr>
        <w:spacing w:before="100" w:beforeAutospacing="1" w:after="100" w:afterAutospacing="1" w:line="240" w:lineRule="auto"/>
        <w:rPr>
          <w:rFonts w:ascii="Arial" w:hAnsi="Arial" w:cs="Arial"/>
          <w:b/>
          <w:bCs/>
        </w:rPr>
      </w:pPr>
      <w:r w:rsidRPr="00327CA2">
        <w:rPr>
          <w:rFonts w:ascii="Arial" w:hAnsi="Arial" w:cs="Arial"/>
          <w:b/>
          <w:bCs/>
        </w:rPr>
        <w:t>Principle 6</w:t>
      </w:r>
      <w:r w:rsidRPr="00327CA2">
        <w:rPr>
          <w:rFonts w:ascii="Arial" w:hAnsi="Arial" w:cs="Arial"/>
        </w:rPr>
        <w:t xml:space="preserve"> -</w:t>
      </w:r>
      <w:r w:rsidRPr="00327CA2">
        <w:rPr>
          <w:rFonts w:ascii="Arial" w:hAnsi="Arial" w:cs="Arial"/>
          <w:b/>
        </w:rPr>
        <w:t xml:space="preserve"> C</w:t>
      </w:r>
      <w:r w:rsidRPr="00327CA2">
        <w:rPr>
          <w:rFonts w:ascii="Arial" w:hAnsi="Arial" w:cs="Arial"/>
          <w:b/>
          <w:bCs/>
        </w:rPr>
        <w:t xml:space="preserve">omply with the law </w:t>
      </w:r>
    </w:p>
    <w:p w14:paraId="3E8EC7CB" w14:textId="77777777" w:rsidR="00F84D72" w:rsidRPr="00327CA2" w:rsidRDefault="00F84D72" w:rsidP="00F84D72">
      <w:pPr>
        <w:pStyle w:val="NormalWeb"/>
        <w:ind w:left="720"/>
        <w:rPr>
          <w:rFonts w:ascii="Arial" w:hAnsi="Arial" w:cs="Arial"/>
          <w:sz w:val="22"/>
          <w:szCs w:val="20"/>
        </w:rPr>
      </w:pPr>
      <w:r w:rsidRPr="00327CA2">
        <w:rPr>
          <w:rFonts w:ascii="Arial" w:hAnsi="Arial" w:cs="Arial"/>
          <w:sz w:val="22"/>
          <w:szCs w:val="20"/>
        </w:rPr>
        <w:t xml:space="preserve">Every use of </w:t>
      </w:r>
      <w:r w:rsidRPr="00327CA2">
        <w:rPr>
          <w:rFonts w:ascii="Arial" w:hAnsi="Arial" w:cs="Arial"/>
          <w:bCs/>
          <w:sz w:val="22"/>
        </w:rPr>
        <w:t>personal confidential data</w:t>
      </w:r>
      <w:r w:rsidRPr="00327CA2">
        <w:rPr>
          <w:rFonts w:ascii="Arial" w:hAnsi="Arial" w:cs="Arial"/>
          <w:b/>
          <w:bCs/>
          <w:sz w:val="22"/>
        </w:rPr>
        <w:t xml:space="preserve"> </w:t>
      </w:r>
      <w:r w:rsidRPr="00327CA2">
        <w:rPr>
          <w:rFonts w:ascii="Arial" w:hAnsi="Arial" w:cs="Arial"/>
          <w:sz w:val="22"/>
          <w:szCs w:val="20"/>
        </w:rPr>
        <w:t xml:space="preserve">must be lawful. Someone in each organisation handling </w:t>
      </w:r>
      <w:r w:rsidRPr="00327CA2">
        <w:rPr>
          <w:rFonts w:ascii="Arial" w:hAnsi="Arial" w:cs="Arial"/>
          <w:bCs/>
          <w:sz w:val="22"/>
        </w:rPr>
        <w:t>personal confidential data</w:t>
      </w:r>
      <w:r w:rsidRPr="00327CA2">
        <w:rPr>
          <w:rFonts w:ascii="Arial" w:hAnsi="Arial" w:cs="Arial"/>
          <w:b/>
          <w:bCs/>
          <w:sz w:val="22"/>
        </w:rPr>
        <w:t xml:space="preserve"> </w:t>
      </w:r>
      <w:r w:rsidRPr="00327CA2">
        <w:rPr>
          <w:rFonts w:ascii="Arial" w:hAnsi="Arial" w:cs="Arial"/>
          <w:sz w:val="22"/>
          <w:szCs w:val="20"/>
        </w:rPr>
        <w:t xml:space="preserve">should be responsible for ensuring that the organisation complies with legal requirements. </w:t>
      </w:r>
    </w:p>
    <w:p w14:paraId="3E8EC7CC" w14:textId="77777777" w:rsidR="0044442B" w:rsidRPr="00327CA2" w:rsidRDefault="0044442B" w:rsidP="00F84D72">
      <w:pPr>
        <w:pStyle w:val="NormalWeb"/>
        <w:ind w:left="720"/>
        <w:rPr>
          <w:rFonts w:ascii="Arial" w:hAnsi="Arial" w:cs="Arial"/>
          <w:sz w:val="22"/>
          <w:szCs w:val="20"/>
        </w:rPr>
      </w:pPr>
    </w:p>
    <w:p w14:paraId="3E8EC7CD" w14:textId="77777777" w:rsidR="00F84D72" w:rsidRPr="00327CA2" w:rsidRDefault="00F84D72" w:rsidP="008E6AF5">
      <w:pPr>
        <w:pStyle w:val="NormalWeb"/>
        <w:numPr>
          <w:ilvl w:val="0"/>
          <w:numId w:val="27"/>
        </w:numPr>
        <w:ind w:left="709" w:hanging="283"/>
        <w:rPr>
          <w:rFonts w:ascii="Arial" w:hAnsi="Arial" w:cs="Arial"/>
          <w:sz w:val="22"/>
          <w:szCs w:val="20"/>
        </w:rPr>
      </w:pPr>
      <w:r w:rsidRPr="00327CA2">
        <w:rPr>
          <w:rFonts w:ascii="Arial" w:hAnsi="Arial" w:cs="Arial"/>
          <w:b/>
          <w:sz w:val="22"/>
          <w:szCs w:val="20"/>
        </w:rPr>
        <w:lastRenderedPageBreak/>
        <w:t>Principle 7 - The duty to share information can be as important as the duty to protect patient confidentiality</w:t>
      </w:r>
      <w:r w:rsidRPr="00327CA2">
        <w:rPr>
          <w:rFonts w:ascii="Arial" w:hAnsi="Arial" w:cs="Arial"/>
          <w:sz w:val="22"/>
          <w:szCs w:val="20"/>
        </w:rPr>
        <w:t>.</w:t>
      </w:r>
    </w:p>
    <w:p w14:paraId="3E8EC7CE" w14:textId="77777777" w:rsidR="00275755" w:rsidRPr="00327CA2" w:rsidRDefault="00F84D72" w:rsidP="00F84D72">
      <w:pPr>
        <w:pStyle w:val="Pa2"/>
        <w:spacing w:after="280"/>
        <w:ind w:left="720" w:hanging="720"/>
        <w:rPr>
          <w:rFonts w:ascii="Arial" w:hAnsi="Arial" w:cs="Arial"/>
          <w:sz w:val="22"/>
          <w:szCs w:val="22"/>
        </w:rPr>
      </w:pPr>
      <w:r w:rsidRPr="00327CA2">
        <w:rPr>
          <w:rFonts w:ascii="Arial" w:hAnsi="Arial" w:cs="Arial"/>
          <w:sz w:val="22"/>
          <w:szCs w:val="20"/>
        </w:rPr>
        <w:t xml:space="preserve">    </w:t>
      </w:r>
      <w:r w:rsidRPr="00327CA2">
        <w:rPr>
          <w:rFonts w:ascii="Arial" w:hAnsi="Arial" w:cs="Arial"/>
          <w:sz w:val="22"/>
          <w:szCs w:val="20"/>
        </w:rPr>
        <w:tab/>
        <w:t xml:space="preserve">Health and social care professionals should have the confidence to share information in the best interests of their patients within the framework set out by these principles.  They should be supported by the policies of their employers, regulators and professional bodies.  </w:t>
      </w:r>
    </w:p>
    <w:p w14:paraId="3E8EC7CF" w14:textId="77777777" w:rsidR="00275755" w:rsidRPr="00327CA2" w:rsidRDefault="00275755" w:rsidP="00275755">
      <w:pPr>
        <w:autoSpaceDE w:val="0"/>
        <w:autoSpaceDN w:val="0"/>
        <w:adjustRightInd w:val="0"/>
        <w:spacing w:after="0" w:line="240" w:lineRule="auto"/>
        <w:rPr>
          <w:rFonts w:ascii="Arial" w:hAnsi="Arial" w:cs="Arial"/>
        </w:rPr>
      </w:pPr>
    </w:p>
    <w:p w14:paraId="3E8EC7D0" w14:textId="77777777" w:rsidR="008C4A05" w:rsidRPr="00327CA2" w:rsidRDefault="008C4A05" w:rsidP="00275755">
      <w:pPr>
        <w:autoSpaceDE w:val="0"/>
        <w:autoSpaceDN w:val="0"/>
        <w:adjustRightInd w:val="0"/>
        <w:spacing w:after="0" w:line="240" w:lineRule="auto"/>
        <w:rPr>
          <w:rFonts w:ascii="Arial" w:hAnsi="Arial" w:cs="Arial"/>
        </w:rPr>
      </w:pPr>
    </w:p>
    <w:p w14:paraId="3E8EC7D1" w14:textId="77777777" w:rsidR="008C4A05" w:rsidRPr="00327CA2" w:rsidRDefault="008C4A05" w:rsidP="00275755">
      <w:pPr>
        <w:autoSpaceDE w:val="0"/>
        <w:autoSpaceDN w:val="0"/>
        <w:adjustRightInd w:val="0"/>
        <w:spacing w:after="0" w:line="240" w:lineRule="auto"/>
        <w:rPr>
          <w:rFonts w:ascii="Arial" w:hAnsi="Arial" w:cs="Arial"/>
        </w:rPr>
      </w:pPr>
    </w:p>
    <w:p w14:paraId="3E8EC7D2" w14:textId="77777777" w:rsidR="008C4A05" w:rsidRPr="00327CA2" w:rsidRDefault="008C4A05" w:rsidP="00275755">
      <w:pPr>
        <w:autoSpaceDE w:val="0"/>
        <w:autoSpaceDN w:val="0"/>
        <w:adjustRightInd w:val="0"/>
        <w:spacing w:after="0" w:line="240" w:lineRule="auto"/>
        <w:rPr>
          <w:rFonts w:ascii="Arial" w:hAnsi="Arial" w:cs="Arial"/>
        </w:rPr>
      </w:pPr>
    </w:p>
    <w:p w14:paraId="3E8EC7D3" w14:textId="77777777" w:rsidR="008C4A05" w:rsidRPr="00327CA2" w:rsidRDefault="008C4A05" w:rsidP="00275755">
      <w:pPr>
        <w:autoSpaceDE w:val="0"/>
        <w:autoSpaceDN w:val="0"/>
        <w:adjustRightInd w:val="0"/>
        <w:spacing w:after="0" w:line="240" w:lineRule="auto"/>
        <w:rPr>
          <w:rFonts w:ascii="Arial" w:hAnsi="Arial" w:cs="Arial"/>
        </w:rPr>
      </w:pPr>
    </w:p>
    <w:p w14:paraId="3E8EC7D4" w14:textId="77777777" w:rsidR="008C4A05" w:rsidRPr="00327CA2" w:rsidRDefault="008C4A05" w:rsidP="00275755">
      <w:pPr>
        <w:autoSpaceDE w:val="0"/>
        <w:autoSpaceDN w:val="0"/>
        <w:adjustRightInd w:val="0"/>
        <w:spacing w:after="0" w:line="240" w:lineRule="auto"/>
        <w:rPr>
          <w:rFonts w:ascii="Arial" w:hAnsi="Arial" w:cs="Arial"/>
        </w:rPr>
      </w:pPr>
    </w:p>
    <w:p w14:paraId="3E8EC7D5" w14:textId="77777777" w:rsidR="008C4A05" w:rsidRPr="00327CA2" w:rsidRDefault="008C4A05" w:rsidP="00275755">
      <w:pPr>
        <w:autoSpaceDE w:val="0"/>
        <w:autoSpaceDN w:val="0"/>
        <w:adjustRightInd w:val="0"/>
        <w:spacing w:after="0" w:line="240" w:lineRule="auto"/>
        <w:rPr>
          <w:rFonts w:ascii="Arial" w:hAnsi="Arial" w:cs="Arial"/>
        </w:rPr>
      </w:pPr>
    </w:p>
    <w:p w14:paraId="3E8EC7D6" w14:textId="77777777" w:rsidR="008C4A05" w:rsidRPr="00327CA2" w:rsidRDefault="008C4A05" w:rsidP="00275755">
      <w:pPr>
        <w:autoSpaceDE w:val="0"/>
        <w:autoSpaceDN w:val="0"/>
        <w:adjustRightInd w:val="0"/>
        <w:spacing w:after="0" w:line="240" w:lineRule="auto"/>
        <w:rPr>
          <w:rFonts w:ascii="Arial" w:hAnsi="Arial" w:cs="Arial"/>
        </w:rPr>
      </w:pPr>
    </w:p>
    <w:p w14:paraId="3E8EC7D7" w14:textId="77777777" w:rsidR="008C4A05" w:rsidRPr="00327CA2" w:rsidRDefault="008C4A05" w:rsidP="00275755">
      <w:pPr>
        <w:autoSpaceDE w:val="0"/>
        <w:autoSpaceDN w:val="0"/>
        <w:adjustRightInd w:val="0"/>
        <w:spacing w:after="0" w:line="240" w:lineRule="auto"/>
        <w:rPr>
          <w:rFonts w:ascii="Arial" w:hAnsi="Arial" w:cs="Arial"/>
        </w:rPr>
      </w:pPr>
    </w:p>
    <w:p w14:paraId="3E8EC7D8" w14:textId="77777777" w:rsidR="008C4A05" w:rsidRPr="00327CA2" w:rsidRDefault="008C4A05" w:rsidP="00275755">
      <w:pPr>
        <w:autoSpaceDE w:val="0"/>
        <w:autoSpaceDN w:val="0"/>
        <w:adjustRightInd w:val="0"/>
        <w:spacing w:after="0" w:line="240" w:lineRule="auto"/>
        <w:rPr>
          <w:rFonts w:ascii="Arial" w:hAnsi="Arial" w:cs="Arial"/>
        </w:rPr>
      </w:pPr>
    </w:p>
    <w:p w14:paraId="3E8EC7D9" w14:textId="77777777" w:rsidR="008C4A05" w:rsidRPr="00327CA2" w:rsidRDefault="008C4A05" w:rsidP="00275755">
      <w:pPr>
        <w:autoSpaceDE w:val="0"/>
        <w:autoSpaceDN w:val="0"/>
        <w:adjustRightInd w:val="0"/>
        <w:spacing w:after="0" w:line="240" w:lineRule="auto"/>
        <w:rPr>
          <w:rFonts w:ascii="Arial" w:hAnsi="Arial" w:cs="Arial"/>
        </w:rPr>
      </w:pPr>
    </w:p>
    <w:p w14:paraId="3E8EC7DA" w14:textId="77777777" w:rsidR="008C4A05" w:rsidRPr="00327CA2" w:rsidRDefault="008C4A05" w:rsidP="00275755">
      <w:pPr>
        <w:autoSpaceDE w:val="0"/>
        <w:autoSpaceDN w:val="0"/>
        <w:adjustRightInd w:val="0"/>
        <w:spacing w:after="0" w:line="240" w:lineRule="auto"/>
        <w:rPr>
          <w:rFonts w:ascii="Arial" w:hAnsi="Arial" w:cs="Arial"/>
        </w:rPr>
      </w:pPr>
    </w:p>
    <w:p w14:paraId="3E8EC7DB" w14:textId="77777777" w:rsidR="008C4A05" w:rsidRPr="00327CA2" w:rsidRDefault="008C4A05" w:rsidP="00275755">
      <w:pPr>
        <w:autoSpaceDE w:val="0"/>
        <w:autoSpaceDN w:val="0"/>
        <w:adjustRightInd w:val="0"/>
        <w:spacing w:after="0" w:line="240" w:lineRule="auto"/>
        <w:rPr>
          <w:rFonts w:ascii="Arial" w:hAnsi="Arial" w:cs="Arial"/>
        </w:rPr>
      </w:pPr>
    </w:p>
    <w:p w14:paraId="3E8EC7DC" w14:textId="77777777" w:rsidR="008C4A05" w:rsidRPr="00327CA2" w:rsidRDefault="008C4A05" w:rsidP="00275755">
      <w:pPr>
        <w:autoSpaceDE w:val="0"/>
        <w:autoSpaceDN w:val="0"/>
        <w:adjustRightInd w:val="0"/>
        <w:spacing w:after="0" w:line="240" w:lineRule="auto"/>
        <w:rPr>
          <w:rFonts w:ascii="Arial" w:hAnsi="Arial" w:cs="Arial"/>
        </w:rPr>
      </w:pPr>
    </w:p>
    <w:p w14:paraId="3E8EC7DD" w14:textId="77777777" w:rsidR="008C4A05" w:rsidRPr="00327CA2" w:rsidRDefault="008C4A05" w:rsidP="00275755">
      <w:pPr>
        <w:autoSpaceDE w:val="0"/>
        <w:autoSpaceDN w:val="0"/>
        <w:adjustRightInd w:val="0"/>
        <w:spacing w:after="0" w:line="240" w:lineRule="auto"/>
        <w:rPr>
          <w:rFonts w:ascii="Arial" w:hAnsi="Arial" w:cs="Arial"/>
        </w:rPr>
      </w:pPr>
    </w:p>
    <w:p w14:paraId="3E8EC7DE" w14:textId="77777777" w:rsidR="008C4A05" w:rsidRPr="00327CA2" w:rsidRDefault="008C4A05" w:rsidP="00275755">
      <w:pPr>
        <w:autoSpaceDE w:val="0"/>
        <w:autoSpaceDN w:val="0"/>
        <w:adjustRightInd w:val="0"/>
        <w:spacing w:after="0" w:line="240" w:lineRule="auto"/>
        <w:rPr>
          <w:rFonts w:ascii="Arial" w:hAnsi="Arial" w:cs="Arial"/>
        </w:rPr>
      </w:pPr>
    </w:p>
    <w:p w14:paraId="3E8EC7DF" w14:textId="77777777" w:rsidR="008C4A05" w:rsidRPr="00327CA2" w:rsidRDefault="008C4A05" w:rsidP="00275755">
      <w:pPr>
        <w:autoSpaceDE w:val="0"/>
        <w:autoSpaceDN w:val="0"/>
        <w:adjustRightInd w:val="0"/>
        <w:spacing w:after="0" w:line="240" w:lineRule="auto"/>
        <w:rPr>
          <w:rFonts w:ascii="Arial" w:hAnsi="Arial" w:cs="Arial"/>
        </w:rPr>
      </w:pPr>
    </w:p>
    <w:p w14:paraId="3E8EC7E0" w14:textId="77777777" w:rsidR="008C4A05" w:rsidRPr="00327CA2" w:rsidRDefault="008C4A05" w:rsidP="00275755">
      <w:pPr>
        <w:autoSpaceDE w:val="0"/>
        <w:autoSpaceDN w:val="0"/>
        <w:adjustRightInd w:val="0"/>
        <w:spacing w:after="0" w:line="240" w:lineRule="auto"/>
        <w:rPr>
          <w:rFonts w:ascii="Arial" w:hAnsi="Arial" w:cs="Arial"/>
        </w:rPr>
      </w:pPr>
    </w:p>
    <w:p w14:paraId="3E8EC7E1" w14:textId="77777777" w:rsidR="008C4A05" w:rsidRPr="00327CA2" w:rsidRDefault="008C4A05" w:rsidP="00275755">
      <w:pPr>
        <w:autoSpaceDE w:val="0"/>
        <w:autoSpaceDN w:val="0"/>
        <w:adjustRightInd w:val="0"/>
        <w:spacing w:after="0" w:line="240" w:lineRule="auto"/>
        <w:rPr>
          <w:rFonts w:ascii="Arial" w:hAnsi="Arial" w:cs="Arial"/>
        </w:rPr>
      </w:pPr>
    </w:p>
    <w:p w14:paraId="3E8EC7E2" w14:textId="77777777" w:rsidR="008C4A05" w:rsidRPr="00327CA2" w:rsidRDefault="008C4A05" w:rsidP="00275755">
      <w:pPr>
        <w:autoSpaceDE w:val="0"/>
        <w:autoSpaceDN w:val="0"/>
        <w:adjustRightInd w:val="0"/>
        <w:spacing w:after="0" w:line="240" w:lineRule="auto"/>
        <w:rPr>
          <w:rFonts w:ascii="Arial" w:hAnsi="Arial" w:cs="Arial"/>
        </w:rPr>
      </w:pPr>
    </w:p>
    <w:p w14:paraId="3E8EC7E3" w14:textId="77777777" w:rsidR="008C4A05" w:rsidRPr="00327CA2" w:rsidRDefault="008C4A05" w:rsidP="00275755">
      <w:pPr>
        <w:autoSpaceDE w:val="0"/>
        <w:autoSpaceDN w:val="0"/>
        <w:adjustRightInd w:val="0"/>
        <w:spacing w:after="0" w:line="240" w:lineRule="auto"/>
        <w:rPr>
          <w:rFonts w:ascii="Arial" w:hAnsi="Arial" w:cs="Arial"/>
        </w:rPr>
      </w:pPr>
    </w:p>
    <w:p w14:paraId="3E8EC7E4" w14:textId="77777777" w:rsidR="008C4A05" w:rsidRPr="00327CA2" w:rsidRDefault="008C4A05" w:rsidP="00275755">
      <w:pPr>
        <w:autoSpaceDE w:val="0"/>
        <w:autoSpaceDN w:val="0"/>
        <w:adjustRightInd w:val="0"/>
        <w:spacing w:after="0" w:line="240" w:lineRule="auto"/>
        <w:rPr>
          <w:rFonts w:ascii="Arial" w:hAnsi="Arial" w:cs="Arial"/>
        </w:rPr>
      </w:pPr>
    </w:p>
    <w:p w14:paraId="3E8EC7E5" w14:textId="77777777" w:rsidR="008C4A05" w:rsidRPr="00327CA2" w:rsidRDefault="008C4A05" w:rsidP="00275755">
      <w:pPr>
        <w:autoSpaceDE w:val="0"/>
        <w:autoSpaceDN w:val="0"/>
        <w:adjustRightInd w:val="0"/>
        <w:spacing w:after="0" w:line="240" w:lineRule="auto"/>
        <w:rPr>
          <w:rFonts w:ascii="Arial" w:hAnsi="Arial" w:cs="Arial"/>
        </w:rPr>
      </w:pPr>
    </w:p>
    <w:p w14:paraId="3E8EC7E6" w14:textId="77777777" w:rsidR="008C4A05" w:rsidRPr="00327CA2" w:rsidRDefault="008C4A05" w:rsidP="00275755">
      <w:pPr>
        <w:autoSpaceDE w:val="0"/>
        <w:autoSpaceDN w:val="0"/>
        <w:adjustRightInd w:val="0"/>
        <w:spacing w:after="0" w:line="240" w:lineRule="auto"/>
        <w:rPr>
          <w:rFonts w:ascii="Arial" w:hAnsi="Arial" w:cs="Arial"/>
        </w:rPr>
      </w:pPr>
    </w:p>
    <w:p w14:paraId="3E8EC7E7" w14:textId="77777777" w:rsidR="008C4A05" w:rsidRPr="00327CA2" w:rsidRDefault="008C4A05" w:rsidP="00275755">
      <w:pPr>
        <w:autoSpaceDE w:val="0"/>
        <w:autoSpaceDN w:val="0"/>
        <w:adjustRightInd w:val="0"/>
        <w:spacing w:after="0" w:line="240" w:lineRule="auto"/>
        <w:rPr>
          <w:rFonts w:ascii="Arial" w:hAnsi="Arial" w:cs="Arial"/>
        </w:rPr>
      </w:pPr>
    </w:p>
    <w:p w14:paraId="3E8EC7E8" w14:textId="77777777" w:rsidR="008C4A05" w:rsidRPr="00327CA2" w:rsidRDefault="008C4A05" w:rsidP="00275755">
      <w:pPr>
        <w:autoSpaceDE w:val="0"/>
        <w:autoSpaceDN w:val="0"/>
        <w:adjustRightInd w:val="0"/>
        <w:spacing w:after="0" w:line="240" w:lineRule="auto"/>
        <w:rPr>
          <w:rFonts w:ascii="Arial" w:hAnsi="Arial" w:cs="Arial"/>
        </w:rPr>
      </w:pPr>
    </w:p>
    <w:p w14:paraId="3E8EC7E9" w14:textId="77777777" w:rsidR="008C4A05" w:rsidRPr="00327CA2" w:rsidRDefault="008C4A05" w:rsidP="00275755">
      <w:pPr>
        <w:autoSpaceDE w:val="0"/>
        <w:autoSpaceDN w:val="0"/>
        <w:adjustRightInd w:val="0"/>
        <w:spacing w:after="0" w:line="240" w:lineRule="auto"/>
        <w:rPr>
          <w:rFonts w:ascii="Arial" w:hAnsi="Arial" w:cs="Arial"/>
        </w:rPr>
      </w:pPr>
    </w:p>
    <w:p w14:paraId="3E8EC7EA" w14:textId="77777777" w:rsidR="008C4A05" w:rsidRPr="00327CA2" w:rsidRDefault="008C4A05" w:rsidP="00275755">
      <w:pPr>
        <w:autoSpaceDE w:val="0"/>
        <w:autoSpaceDN w:val="0"/>
        <w:adjustRightInd w:val="0"/>
        <w:spacing w:after="0" w:line="240" w:lineRule="auto"/>
        <w:rPr>
          <w:rFonts w:ascii="Arial" w:hAnsi="Arial" w:cs="Arial"/>
        </w:rPr>
      </w:pPr>
    </w:p>
    <w:p w14:paraId="3E8EC7EB" w14:textId="77777777" w:rsidR="008C4A05" w:rsidRPr="00327CA2" w:rsidRDefault="008C4A05" w:rsidP="00275755">
      <w:pPr>
        <w:autoSpaceDE w:val="0"/>
        <w:autoSpaceDN w:val="0"/>
        <w:adjustRightInd w:val="0"/>
        <w:spacing w:after="0" w:line="240" w:lineRule="auto"/>
        <w:rPr>
          <w:rFonts w:ascii="Arial" w:hAnsi="Arial" w:cs="Arial"/>
        </w:rPr>
      </w:pPr>
    </w:p>
    <w:p w14:paraId="3E8EC7EC" w14:textId="77777777" w:rsidR="008C4A05" w:rsidRPr="00327CA2" w:rsidRDefault="008C4A05" w:rsidP="00275755">
      <w:pPr>
        <w:autoSpaceDE w:val="0"/>
        <w:autoSpaceDN w:val="0"/>
        <w:adjustRightInd w:val="0"/>
        <w:spacing w:after="0" w:line="240" w:lineRule="auto"/>
        <w:rPr>
          <w:rFonts w:ascii="Arial" w:hAnsi="Arial" w:cs="Arial"/>
        </w:rPr>
      </w:pPr>
    </w:p>
    <w:p w14:paraId="3E8EC7ED" w14:textId="77777777" w:rsidR="008C4A05" w:rsidRPr="00327CA2" w:rsidRDefault="008C4A05" w:rsidP="00275755">
      <w:pPr>
        <w:autoSpaceDE w:val="0"/>
        <w:autoSpaceDN w:val="0"/>
        <w:adjustRightInd w:val="0"/>
        <w:spacing w:after="0" w:line="240" w:lineRule="auto"/>
        <w:rPr>
          <w:rFonts w:ascii="Arial" w:hAnsi="Arial" w:cs="Arial"/>
        </w:rPr>
      </w:pPr>
    </w:p>
    <w:p w14:paraId="3E8EC7EE" w14:textId="77777777" w:rsidR="008C4A05" w:rsidRPr="00327CA2" w:rsidRDefault="008C4A05" w:rsidP="00275755">
      <w:pPr>
        <w:autoSpaceDE w:val="0"/>
        <w:autoSpaceDN w:val="0"/>
        <w:adjustRightInd w:val="0"/>
        <w:spacing w:after="0" w:line="240" w:lineRule="auto"/>
        <w:rPr>
          <w:rFonts w:ascii="Arial" w:hAnsi="Arial" w:cs="Arial"/>
        </w:rPr>
      </w:pPr>
    </w:p>
    <w:p w14:paraId="3E8EC7EF" w14:textId="77777777" w:rsidR="008C4A05" w:rsidRPr="00327CA2" w:rsidRDefault="008C4A05" w:rsidP="00275755">
      <w:pPr>
        <w:autoSpaceDE w:val="0"/>
        <w:autoSpaceDN w:val="0"/>
        <w:adjustRightInd w:val="0"/>
        <w:spacing w:after="0" w:line="240" w:lineRule="auto"/>
        <w:rPr>
          <w:rFonts w:ascii="Arial" w:hAnsi="Arial" w:cs="Arial"/>
        </w:rPr>
      </w:pPr>
    </w:p>
    <w:p w14:paraId="3E8EC7F0" w14:textId="77777777" w:rsidR="008C4A05" w:rsidRPr="00327CA2" w:rsidRDefault="008C4A05" w:rsidP="00275755">
      <w:pPr>
        <w:autoSpaceDE w:val="0"/>
        <w:autoSpaceDN w:val="0"/>
        <w:adjustRightInd w:val="0"/>
        <w:spacing w:after="0" w:line="240" w:lineRule="auto"/>
        <w:rPr>
          <w:rFonts w:ascii="Arial" w:hAnsi="Arial" w:cs="Arial"/>
        </w:rPr>
      </w:pPr>
    </w:p>
    <w:p w14:paraId="3E8EC7F1" w14:textId="77777777" w:rsidR="008C4A05" w:rsidRPr="00327CA2" w:rsidRDefault="008C4A05" w:rsidP="00275755">
      <w:pPr>
        <w:autoSpaceDE w:val="0"/>
        <w:autoSpaceDN w:val="0"/>
        <w:adjustRightInd w:val="0"/>
        <w:spacing w:after="0" w:line="240" w:lineRule="auto"/>
        <w:rPr>
          <w:rFonts w:ascii="Arial" w:hAnsi="Arial" w:cs="Arial"/>
        </w:rPr>
      </w:pPr>
    </w:p>
    <w:p w14:paraId="3E8EC7F2" w14:textId="77777777" w:rsidR="008C4A05" w:rsidRPr="00327CA2" w:rsidRDefault="008C4A05" w:rsidP="00275755">
      <w:pPr>
        <w:autoSpaceDE w:val="0"/>
        <w:autoSpaceDN w:val="0"/>
        <w:adjustRightInd w:val="0"/>
        <w:spacing w:after="0" w:line="240" w:lineRule="auto"/>
        <w:rPr>
          <w:rFonts w:ascii="Arial" w:hAnsi="Arial" w:cs="Arial"/>
        </w:rPr>
      </w:pPr>
    </w:p>
    <w:p w14:paraId="3E8EC7F3" w14:textId="77777777" w:rsidR="008C4A05" w:rsidRPr="00327CA2" w:rsidRDefault="008C4A05" w:rsidP="00275755">
      <w:pPr>
        <w:autoSpaceDE w:val="0"/>
        <w:autoSpaceDN w:val="0"/>
        <w:adjustRightInd w:val="0"/>
        <w:spacing w:after="0" w:line="240" w:lineRule="auto"/>
        <w:rPr>
          <w:rFonts w:ascii="Arial" w:hAnsi="Arial" w:cs="Arial"/>
        </w:rPr>
      </w:pPr>
    </w:p>
    <w:p w14:paraId="3E8EC7F4" w14:textId="77777777" w:rsidR="008C4A05" w:rsidRPr="00327CA2" w:rsidRDefault="008C4A05" w:rsidP="00275755">
      <w:pPr>
        <w:autoSpaceDE w:val="0"/>
        <w:autoSpaceDN w:val="0"/>
        <w:adjustRightInd w:val="0"/>
        <w:spacing w:after="0" w:line="240" w:lineRule="auto"/>
        <w:rPr>
          <w:rFonts w:ascii="Arial" w:hAnsi="Arial" w:cs="Arial"/>
        </w:rPr>
      </w:pPr>
    </w:p>
    <w:p w14:paraId="3E8EC7F5" w14:textId="77777777" w:rsidR="008C4A05" w:rsidRPr="00327CA2" w:rsidRDefault="008C4A05" w:rsidP="00275755">
      <w:pPr>
        <w:autoSpaceDE w:val="0"/>
        <w:autoSpaceDN w:val="0"/>
        <w:adjustRightInd w:val="0"/>
        <w:spacing w:after="0" w:line="240" w:lineRule="auto"/>
        <w:rPr>
          <w:rFonts w:ascii="Arial" w:hAnsi="Arial" w:cs="Arial"/>
        </w:rPr>
      </w:pPr>
    </w:p>
    <w:p w14:paraId="3E8EC7F6" w14:textId="77777777" w:rsidR="008C4A05" w:rsidRPr="00327CA2" w:rsidRDefault="008C4A05" w:rsidP="00275755">
      <w:pPr>
        <w:autoSpaceDE w:val="0"/>
        <w:autoSpaceDN w:val="0"/>
        <w:adjustRightInd w:val="0"/>
        <w:spacing w:after="0" w:line="240" w:lineRule="auto"/>
        <w:rPr>
          <w:rFonts w:ascii="Arial" w:hAnsi="Arial" w:cs="Arial"/>
        </w:rPr>
      </w:pPr>
    </w:p>
    <w:p w14:paraId="3E8EC7F7" w14:textId="77777777" w:rsidR="008C4A05" w:rsidRPr="00327CA2" w:rsidRDefault="008C4A05" w:rsidP="00275755">
      <w:pPr>
        <w:autoSpaceDE w:val="0"/>
        <w:autoSpaceDN w:val="0"/>
        <w:adjustRightInd w:val="0"/>
        <w:spacing w:after="0" w:line="240" w:lineRule="auto"/>
        <w:rPr>
          <w:rFonts w:ascii="Arial" w:hAnsi="Arial" w:cs="Arial"/>
        </w:rPr>
      </w:pPr>
    </w:p>
    <w:p w14:paraId="3E8EC7F8" w14:textId="77777777" w:rsidR="008C4A05" w:rsidRPr="00327CA2" w:rsidRDefault="008C4A05" w:rsidP="00275755">
      <w:pPr>
        <w:autoSpaceDE w:val="0"/>
        <w:autoSpaceDN w:val="0"/>
        <w:adjustRightInd w:val="0"/>
        <w:spacing w:after="0" w:line="240" w:lineRule="auto"/>
        <w:rPr>
          <w:rFonts w:ascii="Arial" w:hAnsi="Arial" w:cs="Arial"/>
        </w:rPr>
      </w:pPr>
    </w:p>
    <w:p w14:paraId="3E8EC7F9" w14:textId="77777777" w:rsidR="008C4A05" w:rsidRPr="00327CA2" w:rsidRDefault="008C4A05" w:rsidP="00275755">
      <w:pPr>
        <w:autoSpaceDE w:val="0"/>
        <w:autoSpaceDN w:val="0"/>
        <w:adjustRightInd w:val="0"/>
        <w:spacing w:after="0" w:line="240" w:lineRule="auto"/>
        <w:rPr>
          <w:rFonts w:ascii="Arial" w:hAnsi="Arial" w:cs="Arial"/>
        </w:rPr>
      </w:pPr>
    </w:p>
    <w:p w14:paraId="3E8EC7FA" w14:textId="77777777" w:rsidR="008C4A05" w:rsidRPr="00327CA2" w:rsidRDefault="008C4A05" w:rsidP="00275755">
      <w:pPr>
        <w:autoSpaceDE w:val="0"/>
        <w:autoSpaceDN w:val="0"/>
        <w:adjustRightInd w:val="0"/>
        <w:spacing w:after="0" w:line="240" w:lineRule="auto"/>
        <w:rPr>
          <w:rFonts w:ascii="Arial" w:hAnsi="Arial" w:cs="Arial"/>
        </w:rPr>
      </w:pPr>
    </w:p>
    <w:p w14:paraId="3E8EC7FB" w14:textId="77777777" w:rsidR="00F97F31" w:rsidRPr="00327CA2" w:rsidRDefault="00F97F31" w:rsidP="00F84D72">
      <w:pPr>
        <w:jc w:val="center"/>
        <w:rPr>
          <w:rFonts w:ascii="Arial" w:hAnsi="Arial" w:cs="Arial"/>
        </w:rPr>
      </w:pPr>
    </w:p>
    <w:p w14:paraId="3E8EC7FC" w14:textId="77777777" w:rsidR="00660125" w:rsidRPr="00327CA2" w:rsidRDefault="00F97F31" w:rsidP="00F84D72">
      <w:pPr>
        <w:autoSpaceDE w:val="0"/>
        <w:autoSpaceDN w:val="0"/>
        <w:adjustRightInd w:val="0"/>
        <w:spacing w:after="0" w:line="240" w:lineRule="auto"/>
        <w:rPr>
          <w:rFonts w:ascii="Arial" w:hAnsi="Arial" w:cs="Arial"/>
          <w:b/>
          <w:bCs/>
          <w:sz w:val="28"/>
          <w:szCs w:val="28"/>
        </w:rPr>
      </w:pPr>
      <w:r w:rsidRPr="00327CA2">
        <w:rPr>
          <w:rFonts w:ascii="Arial" w:hAnsi="Arial" w:cs="Arial"/>
          <w:b/>
          <w:bCs/>
          <w:sz w:val="28"/>
          <w:szCs w:val="28"/>
        </w:rPr>
        <w:lastRenderedPageBreak/>
        <w:t>Appendi</w:t>
      </w:r>
      <w:r w:rsidR="008C4A05" w:rsidRPr="00327CA2">
        <w:rPr>
          <w:rFonts w:ascii="Arial" w:hAnsi="Arial" w:cs="Arial"/>
          <w:b/>
          <w:bCs/>
          <w:sz w:val="28"/>
          <w:szCs w:val="28"/>
        </w:rPr>
        <w:t>x 5</w:t>
      </w:r>
      <w:r w:rsidR="00660125" w:rsidRPr="00327CA2">
        <w:rPr>
          <w:rFonts w:ascii="Arial" w:hAnsi="Arial" w:cs="Arial"/>
          <w:b/>
          <w:bCs/>
          <w:sz w:val="28"/>
          <w:szCs w:val="28"/>
        </w:rPr>
        <w:t xml:space="preserve"> - Consent: Guidance notes</w:t>
      </w:r>
    </w:p>
    <w:p w14:paraId="3E8EC7FD" w14:textId="77777777" w:rsidR="0054417C" w:rsidRPr="00327CA2" w:rsidRDefault="0054417C" w:rsidP="0054417C">
      <w:pPr>
        <w:autoSpaceDE w:val="0"/>
        <w:autoSpaceDN w:val="0"/>
        <w:adjustRightInd w:val="0"/>
        <w:spacing w:after="0" w:line="240" w:lineRule="auto"/>
        <w:jc w:val="right"/>
        <w:rPr>
          <w:rFonts w:ascii="Arial" w:hAnsi="Arial" w:cs="Arial"/>
          <w:b/>
          <w:bCs/>
          <w:sz w:val="32"/>
          <w:szCs w:val="32"/>
          <w:highlight w:val="yellow"/>
        </w:rPr>
      </w:pPr>
    </w:p>
    <w:p w14:paraId="3E8EC7FE" w14:textId="77777777" w:rsidR="00660125" w:rsidRPr="00327CA2" w:rsidRDefault="00660125" w:rsidP="00660125">
      <w:pPr>
        <w:autoSpaceDE w:val="0"/>
        <w:autoSpaceDN w:val="0"/>
        <w:adjustRightInd w:val="0"/>
        <w:spacing w:after="0" w:line="240" w:lineRule="auto"/>
        <w:rPr>
          <w:rFonts w:ascii="Arial" w:hAnsi="Arial" w:cs="Arial"/>
          <w:b/>
        </w:rPr>
      </w:pPr>
      <w:r w:rsidRPr="00327CA2">
        <w:rPr>
          <w:rFonts w:ascii="Arial" w:hAnsi="Arial" w:cs="Arial"/>
          <w:b/>
        </w:rPr>
        <w:t>Consent</w:t>
      </w:r>
    </w:p>
    <w:p w14:paraId="3E8EC7FF" w14:textId="77777777" w:rsidR="00660125" w:rsidRPr="00327CA2" w:rsidRDefault="00660125" w:rsidP="00F84D72">
      <w:pPr>
        <w:rPr>
          <w:rFonts w:ascii="Arial" w:hAnsi="Arial" w:cs="Arial"/>
        </w:rPr>
      </w:pPr>
      <w:r w:rsidRPr="00327CA2">
        <w:rPr>
          <w:rFonts w:ascii="Arial" w:hAnsi="Arial" w:cs="Arial"/>
        </w:rPr>
        <w:t>For consent to be valid, it must be:</w:t>
      </w:r>
    </w:p>
    <w:p w14:paraId="3E8EC800" w14:textId="77777777" w:rsidR="00660125" w:rsidRPr="00327CA2" w:rsidRDefault="00660125" w:rsidP="008E6AF5">
      <w:pPr>
        <w:pStyle w:val="ListParagraph"/>
        <w:numPr>
          <w:ilvl w:val="0"/>
          <w:numId w:val="27"/>
        </w:numPr>
        <w:rPr>
          <w:rFonts w:ascii="Arial" w:hAnsi="Arial" w:cs="Arial"/>
        </w:rPr>
      </w:pPr>
      <w:r w:rsidRPr="00327CA2">
        <w:rPr>
          <w:rFonts w:ascii="Arial" w:hAnsi="Arial" w:cs="Arial"/>
        </w:rPr>
        <w:t>fully informed – the individual is aware of what information will be shared, with</w:t>
      </w:r>
      <w:r w:rsidR="0054417C" w:rsidRPr="00327CA2">
        <w:rPr>
          <w:rFonts w:ascii="Arial" w:hAnsi="Arial" w:cs="Arial"/>
        </w:rPr>
        <w:t xml:space="preserve"> </w:t>
      </w:r>
      <w:r w:rsidRPr="00327CA2">
        <w:rPr>
          <w:rFonts w:ascii="Arial" w:hAnsi="Arial" w:cs="Arial"/>
        </w:rPr>
        <w:t>whom and for what purpose, and who controls the data (data controller);</w:t>
      </w:r>
    </w:p>
    <w:p w14:paraId="3E8EC801" w14:textId="77777777" w:rsidR="00660125" w:rsidRPr="00327CA2" w:rsidRDefault="00660125" w:rsidP="008E6AF5">
      <w:pPr>
        <w:pStyle w:val="ListParagraph"/>
        <w:numPr>
          <w:ilvl w:val="0"/>
          <w:numId w:val="27"/>
        </w:numPr>
        <w:rPr>
          <w:rFonts w:ascii="Arial" w:hAnsi="Arial" w:cs="Arial"/>
        </w:rPr>
      </w:pPr>
      <w:r w:rsidRPr="00327CA2">
        <w:rPr>
          <w:rFonts w:ascii="Arial" w:hAnsi="Arial" w:cs="Arial"/>
        </w:rPr>
        <w:t>specific – a general consent to share information with 'partner organisations'</w:t>
      </w:r>
      <w:r w:rsidR="0054417C" w:rsidRPr="00327CA2">
        <w:rPr>
          <w:rFonts w:ascii="Arial" w:hAnsi="Arial" w:cs="Arial"/>
        </w:rPr>
        <w:t xml:space="preserve"> </w:t>
      </w:r>
      <w:r w:rsidRPr="00327CA2">
        <w:rPr>
          <w:rFonts w:ascii="Arial" w:hAnsi="Arial" w:cs="Arial"/>
        </w:rPr>
        <w:t>would not be valid. Specific means that individuals are aware of what particular</w:t>
      </w:r>
      <w:r w:rsidR="00396B63" w:rsidRPr="00327CA2">
        <w:rPr>
          <w:rFonts w:ascii="Arial" w:hAnsi="Arial" w:cs="Arial"/>
        </w:rPr>
        <w:t xml:space="preserve"> </w:t>
      </w:r>
      <w:r w:rsidRPr="00327CA2">
        <w:rPr>
          <w:rFonts w:ascii="Arial" w:hAnsi="Arial" w:cs="Arial"/>
        </w:rPr>
        <w:t>information we will share, who with and for what purpose;</w:t>
      </w:r>
    </w:p>
    <w:p w14:paraId="3E8EC802" w14:textId="77777777" w:rsidR="00660125" w:rsidRPr="00327CA2" w:rsidRDefault="00660125" w:rsidP="008E6AF5">
      <w:pPr>
        <w:pStyle w:val="ListParagraph"/>
        <w:numPr>
          <w:ilvl w:val="0"/>
          <w:numId w:val="27"/>
        </w:numPr>
        <w:rPr>
          <w:rFonts w:ascii="Arial" w:hAnsi="Arial" w:cs="Arial"/>
        </w:rPr>
      </w:pPr>
      <w:r w:rsidRPr="00327CA2">
        <w:rPr>
          <w:rFonts w:ascii="Arial" w:hAnsi="Arial" w:cs="Arial"/>
        </w:rPr>
        <w:t>freely given – the individual is not acting under duress from any party.</w:t>
      </w:r>
    </w:p>
    <w:p w14:paraId="3E8EC803" w14:textId="77777777" w:rsidR="008F20B0" w:rsidRPr="00327CA2" w:rsidRDefault="008F20B0" w:rsidP="008E6AF5">
      <w:pPr>
        <w:pStyle w:val="ListParagraph"/>
        <w:numPr>
          <w:ilvl w:val="0"/>
          <w:numId w:val="27"/>
        </w:numPr>
        <w:rPr>
          <w:rFonts w:ascii="Arial" w:hAnsi="Arial" w:cs="Arial"/>
        </w:rPr>
      </w:pPr>
      <w:r w:rsidRPr="00327CA2">
        <w:rPr>
          <w:rFonts w:ascii="Arial" w:hAnsi="Arial" w:cs="Arial"/>
        </w:rPr>
        <w:t xml:space="preserve">the individual must have capacity to give consent </w:t>
      </w:r>
    </w:p>
    <w:p w14:paraId="3E8EC804" w14:textId="77777777" w:rsidR="00660125" w:rsidRPr="00327CA2" w:rsidRDefault="00660125" w:rsidP="00F84D72">
      <w:pPr>
        <w:rPr>
          <w:rFonts w:ascii="Arial" w:hAnsi="Arial" w:cs="Arial"/>
        </w:rPr>
      </w:pPr>
      <w:r w:rsidRPr="00327CA2">
        <w:rPr>
          <w:rFonts w:ascii="Arial" w:hAnsi="Arial" w:cs="Arial"/>
        </w:rPr>
        <w:t>Individual organisations may have their own procedures for dealing with</w:t>
      </w:r>
      <w:r w:rsidR="0054417C" w:rsidRPr="00327CA2">
        <w:rPr>
          <w:rFonts w:ascii="Arial" w:hAnsi="Arial" w:cs="Arial"/>
        </w:rPr>
        <w:t xml:space="preserve"> </w:t>
      </w:r>
      <w:r w:rsidR="00474A47" w:rsidRPr="00327CA2">
        <w:rPr>
          <w:rFonts w:ascii="Arial" w:hAnsi="Arial" w:cs="Arial"/>
        </w:rPr>
        <w:t>issues of implied</w:t>
      </w:r>
      <w:r w:rsidRPr="00327CA2">
        <w:rPr>
          <w:rFonts w:ascii="Arial" w:hAnsi="Arial" w:cs="Arial"/>
        </w:rPr>
        <w:t>/explicit consent in order to allow it to meet its lawful</w:t>
      </w:r>
      <w:r w:rsidR="0054417C" w:rsidRPr="00327CA2">
        <w:rPr>
          <w:rFonts w:ascii="Arial" w:hAnsi="Arial" w:cs="Arial"/>
        </w:rPr>
        <w:t xml:space="preserve"> </w:t>
      </w:r>
      <w:r w:rsidRPr="00327CA2">
        <w:rPr>
          <w:rFonts w:ascii="Arial" w:hAnsi="Arial" w:cs="Arial"/>
        </w:rPr>
        <w:t xml:space="preserve">obligations. </w:t>
      </w:r>
      <w:r w:rsidR="00F84D72" w:rsidRPr="00327CA2">
        <w:rPr>
          <w:rFonts w:ascii="Arial" w:hAnsi="Arial" w:cs="Arial"/>
        </w:rPr>
        <w:t xml:space="preserve">Staff should refer </w:t>
      </w:r>
      <w:r w:rsidR="001C05BB" w:rsidRPr="00327CA2">
        <w:rPr>
          <w:rFonts w:ascii="Arial" w:hAnsi="Arial" w:cs="Arial"/>
        </w:rPr>
        <w:t>to organisational</w:t>
      </w:r>
      <w:r w:rsidRPr="00327CA2">
        <w:rPr>
          <w:rFonts w:ascii="Arial" w:hAnsi="Arial" w:cs="Arial"/>
        </w:rPr>
        <w:t xml:space="preserve"> procedures.</w:t>
      </w:r>
    </w:p>
    <w:p w14:paraId="3E8EC805" w14:textId="77777777" w:rsidR="00660125" w:rsidRPr="00327CA2" w:rsidRDefault="00660125" w:rsidP="00F84D72">
      <w:pPr>
        <w:rPr>
          <w:rFonts w:ascii="Arial" w:hAnsi="Arial" w:cs="Arial"/>
        </w:rPr>
      </w:pPr>
      <w:r w:rsidRPr="00327CA2">
        <w:rPr>
          <w:rFonts w:ascii="Arial" w:hAnsi="Arial" w:cs="Arial"/>
        </w:rPr>
        <w:t>The person giving the consent must also have the capacity to understand</w:t>
      </w:r>
      <w:r w:rsidR="00396B63" w:rsidRPr="00327CA2">
        <w:rPr>
          <w:rFonts w:ascii="Arial" w:hAnsi="Arial" w:cs="Arial"/>
        </w:rPr>
        <w:t xml:space="preserve"> </w:t>
      </w:r>
      <w:r w:rsidRPr="00327CA2">
        <w:rPr>
          <w:rFonts w:ascii="Arial" w:hAnsi="Arial" w:cs="Arial"/>
        </w:rPr>
        <w:t>what they are consenting to.</w:t>
      </w:r>
    </w:p>
    <w:p w14:paraId="3E8EC806" w14:textId="77777777" w:rsidR="0054417C" w:rsidRPr="00327CA2" w:rsidRDefault="00660125" w:rsidP="00F84D72">
      <w:pPr>
        <w:rPr>
          <w:rFonts w:ascii="Arial" w:hAnsi="Arial" w:cs="Arial"/>
        </w:rPr>
      </w:pPr>
      <w:r w:rsidRPr="00327CA2">
        <w:rPr>
          <w:rFonts w:ascii="Arial" w:hAnsi="Arial" w:cs="Arial"/>
        </w:rPr>
        <w:t>To give valid informed consent, the person needs to understand why their</w:t>
      </w:r>
      <w:r w:rsidR="0054417C" w:rsidRPr="00327CA2">
        <w:rPr>
          <w:rFonts w:ascii="Arial" w:hAnsi="Arial" w:cs="Arial"/>
        </w:rPr>
        <w:t xml:space="preserve"> </w:t>
      </w:r>
      <w:r w:rsidRPr="00327CA2">
        <w:rPr>
          <w:rFonts w:ascii="Arial" w:hAnsi="Arial" w:cs="Arial"/>
        </w:rPr>
        <w:t>information needs to be shared, what type of information may be involved, who</w:t>
      </w:r>
      <w:r w:rsidR="0054417C" w:rsidRPr="00327CA2">
        <w:rPr>
          <w:rFonts w:ascii="Arial" w:hAnsi="Arial" w:cs="Arial"/>
        </w:rPr>
        <w:t xml:space="preserve"> </w:t>
      </w:r>
      <w:r w:rsidRPr="00327CA2">
        <w:rPr>
          <w:rFonts w:ascii="Arial" w:hAnsi="Arial" w:cs="Arial"/>
        </w:rPr>
        <w:t>that information may be shared with and the possible consequences if it is not</w:t>
      </w:r>
      <w:r w:rsidR="0054417C" w:rsidRPr="00327CA2">
        <w:rPr>
          <w:rFonts w:ascii="Arial" w:hAnsi="Arial" w:cs="Arial"/>
        </w:rPr>
        <w:t xml:space="preserve"> </w:t>
      </w:r>
      <w:r w:rsidR="00F84D72" w:rsidRPr="00327CA2">
        <w:rPr>
          <w:rFonts w:ascii="Arial" w:hAnsi="Arial" w:cs="Arial"/>
        </w:rPr>
        <w:t>shared (if relevant).</w:t>
      </w:r>
    </w:p>
    <w:p w14:paraId="3E8EC807" w14:textId="77777777" w:rsidR="0054417C" w:rsidRPr="00327CA2" w:rsidRDefault="00660125" w:rsidP="00F84D72">
      <w:pPr>
        <w:rPr>
          <w:rFonts w:ascii="Arial" w:hAnsi="Arial" w:cs="Arial"/>
        </w:rPr>
      </w:pPr>
      <w:r w:rsidRPr="00327CA2">
        <w:rPr>
          <w:rFonts w:ascii="Arial" w:hAnsi="Arial" w:cs="Arial"/>
        </w:rPr>
        <w:t>The person should also be advised of their rights with regard to their</w:t>
      </w:r>
      <w:r w:rsidR="0054417C" w:rsidRPr="00327CA2">
        <w:rPr>
          <w:rFonts w:ascii="Arial" w:hAnsi="Arial" w:cs="Arial"/>
        </w:rPr>
        <w:t xml:space="preserve"> </w:t>
      </w:r>
      <w:r w:rsidR="00F84D72" w:rsidRPr="00327CA2">
        <w:rPr>
          <w:rFonts w:ascii="Arial" w:hAnsi="Arial" w:cs="Arial"/>
        </w:rPr>
        <w:t>information namely:</w:t>
      </w:r>
    </w:p>
    <w:p w14:paraId="3E8EC808" w14:textId="77777777" w:rsidR="00660125" w:rsidRPr="00327CA2" w:rsidRDefault="00660125" w:rsidP="008E6AF5">
      <w:pPr>
        <w:pStyle w:val="ListParagraph"/>
        <w:numPr>
          <w:ilvl w:val="0"/>
          <w:numId w:val="29"/>
        </w:numPr>
        <w:rPr>
          <w:rFonts w:ascii="Arial" w:hAnsi="Arial" w:cs="Arial"/>
        </w:rPr>
      </w:pPr>
      <w:r w:rsidRPr="00327CA2">
        <w:rPr>
          <w:rFonts w:ascii="Arial" w:hAnsi="Arial" w:cs="Arial"/>
        </w:rPr>
        <w:t>the right to withhold their consent</w:t>
      </w:r>
    </w:p>
    <w:p w14:paraId="3E8EC809" w14:textId="77777777" w:rsidR="00660125" w:rsidRPr="00327CA2" w:rsidRDefault="00660125" w:rsidP="008E6AF5">
      <w:pPr>
        <w:pStyle w:val="ListParagraph"/>
        <w:numPr>
          <w:ilvl w:val="0"/>
          <w:numId w:val="29"/>
        </w:numPr>
        <w:rPr>
          <w:rFonts w:ascii="Arial" w:hAnsi="Arial" w:cs="Arial"/>
        </w:rPr>
      </w:pPr>
      <w:r w:rsidRPr="00327CA2">
        <w:rPr>
          <w:rFonts w:ascii="Arial" w:hAnsi="Arial" w:cs="Arial"/>
        </w:rPr>
        <w:t>the right to place restrictions on the use of their information</w:t>
      </w:r>
    </w:p>
    <w:p w14:paraId="3E8EC80A" w14:textId="77777777" w:rsidR="00660125" w:rsidRPr="00327CA2" w:rsidRDefault="00660125" w:rsidP="008E6AF5">
      <w:pPr>
        <w:pStyle w:val="ListParagraph"/>
        <w:numPr>
          <w:ilvl w:val="0"/>
          <w:numId w:val="29"/>
        </w:numPr>
        <w:rPr>
          <w:rFonts w:ascii="Arial" w:hAnsi="Arial" w:cs="Arial"/>
        </w:rPr>
      </w:pPr>
      <w:r w:rsidRPr="00327CA2">
        <w:rPr>
          <w:rFonts w:ascii="Arial" w:hAnsi="Arial" w:cs="Arial"/>
        </w:rPr>
        <w:t>the right to withdraw their consent at any time</w:t>
      </w:r>
    </w:p>
    <w:p w14:paraId="3E8EC80B" w14:textId="77777777" w:rsidR="0054417C" w:rsidRPr="00327CA2" w:rsidRDefault="00660125" w:rsidP="001C05BB">
      <w:pPr>
        <w:pStyle w:val="ListParagraph"/>
        <w:numPr>
          <w:ilvl w:val="0"/>
          <w:numId w:val="29"/>
        </w:numPr>
        <w:rPr>
          <w:rFonts w:ascii="Arial" w:hAnsi="Arial" w:cs="Arial"/>
        </w:rPr>
      </w:pPr>
      <w:r w:rsidRPr="00327CA2">
        <w:rPr>
          <w:rFonts w:ascii="Arial" w:hAnsi="Arial" w:cs="Arial"/>
        </w:rPr>
        <w:t xml:space="preserve">the right </w:t>
      </w:r>
      <w:r w:rsidR="00E07366">
        <w:rPr>
          <w:rFonts w:ascii="Arial" w:hAnsi="Arial" w:cs="Arial"/>
        </w:rPr>
        <w:t>to have access to their records</w:t>
      </w:r>
    </w:p>
    <w:p w14:paraId="3E8EC80C" w14:textId="77777777" w:rsidR="00660125" w:rsidRPr="00327CA2" w:rsidRDefault="00660125" w:rsidP="00F84D72">
      <w:pPr>
        <w:rPr>
          <w:rFonts w:ascii="Arial" w:hAnsi="Arial" w:cs="Arial"/>
        </w:rPr>
      </w:pPr>
      <w:r w:rsidRPr="00327CA2">
        <w:rPr>
          <w:rFonts w:ascii="Arial" w:hAnsi="Arial" w:cs="Arial"/>
        </w:rPr>
        <w:t>In general, once a person has given consent, that consent may remain valid</w:t>
      </w:r>
      <w:r w:rsidR="0054417C" w:rsidRPr="00327CA2">
        <w:rPr>
          <w:rFonts w:ascii="Arial" w:hAnsi="Arial" w:cs="Arial"/>
        </w:rPr>
        <w:t xml:space="preserve"> </w:t>
      </w:r>
      <w:r w:rsidRPr="00327CA2">
        <w:rPr>
          <w:rFonts w:ascii="Arial" w:hAnsi="Arial" w:cs="Arial"/>
        </w:rPr>
        <w:t>for an indefinite duration unless the person subsequently withdraws that</w:t>
      </w:r>
      <w:r w:rsidR="0054417C" w:rsidRPr="00327CA2">
        <w:rPr>
          <w:rFonts w:ascii="Arial" w:hAnsi="Arial" w:cs="Arial"/>
        </w:rPr>
        <w:t xml:space="preserve"> </w:t>
      </w:r>
      <w:r w:rsidRPr="00327CA2">
        <w:rPr>
          <w:rFonts w:ascii="Arial" w:hAnsi="Arial" w:cs="Arial"/>
        </w:rPr>
        <w:t>consent. However, it is best practice fo</w:t>
      </w:r>
      <w:r w:rsidR="00654357" w:rsidRPr="00327CA2">
        <w:rPr>
          <w:rFonts w:ascii="Arial" w:hAnsi="Arial" w:cs="Arial"/>
        </w:rPr>
        <w:t>r practitioners to review this regularly.</w:t>
      </w:r>
    </w:p>
    <w:p w14:paraId="3E8EC80D" w14:textId="77777777" w:rsidR="0054417C" w:rsidRPr="00327CA2" w:rsidRDefault="00660125" w:rsidP="00F84D72">
      <w:pPr>
        <w:rPr>
          <w:rFonts w:ascii="Arial" w:hAnsi="Arial" w:cs="Arial"/>
        </w:rPr>
      </w:pPr>
      <w:r w:rsidRPr="00327CA2">
        <w:rPr>
          <w:rFonts w:ascii="Arial" w:hAnsi="Arial" w:cs="Arial"/>
        </w:rPr>
        <w:t>If a person makes a voluntary and informed decision to refuse consent for</w:t>
      </w:r>
      <w:r w:rsidR="0054417C" w:rsidRPr="00327CA2">
        <w:rPr>
          <w:rFonts w:ascii="Arial" w:hAnsi="Arial" w:cs="Arial"/>
        </w:rPr>
        <w:t xml:space="preserve"> </w:t>
      </w:r>
      <w:r w:rsidRPr="00327CA2">
        <w:rPr>
          <w:rFonts w:ascii="Arial" w:hAnsi="Arial" w:cs="Arial"/>
        </w:rPr>
        <w:t xml:space="preserve">their personal </w:t>
      </w:r>
      <w:r w:rsidR="00E42E40" w:rsidRPr="00327CA2">
        <w:rPr>
          <w:rFonts w:ascii="Arial" w:hAnsi="Arial" w:cs="Arial"/>
        </w:rPr>
        <w:t xml:space="preserve">confidential </w:t>
      </w:r>
      <w:r w:rsidRPr="00327CA2">
        <w:rPr>
          <w:rFonts w:ascii="Arial" w:hAnsi="Arial" w:cs="Arial"/>
        </w:rPr>
        <w:t>information to be shared, this decision must be respected unless</w:t>
      </w:r>
      <w:r w:rsidR="0054417C" w:rsidRPr="00327CA2">
        <w:rPr>
          <w:rFonts w:ascii="Arial" w:hAnsi="Arial" w:cs="Arial"/>
        </w:rPr>
        <w:t xml:space="preserve"> </w:t>
      </w:r>
      <w:r w:rsidRPr="00327CA2">
        <w:rPr>
          <w:rFonts w:ascii="Arial" w:hAnsi="Arial" w:cs="Arial"/>
        </w:rPr>
        <w:t>there are sound legal grounds for disclosing without consent. The</w:t>
      </w:r>
      <w:r w:rsidR="0054417C" w:rsidRPr="00327CA2">
        <w:rPr>
          <w:rFonts w:ascii="Arial" w:hAnsi="Arial" w:cs="Arial"/>
        </w:rPr>
        <w:t xml:space="preserve"> </w:t>
      </w:r>
      <w:r w:rsidRPr="00327CA2">
        <w:rPr>
          <w:rFonts w:ascii="Arial" w:hAnsi="Arial" w:cs="Arial"/>
        </w:rPr>
        <w:t>consequences of not providing consent should be explained, e.g. such as not</w:t>
      </w:r>
      <w:r w:rsidR="0054417C" w:rsidRPr="00327CA2">
        <w:rPr>
          <w:rFonts w:ascii="Arial" w:hAnsi="Arial" w:cs="Arial"/>
        </w:rPr>
        <w:t xml:space="preserve"> </w:t>
      </w:r>
      <w:r w:rsidRPr="00327CA2">
        <w:rPr>
          <w:rFonts w:ascii="Arial" w:hAnsi="Arial" w:cs="Arial"/>
        </w:rPr>
        <w:t xml:space="preserve">receiving the right </w:t>
      </w:r>
      <w:r w:rsidR="00654357" w:rsidRPr="00327CA2">
        <w:rPr>
          <w:rFonts w:ascii="Arial" w:hAnsi="Arial" w:cs="Arial"/>
        </w:rPr>
        <w:t xml:space="preserve">treatment or </w:t>
      </w:r>
      <w:r w:rsidR="00F84D72" w:rsidRPr="00327CA2">
        <w:rPr>
          <w:rFonts w:ascii="Arial" w:hAnsi="Arial" w:cs="Arial"/>
        </w:rPr>
        <w:t>service/amount of support.</w:t>
      </w:r>
    </w:p>
    <w:p w14:paraId="3E8EC80E" w14:textId="77777777" w:rsidR="00A20682" w:rsidRPr="00327CA2" w:rsidRDefault="00660125" w:rsidP="00F84D72">
      <w:pPr>
        <w:rPr>
          <w:rFonts w:ascii="Arial" w:hAnsi="Arial" w:cs="Arial"/>
        </w:rPr>
      </w:pPr>
      <w:r w:rsidRPr="00327CA2">
        <w:rPr>
          <w:rFonts w:ascii="Arial" w:hAnsi="Arial" w:cs="Arial"/>
        </w:rPr>
        <w:t>New consent will be required where there ar</w:t>
      </w:r>
      <w:r w:rsidR="00F84D72" w:rsidRPr="00327CA2">
        <w:rPr>
          <w:rFonts w:ascii="Arial" w:hAnsi="Arial" w:cs="Arial"/>
        </w:rPr>
        <w:t>e to be significant changes to:</w:t>
      </w:r>
    </w:p>
    <w:p w14:paraId="3E8EC80F" w14:textId="77777777" w:rsidR="00660125" w:rsidRPr="00327CA2" w:rsidRDefault="00660125" w:rsidP="008E6AF5">
      <w:pPr>
        <w:pStyle w:val="ListParagraph"/>
        <w:numPr>
          <w:ilvl w:val="0"/>
          <w:numId w:val="30"/>
        </w:numPr>
        <w:rPr>
          <w:rFonts w:ascii="Arial" w:hAnsi="Arial" w:cs="Arial"/>
        </w:rPr>
      </w:pPr>
      <w:r w:rsidRPr="00327CA2">
        <w:rPr>
          <w:rFonts w:ascii="Arial" w:hAnsi="Arial" w:cs="Arial"/>
        </w:rPr>
        <w:t>the personal data that will be shared,</w:t>
      </w:r>
    </w:p>
    <w:p w14:paraId="3E8EC810" w14:textId="77777777" w:rsidR="00660125" w:rsidRPr="00327CA2" w:rsidRDefault="00660125" w:rsidP="008E6AF5">
      <w:pPr>
        <w:pStyle w:val="ListParagraph"/>
        <w:numPr>
          <w:ilvl w:val="0"/>
          <w:numId w:val="30"/>
        </w:numPr>
        <w:rPr>
          <w:rFonts w:ascii="Arial" w:hAnsi="Arial" w:cs="Arial"/>
        </w:rPr>
      </w:pPr>
      <w:r w:rsidRPr="00327CA2">
        <w:rPr>
          <w:rFonts w:ascii="Arial" w:hAnsi="Arial" w:cs="Arial"/>
        </w:rPr>
        <w:t>the purposes for which it will be shared, or</w:t>
      </w:r>
    </w:p>
    <w:p w14:paraId="3E8EC811" w14:textId="77777777" w:rsidR="00660125" w:rsidRPr="00327CA2" w:rsidRDefault="00660125" w:rsidP="008E6AF5">
      <w:pPr>
        <w:pStyle w:val="ListParagraph"/>
        <w:numPr>
          <w:ilvl w:val="0"/>
          <w:numId w:val="30"/>
        </w:numPr>
        <w:rPr>
          <w:rFonts w:ascii="Arial" w:hAnsi="Arial" w:cs="Arial"/>
        </w:rPr>
      </w:pPr>
      <w:r w:rsidRPr="00327CA2">
        <w:rPr>
          <w:rFonts w:ascii="Arial" w:hAnsi="Arial" w:cs="Arial"/>
        </w:rPr>
        <w:t>the partners involved in the sharing (i.e. the proposed data sharing is not</w:t>
      </w:r>
      <w:r w:rsidR="00A20682" w:rsidRPr="00327CA2">
        <w:rPr>
          <w:rFonts w:ascii="Arial" w:hAnsi="Arial" w:cs="Arial"/>
        </w:rPr>
        <w:t xml:space="preserve"> </w:t>
      </w:r>
      <w:r w:rsidRPr="00327CA2">
        <w:rPr>
          <w:rFonts w:ascii="Arial" w:hAnsi="Arial" w:cs="Arial"/>
        </w:rPr>
        <w:t>covered by the original fair processing notice).</w:t>
      </w:r>
    </w:p>
    <w:p w14:paraId="3E8EC812" w14:textId="77777777" w:rsidR="00A20682" w:rsidRPr="00327CA2" w:rsidRDefault="00A20682" w:rsidP="005E6E16">
      <w:pPr>
        <w:pStyle w:val="ListParagraph"/>
        <w:autoSpaceDE w:val="0"/>
        <w:autoSpaceDN w:val="0"/>
        <w:adjustRightInd w:val="0"/>
        <w:spacing w:after="0" w:line="240" w:lineRule="auto"/>
        <w:jc w:val="both"/>
        <w:rPr>
          <w:rFonts w:ascii="Arial" w:hAnsi="Arial" w:cs="Arial"/>
          <w:highlight w:val="yellow"/>
        </w:rPr>
      </w:pPr>
    </w:p>
    <w:p w14:paraId="3E8EC813" w14:textId="77777777" w:rsidR="00655C3D" w:rsidRPr="00327CA2" w:rsidRDefault="00655C3D" w:rsidP="00660125">
      <w:pPr>
        <w:autoSpaceDE w:val="0"/>
        <w:autoSpaceDN w:val="0"/>
        <w:adjustRightInd w:val="0"/>
        <w:spacing w:after="0" w:line="240" w:lineRule="auto"/>
        <w:rPr>
          <w:rFonts w:ascii="Arial" w:hAnsi="Arial" w:cs="Arial"/>
          <w:b/>
        </w:rPr>
      </w:pPr>
    </w:p>
    <w:p w14:paraId="3E8EC814" w14:textId="77777777" w:rsidR="00655C3D" w:rsidRPr="00327CA2" w:rsidRDefault="00655C3D" w:rsidP="00660125">
      <w:pPr>
        <w:autoSpaceDE w:val="0"/>
        <w:autoSpaceDN w:val="0"/>
        <w:adjustRightInd w:val="0"/>
        <w:spacing w:after="0" w:line="240" w:lineRule="auto"/>
        <w:rPr>
          <w:rFonts w:ascii="Arial" w:hAnsi="Arial" w:cs="Arial"/>
          <w:b/>
        </w:rPr>
      </w:pPr>
    </w:p>
    <w:p w14:paraId="3E8EC815" w14:textId="77777777" w:rsidR="00660125" w:rsidRPr="00327CA2" w:rsidRDefault="00660125" w:rsidP="00660125">
      <w:pPr>
        <w:autoSpaceDE w:val="0"/>
        <w:autoSpaceDN w:val="0"/>
        <w:adjustRightInd w:val="0"/>
        <w:spacing w:after="0" w:line="240" w:lineRule="auto"/>
        <w:rPr>
          <w:rFonts w:ascii="Arial" w:hAnsi="Arial" w:cs="Arial"/>
          <w:b/>
        </w:rPr>
      </w:pPr>
      <w:r w:rsidRPr="00327CA2">
        <w:rPr>
          <w:rFonts w:ascii="Arial" w:hAnsi="Arial" w:cs="Arial"/>
          <w:b/>
        </w:rPr>
        <w:lastRenderedPageBreak/>
        <w:t>Capacity to consent</w:t>
      </w:r>
    </w:p>
    <w:p w14:paraId="3E8EC816" w14:textId="77777777" w:rsidR="00660125" w:rsidRPr="00327CA2" w:rsidRDefault="00660125" w:rsidP="00660125">
      <w:pPr>
        <w:autoSpaceDE w:val="0"/>
        <w:autoSpaceDN w:val="0"/>
        <w:adjustRightInd w:val="0"/>
        <w:spacing w:after="0" w:line="240" w:lineRule="auto"/>
        <w:rPr>
          <w:rFonts w:ascii="Arial" w:hAnsi="Arial" w:cs="Arial"/>
          <w:sz w:val="20"/>
          <w:szCs w:val="20"/>
        </w:rPr>
      </w:pPr>
    </w:p>
    <w:p w14:paraId="3E8EC817" w14:textId="77777777" w:rsidR="00660125" w:rsidRPr="00327CA2" w:rsidRDefault="00660125" w:rsidP="00F84D72">
      <w:pPr>
        <w:rPr>
          <w:rFonts w:ascii="Arial" w:hAnsi="Arial" w:cs="Arial"/>
        </w:rPr>
      </w:pPr>
      <w:r w:rsidRPr="00327CA2">
        <w:rPr>
          <w:rFonts w:ascii="Arial" w:hAnsi="Arial" w:cs="Arial"/>
        </w:rPr>
        <w:t>For a person to have capacity to consent, he/she must be able to</w:t>
      </w:r>
      <w:r w:rsidR="00AE2A53" w:rsidRPr="00327CA2">
        <w:rPr>
          <w:rFonts w:ascii="Arial" w:hAnsi="Arial" w:cs="Arial"/>
        </w:rPr>
        <w:t xml:space="preserve"> </w:t>
      </w:r>
      <w:r w:rsidRPr="00327CA2">
        <w:rPr>
          <w:rFonts w:ascii="Arial" w:hAnsi="Arial" w:cs="Arial"/>
        </w:rPr>
        <w:t>comprehend and retain the information material to the decision and must be</w:t>
      </w:r>
      <w:r w:rsidR="00AE2A53" w:rsidRPr="00327CA2">
        <w:rPr>
          <w:rFonts w:ascii="Arial" w:hAnsi="Arial" w:cs="Arial"/>
        </w:rPr>
        <w:t xml:space="preserve"> </w:t>
      </w:r>
      <w:r w:rsidRPr="00327CA2">
        <w:rPr>
          <w:rFonts w:ascii="Arial" w:hAnsi="Arial" w:cs="Arial"/>
        </w:rPr>
        <w:t>able to weigh this information in the decision making process.</w:t>
      </w:r>
      <w:r w:rsidR="00745509" w:rsidRPr="00327CA2">
        <w:rPr>
          <w:rFonts w:ascii="Arial" w:hAnsi="Arial" w:cs="Arial"/>
        </w:rPr>
        <w:t xml:space="preserve"> See guidance as defined in the Mental Capacity Act 2005.</w:t>
      </w:r>
    </w:p>
    <w:p w14:paraId="3E8EC818" w14:textId="77777777" w:rsidR="00660125" w:rsidRPr="00327CA2" w:rsidRDefault="00660125" w:rsidP="00F84D72">
      <w:pPr>
        <w:rPr>
          <w:rFonts w:ascii="Arial" w:hAnsi="Arial" w:cs="Arial"/>
        </w:rPr>
      </w:pPr>
      <w:r w:rsidRPr="00327CA2">
        <w:rPr>
          <w:rFonts w:ascii="Arial" w:hAnsi="Arial" w:cs="Arial"/>
        </w:rPr>
        <w:t>Young Persons</w:t>
      </w:r>
      <w:r w:rsidR="00AE2A53" w:rsidRPr="00327CA2">
        <w:rPr>
          <w:rFonts w:ascii="Arial" w:hAnsi="Arial" w:cs="Arial"/>
        </w:rPr>
        <w:t xml:space="preserve"> - </w:t>
      </w:r>
      <w:r w:rsidRPr="00327CA2">
        <w:rPr>
          <w:rFonts w:ascii="Arial" w:hAnsi="Arial" w:cs="Arial"/>
        </w:rPr>
        <w:t>Section 8 of the Family Law Reform Act entitles young people aged 16 or 17,</w:t>
      </w:r>
      <w:r w:rsidR="00AE2A53" w:rsidRPr="00327CA2">
        <w:rPr>
          <w:rFonts w:ascii="Arial" w:hAnsi="Arial" w:cs="Arial"/>
        </w:rPr>
        <w:t xml:space="preserve"> </w:t>
      </w:r>
      <w:r w:rsidRPr="00327CA2">
        <w:rPr>
          <w:rFonts w:ascii="Arial" w:hAnsi="Arial" w:cs="Arial"/>
        </w:rPr>
        <w:t>having capacity, to give informed consent.</w:t>
      </w:r>
      <w:r w:rsidR="00AE2A53" w:rsidRPr="00327CA2">
        <w:rPr>
          <w:rFonts w:ascii="Arial" w:hAnsi="Arial" w:cs="Arial"/>
        </w:rPr>
        <w:t xml:space="preserve">  </w:t>
      </w:r>
      <w:r w:rsidRPr="00327CA2">
        <w:rPr>
          <w:rFonts w:ascii="Arial" w:hAnsi="Arial" w:cs="Arial"/>
        </w:rPr>
        <w:t>The cou</w:t>
      </w:r>
      <w:r w:rsidR="00AE2A53" w:rsidRPr="00327CA2">
        <w:rPr>
          <w:rFonts w:ascii="Arial" w:hAnsi="Arial" w:cs="Arial"/>
        </w:rPr>
        <w:t xml:space="preserve">rts have held that young people </w:t>
      </w:r>
      <w:r w:rsidRPr="00327CA2">
        <w:rPr>
          <w:rFonts w:ascii="Arial" w:hAnsi="Arial" w:cs="Arial"/>
        </w:rPr>
        <w:t>(below the age of 16) who have</w:t>
      </w:r>
      <w:r w:rsidR="00AE2A53" w:rsidRPr="00327CA2">
        <w:rPr>
          <w:rFonts w:ascii="Arial" w:hAnsi="Arial" w:cs="Arial"/>
        </w:rPr>
        <w:t xml:space="preserve"> </w:t>
      </w:r>
      <w:r w:rsidRPr="00327CA2">
        <w:rPr>
          <w:rFonts w:ascii="Arial" w:hAnsi="Arial" w:cs="Arial"/>
        </w:rPr>
        <w:t>sufficient understanding and intelligence to enable them to understand fully</w:t>
      </w:r>
      <w:r w:rsidR="00AE2A53" w:rsidRPr="00327CA2">
        <w:rPr>
          <w:rFonts w:ascii="Arial" w:hAnsi="Arial" w:cs="Arial"/>
        </w:rPr>
        <w:t xml:space="preserve"> </w:t>
      </w:r>
      <w:r w:rsidRPr="00327CA2">
        <w:rPr>
          <w:rFonts w:ascii="Arial" w:hAnsi="Arial" w:cs="Arial"/>
        </w:rPr>
        <w:t>what is involved will also have capacity to consent. This is augmented by the</w:t>
      </w:r>
      <w:r w:rsidR="00AE2A53" w:rsidRPr="00327CA2">
        <w:rPr>
          <w:rFonts w:ascii="Arial" w:hAnsi="Arial" w:cs="Arial"/>
        </w:rPr>
        <w:t xml:space="preserve"> </w:t>
      </w:r>
      <w:r w:rsidR="00D16AF1" w:rsidRPr="00327CA2">
        <w:rPr>
          <w:rFonts w:ascii="Arial" w:hAnsi="Arial" w:cs="Arial"/>
        </w:rPr>
        <w:t>Fraser</w:t>
      </w:r>
      <w:r w:rsidR="00AB6D63" w:rsidRPr="00327CA2">
        <w:rPr>
          <w:rFonts w:ascii="Arial" w:hAnsi="Arial" w:cs="Arial"/>
        </w:rPr>
        <w:t xml:space="preserve"> (previously Gillick)</w:t>
      </w:r>
      <w:r w:rsidRPr="00327CA2">
        <w:rPr>
          <w:rFonts w:ascii="Arial" w:hAnsi="Arial" w:cs="Arial"/>
        </w:rPr>
        <w:t xml:space="preserve"> Competency</w:t>
      </w:r>
      <w:r w:rsidR="000B7534" w:rsidRPr="00327CA2">
        <w:rPr>
          <w:rFonts w:ascii="Arial" w:hAnsi="Arial" w:cs="Arial"/>
        </w:rPr>
        <w:t xml:space="preserve"> test</w:t>
      </w:r>
      <w:r w:rsidRPr="00327CA2">
        <w:rPr>
          <w:rFonts w:ascii="Arial" w:hAnsi="Arial" w:cs="Arial"/>
        </w:rPr>
        <w:t>.</w:t>
      </w:r>
    </w:p>
    <w:p w14:paraId="3E8EC819" w14:textId="77777777" w:rsidR="00660125" w:rsidRPr="00327CA2" w:rsidRDefault="00660125" w:rsidP="00F84D72">
      <w:pPr>
        <w:rPr>
          <w:rFonts w:ascii="Arial" w:hAnsi="Arial" w:cs="Arial"/>
        </w:rPr>
      </w:pPr>
      <w:r w:rsidRPr="00327CA2">
        <w:rPr>
          <w:rFonts w:ascii="Arial" w:hAnsi="Arial" w:cs="Arial"/>
        </w:rPr>
        <w:t>It should be seen as good practice to involve the parent(s) or</w:t>
      </w:r>
      <w:r w:rsidR="00AE2A53" w:rsidRPr="00327CA2">
        <w:rPr>
          <w:rFonts w:ascii="Arial" w:hAnsi="Arial" w:cs="Arial"/>
        </w:rPr>
        <w:t xml:space="preserve"> </w:t>
      </w:r>
      <w:r w:rsidRPr="00327CA2">
        <w:rPr>
          <w:rFonts w:ascii="Arial" w:hAnsi="Arial" w:cs="Arial"/>
        </w:rPr>
        <w:t>guardian/representative of the young person in the consent process, unless</w:t>
      </w:r>
      <w:r w:rsidR="00AE2A53" w:rsidRPr="00327CA2">
        <w:rPr>
          <w:rFonts w:ascii="Arial" w:hAnsi="Arial" w:cs="Arial"/>
        </w:rPr>
        <w:t xml:space="preserve"> </w:t>
      </w:r>
      <w:r w:rsidRPr="00327CA2">
        <w:rPr>
          <w:rFonts w:ascii="Arial" w:hAnsi="Arial" w:cs="Arial"/>
        </w:rPr>
        <w:t>this is against the wishes of the young person.</w:t>
      </w:r>
      <w:r w:rsidR="00AE2A53" w:rsidRPr="00327CA2">
        <w:rPr>
          <w:rFonts w:ascii="Arial" w:hAnsi="Arial" w:cs="Arial"/>
        </w:rPr>
        <w:t xml:space="preserve">  </w:t>
      </w:r>
      <w:r w:rsidRPr="00327CA2">
        <w:rPr>
          <w:rFonts w:ascii="Arial" w:hAnsi="Arial" w:cs="Arial"/>
        </w:rPr>
        <w:t>In the case where the wishes of a young person, who is deemed competent</w:t>
      </w:r>
      <w:r w:rsidR="00AE2A53" w:rsidRPr="00327CA2">
        <w:rPr>
          <w:rFonts w:ascii="Arial" w:hAnsi="Arial" w:cs="Arial"/>
        </w:rPr>
        <w:t xml:space="preserve"> </w:t>
      </w:r>
      <w:r w:rsidRPr="00327CA2">
        <w:rPr>
          <w:rFonts w:ascii="Arial" w:hAnsi="Arial" w:cs="Arial"/>
        </w:rPr>
        <w:t>to give consent, are opposed to those of their parent/carer, then the young</w:t>
      </w:r>
      <w:r w:rsidR="00AE2A53" w:rsidRPr="00327CA2">
        <w:rPr>
          <w:rFonts w:ascii="Arial" w:hAnsi="Arial" w:cs="Arial"/>
        </w:rPr>
        <w:t xml:space="preserve"> </w:t>
      </w:r>
      <w:r w:rsidRPr="00327CA2">
        <w:rPr>
          <w:rFonts w:ascii="Arial" w:hAnsi="Arial" w:cs="Arial"/>
        </w:rPr>
        <w:t>person</w:t>
      </w:r>
      <w:r w:rsidR="007900E9" w:rsidRPr="00327CA2">
        <w:rPr>
          <w:rFonts w:ascii="Arial" w:hAnsi="Arial" w:cs="Arial"/>
        </w:rPr>
        <w:t>’s wishes should take precedence.</w:t>
      </w:r>
    </w:p>
    <w:p w14:paraId="3E8EC81A" w14:textId="77777777" w:rsidR="00660125" w:rsidRPr="00327CA2" w:rsidRDefault="00660125" w:rsidP="00F84D72">
      <w:pPr>
        <w:rPr>
          <w:rFonts w:ascii="Arial" w:hAnsi="Arial" w:cs="Arial"/>
        </w:rPr>
      </w:pPr>
      <w:r w:rsidRPr="00327CA2">
        <w:rPr>
          <w:rFonts w:ascii="Arial" w:hAnsi="Arial" w:cs="Arial"/>
        </w:rPr>
        <w:t>Recording consen</w:t>
      </w:r>
      <w:r w:rsidR="00AE2A53" w:rsidRPr="00327CA2">
        <w:rPr>
          <w:rFonts w:ascii="Arial" w:hAnsi="Arial" w:cs="Arial"/>
        </w:rPr>
        <w:t>t - a</w:t>
      </w:r>
      <w:r w:rsidRPr="00327CA2">
        <w:rPr>
          <w:rFonts w:ascii="Arial" w:hAnsi="Arial" w:cs="Arial"/>
        </w:rPr>
        <w:t>ll agencies should have in place a m</w:t>
      </w:r>
      <w:r w:rsidR="00AE2A53" w:rsidRPr="00327CA2">
        <w:rPr>
          <w:rFonts w:ascii="Arial" w:hAnsi="Arial" w:cs="Arial"/>
        </w:rPr>
        <w:t xml:space="preserve">eans by which an individual, or </w:t>
      </w:r>
      <w:r w:rsidRPr="00327CA2">
        <w:rPr>
          <w:rFonts w:ascii="Arial" w:hAnsi="Arial" w:cs="Arial"/>
        </w:rPr>
        <w:t>their</w:t>
      </w:r>
      <w:r w:rsidR="00AE2A53" w:rsidRPr="00327CA2">
        <w:rPr>
          <w:rFonts w:ascii="Arial" w:hAnsi="Arial" w:cs="Arial"/>
        </w:rPr>
        <w:t xml:space="preserve"> </w:t>
      </w:r>
      <w:r w:rsidRPr="00327CA2">
        <w:rPr>
          <w:rFonts w:ascii="Arial" w:hAnsi="Arial" w:cs="Arial"/>
        </w:rPr>
        <w:t>guardian/representative, can record their explicit consent to personal</w:t>
      </w:r>
      <w:r w:rsidR="00AE2A53" w:rsidRPr="00327CA2">
        <w:rPr>
          <w:rFonts w:ascii="Arial" w:hAnsi="Arial" w:cs="Arial"/>
        </w:rPr>
        <w:t xml:space="preserve"> </w:t>
      </w:r>
      <w:r w:rsidRPr="00327CA2">
        <w:rPr>
          <w:rFonts w:ascii="Arial" w:hAnsi="Arial" w:cs="Arial"/>
        </w:rPr>
        <w:t>information being disclosed and any limitations, if any, they wish to place on</w:t>
      </w:r>
      <w:r w:rsidR="00AE2A53" w:rsidRPr="00327CA2">
        <w:rPr>
          <w:rFonts w:ascii="Arial" w:hAnsi="Arial" w:cs="Arial"/>
        </w:rPr>
        <w:t xml:space="preserve"> </w:t>
      </w:r>
      <w:r w:rsidRPr="00327CA2">
        <w:rPr>
          <w:rFonts w:ascii="Arial" w:hAnsi="Arial" w:cs="Arial"/>
        </w:rPr>
        <w:t>that disclosure.</w:t>
      </w:r>
    </w:p>
    <w:p w14:paraId="3E8EC81B" w14:textId="77777777" w:rsidR="00AE2A53" w:rsidRPr="00327CA2" w:rsidRDefault="00660125" w:rsidP="005E6E16">
      <w:pPr>
        <w:autoSpaceDE w:val="0"/>
        <w:autoSpaceDN w:val="0"/>
        <w:adjustRightInd w:val="0"/>
        <w:spacing w:after="0" w:line="240" w:lineRule="auto"/>
        <w:jc w:val="both"/>
        <w:rPr>
          <w:rFonts w:ascii="Arial" w:hAnsi="Arial" w:cs="Arial"/>
        </w:rPr>
      </w:pPr>
      <w:r w:rsidRPr="00327CA2">
        <w:rPr>
          <w:rFonts w:ascii="Arial" w:hAnsi="Arial" w:cs="Arial"/>
        </w:rPr>
        <w:t>The consent form should indicate the following:</w:t>
      </w:r>
    </w:p>
    <w:p w14:paraId="3E8EC81C"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details of the agency and person obtaining consent;</w:t>
      </w:r>
    </w:p>
    <w:p w14:paraId="3E8EC81D"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details to identify the person whose personal details may/will be shared;</w:t>
      </w:r>
    </w:p>
    <w:p w14:paraId="3E8EC81E"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the purpose of sharing personal information;</w:t>
      </w:r>
    </w:p>
    <w:p w14:paraId="3E8EC81F"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the organisation(s) with whom the personal information may/will be shared;</w:t>
      </w:r>
    </w:p>
    <w:p w14:paraId="3E8EC820"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the type of personal information that will be shared;</w:t>
      </w:r>
    </w:p>
    <w:p w14:paraId="3E8EC821"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details of any sensitive information that will be shared;</w:t>
      </w:r>
    </w:p>
    <w:p w14:paraId="3E8EC822"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any time limit on the use of the consent;</w:t>
      </w:r>
    </w:p>
    <w:p w14:paraId="3E8EC823"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any limits on disclosure of personal information, as specified by the individual;</w:t>
      </w:r>
    </w:p>
    <w:p w14:paraId="3E8EC824" w14:textId="77777777" w:rsidR="00660125" w:rsidRPr="00327CA2" w:rsidRDefault="00660125" w:rsidP="008E6AF5">
      <w:pPr>
        <w:pStyle w:val="ListParagraph"/>
        <w:numPr>
          <w:ilvl w:val="0"/>
          <w:numId w:val="10"/>
        </w:numPr>
        <w:autoSpaceDE w:val="0"/>
        <w:autoSpaceDN w:val="0"/>
        <w:adjustRightInd w:val="0"/>
        <w:spacing w:after="0" w:line="240" w:lineRule="auto"/>
        <w:jc w:val="both"/>
        <w:rPr>
          <w:rFonts w:ascii="Arial" w:hAnsi="Arial" w:cs="Arial"/>
        </w:rPr>
      </w:pPr>
      <w:r w:rsidRPr="00327CA2">
        <w:rPr>
          <w:rFonts w:ascii="Arial" w:hAnsi="Arial" w:cs="Arial"/>
        </w:rPr>
        <w:t>details of the person (guardian/representative) giving consent if appropriate.</w:t>
      </w:r>
    </w:p>
    <w:p w14:paraId="3E8EC825" w14:textId="77777777" w:rsidR="00AE2A53" w:rsidRPr="00327CA2" w:rsidRDefault="00AE2A53" w:rsidP="005E6E16">
      <w:pPr>
        <w:pStyle w:val="ListParagraph"/>
        <w:autoSpaceDE w:val="0"/>
        <w:autoSpaceDN w:val="0"/>
        <w:adjustRightInd w:val="0"/>
        <w:spacing w:after="0" w:line="240" w:lineRule="auto"/>
        <w:jc w:val="both"/>
        <w:rPr>
          <w:rFonts w:ascii="Arial" w:hAnsi="Arial" w:cs="Arial"/>
          <w:highlight w:val="yellow"/>
        </w:rPr>
      </w:pPr>
    </w:p>
    <w:p w14:paraId="3E8EC826" w14:textId="77777777" w:rsidR="00660125" w:rsidRPr="00327CA2" w:rsidRDefault="00660125" w:rsidP="007900E9">
      <w:pPr>
        <w:autoSpaceDE w:val="0"/>
        <w:autoSpaceDN w:val="0"/>
        <w:adjustRightInd w:val="0"/>
        <w:spacing w:after="0" w:line="240" w:lineRule="auto"/>
        <w:rPr>
          <w:rFonts w:ascii="Arial" w:hAnsi="Arial" w:cs="Arial"/>
        </w:rPr>
      </w:pPr>
      <w:r w:rsidRPr="00327CA2">
        <w:rPr>
          <w:rFonts w:ascii="Arial" w:hAnsi="Arial" w:cs="Arial"/>
        </w:rPr>
        <w:t>The individual or their guardian/representative, having signed the consent,</w:t>
      </w:r>
      <w:r w:rsidR="00AE2A53" w:rsidRPr="00327CA2">
        <w:rPr>
          <w:rFonts w:ascii="Arial" w:hAnsi="Arial" w:cs="Arial"/>
        </w:rPr>
        <w:t xml:space="preserve"> </w:t>
      </w:r>
      <w:r w:rsidRPr="00327CA2">
        <w:rPr>
          <w:rFonts w:ascii="Arial" w:hAnsi="Arial" w:cs="Arial"/>
        </w:rPr>
        <w:t>should be given a copy for their retention.</w:t>
      </w:r>
      <w:r w:rsidR="007900E9" w:rsidRPr="00327CA2">
        <w:rPr>
          <w:rFonts w:ascii="Arial" w:hAnsi="Arial" w:cs="Arial"/>
        </w:rPr>
        <w:t xml:space="preserve">  </w:t>
      </w:r>
      <w:r w:rsidRPr="00327CA2">
        <w:rPr>
          <w:rFonts w:ascii="Arial" w:hAnsi="Arial" w:cs="Arial"/>
        </w:rPr>
        <w:t>The consent form should be securely re</w:t>
      </w:r>
      <w:r w:rsidR="007900E9" w:rsidRPr="00327CA2">
        <w:rPr>
          <w:rFonts w:ascii="Arial" w:hAnsi="Arial" w:cs="Arial"/>
        </w:rPr>
        <w:t xml:space="preserve">tained on the individual’s </w:t>
      </w:r>
      <w:r w:rsidRPr="00327CA2">
        <w:rPr>
          <w:rFonts w:ascii="Arial" w:hAnsi="Arial" w:cs="Arial"/>
        </w:rPr>
        <w:t>record</w:t>
      </w:r>
      <w:r w:rsidR="00AE2A53" w:rsidRPr="00327CA2">
        <w:rPr>
          <w:rFonts w:ascii="Arial" w:hAnsi="Arial" w:cs="Arial"/>
        </w:rPr>
        <w:t xml:space="preserve"> </w:t>
      </w:r>
      <w:r w:rsidRPr="00327CA2">
        <w:rPr>
          <w:rFonts w:ascii="Arial" w:hAnsi="Arial" w:cs="Arial"/>
        </w:rPr>
        <w:t>and relevant information should be recorded on any electronic systems used, in</w:t>
      </w:r>
      <w:r w:rsidR="00AE2A53" w:rsidRPr="00327CA2">
        <w:rPr>
          <w:rFonts w:ascii="Arial" w:hAnsi="Arial" w:cs="Arial"/>
        </w:rPr>
        <w:t xml:space="preserve"> </w:t>
      </w:r>
      <w:r w:rsidRPr="00327CA2">
        <w:rPr>
          <w:rFonts w:ascii="Arial" w:hAnsi="Arial" w:cs="Arial"/>
        </w:rPr>
        <w:t>order to ensure that other members of staff are made aware of the consent and</w:t>
      </w:r>
      <w:r w:rsidR="00AE2A53" w:rsidRPr="00327CA2">
        <w:rPr>
          <w:rFonts w:ascii="Arial" w:hAnsi="Arial" w:cs="Arial"/>
        </w:rPr>
        <w:t xml:space="preserve"> </w:t>
      </w:r>
      <w:r w:rsidRPr="00327CA2">
        <w:rPr>
          <w:rFonts w:ascii="Arial" w:hAnsi="Arial" w:cs="Arial"/>
        </w:rPr>
        <w:t>any limitations.</w:t>
      </w:r>
    </w:p>
    <w:p w14:paraId="3E8EC827" w14:textId="77777777" w:rsidR="00AE2A53" w:rsidRPr="00327CA2" w:rsidRDefault="00AE2A53" w:rsidP="005E6E16">
      <w:pPr>
        <w:autoSpaceDE w:val="0"/>
        <w:autoSpaceDN w:val="0"/>
        <w:adjustRightInd w:val="0"/>
        <w:spacing w:after="0" w:line="240" w:lineRule="auto"/>
        <w:jc w:val="both"/>
        <w:rPr>
          <w:rFonts w:ascii="Arial" w:hAnsi="Arial" w:cs="Arial"/>
        </w:rPr>
      </w:pPr>
    </w:p>
    <w:p w14:paraId="3E8EC828" w14:textId="77777777" w:rsidR="00660125" w:rsidRPr="00327CA2" w:rsidRDefault="00660125" w:rsidP="005E6E16">
      <w:pPr>
        <w:autoSpaceDE w:val="0"/>
        <w:autoSpaceDN w:val="0"/>
        <w:adjustRightInd w:val="0"/>
        <w:spacing w:after="0" w:line="240" w:lineRule="auto"/>
        <w:jc w:val="both"/>
        <w:rPr>
          <w:rFonts w:ascii="Arial" w:hAnsi="Arial" w:cs="Arial"/>
          <w:b/>
        </w:rPr>
      </w:pPr>
      <w:r w:rsidRPr="00327CA2">
        <w:rPr>
          <w:rFonts w:ascii="Arial" w:hAnsi="Arial" w:cs="Arial"/>
          <w:b/>
        </w:rPr>
        <w:t>Disclosure without consent</w:t>
      </w:r>
    </w:p>
    <w:p w14:paraId="3E8EC829" w14:textId="77777777" w:rsidR="00AE2A53" w:rsidRPr="00327CA2" w:rsidRDefault="00AE2A53" w:rsidP="005E6E16">
      <w:pPr>
        <w:autoSpaceDE w:val="0"/>
        <w:autoSpaceDN w:val="0"/>
        <w:adjustRightInd w:val="0"/>
        <w:spacing w:after="0" w:line="240" w:lineRule="auto"/>
        <w:jc w:val="both"/>
        <w:rPr>
          <w:rFonts w:ascii="Arial" w:hAnsi="Arial" w:cs="Arial"/>
        </w:rPr>
      </w:pPr>
    </w:p>
    <w:p w14:paraId="3E8EC82A" w14:textId="77777777" w:rsidR="00660125" w:rsidRPr="00327CA2" w:rsidRDefault="00660125" w:rsidP="00F84D72">
      <w:pPr>
        <w:rPr>
          <w:rFonts w:ascii="Arial" w:hAnsi="Arial" w:cs="Arial"/>
        </w:rPr>
      </w:pPr>
      <w:r w:rsidRPr="00327CA2">
        <w:rPr>
          <w:rFonts w:ascii="Arial" w:hAnsi="Arial" w:cs="Arial"/>
        </w:rPr>
        <w:t>Disclosure of personal information without consent must be justifiable on</w:t>
      </w:r>
      <w:r w:rsidR="00AE2A53" w:rsidRPr="00327CA2">
        <w:rPr>
          <w:rFonts w:ascii="Arial" w:hAnsi="Arial" w:cs="Arial"/>
        </w:rPr>
        <w:t xml:space="preserve"> </w:t>
      </w:r>
      <w:r w:rsidRPr="00327CA2">
        <w:rPr>
          <w:rFonts w:ascii="Arial" w:hAnsi="Arial" w:cs="Arial"/>
        </w:rPr>
        <w:t>statutory grounds, or a meet the criterion for claiming an exemption under the</w:t>
      </w:r>
      <w:r w:rsidR="00AE2A53" w:rsidRPr="00327CA2">
        <w:rPr>
          <w:rFonts w:ascii="Arial" w:hAnsi="Arial" w:cs="Arial"/>
        </w:rPr>
        <w:t xml:space="preserve"> </w:t>
      </w:r>
      <w:r w:rsidRPr="00327CA2">
        <w:rPr>
          <w:rFonts w:ascii="Arial" w:hAnsi="Arial" w:cs="Arial"/>
        </w:rPr>
        <w:t>Data Protection Act</w:t>
      </w:r>
      <w:r w:rsidR="007900E9" w:rsidRPr="00327CA2">
        <w:rPr>
          <w:rFonts w:ascii="Arial" w:hAnsi="Arial" w:cs="Arial"/>
        </w:rPr>
        <w:t xml:space="preserve"> 1998</w:t>
      </w:r>
      <w:r w:rsidRPr="00327CA2">
        <w:rPr>
          <w:rFonts w:ascii="Arial" w:hAnsi="Arial" w:cs="Arial"/>
        </w:rPr>
        <w:t>. Without such justification, both the agency and the</w:t>
      </w:r>
      <w:r w:rsidR="00AE2A53" w:rsidRPr="00327CA2">
        <w:rPr>
          <w:rFonts w:ascii="Arial" w:hAnsi="Arial" w:cs="Arial"/>
        </w:rPr>
        <w:t xml:space="preserve"> </w:t>
      </w:r>
      <w:r w:rsidRPr="00327CA2">
        <w:rPr>
          <w:rFonts w:ascii="Arial" w:hAnsi="Arial" w:cs="Arial"/>
        </w:rPr>
        <w:t>member of staff expose themselves to the risk of pr</w:t>
      </w:r>
      <w:r w:rsidR="00AE2A53" w:rsidRPr="00327CA2">
        <w:rPr>
          <w:rFonts w:ascii="Arial" w:hAnsi="Arial" w:cs="Arial"/>
        </w:rPr>
        <w:t>osecution and liability.</w:t>
      </w:r>
    </w:p>
    <w:p w14:paraId="3E8EC82B" w14:textId="77777777" w:rsidR="00660125" w:rsidRPr="00327CA2" w:rsidRDefault="00660125" w:rsidP="00F84D72">
      <w:pPr>
        <w:rPr>
          <w:rFonts w:ascii="Arial" w:hAnsi="Arial" w:cs="Arial"/>
        </w:rPr>
      </w:pPr>
      <w:r w:rsidRPr="00327CA2">
        <w:rPr>
          <w:rFonts w:ascii="Arial" w:hAnsi="Arial" w:cs="Arial"/>
        </w:rPr>
        <w:t>There are exceptional circu</w:t>
      </w:r>
      <w:r w:rsidR="007900E9" w:rsidRPr="00327CA2">
        <w:rPr>
          <w:rFonts w:ascii="Arial" w:hAnsi="Arial" w:cs="Arial"/>
        </w:rPr>
        <w:t>mstances in which a patient</w:t>
      </w:r>
      <w:r w:rsidRPr="00327CA2">
        <w:rPr>
          <w:rFonts w:ascii="Arial" w:hAnsi="Arial" w:cs="Arial"/>
        </w:rPr>
        <w:t>’s right may be</w:t>
      </w:r>
      <w:r w:rsidR="00AE2A53" w:rsidRPr="00327CA2">
        <w:rPr>
          <w:rFonts w:ascii="Arial" w:hAnsi="Arial" w:cs="Arial"/>
        </w:rPr>
        <w:t xml:space="preserve"> </w:t>
      </w:r>
      <w:r w:rsidRPr="00327CA2">
        <w:rPr>
          <w:rFonts w:ascii="Arial" w:hAnsi="Arial" w:cs="Arial"/>
        </w:rPr>
        <w:t>overridden, for example:</w:t>
      </w:r>
    </w:p>
    <w:p w14:paraId="3E8EC82C" w14:textId="77777777" w:rsidR="00660125" w:rsidRPr="00327CA2" w:rsidRDefault="00660125" w:rsidP="008E6AF5">
      <w:pPr>
        <w:pStyle w:val="ListParagraph"/>
        <w:numPr>
          <w:ilvl w:val="0"/>
          <w:numId w:val="11"/>
        </w:numPr>
        <w:autoSpaceDE w:val="0"/>
        <w:autoSpaceDN w:val="0"/>
        <w:adjustRightInd w:val="0"/>
        <w:spacing w:after="0" w:line="240" w:lineRule="auto"/>
        <w:jc w:val="both"/>
        <w:rPr>
          <w:rFonts w:ascii="Arial" w:hAnsi="Arial" w:cs="Arial"/>
        </w:rPr>
      </w:pPr>
      <w:r w:rsidRPr="00327CA2">
        <w:rPr>
          <w:rFonts w:ascii="Arial" w:hAnsi="Arial" w:cs="Arial"/>
        </w:rPr>
        <w:t>if an individual is believed to be at serious risk of harm, or</w:t>
      </w:r>
    </w:p>
    <w:p w14:paraId="3E8EC82D" w14:textId="77777777" w:rsidR="00660125" w:rsidRPr="00327CA2" w:rsidRDefault="00660125" w:rsidP="008E6AF5">
      <w:pPr>
        <w:pStyle w:val="ListParagraph"/>
        <w:numPr>
          <w:ilvl w:val="0"/>
          <w:numId w:val="11"/>
        </w:numPr>
        <w:autoSpaceDE w:val="0"/>
        <w:autoSpaceDN w:val="0"/>
        <w:adjustRightInd w:val="0"/>
        <w:spacing w:after="0" w:line="240" w:lineRule="auto"/>
        <w:jc w:val="both"/>
        <w:rPr>
          <w:rFonts w:ascii="Arial" w:hAnsi="Arial" w:cs="Arial"/>
        </w:rPr>
      </w:pPr>
      <w:r w:rsidRPr="00327CA2">
        <w:rPr>
          <w:rFonts w:ascii="Arial" w:hAnsi="Arial" w:cs="Arial"/>
        </w:rPr>
        <w:t>if there is evidence of serious public harm or risk of harm to others, or</w:t>
      </w:r>
    </w:p>
    <w:p w14:paraId="3E8EC82E" w14:textId="77777777" w:rsidR="00660125" w:rsidRPr="00327CA2" w:rsidRDefault="00660125" w:rsidP="008E6AF5">
      <w:pPr>
        <w:pStyle w:val="ListParagraph"/>
        <w:numPr>
          <w:ilvl w:val="0"/>
          <w:numId w:val="11"/>
        </w:numPr>
        <w:autoSpaceDE w:val="0"/>
        <w:autoSpaceDN w:val="0"/>
        <w:adjustRightInd w:val="0"/>
        <w:spacing w:after="0" w:line="240" w:lineRule="auto"/>
        <w:jc w:val="both"/>
        <w:rPr>
          <w:rFonts w:ascii="Arial" w:hAnsi="Arial" w:cs="Arial"/>
        </w:rPr>
      </w:pPr>
      <w:r w:rsidRPr="00327CA2">
        <w:rPr>
          <w:rFonts w:ascii="Arial" w:hAnsi="Arial" w:cs="Arial"/>
        </w:rPr>
        <w:t>if there is evidence of a serious health risk to an individual, or</w:t>
      </w:r>
    </w:p>
    <w:p w14:paraId="3E8EC82F" w14:textId="77777777" w:rsidR="00660125" w:rsidRPr="00327CA2" w:rsidRDefault="00660125" w:rsidP="008E6AF5">
      <w:pPr>
        <w:pStyle w:val="ListParagraph"/>
        <w:numPr>
          <w:ilvl w:val="0"/>
          <w:numId w:val="11"/>
        </w:numPr>
        <w:autoSpaceDE w:val="0"/>
        <w:autoSpaceDN w:val="0"/>
        <w:adjustRightInd w:val="0"/>
        <w:spacing w:after="0" w:line="240" w:lineRule="auto"/>
        <w:jc w:val="both"/>
        <w:rPr>
          <w:rFonts w:ascii="Arial" w:hAnsi="Arial" w:cs="Arial"/>
        </w:rPr>
      </w:pPr>
      <w:r w:rsidRPr="00327CA2">
        <w:rPr>
          <w:rFonts w:ascii="Arial" w:hAnsi="Arial" w:cs="Arial"/>
        </w:rPr>
        <w:lastRenderedPageBreak/>
        <w:t>if the non-disclosure would significantly prejudice the prevention, detection or</w:t>
      </w:r>
      <w:r w:rsidR="00AE2A53" w:rsidRPr="00327CA2">
        <w:rPr>
          <w:rFonts w:ascii="Arial" w:hAnsi="Arial" w:cs="Arial"/>
        </w:rPr>
        <w:t xml:space="preserve"> </w:t>
      </w:r>
      <w:r w:rsidRPr="00327CA2">
        <w:rPr>
          <w:rFonts w:ascii="Arial" w:hAnsi="Arial" w:cs="Arial"/>
        </w:rPr>
        <w:t>prosecution of a crime, or</w:t>
      </w:r>
    </w:p>
    <w:p w14:paraId="3E8EC830" w14:textId="77777777" w:rsidR="00660125" w:rsidRPr="00327CA2" w:rsidRDefault="00660125" w:rsidP="008E6AF5">
      <w:pPr>
        <w:pStyle w:val="ListParagraph"/>
        <w:numPr>
          <w:ilvl w:val="0"/>
          <w:numId w:val="11"/>
        </w:numPr>
        <w:autoSpaceDE w:val="0"/>
        <w:autoSpaceDN w:val="0"/>
        <w:adjustRightInd w:val="0"/>
        <w:spacing w:after="0" w:line="240" w:lineRule="auto"/>
        <w:jc w:val="both"/>
        <w:rPr>
          <w:rFonts w:ascii="Arial" w:hAnsi="Arial" w:cs="Arial"/>
        </w:rPr>
      </w:pPr>
      <w:r w:rsidRPr="00327CA2">
        <w:rPr>
          <w:rFonts w:ascii="Arial" w:hAnsi="Arial" w:cs="Arial"/>
        </w:rPr>
        <w:t>if instructed to do so by a court.</w:t>
      </w:r>
    </w:p>
    <w:p w14:paraId="3E8EC831" w14:textId="77777777" w:rsidR="00AE2A53" w:rsidRPr="00327CA2" w:rsidRDefault="00AE2A53" w:rsidP="005E6E16">
      <w:pPr>
        <w:pStyle w:val="ListParagraph"/>
        <w:autoSpaceDE w:val="0"/>
        <w:autoSpaceDN w:val="0"/>
        <w:adjustRightInd w:val="0"/>
        <w:spacing w:after="0" w:line="240" w:lineRule="auto"/>
        <w:jc w:val="both"/>
        <w:rPr>
          <w:rFonts w:ascii="Arial" w:hAnsi="Arial" w:cs="Arial"/>
          <w:highlight w:val="yellow"/>
        </w:rPr>
      </w:pPr>
    </w:p>
    <w:p w14:paraId="3E8EC832" w14:textId="77777777" w:rsidR="00660125" w:rsidRPr="00327CA2" w:rsidRDefault="00660125" w:rsidP="00F84D72">
      <w:pPr>
        <w:rPr>
          <w:rFonts w:ascii="Arial" w:hAnsi="Arial" w:cs="Arial"/>
        </w:rPr>
      </w:pPr>
      <w:r w:rsidRPr="00327CA2">
        <w:rPr>
          <w:rFonts w:ascii="Arial" w:hAnsi="Arial" w:cs="Arial"/>
        </w:rPr>
        <w:t>In deciding whether or not disclosure of information given in confidence is</w:t>
      </w:r>
      <w:r w:rsidR="00AE2A53" w:rsidRPr="00327CA2">
        <w:rPr>
          <w:rFonts w:ascii="Arial" w:hAnsi="Arial" w:cs="Arial"/>
        </w:rPr>
        <w:t xml:space="preserve"> </w:t>
      </w:r>
      <w:r w:rsidRPr="00327CA2">
        <w:rPr>
          <w:rFonts w:ascii="Arial" w:hAnsi="Arial" w:cs="Arial"/>
        </w:rPr>
        <w:t>justified it is necessary to weigh the harm that would result from breach of</w:t>
      </w:r>
      <w:r w:rsidR="00AE2A53" w:rsidRPr="00327CA2">
        <w:rPr>
          <w:rFonts w:ascii="Arial" w:hAnsi="Arial" w:cs="Arial"/>
        </w:rPr>
        <w:t xml:space="preserve"> </w:t>
      </w:r>
      <w:r w:rsidRPr="00327CA2">
        <w:rPr>
          <w:rFonts w:ascii="Arial" w:hAnsi="Arial" w:cs="Arial"/>
        </w:rPr>
        <w:t>confidence against the harm that might result if you fail to disclose the</w:t>
      </w:r>
      <w:r w:rsidR="00AE2A53" w:rsidRPr="00327CA2">
        <w:rPr>
          <w:rFonts w:ascii="Arial" w:hAnsi="Arial" w:cs="Arial"/>
        </w:rPr>
        <w:t xml:space="preserve"> </w:t>
      </w:r>
      <w:r w:rsidRPr="00327CA2">
        <w:rPr>
          <w:rFonts w:ascii="Arial" w:hAnsi="Arial" w:cs="Arial"/>
        </w:rPr>
        <w:t>information.</w:t>
      </w:r>
    </w:p>
    <w:p w14:paraId="3E8EC833" w14:textId="77777777" w:rsidR="00660125" w:rsidRPr="00327CA2" w:rsidRDefault="00660125" w:rsidP="005E6E16">
      <w:pPr>
        <w:autoSpaceDE w:val="0"/>
        <w:autoSpaceDN w:val="0"/>
        <w:adjustRightInd w:val="0"/>
        <w:spacing w:after="0" w:line="240" w:lineRule="auto"/>
        <w:jc w:val="both"/>
        <w:rPr>
          <w:rFonts w:ascii="Arial" w:hAnsi="Arial" w:cs="Arial"/>
        </w:rPr>
      </w:pPr>
      <w:r w:rsidRPr="00327CA2">
        <w:rPr>
          <w:rFonts w:ascii="Arial" w:hAnsi="Arial" w:cs="Arial"/>
        </w:rPr>
        <w:t>Legislation which permits the sharing of data without consent includes:</w:t>
      </w:r>
    </w:p>
    <w:p w14:paraId="3E8EC834" w14:textId="77777777" w:rsidR="00AE2A53" w:rsidRPr="00327CA2" w:rsidRDefault="00AE2A53" w:rsidP="005E6E16">
      <w:pPr>
        <w:autoSpaceDE w:val="0"/>
        <w:autoSpaceDN w:val="0"/>
        <w:adjustRightInd w:val="0"/>
        <w:spacing w:after="0" w:line="240" w:lineRule="auto"/>
        <w:jc w:val="both"/>
        <w:rPr>
          <w:rFonts w:ascii="Arial" w:hAnsi="Arial" w:cs="Arial"/>
        </w:rPr>
      </w:pPr>
    </w:p>
    <w:p w14:paraId="3E8EC835"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NHS (Venereal Diseases) Regulations 1974</w:t>
      </w:r>
    </w:p>
    <w:p w14:paraId="3E8EC836"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Notifications of Births and Deaths Regulations 1982</w:t>
      </w:r>
    </w:p>
    <w:p w14:paraId="3E8EC837"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Codes of Practice, Mental Health Act 1983, s 1.3 – 1.13 and s 14</w:t>
      </w:r>
    </w:p>
    <w:p w14:paraId="3E8EC838"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Police and Criminal Evidence Act 1984</w:t>
      </w:r>
    </w:p>
    <w:p w14:paraId="3E8EC839"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Public Health Act 1984 and Public Health (Infectious Diseases) Regulations</w:t>
      </w:r>
      <w:r w:rsidR="00AE2A53" w:rsidRPr="00327CA2">
        <w:rPr>
          <w:rFonts w:ascii="Arial" w:hAnsi="Arial" w:cs="Arial"/>
        </w:rPr>
        <w:t xml:space="preserve"> </w:t>
      </w:r>
      <w:r w:rsidRPr="00327CA2">
        <w:rPr>
          <w:rFonts w:ascii="Arial" w:hAnsi="Arial" w:cs="Arial"/>
        </w:rPr>
        <w:t>1998</w:t>
      </w:r>
    </w:p>
    <w:p w14:paraId="3E8EC83A"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Children's Act 1989 s 47</w:t>
      </w:r>
    </w:p>
    <w:p w14:paraId="3E8EC83B"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Abortion Regulations 1991</w:t>
      </w:r>
    </w:p>
    <w:p w14:paraId="3E8EC83C"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Finance Act 1994</w:t>
      </w:r>
    </w:p>
    <w:p w14:paraId="3E8EC83D"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VAT Act 1994, s 91</w:t>
      </w:r>
    </w:p>
    <w:p w14:paraId="3E8EC83E"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Criminal Procedure Investigation Act 1996</w:t>
      </w:r>
    </w:p>
    <w:p w14:paraId="3E8EC83F"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Social Security Administration (Fraud) Act 1997</w:t>
      </w:r>
    </w:p>
    <w:p w14:paraId="3E8EC840"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Audit Commission Act 1998</w:t>
      </w:r>
    </w:p>
    <w:p w14:paraId="3E8EC841"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Crime and Disorder Act 1998, s 115</w:t>
      </w:r>
    </w:p>
    <w:p w14:paraId="3E8EC842"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Data Protection Act 1998, schedule 2 and schedule 3</w:t>
      </w:r>
    </w:p>
    <w:p w14:paraId="3E8EC843" w14:textId="77777777" w:rsidR="00660125" w:rsidRPr="00327CA2" w:rsidRDefault="00660125"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Terrorism Act 2000 s 19</w:t>
      </w:r>
    </w:p>
    <w:p w14:paraId="3E8EC844" w14:textId="77777777" w:rsidR="00660125" w:rsidRPr="00327CA2" w:rsidRDefault="007900E9" w:rsidP="008E6AF5">
      <w:pPr>
        <w:pStyle w:val="ListParagraph"/>
        <w:numPr>
          <w:ilvl w:val="0"/>
          <w:numId w:val="12"/>
        </w:numPr>
        <w:autoSpaceDE w:val="0"/>
        <w:autoSpaceDN w:val="0"/>
        <w:adjustRightInd w:val="0"/>
        <w:spacing w:after="0" w:line="240" w:lineRule="auto"/>
        <w:jc w:val="both"/>
        <w:rPr>
          <w:rFonts w:ascii="Arial" w:hAnsi="Arial" w:cs="Arial"/>
        </w:rPr>
      </w:pPr>
      <w:r w:rsidRPr="00327CA2">
        <w:rPr>
          <w:rFonts w:ascii="Arial" w:hAnsi="Arial" w:cs="Arial"/>
        </w:rPr>
        <w:t>Civil Contingencies Act 2004</w:t>
      </w:r>
    </w:p>
    <w:p w14:paraId="3E8EC845" w14:textId="77777777" w:rsidR="00AE2A53" w:rsidRPr="00327CA2" w:rsidRDefault="00AE2A53" w:rsidP="00AE2A53">
      <w:pPr>
        <w:pStyle w:val="ListParagraph"/>
        <w:autoSpaceDE w:val="0"/>
        <w:autoSpaceDN w:val="0"/>
        <w:adjustRightInd w:val="0"/>
        <w:spacing w:after="0" w:line="240" w:lineRule="auto"/>
        <w:rPr>
          <w:rFonts w:ascii="Arial" w:hAnsi="Arial" w:cs="Arial"/>
          <w:highlight w:val="yellow"/>
        </w:rPr>
      </w:pPr>
    </w:p>
    <w:p w14:paraId="3E8EC846" w14:textId="77777777" w:rsidR="00660125" w:rsidRPr="00327CA2" w:rsidRDefault="00660125" w:rsidP="00F84D72">
      <w:pPr>
        <w:rPr>
          <w:rFonts w:ascii="Arial" w:hAnsi="Arial" w:cs="Arial"/>
        </w:rPr>
      </w:pPr>
      <w:r w:rsidRPr="00327CA2">
        <w:rPr>
          <w:rFonts w:ascii="Arial" w:hAnsi="Arial" w:cs="Arial"/>
        </w:rPr>
        <w:t>All agencies should designate a person(s) who has the knowledge and</w:t>
      </w:r>
      <w:r w:rsidR="00AE2A53" w:rsidRPr="00327CA2">
        <w:rPr>
          <w:rFonts w:ascii="Arial" w:hAnsi="Arial" w:cs="Arial"/>
        </w:rPr>
        <w:t xml:space="preserve"> </w:t>
      </w:r>
      <w:r w:rsidRPr="00327CA2">
        <w:rPr>
          <w:rFonts w:ascii="Arial" w:hAnsi="Arial" w:cs="Arial"/>
        </w:rPr>
        <w:t>authority to take responsibility for making decisions on disclosure without</w:t>
      </w:r>
      <w:r w:rsidR="00AE2A53" w:rsidRPr="00327CA2">
        <w:rPr>
          <w:rFonts w:ascii="Arial" w:hAnsi="Arial" w:cs="Arial"/>
        </w:rPr>
        <w:t xml:space="preserve"> </w:t>
      </w:r>
      <w:r w:rsidRPr="00327CA2">
        <w:rPr>
          <w:rFonts w:ascii="Arial" w:hAnsi="Arial" w:cs="Arial"/>
        </w:rPr>
        <w:t>consent. This person(s) should hold suffic</w:t>
      </w:r>
      <w:r w:rsidR="007900E9" w:rsidRPr="00327CA2">
        <w:rPr>
          <w:rFonts w:ascii="Arial" w:hAnsi="Arial" w:cs="Arial"/>
        </w:rPr>
        <w:t>ient seniority within the organisation</w:t>
      </w:r>
      <w:r w:rsidRPr="00327CA2">
        <w:rPr>
          <w:rFonts w:ascii="Arial" w:hAnsi="Arial" w:cs="Arial"/>
        </w:rPr>
        <w:t xml:space="preserve"> with</w:t>
      </w:r>
      <w:r w:rsidR="00AE2A53" w:rsidRPr="00327CA2">
        <w:rPr>
          <w:rFonts w:ascii="Arial" w:hAnsi="Arial" w:cs="Arial"/>
        </w:rPr>
        <w:t xml:space="preserve"> </w:t>
      </w:r>
      <w:r w:rsidRPr="00327CA2">
        <w:rPr>
          <w:rFonts w:ascii="Arial" w:hAnsi="Arial" w:cs="Arial"/>
        </w:rPr>
        <w:t xml:space="preserve">influence on policies and procedures. Within the </w:t>
      </w:r>
      <w:r w:rsidR="001C05BB" w:rsidRPr="00327CA2">
        <w:rPr>
          <w:rFonts w:ascii="Arial" w:hAnsi="Arial" w:cs="Arial"/>
        </w:rPr>
        <w:t>health</w:t>
      </w:r>
      <w:r w:rsidRPr="00327CA2">
        <w:rPr>
          <w:rFonts w:ascii="Arial" w:hAnsi="Arial" w:cs="Arial"/>
        </w:rPr>
        <w:t xml:space="preserve"> and social care</w:t>
      </w:r>
      <w:r w:rsidR="00AE2A53" w:rsidRPr="00327CA2">
        <w:rPr>
          <w:rFonts w:ascii="Arial" w:hAnsi="Arial" w:cs="Arial"/>
        </w:rPr>
        <w:t xml:space="preserve"> </w:t>
      </w:r>
      <w:r w:rsidRPr="00327CA2">
        <w:rPr>
          <w:rFonts w:ascii="Arial" w:hAnsi="Arial" w:cs="Arial"/>
        </w:rPr>
        <w:t>agencies it expected that this person will be the Caldicott Guardian.</w:t>
      </w:r>
    </w:p>
    <w:p w14:paraId="3E8EC847" w14:textId="77777777" w:rsidR="00660125" w:rsidRPr="00327CA2" w:rsidRDefault="00660125" w:rsidP="00F84D72">
      <w:pPr>
        <w:rPr>
          <w:rFonts w:ascii="Arial" w:hAnsi="Arial" w:cs="Arial"/>
        </w:rPr>
      </w:pPr>
      <w:r w:rsidRPr="00327CA2">
        <w:rPr>
          <w:rFonts w:ascii="Arial" w:hAnsi="Arial" w:cs="Arial"/>
        </w:rPr>
        <w:t>If information is disclosed without consent, then full details will be recorded</w:t>
      </w:r>
      <w:r w:rsidR="00AE2A53" w:rsidRPr="00327CA2">
        <w:rPr>
          <w:rFonts w:ascii="Arial" w:hAnsi="Arial" w:cs="Arial"/>
        </w:rPr>
        <w:t xml:space="preserve"> </w:t>
      </w:r>
      <w:r w:rsidRPr="00327CA2">
        <w:rPr>
          <w:rFonts w:ascii="Arial" w:hAnsi="Arial" w:cs="Arial"/>
        </w:rPr>
        <w:t>about the information disclosed, the reasons why the decision to disclose was</w:t>
      </w:r>
      <w:r w:rsidR="005E6E16" w:rsidRPr="00327CA2">
        <w:rPr>
          <w:rFonts w:ascii="Arial" w:hAnsi="Arial" w:cs="Arial"/>
        </w:rPr>
        <w:t xml:space="preserve"> </w:t>
      </w:r>
      <w:r w:rsidRPr="00327CA2">
        <w:rPr>
          <w:rFonts w:ascii="Arial" w:hAnsi="Arial" w:cs="Arial"/>
        </w:rPr>
        <w:t>taken, the person who authorised the disclosure and the person(s) to whom it</w:t>
      </w:r>
      <w:r w:rsidR="005E6E16" w:rsidRPr="00327CA2">
        <w:rPr>
          <w:rFonts w:ascii="Arial" w:hAnsi="Arial" w:cs="Arial"/>
        </w:rPr>
        <w:t xml:space="preserve"> </w:t>
      </w:r>
      <w:r w:rsidRPr="00327CA2">
        <w:rPr>
          <w:rFonts w:ascii="Arial" w:hAnsi="Arial" w:cs="Arial"/>
        </w:rPr>
        <w:t>was disclosed.</w:t>
      </w:r>
    </w:p>
    <w:p w14:paraId="3E8EC848" w14:textId="77777777" w:rsidR="00660125" w:rsidRPr="00327CA2" w:rsidRDefault="00660125" w:rsidP="00F84D72">
      <w:pPr>
        <w:rPr>
          <w:rFonts w:ascii="Arial" w:hAnsi="Arial" w:cs="Arial"/>
        </w:rPr>
      </w:pPr>
      <w:r w:rsidRPr="00327CA2">
        <w:rPr>
          <w:rFonts w:ascii="Arial" w:hAnsi="Arial" w:cs="Arial"/>
        </w:rPr>
        <w:t>A record of the disclosure will be made</w:t>
      </w:r>
      <w:r w:rsidR="007900E9" w:rsidRPr="00327CA2">
        <w:rPr>
          <w:rFonts w:ascii="Arial" w:hAnsi="Arial" w:cs="Arial"/>
        </w:rPr>
        <w:t xml:space="preserve"> in the patient’s record</w:t>
      </w:r>
      <w:r w:rsidRPr="00327CA2">
        <w:rPr>
          <w:rFonts w:ascii="Arial" w:hAnsi="Arial" w:cs="Arial"/>
        </w:rPr>
        <w:t xml:space="preserve"> and the</w:t>
      </w:r>
      <w:r w:rsidR="005E6E16" w:rsidRPr="00327CA2">
        <w:rPr>
          <w:rFonts w:ascii="Arial" w:hAnsi="Arial" w:cs="Arial"/>
        </w:rPr>
        <w:t xml:space="preserve"> </w:t>
      </w:r>
      <w:r w:rsidR="007900E9" w:rsidRPr="00327CA2">
        <w:rPr>
          <w:rFonts w:ascii="Arial" w:hAnsi="Arial" w:cs="Arial"/>
        </w:rPr>
        <w:t>patient</w:t>
      </w:r>
      <w:r w:rsidR="005E6E16" w:rsidRPr="00327CA2">
        <w:rPr>
          <w:rFonts w:ascii="Arial" w:hAnsi="Arial" w:cs="Arial"/>
        </w:rPr>
        <w:t xml:space="preserve"> </w:t>
      </w:r>
      <w:r w:rsidRPr="00327CA2">
        <w:rPr>
          <w:rFonts w:ascii="Arial" w:hAnsi="Arial" w:cs="Arial"/>
        </w:rPr>
        <w:t>must be informed if they have the capacity to understand, or if</w:t>
      </w:r>
      <w:r w:rsidR="005E6E16" w:rsidRPr="00327CA2">
        <w:rPr>
          <w:rFonts w:ascii="Arial" w:hAnsi="Arial" w:cs="Arial"/>
        </w:rPr>
        <w:t xml:space="preserve"> </w:t>
      </w:r>
      <w:r w:rsidRPr="00327CA2">
        <w:rPr>
          <w:rFonts w:ascii="Arial" w:hAnsi="Arial" w:cs="Arial"/>
        </w:rPr>
        <w:t>they do not have the capacity then any person acting on their behalf must be</w:t>
      </w:r>
      <w:r w:rsidR="005E6E16" w:rsidRPr="00327CA2">
        <w:rPr>
          <w:rFonts w:ascii="Arial" w:hAnsi="Arial" w:cs="Arial"/>
        </w:rPr>
        <w:t xml:space="preserve"> </w:t>
      </w:r>
      <w:r w:rsidRPr="00327CA2">
        <w:rPr>
          <w:rFonts w:ascii="Arial" w:hAnsi="Arial" w:cs="Arial"/>
        </w:rPr>
        <w:t>informed.</w:t>
      </w:r>
    </w:p>
    <w:p w14:paraId="3E8EC849" w14:textId="77777777" w:rsidR="00660125" w:rsidRPr="00327CA2" w:rsidRDefault="00660125" w:rsidP="00F84D72">
      <w:pPr>
        <w:rPr>
          <w:rFonts w:ascii="Arial" w:hAnsi="Arial" w:cs="Arial"/>
        </w:rPr>
      </w:pPr>
      <w:r w:rsidRPr="00327CA2">
        <w:rPr>
          <w:rFonts w:ascii="Arial" w:hAnsi="Arial" w:cs="Arial"/>
        </w:rPr>
        <w:t>If information is disclosed without consent, there may be some exceptional</w:t>
      </w:r>
      <w:r w:rsidR="005E6E16" w:rsidRPr="00327CA2">
        <w:rPr>
          <w:rFonts w:ascii="Arial" w:hAnsi="Arial" w:cs="Arial"/>
        </w:rPr>
        <w:t xml:space="preserve"> </w:t>
      </w:r>
      <w:r w:rsidRPr="00327CA2">
        <w:rPr>
          <w:rFonts w:ascii="Arial" w:hAnsi="Arial" w:cs="Arial"/>
        </w:rPr>
        <w:t>circumstances (particularly in the context of police investigations or child</w:t>
      </w:r>
      <w:r w:rsidR="005E6E16" w:rsidRPr="00327CA2">
        <w:rPr>
          <w:rFonts w:ascii="Arial" w:hAnsi="Arial" w:cs="Arial"/>
        </w:rPr>
        <w:t xml:space="preserve"> </w:t>
      </w:r>
      <w:r w:rsidRPr="00327CA2">
        <w:rPr>
          <w:rFonts w:ascii="Arial" w:hAnsi="Arial" w:cs="Arial"/>
        </w:rPr>
        <w:t>protection work) where it may not be approp</w:t>
      </w:r>
      <w:r w:rsidR="007900E9" w:rsidRPr="00327CA2">
        <w:rPr>
          <w:rFonts w:ascii="Arial" w:hAnsi="Arial" w:cs="Arial"/>
        </w:rPr>
        <w:t>riate to inform the patient</w:t>
      </w:r>
      <w:r w:rsidRPr="00327CA2">
        <w:rPr>
          <w:rFonts w:ascii="Arial" w:hAnsi="Arial" w:cs="Arial"/>
        </w:rPr>
        <w:t xml:space="preserve"> of</w:t>
      </w:r>
      <w:r w:rsidR="005E6E16" w:rsidRPr="00327CA2">
        <w:rPr>
          <w:rFonts w:ascii="Arial" w:hAnsi="Arial" w:cs="Arial"/>
        </w:rPr>
        <w:t xml:space="preserve"> </w:t>
      </w:r>
      <w:r w:rsidRPr="00327CA2">
        <w:rPr>
          <w:rFonts w:ascii="Arial" w:hAnsi="Arial" w:cs="Arial"/>
        </w:rPr>
        <w:t>the disclosure of information.</w:t>
      </w:r>
    </w:p>
    <w:p w14:paraId="3E8EC84A" w14:textId="77777777" w:rsidR="000B50FD" w:rsidRPr="00327CA2" w:rsidRDefault="00660125" w:rsidP="000B50FD">
      <w:pPr>
        <w:rPr>
          <w:rFonts w:ascii="Arial" w:hAnsi="Arial" w:cs="Arial"/>
        </w:rPr>
      </w:pPr>
      <w:r w:rsidRPr="00327CA2">
        <w:rPr>
          <w:rFonts w:ascii="Arial" w:hAnsi="Arial" w:cs="Arial"/>
        </w:rPr>
        <w:t>This situation could arise where the safety of a child (or possibly sometimes</w:t>
      </w:r>
      <w:r w:rsidR="005E6E16" w:rsidRPr="00327CA2">
        <w:rPr>
          <w:rFonts w:ascii="Arial" w:hAnsi="Arial" w:cs="Arial"/>
        </w:rPr>
        <w:t xml:space="preserve"> </w:t>
      </w:r>
      <w:r w:rsidRPr="00327CA2">
        <w:rPr>
          <w:rFonts w:ascii="Arial" w:hAnsi="Arial" w:cs="Arial"/>
        </w:rPr>
        <w:t>of an adult) would be jeopardiz</w:t>
      </w:r>
      <w:r w:rsidR="007900E9" w:rsidRPr="00327CA2">
        <w:rPr>
          <w:rFonts w:ascii="Arial" w:hAnsi="Arial" w:cs="Arial"/>
        </w:rPr>
        <w:t>ed by informing the patient</w:t>
      </w:r>
      <w:r w:rsidRPr="00327CA2">
        <w:rPr>
          <w:rFonts w:ascii="Arial" w:hAnsi="Arial" w:cs="Arial"/>
        </w:rPr>
        <w:t xml:space="preserve"> of such</w:t>
      </w:r>
      <w:r w:rsidR="005E6E16" w:rsidRPr="00327CA2">
        <w:rPr>
          <w:rFonts w:ascii="Arial" w:hAnsi="Arial" w:cs="Arial"/>
        </w:rPr>
        <w:t xml:space="preserve"> </w:t>
      </w:r>
      <w:r w:rsidRPr="00327CA2">
        <w:rPr>
          <w:rFonts w:ascii="Arial" w:hAnsi="Arial" w:cs="Arial"/>
        </w:rPr>
        <w:t>disclosure. In many such situations it will not be a case of never informing the</w:t>
      </w:r>
      <w:r w:rsidR="005E6E16" w:rsidRPr="00327CA2">
        <w:rPr>
          <w:rFonts w:ascii="Arial" w:hAnsi="Arial" w:cs="Arial"/>
        </w:rPr>
        <w:t xml:space="preserve"> </w:t>
      </w:r>
      <w:r w:rsidR="007900E9" w:rsidRPr="00327CA2">
        <w:rPr>
          <w:rFonts w:ascii="Arial" w:hAnsi="Arial" w:cs="Arial"/>
        </w:rPr>
        <w:t>patient</w:t>
      </w:r>
      <w:r w:rsidRPr="00327CA2">
        <w:rPr>
          <w:rFonts w:ascii="Arial" w:hAnsi="Arial" w:cs="Arial"/>
        </w:rPr>
        <w:t>, but rather delaying informing them until further enquiries have</w:t>
      </w:r>
      <w:r w:rsidR="005E6E16" w:rsidRPr="00327CA2">
        <w:rPr>
          <w:rFonts w:ascii="Arial" w:hAnsi="Arial" w:cs="Arial"/>
        </w:rPr>
        <w:t xml:space="preserve"> </w:t>
      </w:r>
      <w:r w:rsidRPr="00327CA2">
        <w:rPr>
          <w:rFonts w:ascii="Arial" w:hAnsi="Arial" w:cs="Arial"/>
        </w:rPr>
        <w:t>been made. Any decision not to inform, or to delay informing, should be</w:t>
      </w:r>
      <w:r w:rsidR="005E6E16" w:rsidRPr="00327CA2">
        <w:rPr>
          <w:rFonts w:ascii="Arial" w:hAnsi="Arial" w:cs="Arial"/>
        </w:rPr>
        <w:t xml:space="preserve"> </w:t>
      </w:r>
      <w:r w:rsidRPr="00327CA2">
        <w:rPr>
          <w:rFonts w:ascii="Arial" w:hAnsi="Arial" w:cs="Arial"/>
        </w:rPr>
        <w:t>recorded</w:t>
      </w:r>
      <w:r w:rsidR="003235BA" w:rsidRPr="00327CA2">
        <w:rPr>
          <w:rFonts w:ascii="Arial" w:hAnsi="Arial" w:cs="Arial"/>
        </w:rPr>
        <w:t xml:space="preserve"> on the patient’s record</w:t>
      </w:r>
      <w:r w:rsidRPr="00327CA2">
        <w:rPr>
          <w:rFonts w:ascii="Arial" w:hAnsi="Arial" w:cs="Arial"/>
        </w:rPr>
        <w:t>, clearly stating the reasons for the</w:t>
      </w:r>
      <w:r w:rsidR="005E6E16" w:rsidRPr="00327CA2">
        <w:rPr>
          <w:rFonts w:ascii="Arial" w:hAnsi="Arial" w:cs="Arial"/>
        </w:rPr>
        <w:t xml:space="preserve"> </w:t>
      </w:r>
      <w:r w:rsidRPr="00327CA2">
        <w:rPr>
          <w:rFonts w:ascii="Arial" w:hAnsi="Arial" w:cs="Arial"/>
        </w:rPr>
        <w:t>decision, and the person making that decision.</w:t>
      </w:r>
    </w:p>
    <w:p w14:paraId="3E8EC84B" w14:textId="77777777" w:rsidR="00F84D72" w:rsidRPr="00327CA2" w:rsidRDefault="008C4A05" w:rsidP="000B50FD">
      <w:pPr>
        <w:jc w:val="center"/>
        <w:rPr>
          <w:rFonts w:ascii="Arial" w:hAnsi="Arial" w:cs="Arial"/>
          <w:b/>
          <w:sz w:val="28"/>
          <w:szCs w:val="28"/>
        </w:rPr>
      </w:pPr>
      <w:r w:rsidRPr="00327CA2">
        <w:rPr>
          <w:rFonts w:ascii="Arial" w:hAnsi="Arial" w:cs="Arial"/>
          <w:b/>
          <w:sz w:val="28"/>
          <w:szCs w:val="28"/>
        </w:rPr>
        <w:lastRenderedPageBreak/>
        <w:t>APPENDIX 6</w:t>
      </w:r>
    </w:p>
    <w:p w14:paraId="3E8EC84C" w14:textId="77777777" w:rsidR="00223682" w:rsidRPr="00327CA2" w:rsidRDefault="00223682" w:rsidP="00F84D72">
      <w:pPr>
        <w:rPr>
          <w:rFonts w:ascii="Arial" w:hAnsi="Arial" w:cs="Arial"/>
          <w:b/>
        </w:rPr>
      </w:pPr>
      <w:r w:rsidRPr="00327CA2">
        <w:rPr>
          <w:rFonts w:ascii="Arial" w:hAnsi="Arial" w:cs="Arial"/>
          <w:b/>
        </w:rPr>
        <w:t>References</w:t>
      </w:r>
    </w:p>
    <w:p w14:paraId="3E8EC84D" w14:textId="77777777" w:rsidR="00223682" w:rsidRPr="00327CA2" w:rsidRDefault="00223682" w:rsidP="00223682">
      <w:pPr>
        <w:rPr>
          <w:rFonts w:ascii="Arial" w:hAnsi="Arial" w:cs="Arial"/>
        </w:rPr>
      </w:pPr>
      <w:r w:rsidRPr="00327CA2">
        <w:rPr>
          <w:rFonts w:ascii="Arial" w:hAnsi="Arial" w:cs="Arial"/>
        </w:rPr>
        <w:t>Data Sharing Code of Practice – Information Commissioners Office</w:t>
      </w:r>
    </w:p>
    <w:p w14:paraId="3E8EC84E" w14:textId="77777777" w:rsidR="00223682" w:rsidRPr="00327CA2" w:rsidRDefault="004D1DFE" w:rsidP="00223682">
      <w:pPr>
        <w:rPr>
          <w:rFonts w:ascii="Arial" w:hAnsi="Arial" w:cs="Arial"/>
        </w:rPr>
      </w:pPr>
      <w:hyperlink r:id="rId17" w:history="1">
        <w:r w:rsidR="00223682" w:rsidRPr="00327CA2">
          <w:rPr>
            <w:rStyle w:val="Hyperlink"/>
            <w:rFonts w:ascii="Arial" w:hAnsi="Arial" w:cs="Arial"/>
            <w:color w:val="auto"/>
          </w:rPr>
          <w:t>http://ico.org.uk/for_organisations/data_protection/topic_guides/data_sharing</w:t>
        </w:r>
      </w:hyperlink>
    </w:p>
    <w:p w14:paraId="3E8EC84F" w14:textId="77777777" w:rsidR="00223682" w:rsidRPr="00327CA2" w:rsidRDefault="00223682" w:rsidP="00223682">
      <w:pPr>
        <w:rPr>
          <w:rFonts w:ascii="Arial" w:hAnsi="Arial" w:cs="Arial"/>
        </w:rPr>
      </w:pPr>
    </w:p>
    <w:p w14:paraId="3E8EC850" w14:textId="77777777" w:rsidR="00223682" w:rsidRPr="00327CA2" w:rsidRDefault="00223682" w:rsidP="00223682">
      <w:pPr>
        <w:rPr>
          <w:rFonts w:ascii="Arial" w:hAnsi="Arial" w:cs="Arial"/>
        </w:rPr>
      </w:pPr>
      <w:r w:rsidRPr="00327CA2">
        <w:rPr>
          <w:rFonts w:ascii="Arial" w:hAnsi="Arial" w:cs="Arial"/>
        </w:rPr>
        <w:t xml:space="preserve">Guide to </w:t>
      </w:r>
      <w:r w:rsidR="001C05BB" w:rsidRPr="00327CA2">
        <w:rPr>
          <w:rFonts w:ascii="Arial" w:hAnsi="Arial" w:cs="Arial"/>
        </w:rPr>
        <w:t>Confidentiality;</w:t>
      </w:r>
      <w:r w:rsidRPr="00327CA2">
        <w:rPr>
          <w:rFonts w:ascii="Arial" w:hAnsi="Arial" w:cs="Arial"/>
        </w:rPr>
        <w:t xml:space="preserve"> Health and Social Care Information Centre</w:t>
      </w:r>
      <w:r w:rsidR="000B7534" w:rsidRPr="00327CA2">
        <w:rPr>
          <w:rFonts w:ascii="Arial" w:hAnsi="Arial" w:cs="Arial"/>
        </w:rPr>
        <w:t xml:space="preserve"> 2013</w:t>
      </w:r>
    </w:p>
    <w:p w14:paraId="3E8EC851" w14:textId="77777777" w:rsidR="00223682" w:rsidRPr="00327CA2" w:rsidRDefault="004D1DFE" w:rsidP="00223682">
      <w:pPr>
        <w:rPr>
          <w:rFonts w:ascii="Arial" w:hAnsi="Arial" w:cs="Arial"/>
        </w:rPr>
      </w:pPr>
      <w:hyperlink r:id="rId18" w:history="1">
        <w:r w:rsidR="00223682" w:rsidRPr="00327CA2">
          <w:rPr>
            <w:rStyle w:val="Hyperlink"/>
            <w:rFonts w:ascii="Arial" w:hAnsi="Arial" w:cs="Arial"/>
            <w:color w:val="auto"/>
          </w:rPr>
          <w:t>http://www.hscic.gov.uk/confguideorg</w:t>
        </w:r>
      </w:hyperlink>
    </w:p>
    <w:p w14:paraId="3E8EC852" w14:textId="77777777" w:rsidR="00223682" w:rsidRPr="00327CA2" w:rsidRDefault="00223682" w:rsidP="00223682">
      <w:pPr>
        <w:rPr>
          <w:rFonts w:ascii="Arial" w:hAnsi="Arial" w:cs="Arial"/>
        </w:rPr>
      </w:pPr>
    </w:p>
    <w:p w14:paraId="3E8EC853" w14:textId="77777777" w:rsidR="00223682" w:rsidRPr="00327CA2" w:rsidRDefault="00223682" w:rsidP="00223682">
      <w:pPr>
        <w:rPr>
          <w:rFonts w:ascii="Arial" w:hAnsi="Arial" w:cs="Arial"/>
        </w:rPr>
      </w:pPr>
      <w:r w:rsidRPr="00327CA2">
        <w:rPr>
          <w:rFonts w:ascii="Arial" w:hAnsi="Arial" w:cs="Arial"/>
        </w:rPr>
        <w:t>The Caldicott Review 2013</w:t>
      </w:r>
    </w:p>
    <w:p w14:paraId="3E8EC854" w14:textId="77777777" w:rsidR="00223682" w:rsidRPr="00327CA2" w:rsidRDefault="004D1DFE" w:rsidP="00223682">
      <w:pPr>
        <w:rPr>
          <w:rFonts w:ascii="Arial" w:hAnsi="Arial" w:cs="Arial"/>
        </w:rPr>
      </w:pPr>
      <w:hyperlink r:id="rId19" w:history="1">
        <w:r w:rsidR="00223682" w:rsidRPr="00327CA2">
          <w:rPr>
            <w:rStyle w:val="Hyperlink"/>
            <w:rFonts w:ascii="Arial" w:hAnsi="Arial" w:cs="Arial"/>
            <w:color w:val="auto"/>
          </w:rPr>
          <w:t>https://www.gov.uk/government/publications/the-information-governance-review</w:t>
        </w:r>
      </w:hyperlink>
    </w:p>
    <w:p w14:paraId="3E8EC855" w14:textId="77777777" w:rsidR="00223682" w:rsidRPr="00327CA2" w:rsidRDefault="00223682" w:rsidP="00223682">
      <w:pPr>
        <w:rPr>
          <w:rFonts w:ascii="Arial" w:hAnsi="Arial" w:cs="Arial"/>
        </w:rPr>
      </w:pPr>
    </w:p>
    <w:p w14:paraId="3E8EC856" w14:textId="77777777" w:rsidR="00127608" w:rsidRPr="00327CA2" w:rsidRDefault="004E0C83" w:rsidP="00223682">
      <w:pPr>
        <w:rPr>
          <w:rFonts w:ascii="Arial" w:hAnsi="Arial" w:cs="Arial"/>
        </w:rPr>
      </w:pPr>
      <w:r w:rsidRPr="00327CA2">
        <w:rPr>
          <w:rFonts w:ascii="Arial" w:hAnsi="Arial" w:cs="Arial"/>
        </w:rPr>
        <w:t>Data Protection Act 1998</w:t>
      </w:r>
    </w:p>
    <w:p w14:paraId="3E8EC857" w14:textId="77777777" w:rsidR="004E0C83" w:rsidRPr="00327CA2" w:rsidRDefault="004E0C83" w:rsidP="00223682">
      <w:pPr>
        <w:rPr>
          <w:rFonts w:ascii="Arial" w:hAnsi="Arial" w:cs="Arial"/>
        </w:rPr>
      </w:pPr>
      <w:r w:rsidRPr="00327CA2">
        <w:rPr>
          <w:rFonts w:ascii="Arial" w:hAnsi="Arial" w:cs="Arial"/>
        </w:rPr>
        <w:t xml:space="preserve">Common Law Duty of Confidentiality </w:t>
      </w:r>
    </w:p>
    <w:p w14:paraId="3E8EC858" w14:textId="77777777" w:rsidR="00127608" w:rsidRPr="00327CA2" w:rsidRDefault="004E0C83" w:rsidP="00223682">
      <w:pPr>
        <w:rPr>
          <w:rFonts w:ascii="Arial" w:hAnsi="Arial" w:cs="Arial"/>
        </w:rPr>
      </w:pPr>
      <w:r w:rsidRPr="00327CA2">
        <w:rPr>
          <w:rFonts w:ascii="Arial" w:hAnsi="Arial" w:cs="Arial"/>
        </w:rPr>
        <w:t>Human Rights Act 1998</w:t>
      </w:r>
    </w:p>
    <w:p w14:paraId="3E8EC859" w14:textId="77777777" w:rsidR="00127608" w:rsidRPr="00327CA2" w:rsidRDefault="005164BC" w:rsidP="00223682">
      <w:pPr>
        <w:rPr>
          <w:rFonts w:ascii="Arial" w:hAnsi="Arial" w:cs="Arial"/>
        </w:rPr>
      </w:pPr>
      <w:r w:rsidRPr="00327CA2">
        <w:rPr>
          <w:rFonts w:ascii="Arial" w:hAnsi="Arial" w:cs="Arial"/>
        </w:rPr>
        <w:t>Freedom of Information Act 2000</w:t>
      </w:r>
    </w:p>
    <w:p w14:paraId="3E8EC85A" w14:textId="77777777" w:rsidR="00523D0C" w:rsidRPr="00327CA2" w:rsidRDefault="00523D0C" w:rsidP="00223682">
      <w:pPr>
        <w:rPr>
          <w:rFonts w:ascii="Arial" w:hAnsi="Arial" w:cs="Arial"/>
        </w:rPr>
      </w:pPr>
      <w:r w:rsidRPr="00327CA2">
        <w:rPr>
          <w:rFonts w:ascii="Arial" w:hAnsi="Arial" w:cs="Arial"/>
        </w:rPr>
        <w:t>Environmental Information Regulations 2004</w:t>
      </w:r>
    </w:p>
    <w:p w14:paraId="3E8EC85B" w14:textId="77777777" w:rsidR="00127608" w:rsidRPr="00327CA2" w:rsidRDefault="00127608" w:rsidP="00223682">
      <w:pPr>
        <w:rPr>
          <w:rFonts w:ascii="Arial" w:hAnsi="Arial" w:cs="Arial"/>
        </w:rPr>
      </w:pPr>
    </w:p>
    <w:p w14:paraId="3E8EC85C" w14:textId="77777777" w:rsidR="00127608" w:rsidRPr="00327CA2" w:rsidRDefault="00127608" w:rsidP="00223682">
      <w:pPr>
        <w:rPr>
          <w:rFonts w:ascii="Arial" w:hAnsi="Arial" w:cs="Arial"/>
        </w:rPr>
      </w:pPr>
    </w:p>
    <w:p w14:paraId="3E8EC85D" w14:textId="77777777" w:rsidR="00F84D72" w:rsidRPr="00327CA2" w:rsidRDefault="001C05BB" w:rsidP="00F84D72">
      <w:pPr>
        <w:rPr>
          <w:rFonts w:ascii="Arial" w:hAnsi="Arial" w:cs="Arial"/>
        </w:rPr>
      </w:pPr>
      <w:r w:rsidRPr="00327CA2">
        <w:rPr>
          <w:rFonts w:ascii="Arial" w:hAnsi="Arial" w:cs="Arial"/>
        </w:rPr>
        <w:t>Author:</w:t>
      </w:r>
      <w:r w:rsidR="00F84D72" w:rsidRPr="00327CA2">
        <w:rPr>
          <w:rFonts w:ascii="Arial" w:hAnsi="Arial" w:cs="Arial"/>
        </w:rPr>
        <w:t xml:space="preserve"> </w:t>
      </w:r>
    </w:p>
    <w:p w14:paraId="3E8EC85E" w14:textId="77777777" w:rsidR="00F84D72" w:rsidRPr="00327CA2" w:rsidRDefault="00F84D72" w:rsidP="00F84D72">
      <w:pPr>
        <w:rPr>
          <w:rFonts w:ascii="Arial" w:hAnsi="Arial" w:cs="Arial"/>
        </w:rPr>
      </w:pPr>
      <w:r w:rsidRPr="00327CA2">
        <w:rPr>
          <w:rFonts w:ascii="Arial" w:hAnsi="Arial" w:cs="Arial"/>
        </w:rPr>
        <w:t xml:space="preserve">Review </w:t>
      </w:r>
      <w:r w:rsidR="001C05BB" w:rsidRPr="00327CA2">
        <w:rPr>
          <w:rFonts w:ascii="Arial" w:hAnsi="Arial" w:cs="Arial"/>
        </w:rPr>
        <w:t>date:</w:t>
      </w:r>
      <w:r w:rsidRPr="00327CA2">
        <w:rPr>
          <w:rFonts w:ascii="Arial" w:hAnsi="Arial" w:cs="Arial"/>
        </w:rPr>
        <w:t xml:space="preserve"> </w:t>
      </w:r>
    </w:p>
    <w:p w14:paraId="3E8EC85F" w14:textId="77777777" w:rsidR="00F84D72" w:rsidRPr="00327CA2" w:rsidRDefault="00F84D72" w:rsidP="00F84D72">
      <w:pPr>
        <w:rPr>
          <w:rFonts w:ascii="Arial" w:hAnsi="Arial" w:cs="Arial"/>
        </w:rPr>
      </w:pPr>
    </w:p>
    <w:p w14:paraId="3E8EC860" w14:textId="77777777" w:rsidR="00F84D72" w:rsidRPr="00327CA2" w:rsidRDefault="00F84D72" w:rsidP="00F84D72">
      <w:pPr>
        <w:rPr>
          <w:rFonts w:ascii="Arial" w:hAnsi="Arial" w:cs="Arial"/>
        </w:rPr>
      </w:pPr>
    </w:p>
    <w:p w14:paraId="3E8EC861" w14:textId="77777777" w:rsidR="00F84D72" w:rsidRDefault="00F84D72" w:rsidP="00F84D72">
      <w:pPr>
        <w:rPr>
          <w:rFonts w:ascii="Arial" w:hAnsi="Arial" w:cs="Arial"/>
        </w:rPr>
      </w:pPr>
      <w:r w:rsidRPr="00327CA2">
        <w:rPr>
          <w:rFonts w:ascii="Arial" w:hAnsi="Arial" w:cs="Arial"/>
        </w:rPr>
        <w:t>-----------------------------END OF DOCUMENT ------------------------------------------------</w:t>
      </w:r>
    </w:p>
    <w:p w14:paraId="7F32E49D" w14:textId="77777777" w:rsidR="00114536" w:rsidRDefault="00114536" w:rsidP="00F84D72">
      <w:pPr>
        <w:rPr>
          <w:rFonts w:ascii="Arial" w:hAnsi="Arial" w:cs="Arial"/>
        </w:rPr>
      </w:pPr>
    </w:p>
    <w:p w14:paraId="5E795278" w14:textId="77777777" w:rsidR="00114536" w:rsidRPr="00327CA2" w:rsidRDefault="00114536" w:rsidP="00F84D72">
      <w:pPr>
        <w:rPr>
          <w:rFonts w:ascii="Arial" w:hAnsi="Arial" w:cs="Arial"/>
        </w:rPr>
      </w:pPr>
      <w:r>
        <w:rPr>
          <w:rFonts w:ascii="Arial" w:hAnsi="Arial" w:cs="Arial"/>
        </w:rPr>
        <w:object w:dxaOrig="8925" w:dyaOrig="12615" w14:anchorId="6F5DB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20" o:title=""/>
          </v:shape>
          <o:OLEObject Type="Embed" ProgID="AcroExch.Document.11" ShapeID="_x0000_i1025" DrawAspect="Content" ObjectID="_1500726971" r:id="rId21"/>
        </w:object>
      </w:r>
    </w:p>
    <w:sectPr w:rsidR="00114536" w:rsidRPr="00327CA2" w:rsidSect="002700D0">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63930" w14:textId="77777777" w:rsidR="008B4DCE" w:rsidRDefault="008B4DCE" w:rsidP="00290926">
      <w:pPr>
        <w:spacing w:after="0" w:line="240" w:lineRule="auto"/>
      </w:pPr>
      <w:r>
        <w:separator/>
      </w:r>
    </w:p>
  </w:endnote>
  <w:endnote w:type="continuationSeparator" w:id="0">
    <w:p w14:paraId="3D8CE47C" w14:textId="77777777" w:rsidR="008B4DCE" w:rsidRDefault="008B4DCE" w:rsidP="002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860"/>
      <w:docPartObj>
        <w:docPartGallery w:val="Page Numbers (Bottom of Page)"/>
        <w:docPartUnique/>
      </w:docPartObj>
    </w:sdtPr>
    <w:sdtEndPr/>
    <w:sdtContent>
      <w:p w14:paraId="3E8EC868" w14:textId="77777777" w:rsidR="00F37AFB" w:rsidRDefault="00F37AFB">
        <w:pPr>
          <w:pStyle w:val="Footer"/>
          <w:jc w:val="right"/>
        </w:pPr>
        <w:r>
          <w:fldChar w:fldCharType="begin"/>
        </w:r>
        <w:r>
          <w:instrText xml:space="preserve"> PAGE   \* MERGEFORMAT </w:instrText>
        </w:r>
        <w:r>
          <w:fldChar w:fldCharType="separate"/>
        </w:r>
        <w:r w:rsidR="004D1DFE">
          <w:rPr>
            <w:noProof/>
          </w:rPr>
          <w:t>1</w:t>
        </w:r>
        <w:r>
          <w:rPr>
            <w:noProof/>
          </w:rPr>
          <w:fldChar w:fldCharType="end"/>
        </w:r>
      </w:p>
    </w:sdtContent>
  </w:sdt>
  <w:p w14:paraId="3E8EC869" w14:textId="77777777" w:rsidR="00F37AFB" w:rsidRDefault="00F3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EAC60" w14:textId="77777777" w:rsidR="008B4DCE" w:rsidRDefault="008B4DCE" w:rsidP="00290926">
      <w:pPr>
        <w:spacing w:after="0" w:line="240" w:lineRule="auto"/>
      </w:pPr>
      <w:r>
        <w:separator/>
      </w:r>
    </w:p>
  </w:footnote>
  <w:footnote w:type="continuationSeparator" w:id="0">
    <w:p w14:paraId="25903735" w14:textId="77777777" w:rsidR="008B4DCE" w:rsidRDefault="008B4DCE" w:rsidP="00290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C866" w14:textId="77777777" w:rsidR="00F37AFB" w:rsidRDefault="00F37AFB" w:rsidP="00C57DF2">
    <w:pPr>
      <w:jc w:val="center"/>
      <w:rPr>
        <w:b/>
        <w:bCs/>
        <w:sz w:val="28"/>
        <w:szCs w:val="28"/>
      </w:rPr>
    </w:pPr>
    <w:r>
      <w:rPr>
        <w:b/>
        <w:bCs/>
        <w:sz w:val="28"/>
        <w:szCs w:val="28"/>
      </w:rPr>
      <w:t>NOTTINGHAMSHIRE INFORMATION SHARING PROTOCOL</w:t>
    </w:r>
  </w:p>
  <w:p w14:paraId="3E8EC867" w14:textId="77777777" w:rsidR="00F37AFB" w:rsidRDefault="00F37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27F4F8"/>
    <w:multiLevelType w:val="hybridMultilevel"/>
    <w:tmpl w:val="6FAAB6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E43EB"/>
    <w:multiLevelType w:val="hybridMultilevel"/>
    <w:tmpl w:val="0D26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B3FCC"/>
    <w:multiLevelType w:val="hybridMultilevel"/>
    <w:tmpl w:val="8EE2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54BA0"/>
    <w:multiLevelType w:val="hybridMultilevel"/>
    <w:tmpl w:val="0030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52EB6"/>
    <w:multiLevelType w:val="hybridMultilevel"/>
    <w:tmpl w:val="A3F4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70BCA"/>
    <w:multiLevelType w:val="hybridMultilevel"/>
    <w:tmpl w:val="22DE0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8711C0"/>
    <w:multiLevelType w:val="hybridMultilevel"/>
    <w:tmpl w:val="4C6AF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381550"/>
    <w:multiLevelType w:val="hybridMultilevel"/>
    <w:tmpl w:val="D3D2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32163"/>
    <w:multiLevelType w:val="hybridMultilevel"/>
    <w:tmpl w:val="172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F7722"/>
    <w:multiLevelType w:val="hybridMultilevel"/>
    <w:tmpl w:val="237C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DC1775"/>
    <w:multiLevelType w:val="hybridMultilevel"/>
    <w:tmpl w:val="5200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95724"/>
    <w:multiLevelType w:val="multilevel"/>
    <w:tmpl w:val="CD8C2008"/>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8D16A55"/>
    <w:multiLevelType w:val="hybridMultilevel"/>
    <w:tmpl w:val="C93C9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AB85CB1"/>
    <w:multiLevelType w:val="hybridMultilevel"/>
    <w:tmpl w:val="B51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7311C"/>
    <w:multiLevelType w:val="hybridMultilevel"/>
    <w:tmpl w:val="870A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990624"/>
    <w:multiLevelType w:val="hybridMultilevel"/>
    <w:tmpl w:val="E6A251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4B4B7F"/>
    <w:multiLevelType w:val="hybridMultilevel"/>
    <w:tmpl w:val="0504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0959ED"/>
    <w:multiLevelType w:val="multilevel"/>
    <w:tmpl w:val="2948060A"/>
    <w:lvl w:ilvl="0">
      <w:start w:val="1"/>
      <w:numFmt w:val="decimal"/>
      <w:lvlText w:val="%1."/>
      <w:lvlJc w:val="left"/>
      <w:pPr>
        <w:tabs>
          <w:tab w:val="num" w:pos="720"/>
        </w:tabs>
        <w:ind w:left="720" w:hanging="720"/>
      </w:pPr>
      <w:rPr>
        <w:rFonts w:ascii="Arial Bold" w:hAnsi="Arial Bold" w:hint="default"/>
        <w:b/>
        <w:i w:val="0"/>
        <w:sz w:val="28"/>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9004B06"/>
    <w:multiLevelType w:val="hybridMultilevel"/>
    <w:tmpl w:val="EA74FE46"/>
    <w:lvl w:ilvl="0" w:tplc="52748634">
      <w:start w:val="1"/>
      <w:numFmt w:val="bullet"/>
      <w:lvlText w:val=""/>
      <w:lvlJc w:val="left"/>
      <w:pPr>
        <w:tabs>
          <w:tab w:val="num" w:pos="720"/>
        </w:tabs>
        <w:ind w:left="720" w:hanging="360"/>
      </w:pPr>
      <w:rPr>
        <w:rFonts w:ascii="Symbol" w:hAnsi="Symbol" w:hint="default"/>
        <w:sz w:val="20"/>
      </w:rPr>
    </w:lvl>
    <w:lvl w:ilvl="1" w:tplc="D74C23EC" w:tentative="1">
      <w:start w:val="1"/>
      <w:numFmt w:val="bullet"/>
      <w:lvlText w:val="o"/>
      <w:lvlJc w:val="left"/>
      <w:pPr>
        <w:tabs>
          <w:tab w:val="num" w:pos="1440"/>
        </w:tabs>
        <w:ind w:left="1440" w:hanging="360"/>
      </w:pPr>
      <w:rPr>
        <w:rFonts w:ascii="Courier New" w:hAnsi="Courier New" w:hint="default"/>
        <w:sz w:val="20"/>
      </w:rPr>
    </w:lvl>
    <w:lvl w:ilvl="2" w:tplc="8A380106" w:tentative="1">
      <w:start w:val="1"/>
      <w:numFmt w:val="bullet"/>
      <w:lvlText w:val=""/>
      <w:lvlJc w:val="left"/>
      <w:pPr>
        <w:tabs>
          <w:tab w:val="num" w:pos="2160"/>
        </w:tabs>
        <w:ind w:left="2160" w:hanging="360"/>
      </w:pPr>
      <w:rPr>
        <w:rFonts w:ascii="Wingdings" w:hAnsi="Wingdings" w:hint="default"/>
        <w:sz w:val="20"/>
      </w:rPr>
    </w:lvl>
    <w:lvl w:ilvl="3" w:tplc="B832C888" w:tentative="1">
      <w:start w:val="1"/>
      <w:numFmt w:val="bullet"/>
      <w:lvlText w:val=""/>
      <w:lvlJc w:val="left"/>
      <w:pPr>
        <w:tabs>
          <w:tab w:val="num" w:pos="2880"/>
        </w:tabs>
        <w:ind w:left="2880" w:hanging="360"/>
      </w:pPr>
      <w:rPr>
        <w:rFonts w:ascii="Wingdings" w:hAnsi="Wingdings" w:hint="default"/>
        <w:sz w:val="20"/>
      </w:rPr>
    </w:lvl>
    <w:lvl w:ilvl="4" w:tplc="A486397C" w:tentative="1">
      <w:start w:val="1"/>
      <w:numFmt w:val="bullet"/>
      <w:lvlText w:val=""/>
      <w:lvlJc w:val="left"/>
      <w:pPr>
        <w:tabs>
          <w:tab w:val="num" w:pos="3600"/>
        </w:tabs>
        <w:ind w:left="3600" w:hanging="360"/>
      </w:pPr>
      <w:rPr>
        <w:rFonts w:ascii="Wingdings" w:hAnsi="Wingdings" w:hint="default"/>
        <w:sz w:val="20"/>
      </w:rPr>
    </w:lvl>
    <w:lvl w:ilvl="5" w:tplc="AC7C9874" w:tentative="1">
      <w:start w:val="1"/>
      <w:numFmt w:val="bullet"/>
      <w:lvlText w:val=""/>
      <w:lvlJc w:val="left"/>
      <w:pPr>
        <w:tabs>
          <w:tab w:val="num" w:pos="4320"/>
        </w:tabs>
        <w:ind w:left="4320" w:hanging="360"/>
      </w:pPr>
      <w:rPr>
        <w:rFonts w:ascii="Wingdings" w:hAnsi="Wingdings" w:hint="default"/>
        <w:sz w:val="20"/>
      </w:rPr>
    </w:lvl>
    <w:lvl w:ilvl="6" w:tplc="00FE4CBC" w:tentative="1">
      <w:start w:val="1"/>
      <w:numFmt w:val="bullet"/>
      <w:lvlText w:val=""/>
      <w:lvlJc w:val="left"/>
      <w:pPr>
        <w:tabs>
          <w:tab w:val="num" w:pos="5040"/>
        </w:tabs>
        <w:ind w:left="5040" w:hanging="360"/>
      </w:pPr>
      <w:rPr>
        <w:rFonts w:ascii="Wingdings" w:hAnsi="Wingdings" w:hint="default"/>
        <w:sz w:val="20"/>
      </w:rPr>
    </w:lvl>
    <w:lvl w:ilvl="7" w:tplc="42368B02" w:tentative="1">
      <w:start w:val="1"/>
      <w:numFmt w:val="bullet"/>
      <w:lvlText w:val=""/>
      <w:lvlJc w:val="left"/>
      <w:pPr>
        <w:tabs>
          <w:tab w:val="num" w:pos="5760"/>
        </w:tabs>
        <w:ind w:left="5760" w:hanging="360"/>
      </w:pPr>
      <w:rPr>
        <w:rFonts w:ascii="Wingdings" w:hAnsi="Wingdings" w:hint="default"/>
        <w:sz w:val="20"/>
      </w:rPr>
    </w:lvl>
    <w:lvl w:ilvl="8" w:tplc="455089F0"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D3BC1"/>
    <w:multiLevelType w:val="hybridMultilevel"/>
    <w:tmpl w:val="180ABC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241435"/>
    <w:multiLevelType w:val="hybridMultilevel"/>
    <w:tmpl w:val="FB24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2FEFD"/>
    <w:multiLevelType w:val="hybridMultilevel"/>
    <w:tmpl w:val="1DA7F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1BE1B15"/>
    <w:multiLevelType w:val="hybridMultilevel"/>
    <w:tmpl w:val="6DB8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E072C5"/>
    <w:multiLevelType w:val="hybridMultilevel"/>
    <w:tmpl w:val="7722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60583D"/>
    <w:multiLevelType w:val="hybridMultilevel"/>
    <w:tmpl w:val="E3F4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F0A5D"/>
    <w:multiLevelType w:val="multilevel"/>
    <w:tmpl w:val="8CE83C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7697C91"/>
    <w:multiLevelType w:val="hybridMultilevel"/>
    <w:tmpl w:val="0E2E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423998"/>
    <w:multiLevelType w:val="hybridMultilevel"/>
    <w:tmpl w:val="A0E8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C94718"/>
    <w:multiLevelType w:val="hybridMultilevel"/>
    <w:tmpl w:val="089E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9732E3"/>
    <w:multiLevelType w:val="hybridMultilevel"/>
    <w:tmpl w:val="4B70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016C41"/>
    <w:multiLevelType w:val="hybridMultilevel"/>
    <w:tmpl w:val="9326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3366E6"/>
    <w:multiLevelType w:val="hybridMultilevel"/>
    <w:tmpl w:val="AB32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874D80"/>
    <w:multiLevelType w:val="hybridMultilevel"/>
    <w:tmpl w:val="2422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265F2"/>
    <w:multiLevelType w:val="hybridMultilevel"/>
    <w:tmpl w:val="9A92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num>
  <w:num w:numId="4">
    <w:abstractNumId w:val="7"/>
  </w:num>
  <w:num w:numId="5">
    <w:abstractNumId w:val="29"/>
  </w:num>
  <w:num w:numId="6">
    <w:abstractNumId w:val="27"/>
  </w:num>
  <w:num w:numId="7">
    <w:abstractNumId w:val="1"/>
  </w:num>
  <w:num w:numId="8">
    <w:abstractNumId w:val="8"/>
  </w:num>
  <w:num w:numId="9">
    <w:abstractNumId w:val="13"/>
  </w:num>
  <w:num w:numId="10">
    <w:abstractNumId w:val="32"/>
  </w:num>
  <w:num w:numId="11">
    <w:abstractNumId w:val="4"/>
  </w:num>
  <w:num w:numId="12">
    <w:abstractNumId w:val="30"/>
  </w:num>
  <w:num w:numId="13">
    <w:abstractNumId w:val="15"/>
  </w:num>
  <w:num w:numId="14">
    <w:abstractNumId w:val="25"/>
  </w:num>
  <w:num w:numId="15">
    <w:abstractNumId w:val="5"/>
  </w:num>
  <w:num w:numId="16">
    <w:abstractNumId w:val="19"/>
  </w:num>
  <w:num w:numId="17">
    <w:abstractNumId w:val="11"/>
  </w:num>
  <w:num w:numId="18">
    <w:abstractNumId w:val="28"/>
  </w:num>
  <w:num w:numId="19">
    <w:abstractNumId w:val="20"/>
  </w:num>
  <w:num w:numId="20">
    <w:abstractNumId w:val="3"/>
  </w:num>
  <w:num w:numId="21">
    <w:abstractNumId w:val="31"/>
  </w:num>
  <w:num w:numId="22">
    <w:abstractNumId w:val="10"/>
  </w:num>
  <w:num w:numId="23">
    <w:abstractNumId w:val="23"/>
  </w:num>
  <w:num w:numId="24">
    <w:abstractNumId w:val="2"/>
  </w:num>
  <w:num w:numId="25">
    <w:abstractNumId w:val="26"/>
  </w:num>
  <w:num w:numId="26">
    <w:abstractNumId w:val="18"/>
  </w:num>
  <w:num w:numId="27">
    <w:abstractNumId w:val="12"/>
  </w:num>
  <w:num w:numId="28">
    <w:abstractNumId w:val="6"/>
  </w:num>
  <w:num w:numId="29">
    <w:abstractNumId w:val="24"/>
  </w:num>
  <w:num w:numId="30">
    <w:abstractNumId w:val="16"/>
  </w:num>
  <w:num w:numId="31">
    <w:abstractNumId w:val="22"/>
  </w:num>
  <w:num w:numId="32">
    <w:abstractNumId w:val="17"/>
  </w:num>
  <w:num w:numId="33">
    <w:abstractNumId w:val="14"/>
  </w:num>
  <w:num w:numId="34">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6"/>
    <w:rsid w:val="00001415"/>
    <w:rsid w:val="00027A19"/>
    <w:rsid w:val="0003196C"/>
    <w:rsid w:val="00031E2C"/>
    <w:rsid w:val="00034944"/>
    <w:rsid w:val="00035B2E"/>
    <w:rsid w:val="00053DDC"/>
    <w:rsid w:val="00064F99"/>
    <w:rsid w:val="00077C8A"/>
    <w:rsid w:val="000A1407"/>
    <w:rsid w:val="000B50FD"/>
    <w:rsid w:val="000B7534"/>
    <w:rsid w:val="000F6474"/>
    <w:rsid w:val="001027FE"/>
    <w:rsid w:val="001028D4"/>
    <w:rsid w:val="00104F4F"/>
    <w:rsid w:val="00114536"/>
    <w:rsid w:val="00122E56"/>
    <w:rsid w:val="00127608"/>
    <w:rsid w:val="00140A59"/>
    <w:rsid w:val="00163E7B"/>
    <w:rsid w:val="00164F11"/>
    <w:rsid w:val="00165C15"/>
    <w:rsid w:val="00170888"/>
    <w:rsid w:val="00194357"/>
    <w:rsid w:val="00196582"/>
    <w:rsid w:val="001A4813"/>
    <w:rsid w:val="001A5336"/>
    <w:rsid w:val="001A5D82"/>
    <w:rsid w:val="001B3E95"/>
    <w:rsid w:val="001B59B4"/>
    <w:rsid w:val="001C0305"/>
    <w:rsid w:val="001C05BB"/>
    <w:rsid w:val="001E2B68"/>
    <w:rsid w:val="001F0D39"/>
    <w:rsid w:val="001F233B"/>
    <w:rsid w:val="001F4416"/>
    <w:rsid w:val="001F7DEE"/>
    <w:rsid w:val="002026D0"/>
    <w:rsid w:val="00223682"/>
    <w:rsid w:val="00226087"/>
    <w:rsid w:val="00232D48"/>
    <w:rsid w:val="00234FC9"/>
    <w:rsid w:val="00242D4F"/>
    <w:rsid w:val="002520BF"/>
    <w:rsid w:val="0026275A"/>
    <w:rsid w:val="002633A0"/>
    <w:rsid w:val="002700D0"/>
    <w:rsid w:val="002720CE"/>
    <w:rsid w:val="00275755"/>
    <w:rsid w:val="00277B19"/>
    <w:rsid w:val="002815E4"/>
    <w:rsid w:val="00290926"/>
    <w:rsid w:val="002A5FC9"/>
    <w:rsid w:val="002C39C4"/>
    <w:rsid w:val="002C6DF2"/>
    <w:rsid w:val="002D4C8E"/>
    <w:rsid w:val="002E5696"/>
    <w:rsid w:val="002F118D"/>
    <w:rsid w:val="0030471F"/>
    <w:rsid w:val="003235BA"/>
    <w:rsid w:val="00327CA2"/>
    <w:rsid w:val="00332531"/>
    <w:rsid w:val="00335390"/>
    <w:rsid w:val="003422DB"/>
    <w:rsid w:val="00346486"/>
    <w:rsid w:val="003477C9"/>
    <w:rsid w:val="00362DE1"/>
    <w:rsid w:val="00387854"/>
    <w:rsid w:val="0039052D"/>
    <w:rsid w:val="00393FF2"/>
    <w:rsid w:val="00396B63"/>
    <w:rsid w:val="003C21E4"/>
    <w:rsid w:val="003E136B"/>
    <w:rsid w:val="003F5B4C"/>
    <w:rsid w:val="003F7A1F"/>
    <w:rsid w:val="00400C72"/>
    <w:rsid w:val="00402B62"/>
    <w:rsid w:val="0040377A"/>
    <w:rsid w:val="00422FD1"/>
    <w:rsid w:val="00434756"/>
    <w:rsid w:val="0044442B"/>
    <w:rsid w:val="004467CF"/>
    <w:rsid w:val="004545EB"/>
    <w:rsid w:val="00462C98"/>
    <w:rsid w:val="00474A47"/>
    <w:rsid w:val="004825A6"/>
    <w:rsid w:val="00484170"/>
    <w:rsid w:val="004A084D"/>
    <w:rsid w:val="004A5CC4"/>
    <w:rsid w:val="004D1DFE"/>
    <w:rsid w:val="004E0C83"/>
    <w:rsid w:val="004F1C56"/>
    <w:rsid w:val="004F7660"/>
    <w:rsid w:val="005164BC"/>
    <w:rsid w:val="00523BC8"/>
    <w:rsid w:val="00523D0C"/>
    <w:rsid w:val="00523DF0"/>
    <w:rsid w:val="0054417C"/>
    <w:rsid w:val="00556E21"/>
    <w:rsid w:val="00561BF2"/>
    <w:rsid w:val="005837DA"/>
    <w:rsid w:val="00584640"/>
    <w:rsid w:val="00591634"/>
    <w:rsid w:val="0059701D"/>
    <w:rsid w:val="005A27AC"/>
    <w:rsid w:val="005B0507"/>
    <w:rsid w:val="005B1C9C"/>
    <w:rsid w:val="005C6282"/>
    <w:rsid w:val="005D0989"/>
    <w:rsid w:val="005E6E16"/>
    <w:rsid w:val="005F14D4"/>
    <w:rsid w:val="005F7B4D"/>
    <w:rsid w:val="00604457"/>
    <w:rsid w:val="00621B48"/>
    <w:rsid w:val="00626F81"/>
    <w:rsid w:val="006276F2"/>
    <w:rsid w:val="0063593E"/>
    <w:rsid w:val="00635F97"/>
    <w:rsid w:val="0063694D"/>
    <w:rsid w:val="006375FB"/>
    <w:rsid w:val="00652ABE"/>
    <w:rsid w:val="00654357"/>
    <w:rsid w:val="00655C3D"/>
    <w:rsid w:val="00660125"/>
    <w:rsid w:val="00663E99"/>
    <w:rsid w:val="006A0A87"/>
    <w:rsid w:val="006A56A3"/>
    <w:rsid w:val="006B0AEA"/>
    <w:rsid w:val="006B6856"/>
    <w:rsid w:val="006C0AD9"/>
    <w:rsid w:val="006C227B"/>
    <w:rsid w:val="006D1208"/>
    <w:rsid w:val="006E08B9"/>
    <w:rsid w:val="006E54B0"/>
    <w:rsid w:val="006E786D"/>
    <w:rsid w:val="006F2595"/>
    <w:rsid w:val="006F384A"/>
    <w:rsid w:val="006F733D"/>
    <w:rsid w:val="00703734"/>
    <w:rsid w:val="0070483B"/>
    <w:rsid w:val="007449AC"/>
    <w:rsid w:val="00745509"/>
    <w:rsid w:val="007607EB"/>
    <w:rsid w:val="00762078"/>
    <w:rsid w:val="00771A99"/>
    <w:rsid w:val="007900E9"/>
    <w:rsid w:val="00793139"/>
    <w:rsid w:val="00793371"/>
    <w:rsid w:val="007B413A"/>
    <w:rsid w:val="007B7551"/>
    <w:rsid w:val="007D6448"/>
    <w:rsid w:val="007D6864"/>
    <w:rsid w:val="007F09A9"/>
    <w:rsid w:val="008442BA"/>
    <w:rsid w:val="00866277"/>
    <w:rsid w:val="00867F4F"/>
    <w:rsid w:val="00875003"/>
    <w:rsid w:val="00880D7C"/>
    <w:rsid w:val="00887DF9"/>
    <w:rsid w:val="00891E1B"/>
    <w:rsid w:val="008A12CC"/>
    <w:rsid w:val="008A68DD"/>
    <w:rsid w:val="008B009D"/>
    <w:rsid w:val="008B4DCE"/>
    <w:rsid w:val="008C4A05"/>
    <w:rsid w:val="008D1DB7"/>
    <w:rsid w:val="008E6AF5"/>
    <w:rsid w:val="008F20B0"/>
    <w:rsid w:val="00926D1A"/>
    <w:rsid w:val="00927015"/>
    <w:rsid w:val="009554AB"/>
    <w:rsid w:val="00972EB3"/>
    <w:rsid w:val="009766F3"/>
    <w:rsid w:val="0098233D"/>
    <w:rsid w:val="00986ABC"/>
    <w:rsid w:val="009871E1"/>
    <w:rsid w:val="009C227B"/>
    <w:rsid w:val="009D6629"/>
    <w:rsid w:val="009E2F23"/>
    <w:rsid w:val="009E334B"/>
    <w:rsid w:val="009F4762"/>
    <w:rsid w:val="00A03412"/>
    <w:rsid w:val="00A10892"/>
    <w:rsid w:val="00A174E5"/>
    <w:rsid w:val="00A1799D"/>
    <w:rsid w:val="00A20682"/>
    <w:rsid w:val="00A24620"/>
    <w:rsid w:val="00A27650"/>
    <w:rsid w:val="00A342AE"/>
    <w:rsid w:val="00A36D61"/>
    <w:rsid w:val="00A45181"/>
    <w:rsid w:val="00A64EE3"/>
    <w:rsid w:val="00A6533E"/>
    <w:rsid w:val="00A95FF3"/>
    <w:rsid w:val="00A961F0"/>
    <w:rsid w:val="00AB4E6C"/>
    <w:rsid w:val="00AB6D63"/>
    <w:rsid w:val="00AC185D"/>
    <w:rsid w:val="00AC7784"/>
    <w:rsid w:val="00AE2A53"/>
    <w:rsid w:val="00AE6798"/>
    <w:rsid w:val="00B023E1"/>
    <w:rsid w:val="00B04BFA"/>
    <w:rsid w:val="00B17084"/>
    <w:rsid w:val="00B2695C"/>
    <w:rsid w:val="00B3621B"/>
    <w:rsid w:val="00B527BE"/>
    <w:rsid w:val="00B667C0"/>
    <w:rsid w:val="00B82F77"/>
    <w:rsid w:val="00B86FAC"/>
    <w:rsid w:val="00BA1AC4"/>
    <w:rsid w:val="00BA2E7F"/>
    <w:rsid w:val="00BB5DC3"/>
    <w:rsid w:val="00BC5F09"/>
    <w:rsid w:val="00BD7EA4"/>
    <w:rsid w:val="00BE5A68"/>
    <w:rsid w:val="00C011F6"/>
    <w:rsid w:val="00C029A0"/>
    <w:rsid w:val="00C02E69"/>
    <w:rsid w:val="00C070A1"/>
    <w:rsid w:val="00C074B2"/>
    <w:rsid w:val="00C401A2"/>
    <w:rsid w:val="00C40259"/>
    <w:rsid w:val="00C412AB"/>
    <w:rsid w:val="00C44D88"/>
    <w:rsid w:val="00C526BA"/>
    <w:rsid w:val="00C530C2"/>
    <w:rsid w:val="00C57DF2"/>
    <w:rsid w:val="00C6727B"/>
    <w:rsid w:val="00C70F3A"/>
    <w:rsid w:val="00C82257"/>
    <w:rsid w:val="00CA0554"/>
    <w:rsid w:val="00CA4B9F"/>
    <w:rsid w:val="00CC7566"/>
    <w:rsid w:val="00D161EB"/>
    <w:rsid w:val="00D16AF1"/>
    <w:rsid w:val="00D231C9"/>
    <w:rsid w:val="00D26CF0"/>
    <w:rsid w:val="00D27F9B"/>
    <w:rsid w:val="00D478CB"/>
    <w:rsid w:val="00D5766E"/>
    <w:rsid w:val="00D61B34"/>
    <w:rsid w:val="00D70106"/>
    <w:rsid w:val="00D8473A"/>
    <w:rsid w:val="00D866B8"/>
    <w:rsid w:val="00D953EA"/>
    <w:rsid w:val="00D975ED"/>
    <w:rsid w:val="00DA5761"/>
    <w:rsid w:val="00DA5988"/>
    <w:rsid w:val="00DB33EC"/>
    <w:rsid w:val="00DE1315"/>
    <w:rsid w:val="00DF3D05"/>
    <w:rsid w:val="00E058AE"/>
    <w:rsid w:val="00E07366"/>
    <w:rsid w:val="00E10B25"/>
    <w:rsid w:val="00E30519"/>
    <w:rsid w:val="00E4182F"/>
    <w:rsid w:val="00E421DA"/>
    <w:rsid w:val="00E42E40"/>
    <w:rsid w:val="00E5118A"/>
    <w:rsid w:val="00E63074"/>
    <w:rsid w:val="00E76B07"/>
    <w:rsid w:val="00E76B8D"/>
    <w:rsid w:val="00E803B9"/>
    <w:rsid w:val="00E827A0"/>
    <w:rsid w:val="00E849B3"/>
    <w:rsid w:val="00EA7985"/>
    <w:rsid w:val="00EC76BA"/>
    <w:rsid w:val="00ED4446"/>
    <w:rsid w:val="00EF60DD"/>
    <w:rsid w:val="00F01809"/>
    <w:rsid w:val="00F05DC5"/>
    <w:rsid w:val="00F05EE0"/>
    <w:rsid w:val="00F06383"/>
    <w:rsid w:val="00F068AB"/>
    <w:rsid w:val="00F131EF"/>
    <w:rsid w:val="00F31B02"/>
    <w:rsid w:val="00F34646"/>
    <w:rsid w:val="00F37AFB"/>
    <w:rsid w:val="00F634A5"/>
    <w:rsid w:val="00F74188"/>
    <w:rsid w:val="00F84D72"/>
    <w:rsid w:val="00F97F31"/>
    <w:rsid w:val="00FB04EA"/>
    <w:rsid w:val="00FB501A"/>
    <w:rsid w:val="00FC617D"/>
    <w:rsid w:val="00FC6F88"/>
    <w:rsid w:val="00FE0BA0"/>
    <w:rsid w:val="00FF4213"/>
    <w:rsid w:val="00FF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E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290926"/>
    <w:pPr>
      <w:outlineLvl w:val="0"/>
    </w:pPr>
    <w:rPr>
      <w:color w:val="auto"/>
    </w:rPr>
  </w:style>
  <w:style w:type="paragraph" w:styleId="Heading2">
    <w:name w:val="heading 2"/>
    <w:basedOn w:val="Normal"/>
    <w:next w:val="Normal"/>
    <w:link w:val="Heading2Char"/>
    <w:uiPriority w:val="9"/>
    <w:semiHidden/>
    <w:unhideWhenUsed/>
    <w:qFormat/>
    <w:rsid w:val="00703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57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290926"/>
    <w:rPr>
      <w:color w:val="auto"/>
    </w:rPr>
  </w:style>
  <w:style w:type="character" w:customStyle="1" w:styleId="HeaderChar">
    <w:name w:val="Header Char"/>
    <w:basedOn w:val="DefaultParagraphFont"/>
    <w:link w:val="Header"/>
    <w:uiPriority w:val="99"/>
    <w:rsid w:val="00290926"/>
    <w:rPr>
      <w:rFonts w:ascii="Arial" w:hAnsi="Arial" w:cs="Arial"/>
      <w:sz w:val="24"/>
      <w:szCs w:val="24"/>
    </w:rPr>
  </w:style>
  <w:style w:type="paragraph" w:customStyle="1" w:styleId="TOCI">
    <w:name w:val="TOCI"/>
    <w:basedOn w:val="Default"/>
    <w:next w:val="Default"/>
    <w:uiPriority w:val="99"/>
    <w:rsid w:val="00290926"/>
    <w:rPr>
      <w:color w:val="auto"/>
    </w:rPr>
  </w:style>
  <w:style w:type="character" w:customStyle="1" w:styleId="Heading1Char">
    <w:name w:val="Heading 1 Char"/>
    <w:basedOn w:val="DefaultParagraphFont"/>
    <w:link w:val="Heading1"/>
    <w:uiPriority w:val="99"/>
    <w:rsid w:val="00290926"/>
    <w:rPr>
      <w:rFonts w:ascii="Arial" w:hAnsi="Arial" w:cs="Arial"/>
      <w:sz w:val="24"/>
      <w:szCs w:val="24"/>
    </w:rPr>
  </w:style>
  <w:style w:type="paragraph" w:customStyle="1" w:styleId="StyleBlackJustified">
    <w:name w:val="Style Black Justified"/>
    <w:basedOn w:val="Default"/>
    <w:next w:val="Default"/>
    <w:uiPriority w:val="99"/>
    <w:rsid w:val="00290926"/>
    <w:rPr>
      <w:color w:val="auto"/>
    </w:rPr>
  </w:style>
  <w:style w:type="paragraph" w:styleId="Footer">
    <w:name w:val="footer"/>
    <w:basedOn w:val="Normal"/>
    <w:link w:val="FooterChar"/>
    <w:uiPriority w:val="99"/>
    <w:unhideWhenUsed/>
    <w:rsid w:val="0029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26"/>
  </w:style>
  <w:style w:type="character" w:customStyle="1" w:styleId="Heading2Char">
    <w:name w:val="Heading 2 Char"/>
    <w:basedOn w:val="DefaultParagraphFont"/>
    <w:link w:val="Heading2"/>
    <w:uiPriority w:val="9"/>
    <w:semiHidden/>
    <w:rsid w:val="00703734"/>
    <w:rPr>
      <w:rFonts w:asciiTheme="majorHAnsi" w:eastAsiaTheme="majorEastAsia" w:hAnsiTheme="majorHAnsi" w:cstheme="majorBidi"/>
      <w:b/>
      <w:bCs/>
      <w:color w:val="4F81BD" w:themeColor="accent1"/>
      <w:sz w:val="26"/>
      <w:szCs w:val="26"/>
    </w:rPr>
  </w:style>
  <w:style w:type="paragraph" w:customStyle="1" w:styleId="NormalBold">
    <w:name w:val="Normal Bold"/>
    <w:basedOn w:val="Default"/>
    <w:next w:val="Default"/>
    <w:uiPriority w:val="99"/>
    <w:rsid w:val="00703734"/>
    <w:rPr>
      <w:color w:val="auto"/>
    </w:rPr>
  </w:style>
  <w:style w:type="paragraph" w:styleId="TOC1">
    <w:name w:val="toc 1"/>
    <w:basedOn w:val="Normal"/>
    <w:next w:val="Normal"/>
    <w:autoRedefine/>
    <w:semiHidden/>
    <w:rsid w:val="00C57DF2"/>
    <w:pPr>
      <w:tabs>
        <w:tab w:val="right" w:pos="8638"/>
      </w:tabs>
      <w:spacing w:before="120" w:after="120" w:line="240" w:lineRule="auto"/>
      <w:jc w:val="center"/>
    </w:pPr>
    <w:rPr>
      <w:rFonts w:ascii="Arial" w:eastAsia="Times New Roman" w:hAnsi="Arial" w:cs="Times New Roman"/>
      <w:b/>
      <w:caps/>
      <w:noProof/>
      <w:sz w:val="28"/>
      <w:szCs w:val="28"/>
    </w:rPr>
  </w:style>
  <w:style w:type="paragraph" w:styleId="BalloonText">
    <w:name w:val="Balloon Text"/>
    <w:basedOn w:val="Normal"/>
    <w:link w:val="BalloonTextChar"/>
    <w:uiPriority w:val="99"/>
    <w:semiHidden/>
    <w:unhideWhenUsed/>
    <w:rsid w:val="00C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F2"/>
    <w:rPr>
      <w:rFonts w:ascii="Tahoma" w:hAnsi="Tahoma" w:cs="Tahoma"/>
      <w:sz w:val="16"/>
      <w:szCs w:val="16"/>
    </w:rPr>
  </w:style>
  <w:style w:type="paragraph" w:styleId="ListParagraph">
    <w:name w:val="List Paragraph"/>
    <w:basedOn w:val="Normal"/>
    <w:uiPriority w:val="34"/>
    <w:qFormat/>
    <w:rsid w:val="00E421DA"/>
    <w:pPr>
      <w:ind w:left="720"/>
      <w:contextualSpacing/>
    </w:pPr>
  </w:style>
  <w:style w:type="paragraph" w:styleId="NoSpacing">
    <w:name w:val="No Spacing"/>
    <w:uiPriority w:val="1"/>
    <w:qFormat/>
    <w:rsid w:val="009554AB"/>
    <w:pPr>
      <w:spacing w:after="0" w:line="240" w:lineRule="auto"/>
    </w:pPr>
  </w:style>
  <w:style w:type="character" w:customStyle="1" w:styleId="Heading3Char">
    <w:name w:val="Heading 3 Char"/>
    <w:basedOn w:val="DefaultParagraphFont"/>
    <w:link w:val="Heading3"/>
    <w:uiPriority w:val="9"/>
    <w:semiHidden/>
    <w:rsid w:val="00275755"/>
    <w:rPr>
      <w:rFonts w:asciiTheme="majorHAnsi" w:eastAsiaTheme="majorEastAsia" w:hAnsiTheme="majorHAnsi" w:cstheme="majorBidi"/>
      <w:b/>
      <w:bCs/>
      <w:color w:val="4F81BD" w:themeColor="accent1"/>
    </w:rPr>
  </w:style>
  <w:style w:type="paragraph" w:styleId="NormalWeb">
    <w:name w:val="Normal (Web)"/>
    <w:basedOn w:val="Normal"/>
    <w:rsid w:val="0027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275755"/>
    <w:pPr>
      <w:spacing w:line="241" w:lineRule="atLeast"/>
    </w:pPr>
    <w:rPr>
      <w:rFonts w:ascii="Helvetica 45 Light" w:hAnsi="Helvetica 45 Light" w:cstheme="minorBidi"/>
      <w:color w:val="auto"/>
    </w:rPr>
  </w:style>
  <w:style w:type="character" w:styleId="Hyperlink">
    <w:name w:val="Hyperlink"/>
    <w:basedOn w:val="DefaultParagraphFont"/>
    <w:uiPriority w:val="99"/>
    <w:unhideWhenUsed/>
    <w:rsid w:val="00234FC9"/>
    <w:rPr>
      <w:color w:val="0000FF" w:themeColor="hyperlink"/>
      <w:u w:val="single"/>
    </w:rPr>
  </w:style>
  <w:style w:type="character" w:styleId="FollowedHyperlink">
    <w:name w:val="FollowedHyperlink"/>
    <w:basedOn w:val="DefaultParagraphFont"/>
    <w:uiPriority w:val="99"/>
    <w:semiHidden/>
    <w:unhideWhenUsed/>
    <w:rsid w:val="00D478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290926"/>
    <w:pPr>
      <w:outlineLvl w:val="0"/>
    </w:pPr>
    <w:rPr>
      <w:color w:val="auto"/>
    </w:rPr>
  </w:style>
  <w:style w:type="paragraph" w:styleId="Heading2">
    <w:name w:val="heading 2"/>
    <w:basedOn w:val="Normal"/>
    <w:next w:val="Normal"/>
    <w:link w:val="Heading2Char"/>
    <w:uiPriority w:val="9"/>
    <w:semiHidden/>
    <w:unhideWhenUsed/>
    <w:qFormat/>
    <w:rsid w:val="00703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57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290926"/>
    <w:rPr>
      <w:color w:val="auto"/>
    </w:rPr>
  </w:style>
  <w:style w:type="character" w:customStyle="1" w:styleId="HeaderChar">
    <w:name w:val="Header Char"/>
    <w:basedOn w:val="DefaultParagraphFont"/>
    <w:link w:val="Header"/>
    <w:uiPriority w:val="99"/>
    <w:rsid w:val="00290926"/>
    <w:rPr>
      <w:rFonts w:ascii="Arial" w:hAnsi="Arial" w:cs="Arial"/>
      <w:sz w:val="24"/>
      <w:szCs w:val="24"/>
    </w:rPr>
  </w:style>
  <w:style w:type="paragraph" w:customStyle="1" w:styleId="TOCI">
    <w:name w:val="TOCI"/>
    <w:basedOn w:val="Default"/>
    <w:next w:val="Default"/>
    <w:uiPriority w:val="99"/>
    <w:rsid w:val="00290926"/>
    <w:rPr>
      <w:color w:val="auto"/>
    </w:rPr>
  </w:style>
  <w:style w:type="character" w:customStyle="1" w:styleId="Heading1Char">
    <w:name w:val="Heading 1 Char"/>
    <w:basedOn w:val="DefaultParagraphFont"/>
    <w:link w:val="Heading1"/>
    <w:uiPriority w:val="99"/>
    <w:rsid w:val="00290926"/>
    <w:rPr>
      <w:rFonts w:ascii="Arial" w:hAnsi="Arial" w:cs="Arial"/>
      <w:sz w:val="24"/>
      <w:szCs w:val="24"/>
    </w:rPr>
  </w:style>
  <w:style w:type="paragraph" w:customStyle="1" w:styleId="StyleBlackJustified">
    <w:name w:val="Style Black Justified"/>
    <w:basedOn w:val="Default"/>
    <w:next w:val="Default"/>
    <w:uiPriority w:val="99"/>
    <w:rsid w:val="00290926"/>
    <w:rPr>
      <w:color w:val="auto"/>
    </w:rPr>
  </w:style>
  <w:style w:type="paragraph" w:styleId="Footer">
    <w:name w:val="footer"/>
    <w:basedOn w:val="Normal"/>
    <w:link w:val="FooterChar"/>
    <w:uiPriority w:val="99"/>
    <w:unhideWhenUsed/>
    <w:rsid w:val="0029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26"/>
  </w:style>
  <w:style w:type="character" w:customStyle="1" w:styleId="Heading2Char">
    <w:name w:val="Heading 2 Char"/>
    <w:basedOn w:val="DefaultParagraphFont"/>
    <w:link w:val="Heading2"/>
    <w:uiPriority w:val="9"/>
    <w:semiHidden/>
    <w:rsid w:val="00703734"/>
    <w:rPr>
      <w:rFonts w:asciiTheme="majorHAnsi" w:eastAsiaTheme="majorEastAsia" w:hAnsiTheme="majorHAnsi" w:cstheme="majorBidi"/>
      <w:b/>
      <w:bCs/>
      <w:color w:val="4F81BD" w:themeColor="accent1"/>
      <w:sz w:val="26"/>
      <w:szCs w:val="26"/>
    </w:rPr>
  </w:style>
  <w:style w:type="paragraph" w:customStyle="1" w:styleId="NormalBold">
    <w:name w:val="Normal Bold"/>
    <w:basedOn w:val="Default"/>
    <w:next w:val="Default"/>
    <w:uiPriority w:val="99"/>
    <w:rsid w:val="00703734"/>
    <w:rPr>
      <w:color w:val="auto"/>
    </w:rPr>
  </w:style>
  <w:style w:type="paragraph" w:styleId="TOC1">
    <w:name w:val="toc 1"/>
    <w:basedOn w:val="Normal"/>
    <w:next w:val="Normal"/>
    <w:autoRedefine/>
    <w:semiHidden/>
    <w:rsid w:val="00C57DF2"/>
    <w:pPr>
      <w:tabs>
        <w:tab w:val="right" w:pos="8638"/>
      </w:tabs>
      <w:spacing w:before="120" w:after="120" w:line="240" w:lineRule="auto"/>
      <w:jc w:val="center"/>
    </w:pPr>
    <w:rPr>
      <w:rFonts w:ascii="Arial" w:eastAsia="Times New Roman" w:hAnsi="Arial" w:cs="Times New Roman"/>
      <w:b/>
      <w:caps/>
      <w:noProof/>
      <w:sz w:val="28"/>
      <w:szCs w:val="28"/>
    </w:rPr>
  </w:style>
  <w:style w:type="paragraph" w:styleId="BalloonText">
    <w:name w:val="Balloon Text"/>
    <w:basedOn w:val="Normal"/>
    <w:link w:val="BalloonTextChar"/>
    <w:uiPriority w:val="99"/>
    <w:semiHidden/>
    <w:unhideWhenUsed/>
    <w:rsid w:val="00C5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F2"/>
    <w:rPr>
      <w:rFonts w:ascii="Tahoma" w:hAnsi="Tahoma" w:cs="Tahoma"/>
      <w:sz w:val="16"/>
      <w:szCs w:val="16"/>
    </w:rPr>
  </w:style>
  <w:style w:type="paragraph" w:styleId="ListParagraph">
    <w:name w:val="List Paragraph"/>
    <w:basedOn w:val="Normal"/>
    <w:uiPriority w:val="34"/>
    <w:qFormat/>
    <w:rsid w:val="00E421DA"/>
    <w:pPr>
      <w:ind w:left="720"/>
      <w:contextualSpacing/>
    </w:pPr>
  </w:style>
  <w:style w:type="paragraph" w:styleId="NoSpacing">
    <w:name w:val="No Spacing"/>
    <w:uiPriority w:val="1"/>
    <w:qFormat/>
    <w:rsid w:val="009554AB"/>
    <w:pPr>
      <w:spacing w:after="0" w:line="240" w:lineRule="auto"/>
    </w:pPr>
  </w:style>
  <w:style w:type="character" w:customStyle="1" w:styleId="Heading3Char">
    <w:name w:val="Heading 3 Char"/>
    <w:basedOn w:val="DefaultParagraphFont"/>
    <w:link w:val="Heading3"/>
    <w:uiPriority w:val="9"/>
    <w:semiHidden/>
    <w:rsid w:val="00275755"/>
    <w:rPr>
      <w:rFonts w:asciiTheme="majorHAnsi" w:eastAsiaTheme="majorEastAsia" w:hAnsiTheme="majorHAnsi" w:cstheme="majorBidi"/>
      <w:b/>
      <w:bCs/>
      <w:color w:val="4F81BD" w:themeColor="accent1"/>
    </w:rPr>
  </w:style>
  <w:style w:type="paragraph" w:styleId="NormalWeb">
    <w:name w:val="Normal (Web)"/>
    <w:basedOn w:val="Normal"/>
    <w:rsid w:val="00275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275755"/>
    <w:pPr>
      <w:spacing w:line="241" w:lineRule="atLeast"/>
    </w:pPr>
    <w:rPr>
      <w:rFonts w:ascii="Helvetica 45 Light" w:hAnsi="Helvetica 45 Light" w:cstheme="minorBidi"/>
      <w:color w:val="auto"/>
    </w:rPr>
  </w:style>
  <w:style w:type="character" w:styleId="Hyperlink">
    <w:name w:val="Hyperlink"/>
    <w:basedOn w:val="DefaultParagraphFont"/>
    <w:uiPriority w:val="99"/>
    <w:unhideWhenUsed/>
    <w:rsid w:val="00234FC9"/>
    <w:rPr>
      <w:color w:val="0000FF" w:themeColor="hyperlink"/>
      <w:u w:val="single"/>
    </w:rPr>
  </w:style>
  <w:style w:type="character" w:styleId="FollowedHyperlink">
    <w:name w:val="FollowedHyperlink"/>
    <w:basedOn w:val="DefaultParagraphFont"/>
    <w:uiPriority w:val="99"/>
    <w:semiHidden/>
    <w:unhideWhenUsed/>
    <w:rsid w:val="00D47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hscic.gov.uk/confguideorg"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ico.org.uk/for_organisations/data_protection/topic_guides/data_shar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org.uk/for_organisations/data_protection/the_guide/exemptions"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www.gov.uk/government/publications/the-information-governance-review"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2013-11-06T00:00:00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4c9d834-598d-44db-8280-f2a48873429d" ContentTypeId="0x01010098A77BC932DF7A47999647AAD48BE41E" PreviousValue="false"/>
</file>

<file path=customXml/item4.xml><?xml version="1.0" encoding="utf-8"?>
<ct:contentTypeSchema xmlns:ct="http://schemas.microsoft.com/office/2006/metadata/contentType" xmlns:ma="http://schemas.microsoft.com/office/2006/metadata/properties/metaAttributes" ct:_="" ma:_="" ma:contentTypeName="NCC Document" ma:contentTypeID="0x01010098A77BC932DF7A47999647AAD48BE41E003B1DCA3D3CCAB64693522493E932E318" ma:contentTypeVersion="1982" ma:contentTypeDescription="This is the base NCC document content type." ma:contentTypeScope="" ma:versionID="234627eda7b273a64089dafe59f0f42c">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c59786b3cf8802a6a1553553b131e0db"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element ref="ns2:Legacy_Path" minOccurs="0"/>
                <xsd:element ref="ns2:Migrated_Date" minOccurs="0"/>
                <xsd:element ref="ns2:e966ca4ee07a4efeb01368c8f7624570" minOccurs="0"/>
                <xsd:element ref="ns2:d511894b8e164ab581e46000ea18c6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1"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8" ma:taxonomy="true" ma:internalName="oe012239d41845c58cd5da6331d25a21" ma:taxonomyFieldName="Document_Type" ma:displayName="Document Typ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0"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2"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l04aa84ccd2f4bf683c8770bd0805e99" ma:index="16"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19" ma:taxonomy="true" ma:internalName="n3085ecab7174dc68bde185ade3f32b9" ma:taxonomyFieldName="NCC_Status" ma:displayName="Doc Status"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0"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element name="Legacy_Path" ma:index="22" nillable="true" ma:displayName="Legacy Path" ma:internalName="Legacy_Path">
      <xsd:simpleType>
        <xsd:restriction base="dms:Text">
          <xsd:maxLength value="255"/>
        </xsd:restriction>
      </xsd:simpleType>
    </xsd:element>
    <xsd:element name="Migrated_Date" ma:index="23" nillable="true" ma:displayName="Migrated Date" ma:format="DateTime" ma:internalName="Migrated_Date">
      <xsd:simpleType>
        <xsd:restriction base="dms:DateTime"/>
      </xsd:simpleType>
    </xsd:element>
    <xsd:element name="e966ca4ee07a4efeb01368c8f7624570" ma:index="24" nillable="true" ma:taxonomy="true" ma:internalName="e966ca4ee07a4efeb01368c8f7624570" ma:taxonomyFieldName="Target" ma:displayName="Target" ma:default="" ma:fieldId="{e966ca4e-e07a-4efe-b013-68c8f7624570}" ma:sspId="64c9d834-598d-44db-8280-f2a48873429d" ma:termSetId="f010b4a4-fd2b-404c-a153-57580e852777" ma:anchorId="00000000-0000-0000-0000-000000000000" ma:open="false" ma:isKeyword="false">
      <xsd:complexType>
        <xsd:sequence>
          <xsd:element ref="pc:Terms" minOccurs="0" maxOccurs="1"/>
        </xsd:sequence>
      </xsd:complexType>
    </xsd:element>
    <xsd:element name="d511894b8e164ab581e46000ea18c6b0" ma:index="28" ma:taxonomy="true" ma:internalName="d511894b8e164ab581e46000ea18c6b0" ma:taxonomyFieldName="Security_Classification" ma:displayName="Security Classification"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f8027f14-b454-4912-a001-0ded3a36b059}" ma:internalName="TaxCatchAll" ma:showField="CatchAllData" ma:web="1c7fe22e-5312-477d-b31e-feec28831bcc">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8027f14-b454-4912-a001-0ded3a36b059}" ma:internalName="TaxCatchAllLabel" ma:readOnly="true" ma:showField="CatchAllDataLabel" ma:web="1c7fe22e-5312-477d-b31e-feec28831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c98c939301f4786b8dcad3491aeb6e8 xmlns="92bfb92f-bbf5-40d9-929c-4d18231ced2b">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54024ef1-6b44-41ae-ae79-7aa97a677f1b</TermId>
        </TermInfo>
      </Terms>
    </mc98c939301f4786b8dcad3491aeb6e8>
    <n3085ecab7174dc68bde185ade3f32b9 xmlns="92bfb92f-bbf5-40d9-929c-4d18231ced2b">
      <Terms xmlns="http://schemas.microsoft.com/office/infopath/2007/PartnerControls">
        <TermInfo xmlns="http://schemas.microsoft.com/office/infopath/2007/PartnerControls">
          <TermName>Final</TermName>
          <TermId>362dfb8e-038a-463a-9c57-7aca0d5a5e03</TermId>
        </TermInfo>
      </Terms>
    </n3085ecab7174dc68bde185ade3f32b9>
    <TaxCatchAll xmlns="0defb683-ad47-44b8-91c0-b16753e7297d">
      <Value>92</Value>
      <Value>87</Value>
      <Value>90</Value>
      <Value>88</Value>
      <Value>128</Value>
      <Value>133</Value>
      <Value>132</Value>
      <Value>411</Value>
      <Value>77</Value>
      <Value>33</Value>
      <Value>31</Value>
      <Value>30</Value>
      <Value>123</Value>
      <Value>164</Value>
      <Value>17</Value>
      <Value>114</Value>
      <Value>254</Value>
      <Value>112</Value>
      <Value>111</Value>
      <Value>341</Value>
      <Value>55</Value>
      <Value>148</Value>
      <Value>290</Value>
      <Value>2</Value>
    </TaxCatchAll>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fafe4fe03ee043a891e5247f86bc811b xmlns="92bfb92f-bbf5-40d9-929c-4d18231ced2b">
      <Terms xmlns="http://schemas.microsoft.com/office/infopath/2007/PartnerControls"/>
    </fafe4fe03ee043a891e5247f86bc811b>
    <CSMeta2010Field xmlns="http://schemas.microsoft.com/sharepoint/v3">5fb605b1-7c09-4bd6-aa6b-def72da9b2af;2014-10-07 11:30:57;AUTOCLASSIFIED;File Plan:2014-10-07 11:30:57|False||AUTOCLASSIFIED|2014-10-07 11:30:57|UNDEFINED;False</CSMeta2010Field>
    <Migrated_Date xmlns="92bfb92f-bbf5-40d9-929c-4d18231ced2b" xsi:nil="true"/>
    <e966ca4ee07a4efeb01368c8f7624570 xmlns="92bfb92f-bbf5-40d9-929c-4d18231ced2b">
      <Terms xmlns="http://schemas.microsoft.com/office/infopath/2007/PartnerControls"/>
    </e966ca4ee07a4efeb01368c8f7624570>
    <oe012239d41845c58cd5da6331d25a21 xmlns="92bfb92f-bbf5-40d9-929c-4d18231ced2b">
      <Terms xmlns="http://schemas.microsoft.com/office/infopath/2007/PartnerControls">
        <TermInfo xmlns="http://schemas.microsoft.com/office/infopath/2007/PartnerControls">
          <TermName xmlns="http://schemas.microsoft.com/office/infopath/2007/PartnerControls">Protocol</TermName>
          <TermId xmlns="http://schemas.microsoft.com/office/infopath/2007/PartnerControls">96127dde-b069-4c84-b97b-cef2e080b918</TermId>
        </TermInfo>
      </Terms>
    </oe012239d41845c58cd5da6331d25a21>
    <Legacy_Path xmlns="92bfb92f-bbf5-40d9-929c-4d18231ced2b" xsi:nil="true"/>
    <ba31a95c39794849ba6667a1dc8b9af7 xmlns="92bfb92f-bbf5-40d9-929c-4d18231ced2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28ef6fcb-3dfb-4197-86ff-beb97bc0a855</TermId>
        </TermInfo>
        <TermInfo xmlns="http://schemas.microsoft.com/office/infopath/2007/PartnerControls">
          <TermName xmlns="http://schemas.microsoft.com/office/infopath/2007/PartnerControls">Policies and Strategies:Protocols</TermName>
          <TermId xmlns="http://schemas.microsoft.com/office/infopath/2007/PartnerControls">c04b2b2c-a5a7-418d-9338-e27c85c1ed62</TermId>
        </TermInfo>
        <TermInfo xmlns="http://schemas.microsoft.com/office/infopath/2007/PartnerControls">
          <TermName xmlns="http://schemas.microsoft.com/office/infopath/2007/PartnerControls">Information Management:Information Governance:IM Policy Framework</TermName>
          <TermId xmlns="http://schemas.microsoft.com/office/infopath/2007/PartnerControls">051a8f34-6290-4ebc-9e30-2437a00b73c1</TermId>
        </TermInfo>
        <TermInfo xmlns="http://schemas.microsoft.com/office/infopath/2007/PartnerControls">
          <TermName xmlns="http://schemas.microsoft.com/office/infopath/2007/PartnerControls">Information Management:Information Governance</TermName>
          <TermId xmlns="http://schemas.microsoft.com/office/infopath/2007/PartnerControls">8ccfc57c-1416-4222-a675-78771059123d</TermId>
        </TermInfo>
        <TermInfo xmlns="http://schemas.microsoft.com/office/infopath/2007/PartnerControls">
          <TermName xmlns="http://schemas.microsoft.com/office/infopath/2007/PartnerControls">Communications:Branding</TermName>
          <TermId xmlns="http://schemas.microsoft.com/office/infopath/2007/PartnerControls">6bdcf5b1-ff1f-41c3-b865-4e104ae662d5</TermId>
        </TermInfo>
        <TermInfo xmlns="http://schemas.microsoft.com/office/infopath/2007/PartnerControls">
          <TermName xmlns="http://schemas.microsoft.com/office/infopath/2007/PartnerControls">Children ＆ Families Care Services:Child Protection:Investigation</TermName>
          <TermId xmlns="http://schemas.microsoft.com/office/infopath/2007/PartnerControls">19141414-c3d5-4db8-9c04-bfed2894a0ed</TermId>
        </TermInfo>
        <TermInfo xmlns="http://schemas.microsoft.com/office/infopath/2007/PartnerControls">
          <TermName xmlns="http://schemas.microsoft.com/office/infopath/2007/PartnerControls">Finance:Procurement SLA's ＆ Contracts:Contracting:Complaints</TermName>
          <TermId xmlns="http://schemas.microsoft.com/office/infopath/2007/PartnerControls">dc7a2c7c-41cf-467d-b6e8-9025ef79a92c</TermId>
        </TermInfo>
        <TermInfo xmlns="http://schemas.microsoft.com/office/infopath/2007/PartnerControls">
          <TermName xmlns="http://schemas.microsoft.com/office/infopath/2007/PartnerControls">Information Management:Information Governance:Compliance:DPA</TermName>
          <TermId xmlns="http://schemas.microsoft.com/office/infopath/2007/PartnerControls">0dd5215e-652c-41a9-aa25-9001d52cf109</TermId>
        </TermInfo>
        <TermInfo xmlns="http://schemas.microsoft.com/office/infopath/2007/PartnerControls">
          <TermName xmlns="http://schemas.microsoft.com/office/infopath/2007/PartnerControls">Management:Operational:Processes</TermName>
          <TermId xmlns="http://schemas.microsoft.com/office/infopath/2007/PartnerControls">dce2d710-6ad0-4c5d-8f44-026409dda04a</TermId>
        </TermInfo>
        <TermInfo xmlns="http://schemas.microsoft.com/office/infopath/2007/PartnerControls">
          <TermName xmlns="http://schemas.microsoft.com/office/infopath/2007/PartnerControls">Council Property:Property Use and Development:Accessibility</TermName>
          <TermId xmlns="http://schemas.microsoft.com/office/infopath/2007/PartnerControls">80d3d703-4cf0-45bc-b97e-06358d47c5dc</TermId>
        </TermInfo>
        <TermInfo xmlns="http://schemas.microsoft.com/office/infopath/2007/PartnerControls">
          <TermName xmlns="http://schemas.microsoft.com/office/infopath/2007/PartnerControls">Infrastructure:Planning:Planning Processes:Specifications</TermName>
          <TermId xmlns="http://schemas.microsoft.com/office/infopath/2007/PartnerControls">987ff9bb-a749-4220-a814-d4f2eeb8d7fd</TermId>
        </TermInfo>
        <TermInfo xmlns="http://schemas.microsoft.com/office/infopath/2007/PartnerControls">
          <TermName xmlns="http://schemas.microsoft.com/office/infopath/2007/PartnerControls">ICT:System Support:Development</TermName>
          <TermId xmlns="http://schemas.microsoft.com/office/infopath/2007/PartnerControls">a8b316cf-724d-486d-9150-aa53ad0d594b</TermId>
        </TermInfo>
        <TermInfo xmlns="http://schemas.microsoft.com/office/infopath/2007/PartnerControls">
          <TermName xmlns="http://schemas.microsoft.com/office/infopath/2007/PartnerControls">Education and Skills:Management of Schools:Accessibility</TermName>
          <TermId xmlns="http://schemas.microsoft.com/office/infopath/2007/PartnerControls">06ef8151-ea5b-4baf-a947-39297dbcf4c8</TermId>
        </TermInfo>
        <TermInfo xmlns="http://schemas.microsoft.com/office/infopath/2007/PartnerControls">
          <TermName xmlns="http://schemas.microsoft.com/office/infopath/2007/PartnerControls">Democracy:Governance</TermName>
          <TermId xmlns="http://schemas.microsoft.com/office/infopath/2007/PartnerControls">1e904568-1ec5-4b58-bd99-0c59fc4deac1</TermId>
        </TermInfo>
        <TermInfo xmlns="http://schemas.microsoft.com/office/infopath/2007/PartnerControls">
          <TermName xmlns="http://schemas.microsoft.com/office/infopath/2007/PartnerControls">Transport ＆ Travel:Road Safety:Publicity</TermName>
          <TermId xmlns="http://schemas.microsoft.com/office/infopath/2007/PartnerControls">09062ffb-be6f-4faf-bd32-92df797a0efa</TermId>
        </TermInfo>
        <TermInfo xmlns="http://schemas.microsoft.com/office/infopath/2007/PartnerControls">
          <TermName xmlns="http://schemas.microsoft.com/office/infopath/2007/PartnerControls">Policies and Strategies:procedures</TermName>
          <TermId xmlns="http://schemas.microsoft.com/office/infopath/2007/PartnerControls">100f270d-24ad-4fb2-8c73-0cb1113e5633</TermId>
        </TermInfo>
        <TermInfo xmlns="http://schemas.microsoft.com/office/infopath/2007/PartnerControls">
          <TermName xmlns="http://schemas.microsoft.com/office/infopath/2007/PartnerControls">ICT:System Support:Implementation</TermName>
          <TermId xmlns="http://schemas.microsoft.com/office/infopath/2007/PartnerControls">392e6088-b146-4168-83af-c19ffcdbed62</TermId>
        </TermInfo>
        <TermInfo xmlns="http://schemas.microsoft.com/office/infopath/2007/PartnerControls">
          <TermName xmlns="http://schemas.microsoft.com/office/infopath/2007/PartnerControls">Leisure ＆ Culture:Allotments:Procedures</TermName>
          <TermId xmlns="http://schemas.microsoft.com/office/infopath/2007/PartnerControls">cbce49f0-b703-4a24-80dd-c7a67467289d</TermId>
        </TermInfo>
        <TermInfo xmlns="http://schemas.microsoft.com/office/infopath/2007/PartnerControls">
          <TermName xmlns="http://schemas.microsoft.com/office/infopath/2007/PartnerControls">Children ＆ Families Care Services:Childminding / Early Years Provision:Complaints</TermName>
          <TermId xmlns="http://schemas.microsoft.com/office/infopath/2007/PartnerControls">d8688bd9-8418-4e12-ad29-ae4599c51ee5</TermId>
        </TermInfo>
        <TermInfo xmlns="http://schemas.microsoft.com/office/infopath/2007/PartnerControls">
          <TermName xmlns="http://schemas.microsoft.com/office/infopath/2007/PartnerControls">People:Equal Opportunities:Investigations</TermName>
          <TermId xmlns="http://schemas.microsoft.com/office/infopath/2007/PartnerControls">4e7fff97-43d4-4bf5-b9ea-e66ba560d580</TermId>
        </TermInfo>
      </Terms>
    </ba31a95c39794849ba6667a1dc8b9af7>
    <l04aa84ccd2f4bf683c8770bd0805e99 xmlns="92bfb92f-bbf5-40d9-929c-4d18231ced2b">
      <Terms xmlns="http://schemas.microsoft.com/office/infopath/2007/PartnerControls"/>
    </l04aa84ccd2f4bf683c8770bd0805e99>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E4888-F96F-4982-AA88-13505C03F992}">
  <ds:schemaRefs>
    <ds:schemaRef ds:uri="http://schemas.microsoft.com/sharepoint/v3/contenttype/forms"/>
  </ds:schemaRefs>
</ds:datastoreItem>
</file>

<file path=customXml/itemProps3.xml><?xml version="1.0" encoding="utf-8"?>
<ds:datastoreItem xmlns:ds="http://schemas.openxmlformats.org/officeDocument/2006/customXml" ds:itemID="{A17537B5-7619-499A-9743-6F3278ECAB7D}">
  <ds:schemaRefs>
    <ds:schemaRef ds:uri="Microsoft.SharePoint.Taxonomy.ContentTypeSync"/>
  </ds:schemaRefs>
</ds:datastoreItem>
</file>

<file path=customXml/itemProps4.xml><?xml version="1.0" encoding="utf-8"?>
<ds:datastoreItem xmlns:ds="http://schemas.openxmlformats.org/officeDocument/2006/customXml" ds:itemID="{9EBB4C53-72EC-427C-9CD2-9D960A6D7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7691D4-78B8-4601-AA84-4F6D535151FB}">
  <ds:schemaRefs>
    <ds:schemaRef ds:uri="http://schemas.microsoft.com/office/2006/metadata/properties"/>
    <ds:schemaRef ds:uri="http://purl.org/dc/terms/"/>
    <ds:schemaRef ds:uri="http://purl.org/dc/dcmitype/"/>
    <ds:schemaRef ds:uri="http://schemas.microsoft.com/office/infopath/2007/PartnerControls"/>
    <ds:schemaRef ds:uri="92bfb92f-bbf5-40d9-929c-4d18231ced2b"/>
    <ds:schemaRef ds:uri="http://schemas.openxmlformats.org/package/2006/metadata/core-properties"/>
    <ds:schemaRef ds:uri="http://schemas.microsoft.com/office/2006/documentManagement/types"/>
    <ds:schemaRef ds:uri="http://purl.org/dc/elements/1.1/"/>
    <ds:schemaRef ds:uri="0defb683-ad47-44b8-91c0-b16753e7297d"/>
    <ds:schemaRef ds:uri="http://schemas.microsoft.com/sharepoint/v3"/>
    <ds:schemaRef ds:uri="http://www.w3.org/XML/1998/namespace"/>
  </ds:schemaRefs>
</ds:datastoreItem>
</file>

<file path=customXml/itemProps6.xml><?xml version="1.0" encoding="utf-8"?>
<ds:datastoreItem xmlns:ds="http://schemas.openxmlformats.org/officeDocument/2006/customXml" ds:itemID="{31A383A4-7E1C-4E61-BA31-0BED829E5C1B}">
  <ds:schemaRefs>
    <ds:schemaRef ds:uri="http://schemas.microsoft.com/office/2006/metadata/customXsn"/>
  </ds:schemaRefs>
</ds:datastoreItem>
</file>

<file path=customXml/itemProps7.xml><?xml version="1.0" encoding="utf-8"?>
<ds:datastoreItem xmlns:ds="http://schemas.openxmlformats.org/officeDocument/2006/customXml" ds:itemID="{C0B31D17-8270-4DD0-BC48-9347857CF004}">
  <ds:schemaRefs>
    <ds:schemaRef ds:uri="http://schemas.microsoft.com/sharepoint/events"/>
  </ds:schemaRefs>
</ds:datastoreItem>
</file>

<file path=customXml/itemProps8.xml><?xml version="1.0" encoding="utf-8"?>
<ds:datastoreItem xmlns:ds="http://schemas.openxmlformats.org/officeDocument/2006/customXml" ds:itemID="{26FE7AB7-1FDF-402F-A8D8-661ABD2D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Nottinghamshire Information Sharing Protocol - August 2014 (Health) v 1.0</vt:lpstr>
    </vt:vector>
  </TitlesOfParts>
  <Company>NHS</Company>
  <LinksUpToDate>false</LinksUpToDate>
  <CharactersWithSpaces>56302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Information Sharing Protocol - August 2014 (Health) v 1.0</dc:title>
  <dc:creator>swrussm</dc:creator>
  <cp:lastModifiedBy>Robbie Sinclair</cp:lastModifiedBy>
  <cp:revision>2</cp:revision>
  <cp:lastPrinted>2014-07-04T14:15:00Z</cp:lastPrinted>
  <dcterms:created xsi:type="dcterms:W3CDTF">2015-08-10T14:50:00Z</dcterms:created>
  <dcterms:modified xsi:type="dcterms:W3CDTF">2015-08-10T14:50:00Z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0x01010098A77BC932DF7A47999647AAD48BE41E003B1DCA3D3CCAB64693522493E932E318</vt:lpwstr>
  </property>
  <property fmtid="{D5CDD505-2E9C-101B-9397-08002B2CF9AE}" pid="3" name="NCC_Status">
    <vt:lpwstr>411;#Final|362dfb8e-038a-463a-9c57-7aca0d5a5e03</vt:lpwstr>
  </property>
  <property fmtid="{D5CDD505-2E9C-101B-9397-08002B2CF9AE}" pid="4" name="Security_Classification">
    <vt:lpwstr>2;#OFFICIAL|18b99fa1-bc8d-4007-81c1-75dac247c978</vt:lpwstr>
  </property>
  <property fmtid="{D5CDD505-2E9C-101B-9397-08002B2CF9AE}" pid="5" name="Authoring_Team">
    <vt:lpwstr>55;#External|54024ef1-6b44-41ae-ae79-7aa97a677f1b</vt:lpwstr>
  </property>
  <property fmtid="{D5CDD505-2E9C-101B-9397-08002B2CF9AE}" pid="6" name="Financial_Year">
    <vt:lpwstr/>
  </property>
  <property fmtid="{D5CDD505-2E9C-101B-9397-08002B2CF9AE}" pid="7" name="File_Plan">
    <vt:lpwstr>30;#Communications|28ef6fcb-3dfb-4197-86ff-beb97bc0a855;#132;#Policies and Strategies:Protocols|c04b2b2c-a5a7-418d-9338-e27c85c1ed62;#17;#Information Management:Information Governance:IM Policy Framework|051a8f34-6290-4ebc-9e30-2437a00b73c1;#88;#Informati</vt:lpwstr>
  </property>
  <property fmtid="{D5CDD505-2E9C-101B-9397-08002B2CF9AE}" pid="8" name="NCC_Audience">
    <vt:lpwstr/>
  </property>
  <property fmtid="{D5CDD505-2E9C-101B-9397-08002B2CF9AE}" pid="9" name="Document_Type">
    <vt:lpwstr>77;#Protocol|96127dde-b069-4c84-b97b-cef2e080b918</vt:lpwstr>
  </property>
  <property fmtid="{D5CDD505-2E9C-101B-9397-08002B2CF9AE}" pid="10" name="_MarkAsFinal">
    <vt:bool>true</vt:bool>
  </property>
</Properties>
</file>