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44" w:rsidRPr="0002465B" w:rsidRDefault="00513D4B" w:rsidP="0002465B">
      <w:pPr>
        <w:jc w:val="center"/>
        <w:rPr>
          <w:rFonts w:asciiTheme="minorHAnsi" w:hAnsiTheme="minorHAnsi" w:cs="Calibri"/>
          <w:b/>
          <w:sz w:val="22"/>
          <w:szCs w:val="22"/>
        </w:rPr>
      </w:pPr>
      <w:bookmarkStart w:id="0" w:name="_GoBack"/>
      <w:bookmarkEnd w:id="0"/>
      <w:r w:rsidRPr="0002465B">
        <w:rPr>
          <w:rFonts w:asciiTheme="minorHAnsi" w:hAnsiTheme="minorHAnsi" w:cs="Calibri"/>
          <w:b/>
          <w:sz w:val="22"/>
          <w:szCs w:val="22"/>
        </w:rPr>
        <w:t>A</w:t>
      </w:r>
      <w:r w:rsidR="00586AAB" w:rsidRPr="0002465B">
        <w:rPr>
          <w:rFonts w:asciiTheme="minorHAnsi" w:hAnsiTheme="minorHAnsi" w:cs="Calibri"/>
          <w:b/>
          <w:sz w:val="22"/>
          <w:szCs w:val="22"/>
        </w:rPr>
        <w:t>dmissions Policy for</w:t>
      </w:r>
      <w:r w:rsidR="00635B28" w:rsidRPr="0002465B">
        <w:rPr>
          <w:rFonts w:asciiTheme="minorHAnsi" w:hAnsiTheme="minorHAnsi" w:cs="Calibri"/>
          <w:b/>
          <w:sz w:val="22"/>
          <w:szCs w:val="22"/>
        </w:rPr>
        <w:t xml:space="preserve"> </w:t>
      </w:r>
      <w:r w:rsidRPr="0002465B">
        <w:rPr>
          <w:rFonts w:asciiTheme="minorHAnsi" w:hAnsiTheme="minorHAnsi" w:cs="Calibri"/>
          <w:b/>
          <w:sz w:val="22"/>
          <w:szCs w:val="22"/>
        </w:rPr>
        <w:t>C</w:t>
      </w:r>
      <w:r w:rsidR="00586AAB" w:rsidRPr="0002465B">
        <w:rPr>
          <w:rFonts w:asciiTheme="minorHAnsi" w:hAnsiTheme="minorHAnsi" w:cs="Calibri"/>
          <w:b/>
          <w:sz w:val="22"/>
          <w:szCs w:val="22"/>
        </w:rPr>
        <w:t xml:space="preserve">atholic Primary Voluntary Academies in the </w:t>
      </w:r>
    </w:p>
    <w:p w:rsidR="00513D4B" w:rsidRPr="0002465B" w:rsidRDefault="00586AAB" w:rsidP="0002465B">
      <w:pPr>
        <w:jc w:val="center"/>
        <w:rPr>
          <w:rFonts w:asciiTheme="minorHAnsi" w:hAnsiTheme="minorHAnsi" w:cs="Calibri"/>
          <w:b/>
          <w:sz w:val="22"/>
          <w:szCs w:val="22"/>
        </w:rPr>
      </w:pPr>
      <w:r w:rsidRPr="0002465B">
        <w:rPr>
          <w:rFonts w:asciiTheme="minorHAnsi" w:hAnsiTheme="minorHAnsi" w:cs="Calibri"/>
          <w:b/>
          <w:sz w:val="22"/>
          <w:szCs w:val="22"/>
        </w:rPr>
        <w:t>Pax Christi Catholic Academy Trust</w:t>
      </w:r>
    </w:p>
    <w:p w:rsidR="00B22AF1" w:rsidRPr="0002465B" w:rsidRDefault="00B22AF1" w:rsidP="0002465B">
      <w:pPr>
        <w:jc w:val="center"/>
        <w:rPr>
          <w:rFonts w:asciiTheme="minorHAnsi" w:hAnsiTheme="minorHAnsi" w:cs="Calibri"/>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275"/>
        <w:gridCol w:w="1843"/>
        <w:gridCol w:w="1843"/>
      </w:tblGrid>
      <w:tr w:rsidR="001C381A" w:rsidRPr="0002465B" w:rsidTr="00372BA5">
        <w:tc>
          <w:tcPr>
            <w:tcW w:w="4503" w:type="dxa"/>
            <w:shd w:val="clear" w:color="auto" w:fill="C0C0C0"/>
          </w:tcPr>
          <w:p w:rsidR="00B22AF1" w:rsidRPr="0002465B" w:rsidRDefault="00B22AF1" w:rsidP="0002465B">
            <w:pPr>
              <w:jc w:val="center"/>
              <w:rPr>
                <w:rFonts w:asciiTheme="minorHAnsi" w:hAnsiTheme="minorHAnsi" w:cs="Calibri"/>
                <w:b/>
                <w:sz w:val="22"/>
                <w:szCs w:val="22"/>
              </w:rPr>
            </w:pPr>
            <w:r w:rsidRPr="0002465B">
              <w:rPr>
                <w:rFonts w:asciiTheme="minorHAnsi" w:hAnsiTheme="minorHAnsi" w:cs="Calibri"/>
                <w:b/>
                <w:sz w:val="22"/>
                <w:szCs w:val="22"/>
              </w:rPr>
              <w:t>Academy</w:t>
            </w:r>
          </w:p>
        </w:tc>
        <w:tc>
          <w:tcPr>
            <w:tcW w:w="1275" w:type="dxa"/>
            <w:shd w:val="clear" w:color="auto" w:fill="C0C0C0"/>
          </w:tcPr>
          <w:p w:rsidR="00B22AF1" w:rsidRPr="0002465B" w:rsidRDefault="00B22AF1" w:rsidP="0002465B">
            <w:pPr>
              <w:jc w:val="center"/>
              <w:rPr>
                <w:rFonts w:asciiTheme="minorHAnsi" w:hAnsiTheme="minorHAnsi" w:cs="Calibri"/>
                <w:b/>
                <w:sz w:val="22"/>
                <w:szCs w:val="22"/>
              </w:rPr>
            </w:pPr>
            <w:r w:rsidRPr="0002465B">
              <w:rPr>
                <w:rFonts w:asciiTheme="minorHAnsi" w:hAnsiTheme="minorHAnsi" w:cs="Calibri"/>
                <w:b/>
                <w:sz w:val="22"/>
                <w:szCs w:val="22"/>
              </w:rPr>
              <w:t>Published Admission Number</w:t>
            </w:r>
          </w:p>
        </w:tc>
        <w:tc>
          <w:tcPr>
            <w:tcW w:w="1843" w:type="dxa"/>
            <w:shd w:val="clear" w:color="auto" w:fill="C0C0C0"/>
          </w:tcPr>
          <w:p w:rsidR="00B22AF1" w:rsidRPr="0002465B" w:rsidRDefault="00B22AF1" w:rsidP="0002465B">
            <w:pPr>
              <w:jc w:val="center"/>
              <w:rPr>
                <w:rFonts w:asciiTheme="minorHAnsi" w:hAnsiTheme="minorHAnsi" w:cs="Calibri"/>
                <w:b/>
                <w:sz w:val="22"/>
                <w:szCs w:val="22"/>
              </w:rPr>
            </w:pPr>
            <w:r w:rsidRPr="0002465B">
              <w:rPr>
                <w:rFonts w:asciiTheme="minorHAnsi" w:hAnsiTheme="minorHAnsi" w:cs="Calibri"/>
                <w:b/>
                <w:sz w:val="22"/>
                <w:szCs w:val="22"/>
              </w:rPr>
              <w:t>Parish(es)  served</w:t>
            </w:r>
          </w:p>
        </w:tc>
        <w:tc>
          <w:tcPr>
            <w:tcW w:w="1843" w:type="dxa"/>
            <w:shd w:val="clear" w:color="auto" w:fill="C0C0C0"/>
          </w:tcPr>
          <w:p w:rsidR="00B22AF1" w:rsidRPr="0002465B" w:rsidRDefault="00B22AF1" w:rsidP="0002465B">
            <w:pPr>
              <w:jc w:val="center"/>
              <w:rPr>
                <w:rFonts w:asciiTheme="minorHAnsi" w:hAnsiTheme="minorHAnsi" w:cs="Calibri"/>
                <w:b/>
                <w:sz w:val="22"/>
                <w:szCs w:val="22"/>
              </w:rPr>
            </w:pPr>
            <w:r w:rsidRPr="0002465B">
              <w:rPr>
                <w:rFonts w:asciiTheme="minorHAnsi" w:hAnsiTheme="minorHAnsi" w:cs="Calibri"/>
                <w:b/>
                <w:sz w:val="22"/>
                <w:szCs w:val="22"/>
              </w:rPr>
              <w:t xml:space="preserve">Located within </w:t>
            </w:r>
          </w:p>
          <w:p w:rsidR="00B22AF1" w:rsidRPr="0002465B" w:rsidRDefault="00B22AF1" w:rsidP="0002465B">
            <w:pPr>
              <w:jc w:val="center"/>
              <w:rPr>
                <w:rFonts w:asciiTheme="minorHAnsi" w:hAnsiTheme="minorHAnsi" w:cs="Calibri"/>
                <w:b/>
                <w:sz w:val="22"/>
                <w:szCs w:val="22"/>
              </w:rPr>
            </w:pPr>
            <w:r w:rsidRPr="0002465B">
              <w:rPr>
                <w:rFonts w:asciiTheme="minorHAnsi" w:hAnsiTheme="minorHAnsi" w:cs="Calibri"/>
                <w:b/>
                <w:sz w:val="22"/>
                <w:szCs w:val="22"/>
              </w:rPr>
              <w:t>Local Authority</w:t>
            </w:r>
          </w:p>
        </w:tc>
      </w:tr>
      <w:tr w:rsidR="001C381A" w:rsidRPr="0002465B" w:rsidTr="00372BA5">
        <w:tc>
          <w:tcPr>
            <w:tcW w:w="450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b/>
                <w:sz w:val="22"/>
                <w:szCs w:val="22"/>
              </w:rPr>
              <w:t>Holy Cross Catholic Voluntary Academy</w:t>
            </w:r>
            <w:r w:rsidRPr="0002465B">
              <w:rPr>
                <w:rFonts w:asciiTheme="minorHAnsi" w:hAnsiTheme="minorHAnsi" w:cs="Calibri"/>
                <w:sz w:val="22"/>
                <w:szCs w:val="22"/>
              </w:rPr>
              <w:t xml:space="preserve">, </w:t>
            </w: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Leen Mills Lane, Hucknall, Nottingham NG15 8BZ</w:t>
            </w:r>
          </w:p>
          <w:p w:rsidR="00B22AF1" w:rsidRPr="0002465B" w:rsidRDefault="00B22AF1" w:rsidP="0002465B">
            <w:pPr>
              <w:rPr>
                <w:rFonts w:asciiTheme="minorHAnsi" w:hAnsiTheme="minorHAnsi" w:cs="Calibri"/>
                <w:sz w:val="22"/>
                <w:szCs w:val="22"/>
              </w:rPr>
            </w:pP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0115 9534577</w:t>
            </w:r>
          </w:p>
          <w:p w:rsidR="00B22AF1" w:rsidRPr="0002465B" w:rsidRDefault="005E2985" w:rsidP="0002465B">
            <w:pPr>
              <w:rPr>
                <w:rFonts w:asciiTheme="minorHAnsi" w:hAnsiTheme="minorHAnsi" w:cs="Calibri"/>
                <w:sz w:val="22"/>
                <w:szCs w:val="22"/>
              </w:rPr>
            </w:pPr>
            <w:hyperlink r:id="rId7" w:history="1">
              <w:r w:rsidR="00B22AF1" w:rsidRPr="0002465B">
                <w:rPr>
                  <w:rStyle w:val="Hyperlink"/>
                  <w:rFonts w:asciiTheme="minorHAnsi" w:hAnsiTheme="minorHAnsi" w:cs="Calibri"/>
                  <w:color w:val="auto"/>
                  <w:sz w:val="22"/>
                  <w:szCs w:val="22"/>
                  <w:u w:val="none"/>
                </w:rPr>
                <w:t>office@holycross.notts.sch.uk</w:t>
              </w:r>
            </w:hyperlink>
          </w:p>
        </w:tc>
        <w:tc>
          <w:tcPr>
            <w:tcW w:w="1275"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30</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Holy Cross, Hucknall</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Nottinghamshire</w:t>
            </w:r>
          </w:p>
        </w:tc>
      </w:tr>
      <w:tr w:rsidR="001C381A" w:rsidRPr="0002465B" w:rsidTr="00372BA5">
        <w:tc>
          <w:tcPr>
            <w:tcW w:w="450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b/>
                <w:sz w:val="22"/>
                <w:szCs w:val="22"/>
              </w:rPr>
              <w:t>Sacred Heart Catholic Voluntary Academy,</w:t>
            </w:r>
            <w:r w:rsidRPr="0002465B">
              <w:rPr>
                <w:rFonts w:asciiTheme="minorHAnsi" w:hAnsiTheme="minorHAnsi" w:cs="Calibri"/>
                <w:sz w:val="22"/>
                <w:szCs w:val="22"/>
              </w:rPr>
              <w:t xml:space="preserve"> Southcliffe Road, Carlton, Nottingham NG4 1EQ</w:t>
            </w:r>
          </w:p>
          <w:p w:rsidR="00B22AF1" w:rsidRPr="0002465B" w:rsidRDefault="00B22AF1" w:rsidP="0002465B">
            <w:pPr>
              <w:rPr>
                <w:rFonts w:asciiTheme="minorHAnsi" w:hAnsiTheme="minorHAnsi" w:cs="Calibri"/>
                <w:sz w:val="22"/>
                <w:szCs w:val="22"/>
              </w:rPr>
            </w:pP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0115 9112117</w:t>
            </w:r>
          </w:p>
          <w:p w:rsidR="00B22AF1" w:rsidRPr="0002465B" w:rsidRDefault="005E2985" w:rsidP="0002465B">
            <w:pPr>
              <w:rPr>
                <w:rFonts w:asciiTheme="minorHAnsi" w:hAnsiTheme="minorHAnsi" w:cs="Calibri"/>
                <w:sz w:val="22"/>
                <w:szCs w:val="22"/>
              </w:rPr>
            </w:pPr>
            <w:hyperlink r:id="rId8" w:history="1">
              <w:r w:rsidR="00B22AF1" w:rsidRPr="0002465B">
                <w:rPr>
                  <w:rStyle w:val="Hyperlink"/>
                  <w:rFonts w:asciiTheme="minorHAnsi" w:hAnsiTheme="minorHAnsi" w:cs="Calibri"/>
                  <w:color w:val="auto"/>
                  <w:sz w:val="22"/>
                  <w:szCs w:val="22"/>
                  <w:u w:val="none"/>
                </w:rPr>
                <w:t>head@sacredheart.notts.sch.uk</w:t>
              </w:r>
            </w:hyperlink>
          </w:p>
        </w:tc>
        <w:tc>
          <w:tcPr>
            <w:tcW w:w="1275"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30</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Most Sacred Heart of Jesus, Carlton with St Bernadette’s, Sneinton</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Nottinghamshire</w:t>
            </w:r>
          </w:p>
        </w:tc>
      </w:tr>
      <w:tr w:rsidR="001C381A" w:rsidRPr="0002465B" w:rsidTr="00372BA5">
        <w:tc>
          <w:tcPr>
            <w:tcW w:w="450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b/>
                <w:sz w:val="22"/>
                <w:szCs w:val="22"/>
              </w:rPr>
              <w:t>St Margaret Clitherow Catholic Voluntary Academy</w:t>
            </w: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Bestwood Park, Nottingham NG5 5RS</w:t>
            </w:r>
          </w:p>
          <w:p w:rsidR="00B22AF1" w:rsidRPr="0002465B" w:rsidRDefault="00B22AF1" w:rsidP="0002465B">
            <w:pPr>
              <w:rPr>
                <w:rFonts w:asciiTheme="minorHAnsi" w:hAnsiTheme="minorHAnsi" w:cs="Calibri"/>
                <w:sz w:val="22"/>
                <w:szCs w:val="22"/>
              </w:rPr>
            </w:pP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0115 915 0296</w:t>
            </w:r>
          </w:p>
          <w:p w:rsidR="00B22AF1" w:rsidRPr="0002465B" w:rsidRDefault="001C381A" w:rsidP="0002465B">
            <w:pPr>
              <w:rPr>
                <w:rFonts w:asciiTheme="minorHAnsi" w:hAnsiTheme="minorHAnsi" w:cs="Calibri"/>
                <w:sz w:val="22"/>
                <w:szCs w:val="22"/>
              </w:rPr>
            </w:pPr>
            <w:r w:rsidRPr="0002465B">
              <w:rPr>
                <w:rFonts w:asciiTheme="minorHAnsi" w:hAnsiTheme="minorHAnsi" w:cs="Calibri"/>
                <w:sz w:val="22"/>
                <w:szCs w:val="22"/>
              </w:rPr>
              <w:t>headteacher@st-margaretclitherow.nottingham.sch.uk</w:t>
            </w:r>
          </w:p>
        </w:tc>
        <w:tc>
          <w:tcPr>
            <w:tcW w:w="1275"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30</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 xml:space="preserve">Good Shepherd, </w:t>
            </w:r>
            <w:r w:rsidR="006612A5" w:rsidRPr="0002465B">
              <w:rPr>
                <w:rFonts w:asciiTheme="minorHAnsi" w:hAnsiTheme="minorHAnsi" w:cs="Calibri"/>
                <w:sz w:val="22"/>
                <w:szCs w:val="22"/>
              </w:rPr>
              <w:t>Woodthorpe</w:t>
            </w:r>
            <w:r w:rsidRPr="0002465B">
              <w:rPr>
                <w:rFonts w:asciiTheme="minorHAnsi" w:hAnsiTheme="minorHAnsi" w:cs="Calibri"/>
                <w:sz w:val="22"/>
                <w:szCs w:val="22"/>
              </w:rPr>
              <w:t>, (within the City boundary)</w:t>
            </w:r>
          </w:p>
          <w:p w:rsidR="00B22AF1" w:rsidRPr="0002465B" w:rsidRDefault="00B22AF1" w:rsidP="0002465B">
            <w:pPr>
              <w:rPr>
                <w:rFonts w:asciiTheme="minorHAnsi" w:hAnsiTheme="minorHAnsi" w:cs="Calibri"/>
                <w:sz w:val="22"/>
                <w:szCs w:val="22"/>
              </w:rPr>
            </w:pP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Our Lady of Perpetual Succour, Bulwell and Divine Infant of Prague, Bestwood Park</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Nottingham City</w:t>
            </w:r>
          </w:p>
        </w:tc>
      </w:tr>
      <w:tr w:rsidR="001C381A" w:rsidRPr="0002465B" w:rsidTr="00372BA5">
        <w:tc>
          <w:tcPr>
            <w:tcW w:w="450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b/>
                <w:sz w:val="22"/>
                <w:szCs w:val="22"/>
              </w:rPr>
              <w:t>The Good Shepherd Catholic Voluntary Academy</w:t>
            </w:r>
            <w:r w:rsidRPr="0002465B">
              <w:rPr>
                <w:rFonts w:asciiTheme="minorHAnsi" w:hAnsiTheme="minorHAnsi" w:cs="Calibri"/>
                <w:sz w:val="22"/>
                <w:szCs w:val="22"/>
              </w:rPr>
              <w:t xml:space="preserve">, </w:t>
            </w: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Somersby Road, Woodthorpe, Nottingham NG5 4LT</w:t>
            </w:r>
          </w:p>
          <w:p w:rsidR="00B22AF1" w:rsidRPr="0002465B" w:rsidRDefault="00B22AF1" w:rsidP="0002465B">
            <w:pPr>
              <w:rPr>
                <w:rFonts w:asciiTheme="minorHAnsi" w:hAnsiTheme="minorHAnsi" w:cs="Calibri"/>
                <w:sz w:val="22"/>
                <w:szCs w:val="22"/>
              </w:rPr>
            </w:pPr>
          </w:p>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0115 9262983</w:t>
            </w:r>
          </w:p>
          <w:p w:rsidR="00B22AF1" w:rsidRPr="0002465B" w:rsidRDefault="005E2985" w:rsidP="0002465B">
            <w:pPr>
              <w:rPr>
                <w:rFonts w:asciiTheme="minorHAnsi" w:hAnsiTheme="minorHAnsi" w:cs="Calibri"/>
                <w:sz w:val="22"/>
                <w:szCs w:val="22"/>
              </w:rPr>
            </w:pPr>
            <w:hyperlink r:id="rId9" w:history="1">
              <w:r w:rsidR="00B22AF1" w:rsidRPr="0002465B">
                <w:rPr>
                  <w:rStyle w:val="Hyperlink"/>
                  <w:rFonts w:asciiTheme="minorHAnsi" w:hAnsiTheme="minorHAnsi" w:cs="Calibri"/>
                  <w:color w:val="auto"/>
                  <w:sz w:val="22"/>
                  <w:szCs w:val="22"/>
                  <w:u w:val="none"/>
                </w:rPr>
                <w:t>office@goodshepherd.notts.sch.uk</w:t>
              </w:r>
            </w:hyperlink>
          </w:p>
        </w:tc>
        <w:tc>
          <w:tcPr>
            <w:tcW w:w="1275"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 xml:space="preserve">60 </w:t>
            </w:r>
          </w:p>
          <w:p w:rsidR="00B22AF1" w:rsidRPr="0002465B" w:rsidRDefault="00B22AF1" w:rsidP="0002465B">
            <w:pPr>
              <w:rPr>
                <w:rFonts w:asciiTheme="minorHAnsi" w:hAnsiTheme="minorHAnsi" w:cs="Calibri"/>
                <w:sz w:val="22"/>
                <w:szCs w:val="22"/>
              </w:rPr>
            </w:pP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 xml:space="preserve">Good Shepherd , </w:t>
            </w:r>
            <w:r w:rsidR="006612A5" w:rsidRPr="0002465B">
              <w:rPr>
                <w:rFonts w:asciiTheme="minorHAnsi" w:hAnsiTheme="minorHAnsi" w:cs="Calibri"/>
                <w:sz w:val="22"/>
                <w:szCs w:val="22"/>
              </w:rPr>
              <w:t>Woodthorpe,</w:t>
            </w:r>
            <w:r w:rsidRPr="0002465B">
              <w:rPr>
                <w:rFonts w:asciiTheme="minorHAnsi" w:hAnsiTheme="minorHAnsi" w:cs="Calibri"/>
                <w:sz w:val="22"/>
                <w:szCs w:val="22"/>
              </w:rPr>
              <w:t xml:space="preserve"> (within the Gedling boundary)</w:t>
            </w:r>
          </w:p>
        </w:tc>
        <w:tc>
          <w:tcPr>
            <w:tcW w:w="1843" w:type="dxa"/>
            <w:vAlign w:val="center"/>
          </w:tcPr>
          <w:p w:rsidR="00B22AF1" w:rsidRPr="0002465B" w:rsidRDefault="00B22AF1" w:rsidP="0002465B">
            <w:pPr>
              <w:rPr>
                <w:rFonts w:asciiTheme="minorHAnsi" w:hAnsiTheme="minorHAnsi" w:cs="Calibri"/>
                <w:sz w:val="22"/>
                <w:szCs w:val="22"/>
              </w:rPr>
            </w:pPr>
            <w:r w:rsidRPr="0002465B">
              <w:rPr>
                <w:rFonts w:asciiTheme="minorHAnsi" w:hAnsiTheme="minorHAnsi" w:cs="Calibri"/>
                <w:sz w:val="22"/>
                <w:szCs w:val="22"/>
              </w:rPr>
              <w:t>Nottinghamshire</w:t>
            </w:r>
          </w:p>
        </w:tc>
      </w:tr>
    </w:tbl>
    <w:p w:rsidR="00B22AF1" w:rsidRPr="0002465B" w:rsidRDefault="00B22AF1" w:rsidP="0002465B">
      <w:pPr>
        <w:jc w:val="both"/>
        <w:rPr>
          <w:rFonts w:asciiTheme="minorHAnsi" w:hAnsiTheme="minorHAnsi" w:cs="Calibri"/>
          <w:sz w:val="22"/>
          <w:szCs w:val="22"/>
        </w:rPr>
      </w:pPr>
    </w:p>
    <w:p w:rsidR="001C381A" w:rsidRPr="0002465B" w:rsidRDefault="001C381A" w:rsidP="0002465B">
      <w:pPr>
        <w:autoSpaceDE w:val="0"/>
        <w:autoSpaceDN w:val="0"/>
        <w:adjustRightInd w:val="0"/>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 xml:space="preserve">This policy will apply for admission into Reception Class for the academic year </w:t>
      </w:r>
      <w:r w:rsidR="003850E4" w:rsidRPr="0002465B">
        <w:rPr>
          <w:rFonts w:asciiTheme="minorHAnsi" w:eastAsia="Calibri" w:hAnsiTheme="minorHAnsi" w:cs="Calibri"/>
          <w:sz w:val="22"/>
          <w:szCs w:val="22"/>
          <w:lang w:eastAsia="en-US"/>
        </w:rPr>
        <w:t>2019-20</w:t>
      </w:r>
      <w:r w:rsidRPr="0002465B">
        <w:rPr>
          <w:rFonts w:asciiTheme="minorHAnsi" w:eastAsia="Calibri" w:hAnsiTheme="minorHAnsi" w:cs="Calibri"/>
          <w:sz w:val="22"/>
          <w:szCs w:val="22"/>
          <w:lang w:eastAsia="en-US"/>
        </w:rPr>
        <w:t>.</w:t>
      </w:r>
    </w:p>
    <w:p w:rsidR="0035086E" w:rsidRPr="0002465B" w:rsidRDefault="0035086E" w:rsidP="0002465B">
      <w:pPr>
        <w:jc w:val="both"/>
        <w:rPr>
          <w:rFonts w:asciiTheme="minorHAnsi" w:hAnsiTheme="minorHAnsi" w:cs="Calibri"/>
          <w:sz w:val="22"/>
          <w:szCs w:val="22"/>
        </w:rPr>
      </w:pPr>
    </w:p>
    <w:p w:rsidR="000319A0" w:rsidRPr="0002465B" w:rsidRDefault="000319A0" w:rsidP="0002465B">
      <w:pPr>
        <w:jc w:val="both"/>
        <w:rPr>
          <w:rFonts w:asciiTheme="minorHAnsi" w:hAnsiTheme="minorHAnsi" w:cs="Calibri"/>
          <w:sz w:val="22"/>
          <w:szCs w:val="22"/>
        </w:rPr>
      </w:pPr>
      <w:r w:rsidRPr="0002465B">
        <w:rPr>
          <w:rFonts w:asciiTheme="minorHAnsi" w:hAnsiTheme="minorHAnsi" w:cs="Calibri"/>
          <w:sz w:val="22"/>
          <w:szCs w:val="22"/>
        </w:rPr>
        <w:t xml:space="preserve">The Catholic </w:t>
      </w:r>
      <w:r w:rsidR="00ED7144" w:rsidRPr="0002465B">
        <w:rPr>
          <w:rFonts w:asciiTheme="minorHAnsi" w:hAnsiTheme="minorHAnsi" w:cs="Calibri"/>
          <w:sz w:val="22"/>
          <w:szCs w:val="22"/>
        </w:rPr>
        <w:t>Primary Voluntary Academies</w:t>
      </w:r>
      <w:r w:rsidRPr="0002465B">
        <w:rPr>
          <w:rFonts w:asciiTheme="minorHAnsi" w:hAnsiTheme="minorHAnsi" w:cs="Calibri"/>
          <w:sz w:val="22"/>
          <w:szCs w:val="22"/>
        </w:rPr>
        <w:t xml:space="preserve"> listed above are under the Trusteeship of the Diocese of Nottingham and belong to the Nottingham Diocesan family of schools. They are founded by and are part of the Catholic Church and seek at all times to be a witness to Jesus Christ. Religious education and worship are in accordance with the teachings and doctrines of the Catholic Church. This does not affect the right of parents or carers who are not of the faith of these schools to apply for and to be considered for places. We ask all parents or carers applying for a place to respect this ethos and its importance to the school community.</w:t>
      </w:r>
    </w:p>
    <w:p w:rsidR="000319A0" w:rsidRPr="0002465B" w:rsidRDefault="000319A0" w:rsidP="0002465B">
      <w:pPr>
        <w:jc w:val="both"/>
        <w:rPr>
          <w:rFonts w:asciiTheme="minorHAnsi" w:hAnsiTheme="minorHAnsi" w:cs="Calibri"/>
          <w:b/>
          <w:sz w:val="22"/>
          <w:szCs w:val="22"/>
        </w:rPr>
      </w:pPr>
    </w:p>
    <w:p w:rsidR="000319A0" w:rsidRPr="0002465B" w:rsidRDefault="000319A0" w:rsidP="0002465B">
      <w:pPr>
        <w:jc w:val="both"/>
        <w:rPr>
          <w:rFonts w:asciiTheme="minorHAnsi" w:hAnsiTheme="minorHAnsi" w:cs="Calibri"/>
          <w:sz w:val="22"/>
          <w:szCs w:val="22"/>
        </w:rPr>
      </w:pPr>
      <w:r w:rsidRPr="0002465B">
        <w:rPr>
          <w:rFonts w:asciiTheme="minorHAnsi" w:hAnsiTheme="minorHAnsi" w:cs="Calibri"/>
          <w:sz w:val="22"/>
          <w:szCs w:val="22"/>
        </w:rPr>
        <w:t xml:space="preserve">Our </w:t>
      </w:r>
      <w:r w:rsidR="005E6CBE" w:rsidRPr="0002465B">
        <w:rPr>
          <w:rFonts w:asciiTheme="minorHAnsi" w:hAnsiTheme="minorHAnsi" w:cs="Calibri"/>
          <w:sz w:val="22"/>
          <w:szCs w:val="22"/>
        </w:rPr>
        <w:t>academies</w:t>
      </w:r>
      <w:r w:rsidRPr="0002465B">
        <w:rPr>
          <w:rFonts w:asciiTheme="minorHAnsi" w:hAnsiTheme="minorHAnsi" w:cs="Calibri"/>
          <w:sz w:val="22"/>
          <w:szCs w:val="22"/>
        </w:rPr>
        <w:t xml:space="preserve"> are principally provided to serve the Catholic communities of Nottinghamshire</w:t>
      </w:r>
      <w:r w:rsidR="0035086E" w:rsidRPr="0002465B">
        <w:rPr>
          <w:rFonts w:asciiTheme="minorHAnsi" w:hAnsiTheme="minorHAnsi" w:cs="Calibri"/>
          <w:sz w:val="22"/>
          <w:szCs w:val="22"/>
        </w:rPr>
        <w:t xml:space="preserve"> and Nottingham</w:t>
      </w:r>
      <w:r w:rsidRPr="0002465B">
        <w:rPr>
          <w:rFonts w:asciiTheme="minorHAnsi" w:hAnsiTheme="minorHAnsi" w:cs="Calibri"/>
          <w:sz w:val="22"/>
          <w:szCs w:val="22"/>
        </w:rPr>
        <w:t xml:space="preserve">. The Governors also welcome applications from all parents and carers, regardless of faith or background, who would like their children to be educated in a Christian environment. </w:t>
      </w:r>
    </w:p>
    <w:p w:rsidR="00ED7144" w:rsidRPr="0002465B" w:rsidRDefault="00ED7144" w:rsidP="0002465B">
      <w:pPr>
        <w:jc w:val="both"/>
        <w:rPr>
          <w:rFonts w:asciiTheme="minorHAnsi" w:hAnsiTheme="minorHAnsi" w:cs="Calibri"/>
          <w:sz w:val="22"/>
          <w:szCs w:val="22"/>
        </w:rPr>
      </w:pPr>
    </w:p>
    <w:p w:rsidR="00ED7144" w:rsidRPr="0002465B" w:rsidRDefault="00ED7144" w:rsidP="0002465B">
      <w:pPr>
        <w:pStyle w:val="NoSpacing"/>
        <w:jc w:val="both"/>
        <w:rPr>
          <w:rFonts w:asciiTheme="minorHAnsi" w:hAnsiTheme="minorHAnsi" w:cs="Calibri"/>
        </w:rPr>
      </w:pPr>
      <w:r w:rsidRPr="0002465B">
        <w:rPr>
          <w:rFonts w:asciiTheme="minorHAnsi" w:hAnsiTheme="minorHAnsi" w:cs="Calibri"/>
        </w:rPr>
        <w:t>The Pax Christi Catholic Academy Trust</w:t>
      </w:r>
      <w:r w:rsidR="0035086E" w:rsidRPr="0002465B">
        <w:rPr>
          <w:rFonts w:asciiTheme="minorHAnsi" w:hAnsiTheme="minorHAnsi" w:cs="Calibri"/>
        </w:rPr>
        <w:t xml:space="preserve"> is</w:t>
      </w:r>
      <w:r w:rsidRPr="0002465B">
        <w:rPr>
          <w:rFonts w:asciiTheme="minorHAnsi" w:hAnsiTheme="minorHAnsi" w:cs="Calibri"/>
        </w:rPr>
        <w:t xml:space="preserve"> the admission authorities for the academies as set out above and </w:t>
      </w:r>
      <w:r w:rsidR="00A71DA8" w:rsidRPr="0002465B">
        <w:rPr>
          <w:rFonts w:asciiTheme="minorHAnsi" w:hAnsiTheme="minorHAnsi" w:cs="Calibri"/>
        </w:rPr>
        <w:t>is</w:t>
      </w:r>
      <w:r w:rsidRPr="0002465B">
        <w:rPr>
          <w:rFonts w:asciiTheme="minorHAnsi" w:hAnsiTheme="minorHAnsi" w:cs="Calibri"/>
        </w:rPr>
        <w:t xml:space="preserve"> responsible for </w:t>
      </w:r>
      <w:r w:rsidRPr="0002465B">
        <w:rPr>
          <w:rFonts w:asciiTheme="minorHAnsi" w:hAnsiTheme="minorHAnsi" w:cs="Calibri"/>
        </w:rPr>
        <w:lastRenderedPageBreak/>
        <w:t xml:space="preserve">determining the admissions policies for the Academies in the Trust. </w:t>
      </w:r>
      <w:r w:rsidR="00635B28" w:rsidRPr="0002465B">
        <w:rPr>
          <w:rFonts w:asciiTheme="minorHAnsi" w:hAnsiTheme="minorHAnsi" w:cs="Calibri"/>
        </w:rPr>
        <w:t>On behalf of the Trust t</w:t>
      </w:r>
      <w:r w:rsidRPr="0002465B">
        <w:rPr>
          <w:rFonts w:asciiTheme="minorHAnsi" w:hAnsiTheme="minorHAnsi" w:cs="Calibri"/>
        </w:rPr>
        <w:t xml:space="preserve">he admissions process </w:t>
      </w:r>
      <w:r w:rsidR="00544985" w:rsidRPr="0002465B">
        <w:rPr>
          <w:rFonts w:asciiTheme="minorHAnsi" w:hAnsiTheme="minorHAnsi" w:cs="Calibri"/>
        </w:rPr>
        <w:t xml:space="preserve">for Holy Cross, Hucknall, Sacred Heart, Carlton and The Good Shepherd, Woodthorpe </w:t>
      </w:r>
      <w:r w:rsidRPr="0002465B">
        <w:rPr>
          <w:rFonts w:asciiTheme="minorHAnsi" w:hAnsiTheme="minorHAnsi" w:cs="Calibri"/>
        </w:rPr>
        <w:t xml:space="preserve">is coordinated by Nottinghamshire </w:t>
      </w:r>
      <w:r w:rsidR="002E7E82" w:rsidRPr="0002465B">
        <w:rPr>
          <w:rFonts w:asciiTheme="minorHAnsi" w:hAnsiTheme="minorHAnsi" w:cs="Calibri"/>
        </w:rPr>
        <w:t xml:space="preserve">Local Authority </w:t>
      </w:r>
      <w:r w:rsidR="00544985" w:rsidRPr="0002465B">
        <w:rPr>
          <w:rFonts w:asciiTheme="minorHAnsi" w:hAnsiTheme="minorHAnsi" w:cs="Calibri"/>
        </w:rPr>
        <w:t xml:space="preserve">and for St Margaret Clitherow by Nottingham City </w:t>
      </w:r>
      <w:r w:rsidR="002E7E82" w:rsidRPr="0002465B">
        <w:rPr>
          <w:rFonts w:asciiTheme="minorHAnsi" w:hAnsiTheme="minorHAnsi" w:cs="Calibri"/>
        </w:rPr>
        <w:t>Local Authority</w:t>
      </w:r>
      <w:r w:rsidRPr="0002465B">
        <w:rPr>
          <w:rFonts w:asciiTheme="minorHAnsi" w:hAnsiTheme="minorHAnsi" w:cs="Calibri"/>
        </w:rPr>
        <w:t>.</w:t>
      </w:r>
    </w:p>
    <w:p w:rsidR="00ED7144" w:rsidRPr="0002465B" w:rsidRDefault="00ED7144" w:rsidP="0002465B">
      <w:pPr>
        <w:pStyle w:val="NoSpacing"/>
        <w:jc w:val="both"/>
        <w:rPr>
          <w:rFonts w:asciiTheme="minorHAnsi" w:hAnsiTheme="minorHAnsi" w:cs="Calibri"/>
        </w:rPr>
      </w:pPr>
    </w:p>
    <w:p w:rsidR="00ED7144" w:rsidRPr="0002465B" w:rsidRDefault="00ED7144" w:rsidP="0002465B">
      <w:pPr>
        <w:pStyle w:val="NoSpacing"/>
        <w:jc w:val="both"/>
        <w:rPr>
          <w:rFonts w:asciiTheme="minorHAnsi" w:hAnsiTheme="minorHAnsi" w:cs="Calibri"/>
        </w:rPr>
      </w:pPr>
      <w:r w:rsidRPr="0002465B">
        <w:rPr>
          <w:rFonts w:asciiTheme="minorHAnsi" w:hAnsiTheme="minorHAnsi" w:cs="Calibri"/>
        </w:rPr>
        <w:t xml:space="preserve">All decisions relating to admission applications will be taken by the Governing Body of the Academy applied for. </w:t>
      </w:r>
    </w:p>
    <w:p w:rsidR="00A07920" w:rsidRPr="0002465B" w:rsidRDefault="00A07920" w:rsidP="0002465B">
      <w:pPr>
        <w:pStyle w:val="NoSpacing"/>
        <w:jc w:val="both"/>
        <w:rPr>
          <w:rFonts w:asciiTheme="minorHAnsi" w:hAnsiTheme="minorHAnsi" w:cs="Calibri"/>
        </w:rPr>
      </w:pPr>
    </w:p>
    <w:p w:rsidR="00A07920" w:rsidRPr="0002465B" w:rsidRDefault="00A07920" w:rsidP="0002465B">
      <w:pPr>
        <w:jc w:val="both"/>
        <w:rPr>
          <w:rFonts w:asciiTheme="minorHAnsi" w:hAnsiTheme="minorHAnsi" w:cs="Calibri"/>
          <w:b/>
          <w:sz w:val="22"/>
          <w:szCs w:val="22"/>
        </w:rPr>
      </w:pPr>
      <w:r w:rsidRPr="0002465B">
        <w:rPr>
          <w:rFonts w:asciiTheme="minorHAnsi" w:hAnsiTheme="minorHAnsi" w:cs="Calibri"/>
          <w:b/>
          <w:sz w:val="22"/>
          <w:szCs w:val="22"/>
        </w:rPr>
        <w:t>Parents residing in Nottingham City should consult the Nottingham City Local Authority website, www.nottinghamcity.gov.uk which gives full details of the admissions process within the city, including information on the admissions cycle.</w:t>
      </w:r>
      <w:r w:rsidRPr="0002465B">
        <w:rPr>
          <w:rFonts w:asciiTheme="minorHAnsi" w:hAnsiTheme="minorHAnsi" w:cs="Calibri"/>
          <w:sz w:val="22"/>
          <w:szCs w:val="22"/>
        </w:rPr>
        <w:t xml:space="preserve">  </w:t>
      </w:r>
    </w:p>
    <w:p w:rsidR="00A07920" w:rsidRPr="0002465B" w:rsidRDefault="00A07920" w:rsidP="0002465B">
      <w:pPr>
        <w:jc w:val="both"/>
        <w:rPr>
          <w:rFonts w:asciiTheme="minorHAnsi" w:hAnsiTheme="minorHAnsi" w:cs="Calibri"/>
          <w:b/>
          <w:sz w:val="22"/>
          <w:szCs w:val="22"/>
        </w:rPr>
      </w:pPr>
      <w:r w:rsidRPr="0002465B">
        <w:rPr>
          <w:rFonts w:asciiTheme="minorHAnsi" w:hAnsiTheme="minorHAnsi" w:cs="Calibri"/>
          <w:b/>
          <w:sz w:val="22"/>
          <w:szCs w:val="22"/>
        </w:rPr>
        <w:t xml:space="preserve">Parents residing in Nottinghamshire should consult the Nottinghamshire Local Authority website, www.nottinghamshire.gov.uk which gives full details of the admissions process in the county, including information on the admissions cycle. </w:t>
      </w:r>
    </w:p>
    <w:p w:rsidR="001C381A" w:rsidRPr="0002465B" w:rsidRDefault="001C381A" w:rsidP="0002465B">
      <w:pPr>
        <w:jc w:val="both"/>
        <w:rPr>
          <w:rFonts w:asciiTheme="minorHAnsi" w:hAnsiTheme="minorHAnsi" w:cs="Calibri"/>
          <w:b/>
          <w:sz w:val="22"/>
          <w:szCs w:val="22"/>
        </w:rPr>
      </w:pPr>
    </w:p>
    <w:p w:rsidR="0001614C" w:rsidRPr="0002465B" w:rsidRDefault="0001614C" w:rsidP="0002465B">
      <w:pPr>
        <w:autoSpaceDE w:val="0"/>
        <w:autoSpaceDN w:val="0"/>
        <w:adjustRightInd w:val="0"/>
        <w:rPr>
          <w:rFonts w:asciiTheme="minorHAnsi" w:hAnsiTheme="minorHAnsi" w:cstheme="minorHAnsi"/>
          <w:b/>
          <w:bCs/>
          <w:sz w:val="22"/>
          <w:szCs w:val="22"/>
        </w:rPr>
      </w:pPr>
      <w:r w:rsidRPr="0002465B">
        <w:rPr>
          <w:rFonts w:asciiTheme="minorHAnsi" w:hAnsiTheme="minorHAnsi" w:cstheme="minorHAnsi"/>
          <w:b/>
          <w:bCs/>
          <w:sz w:val="22"/>
          <w:szCs w:val="22"/>
        </w:rPr>
        <w:t xml:space="preserve">Application Procedure and Timetable </w:t>
      </w:r>
    </w:p>
    <w:p w:rsidR="0001614C" w:rsidRPr="0002465B" w:rsidRDefault="0001614C" w:rsidP="0002465B">
      <w:pPr>
        <w:jc w:val="both"/>
        <w:rPr>
          <w:rFonts w:asciiTheme="minorHAnsi" w:hAnsiTheme="minorHAnsi" w:cs="Calibri"/>
          <w:sz w:val="22"/>
          <w:szCs w:val="22"/>
        </w:rPr>
      </w:pPr>
      <w:r w:rsidRPr="0002465B">
        <w:rPr>
          <w:rFonts w:asciiTheme="minorHAnsi" w:hAnsiTheme="minorHAnsi" w:cs="Calibri"/>
          <w:sz w:val="22"/>
          <w:szCs w:val="22"/>
        </w:rPr>
        <w:t>Applications must be made on the Common Application Form provided by your home Local Authority. Applications must be made to your home Local Authority by the national closing date of 15</w:t>
      </w:r>
      <w:r w:rsidRPr="0002465B">
        <w:rPr>
          <w:rFonts w:asciiTheme="minorHAnsi" w:hAnsiTheme="minorHAnsi" w:cs="Calibri"/>
          <w:sz w:val="22"/>
          <w:szCs w:val="22"/>
          <w:vertAlign w:val="superscript"/>
        </w:rPr>
        <w:t>th</w:t>
      </w:r>
      <w:r w:rsidRPr="0002465B">
        <w:rPr>
          <w:rFonts w:asciiTheme="minorHAnsi" w:hAnsiTheme="minorHAnsi" w:cs="Calibri"/>
          <w:sz w:val="22"/>
          <w:szCs w:val="22"/>
        </w:rPr>
        <w:t xml:space="preserve"> January. </w:t>
      </w:r>
    </w:p>
    <w:p w:rsidR="0001614C" w:rsidRPr="0002465B" w:rsidRDefault="0001614C" w:rsidP="0002465B">
      <w:pPr>
        <w:jc w:val="both"/>
        <w:rPr>
          <w:rFonts w:asciiTheme="minorHAnsi" w:hAnsiTheme="minorHAnsi" w:cstheme="minorHAnsi"/>
          <w:sz w:val="22"/>
          <w:szCs w:val="22"/>
        </w:rPr>
      </w:pPr>
    </w:p>
    <w:p w:rsidR="0001614C" w:rsidRPr="0002465B" w:rsidRDefault="0001614C" w:rsidP="0002465B">
      <w:pPr>
        <w:autoSpaceDE w:val="0"/>
        <w:autoSpaceDN w:val="0"/>
        <w:adjustRightInd w:val="0"/>
        <w:jc w:val="both"/>
        <w:rPr>
          <w:rFonts w:asciiTheme="minorHAnsi" w:hAnsiTheme="minorHAnsi" w:cstheme="minorHAnsi"/>
          <w:sz w:val="22"/>
          <w:szCs w:val="22"/>
        </w:rPr>
      </w:pPr>
      <w:r w:rsidRPr="0002465B">
        <w:rPr>
          <w:rFonts w:asciiTheme="minorHAnsi" w:hAnsiTheme="minorHAnsi" w:cstheme="minorHAnsi"/>
          <w:sz w:val="22"/>
          <w:szCs w:val="22"/>
        </w:rPr>
        <w:t xml:space="preserve">In addition </w:t>
      </w:r>
      <w:r w:rsidRPr="0002465B">
        <w:rPr>
          <w:rFonts w:asciiTheme="minorHAnsi" w:hAnsiTheme="minorHAnsi" w:cstheme="minorHAnsi"/>
          <w:b/>
          <w:sz w:val="22"/>
          <w:szCs w:val="22"/>
        </w:rPr>
        <w:t xml:space="preserve">all applicants wishing to apply for a place under a faith criterion </w:t>
      </w:r>
      <w:r w:rsidRPr="0002465B">
        <w:rPr>
          <w:rFonts w:asciiTheme="minorHAnsi" w:hAnsiTheme="minorHAnsi" w:cstheme="minorHAnsi"/>
          <w:sz w:val="22"/>
          <w:szCs w:val="22"/>
        </w:rPr>
        <w:t>(oversubscription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also by the national closing date of 15</w:t>
      </w:r>
      <w:r w:rsidRPr="0002465B">
        <w:rPr>
          <w:rFonts w:asciiTheme="minorHAnsi" w:hAnsiTheme="minorHAnsi" w:cstheme="minorHAnsi"/>
          <w:sz w:val="22"/>
          <w:szCs w:val="22"/>
          <w:vertAlign w:val="superscript"/>
        </w:rPr>
        <w:t>th</w:t>
      </w:r>
      <w:r w:rsidRPr="0002465B">
        <w:rPr>
          <w:rFonts w:asciiTheme="minorHAnsi" w:hAnsiTheme="minorHAnsi" w:cstheme="minorHAnsi"/>
          <w:sz w:val="22"/>
          <w:szCs w:val="22"/>
        </w:rPr>
        <w:t xml:space="preserve"> January.  </w:t>
      </w: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If you do not provide the additional required evidence and return it by the closing date your child will be ranked in a lower admissions category and this may affect your child’s chances of being offered a place.</w:t>
      </w: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Admission of Children below Compulsory School Age, Deferred Entry and Summer Born Children</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02465B">
        <w:rPr>
          <w:rFonts w:asciiTheme="minorHAnsi" w:eastAsia="Calibri" w:hAnsiTheme="minorHAnsi" w:cs="Calibri"/>
          <w:sz w:val="22"/>
          <w:szCs w:val="22"/>
          <w:vertAlign w:val="superscript"/>
          <w:lang w:eastAsia="en-US"/>
        </w:rPr>
        <w:t>st</w:t>
      </w:r>
      <w:r w:rsidRPr="0002465B">
        <w:rPr>
          <w:rFonts w:asciiTheme="minorHAnsi" w:eastAsia="Calibri" w:hAnsiTheme="minorHAnsi" w:cs="Calibri"/>
          <w:sz w:val="22"/>
          <w:szCs w:val="22"/>
          <w:lang w:eastAsia="en-US"/>
        </w:rPr>
        <w:t xml:space="preserve"> December, 31</w:t>
      </w:r>
      <w:r w:rsidRPr="0002465B">
        <w:rPr>
          <w:rFonts w:asciiTheme="minorHAnsi" w:eastAsia="Calibri" w:hAnsiTheme="minorHAnsi" w:cs="Calibri"/>
          <w:sz w:val="22"/>
          <w:szCs w:val="22"/>
          <w:vertAlign w:val="superscript"/>
          <w:lang w:eastAsia="en-US"/>
        </w:rPr>
        <w:t>st</w:t>
      </w:r>
      <w:r w:rsidRPr="0002465B">
        <w:rPr>
          <w:rFonts w:asciiTheme="minorHAnsi" w:eastAsia="Calibri" w:hAnsiTheme="minorHAnsi" w:cs="Calibri"/>
          <w:sz w:val="22"/>
          <w:szCs w:val="22"/>
          <w:lang w:eastAsia="en-US"/>
        </w:rPr>
        <w:t xml:space="preserve"> March and 31</w:t>
      </w:r>
      <w:r w:rsidRPr="0002465B">
        <w:rPr>
          <w:rFonts w:asciiTheme="minorHAnsi" w:eastAsia="Calibri" w:hAnsiTheme="minorHAnsi" w:cs="Calibri"/>
          <w:sz w:val="22"/>
          <w:szCs w:val="22"/>
          <w:vertAlign w:val="superscript"/>
          <w:lang w:eastAsia="en-US"/>
        </w:rPr>
        <w:t>st</w:t>
      </w:r>
      <w:r w:rsidRPr="0002465B">
        <w:rPr>
          <w:rFonts w:asciiTheme="minorHAnsi" w:eastAsia="Calibri" w:hAnsiTheme="minorHAnsi" w:cs="Calibri"/>
          <w:sz w:val="22"/>
          <w:szCs w:val="22"/>
          <w:lang w:eastAsia="en-US"/>
        </w:rPr>
        <w:t xml:space="preserve"> August). A place will be held and </w:t>
      </w:r>
      <w:r w:rsidRPr="0002465B">
        <w:rPr>
          <w:rFonts w:asciiTheme="minorHAnsi" w:eastAsia="Calibri" w:hAnsiTheme="minorHAnsi" w:cs="Calibri"/>
          <w:sz w:val="22"/>
          <w:szCs w:val="22"/>
          <w:lang w:eastAsia="en-US"/>
        </w:rPr>
        <w:lastRenderedPageBreak/>
        <w:t xml:space="preserve">will not be offered to another child provided the place is taken up within the same academic year. </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Parents can request that their child attends school part-time until the child reaches compulsory school age.</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jc w:val="both"/>
        <w:rPr>
          <w:rFonts w:asciiTheme="minorHAnsi" w:eastAsia="Calibri" w:hAnsiTheme="minorHAnsi" w:cs="Arial"/>
          <w:sz w:val="22"/>
          <w:szCs w:val="22"/>
          <w:lang w:eastAsia="en-US"/>
        </w:rPr>
      </w:pPr>
      <w:r w:rsidRPr="0002465B">
        <w:rPr>
          <w:rFonts w:asciiTheme="minorHAnsi" w:eastAsia="Calibri" w:hAnsiTheme="minorHAnsi" w:cs="Arial"/>
          <w:sz w:val="22"/>
          <w:szCs w:val="22"/>
          <w:lang w:eastAsia="en-US"/>
        </w:rPr>
        <w:t>Parents of summer born children, i.e. a child born between 1</w:t>
      </w:r>
      <w:r w:rsidRPr="0002465B">
        <w:rPr>
          <w:rFonts w:asciiTheme="minorHAnsi" w:eastAsia="Calibri" w:hAnsiTheme="minorHAnsi" w:cs="Arial"/>
          <w:sz w:val="22"/>
          <w:szCs w:val="22"/>
          <w:vertAlign w:val="superscript"/>
          <w:lang w:eastAsia="en-US"/>
        </w:rPr>
        <w:t>st</w:t>
      </w:r>
      <w:r w:rsidRPr="0002465B">
        <w:rPr>
          <w:rFonts w:asciiTheme="minorHAnsi" w:eastAsia="Calibri" w:hAnsiTheme="minorHAnsi" w:cs="Arial"/>
          <w:sz w:val="22"/>
          <w:szCs w:val="22"/>
          <w:lang w:eastAsia="en-US"/>
        </w:rPr>
        <w:t xml:space="preserve"> April and 31</w:t>
      </w:r>
      <w:r w:rsidRPr="0002465B">
        <w:rPr>
          <w:rFonts w:asciiTheme="minorHAnsi" w:eastAsia="Calibri" w:hAnsiTheme="minorHAnsi" w:cs="Arial"/>
          <w:sz w:val="22"/>
          <w:szCs w:val="22"/>
          <w:vertAlign w:val="superscript"/>
          <w:lang w:eastAsia="en-US"/>
        </w:rPr>
        <w:t>st</w:t>
      </w:r>
      <w:r w:rsidRPr="0002465B">
        <w:rPr>
          <w:rFonts w:asciiTheme="minorHAnsi" w:eastAsia="Calibri" w:hAnsiTheme="minorHAnsi" w:cs="Arial"/>
          <w:sz w:val="22"/>
          <w:szCs w:val="22"/>
          <w:lang w:eastAsia="en-US"/>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02465B">
        <w:rPr>
          <w:rFonts w:asciiTheme="minorHAnsi" w:eastAsia="Calibri" w:hAnsiTheme="minorHAnsi" w:cs="Arial"/>
          <w:b/>
          <w:sz w:val="22"/>
          <w:szCs w:val="22"/>
          <w:lang w:eastAsia="en-US"/>
        </w:rPr>
        <w:t xml:space="preserve">if </w:t>
      </w:r>
      <w:r w:rsidRPr="0002465B">
        <w:rPr>
          <w:rFonts w:asciiTheme="minorHAnsi" w:eastAsia="Calibri" w:hAnsiTheme="minorHAnsi" w:cs="Arial"/>
          <w:sz w:val="22"/>
          <w:szCs w:val="22"/>
          <w:lang w:eastAsia="en-US"/>
        </w:rPr>
        <w:t xml:space="preserve">the request is approved </w:t>
      </w:r>
      <w:r w:rsidRPr="0002465B">
        <w:rPr>
          <w:rFonts w:asciiTheme="minorHAnsi" w:eastAsia="Calibri" w:hAnsiTheme="minorHAnsi" w:cs="Arial"/>
          <w:i/>
          <w:sz w:val="22"/>
          <w:szCs w:val="22"/>
          <w:lang w:eastAsia="en-US"/>
        </w:rPr>
        <w:t xml:space="preserve">(see below on decisions on applications for ‘admission outside of normal age group) </w:t>
      </w:r>
      <w:r w:rsidRPr="0002465B">
        <w:rPr>
          <w:rFonts w:asciiTheme="minorHAnsi" w:eastAsia="Calibri" w:hAnsiTheme="minorHAnsi" w:cs="Arial"/>
          <w:sz w:val="22"/>
          <w:szCs w:val="22"/>
          <w:lang w:eastAsia="en-US"/>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rPr>
          <w:rFonts w:asciiTheme="minorHAnsi" w:eastAsia="Calibri" w:hAnsiTheme="minorHAnsi"/>
          <w:b/>
          <w:sz w:val="22"/>
          <w:szCs w:val="22"/>
          <w:lang w:eastAsia="en-US"/>
        </w:rPr>
      </w:pPr>
      <w:r w:rsidRPr="0002465B">
        <w:rPr>
          <w:rFonts w:asciiTheme="minorHAnsi" w:eastAsia="Calibri" w:hAnsiTheme="minorHAnsi"/>
          <w:b/>
          <w:sz w:val="22"/>
          <w:szCs w:val="22"/>
          <w:lang w:eastAsia="en-US"/>
        </w:rPr>
        <w:t>Admission of children outside their normal age group</w:t>
      </w:r>
    </w:p>
    <w:p w:rsidR="00641429" w:rsidRPr="0002465B" w:rsidRDefault="00641429" w:rsidP="0002465B">
      <w:pPr>
        <w:jc w:val="both"/>
        <w:rPr>
          <w:rFonts w:asciiTheme="minorHAnsi" w:hAnsiTheme="minorHAnsi" w:cs="Arial"/>
          <w:color w:val="000000"/>
          <w:sz w:val="22"/>
          <w:szCs w:val="22"/>
        </w:rPr>
      </w:pPr>
      <w:r w:rsidRPr="0002465B">
        <w:rPr>
          <w:rFonts w:asciiTheme="minorHAnsi" w:eastAsia="Calibri" w:hAnsiTheme="minorHAnsi"/>
          <w:sz w:val="22"/>
          <w:szCs w:val="22"/>
          <w:lang w:eastAsia="en-US"/>
        </w:rPr>
        <w:t>Parents may seek a place for their child outside of the normal age group</w:t>
      </w:r>
      <w:r w:rsidRPr="0002465B">
        <w:rPr>
          <w:rFonts w:asciiTheme="minorHAnsi" w:eastAsia="Calibri" w:hAnsiTheme="minorHAnsi" w:cs="Arial"/>
          <w:sz w:val="22"/>
          <w:szCs w:val="22"/>
          <w:lang w:eastAsia="en-US"/>
        </w:rPr>
        <w:t xml:space="preserve"> for example if the child is exceptionally gifted and talented or has experienced problems such as ill health.</w:t>
      </w:r>
      <w:r w:rsidRPr="0002465B">
        <w:rPr>
          <w:rFonts w:asciiTheme="minorHAnsi" w:hAnsiTheme="minorHAnsi" w:cs="Arial"/>
          <w:color w:val="000000"/>
          <w:sz w:val="22"/>
          <w:szCs w:val="22"/>
        </w:rPr>
        <w:t xml:space="preserve">The school anticipates that children will be educated out of their normal age group in only a small number of very exceptional circumstances. </w:t>
      </w:r>
    </w:p>
    <w:p w:rsidR="00641429" w:rsidRPr="0002465B" w:rsidRDefault="00641429" w:rsidP="0002465B">
      <w:pPr>
        <w:rPr>
          <w:rFonts w:asciiTheme="minorHAnsi" w:hAnsiTheme="minorHAnsi" w:cs="Arial"/>
          <w:color w:val="000000"/>
          <w:sz w:val="22"/>
          <w:szCs w:val="22"/>
        </w:rPr>
      </w:pPr>
    </w:p>
    <w:p w:rsidR="00641429" w:rsidRPr="0002465B" w:rsidRDefault="00641429" w:rsidP="0002465B">
      <w:pPr>
        <w:jc w:val="both"/>
        <w:rPr>
          <w:rFonts w:asciiTheme="minorHAnsi" w:hAnsiTheme="minorHAnsi" w:cs="Arial"/>
          <w:color w:val="000000"/>
          <w:sz w:val="22"/>
          <w:szCs w:val="22"/>
        </w:rPr>
      </w:pPr>
      <w:r w:rsidRPr="0002465B">
        <w:rPr>
          <w:rFonts w:asciiTheme="minorHAnsi" w:hAnsiTheme="minorHAnsi" w:cs="Arial"/>
          <w:color w:val="000000"/>
          <w:sz w:val="22"/>
          <w:szCs w:val="22"/>
        </w:rPr>
        <w:t xml:space="preserve">Should you wish to seek a place for your child outside of their normal age group you should still make an application for a school place for your child’s normal age group </w:t>
      </w:r>
      <w:r w:rsidRPr="0002465B">
        <w:rPr>
          <w:rFonts w:asciiTheme="minorHAnsi" w:hAnsiTheme="minorHAnsi" w:cs="Arial"/>
          <w:b/>
          <w:color w:val="000000"/>
          <w:sz w:val="22"/>
          <w:szCs w:val="22"/>
        </w:rPr>
        <w:t>and</w:t>
      </w:r>
      <w:r w:rsidRPr="0002465B">
        <w:rPr>
          <w:rFonts w:asciiTheme="minorHAnsi" w:hAnsiTheme="minorHAnsi" w:cs="Arial"/>
          <w:color w:val="000000"/>
          <w:sz w:val="22"/>
          <w:szCs w:val="22"/>
        </w:rPr>
        <w:t xml:space="preserve"> you should also submit a request for admission out of the normal age group at the same time, following the procedure set out by your home local authority.</w:t>
      </w:r>
    </w:p>
    <w:p w:rsidR="00641429" w:rsidRPr="0002465B" w:rsidRDefault="00641429" w:rsidP="0002465B">
      <w:pPr>
        <w:autoSpaceDE w:val="0"/>
        <w:autoSpaceDN w:val="0"/>
        <w:adjustRightInd w:val="0"/>
        <w:jc w:val="both"/>
        <w:rPr>
          <w:rFonts w:asciiTheme="minorHAnsi" w:hAnsiTheme="minorHAnsi" w:cs="Arial"/>
          <w:color w:val="000000"/>
          <w:sz w:val="22"/>
          <w:szCs w:val="22"/>
        </w:rPr>
      </w:pPr>
    </w:p>
    <w:p w:rsidR="00641429" w:rsidRPr="0002465B" w:rsidRDefault="00641429" w:rsidP="0002465B">
      <w:pPr>
        <w:autoSpaceDE w:val="0"/>
        <w:autoSpaceDN w:val="0"/>
        <w:adjustRightInd w:val="0"/>
        <w:jc w:val="both"/>
        <w:rPr>
          <w:rFonts w:asciiTheme="minorHAnsi" w:hAnsiTheme="minorHAnsi" w:cs="Arial"/>
          <w:color w:val="000000"/>
          <w:sz w:val="22"/>
          <w:szCs w:val="22"/>
        </w:rPr>
      </w:pPr>
      <w:r w:rsidRPr="0002465B">
        <w:rPr>
          <w:rFonts w:asciiTheme="minorHAnsi" w:hAnsiTheme="minorHAnsi" w:cs="Arial"/>
          <w:color w:val="000000"/>
          <w:sz w:val="22"/>
          <w:szCs w:val="22"/>
        </w:rPr>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641429" w:rsidRPr="0002465B" w:rsidRDefault="00641429" w:rsidP="0002465B">
      <w:pPr>
        <w:autoSpaceDE w:val="0"/>
        <w:autoSpaceDN w:val="0"/>
        <w:adjustRightInd w:val="0"/>
        <w:jc w:val="both"/>
        <w:rPr>
          <w:rFonts w:asciiTheme="minorHAnsi" w:hAnsiTheme="minorHAnsi" w:cs="Arial"/>
          <w:color w:val="000000"/>
          <w:sz w:val="22"/>
          <w:szCs w:val="22"/>
        </w:rPr>
      </w:pPr>
    </w:p>
    <w:p w:rsidR="00641429" w:rsidRPr="0002465B" w:rsidRDefault="00641429" w:rsidP="0002465B">
      <w:pPr>
        <w:autoSpaceDE w:val="0"/>
        <w:autoSpaceDN w:val="0"/>
        <w:adjustRightInd w:val="0"/>
        <w:jc w:val="both"/>
        <w:rPr>
          <w:rFonts w:asciiTheme="minorHAnsi" w:hAnsiTheme="minorHAnsi" w:cs="Arial"/>
          <w:color w:val="000000"/>
          <w:sz w:val="22"/>
          <w:szCs w:val="22"/>
        </w:rPr>
      </w:pPr>
      <w:r w:rsidRPr="0002465B">
        <w:rPr>
          <w:rFonts w:asciiTheme="minorHAnsi" w:hAnsiTheme="minorHAnsi" w:cs="Arial"/>
          <w:color w:val="000000"/>
          <w:sz w:val="22"/>
          <w:szCs w:val="22"/>
        </w:rPr>
        <w:t>Once that decision has been made the oversubscription criteria will be applied to determine if a place can be offered at the school.</w:t>
      </w:r>
    </w:p>
    <w:p w:rsidR="00641429" w:rsidRPr="0002465B" w:rsidRDefault="00641429" w:rsidP="0002465B">
      <w:pPr>
        <w:autoSpaceDE w:val="0"/>
        <w:autoSpaceDN w:val="0"/>
        <w:adjustRightInd w:val="0"/>
        <w:jc w:val="both"/>
        <w:rPr>
          <w:rFonts w:asciiTheme="minorHAnsi" w:hAnsiTheme="minorHAnsi" w:cs="Arial"/>
          <w:color w:val="000000"/>
          <w:sz w:val="22"/>
          <w:szCs w:val="22"/>
        </w:rPr>
      </w:pPr>
      <w:r w:rsidRPr="0002465B">
        <w:rPr>
          <w:rFonts w:asciiTheme="minorHAnsi" w:hAnsiTheme="minorHAnsi" w:cs="Arial"/>
          <w:color w:val="000000"/>
          <w:sz w:val="22"/>
          <w:szCs w:val="22"/>
        </w:rPr>
        <w:t xml:space="preserve"> </w:t>
      </w:r>
    </w:p>
    <w:p w:rsidR="00641429" w:rsidRPr="0002465B" w:rsidRDefault="00641429" w:rsidP="0002465B">
      <w:pPr>
        <w:jc w:val="both"/>
        <w:rPr>
          <w:rFonts w:asciiTheme="minorHAnsi" w:eastAsia="Calibri" w:hAnsiTheme="minorHAnsi"/>
          <w:sz w:val="22"/>
          <w:szCs w:val="22"/>
          <w:lang w:eastAsia="en-US"/>
        </w:rPr>
      </w:pPr>
      <w:r w:rsidRPr="0002465B">
        <w:rPr>
          <w:rFonts w:asciiTheme="minorHAnsi" w:eastAsia="Calibri" w:hAnsiTheme="minorHAnsi"/>
          <w:sz w:val="22"/>
          <w:szCs w:val="22"/>
          <w:lang w:eastAsia="en-US"/>
        </w:rPr>
        <w:t xml:space="preserve">Your statutory right to appeal against the refusal of a place at a school for which you have applied is unaffected. However the </w:t>
      </w:r>
      <w:r w:rsidRPr="0002465B">
        <w:rPr>
          <w:rFonts w:asciiTheme="minorHAnsi" w:eastAsia="Calibri" w:hAnsiTheme="minorHAnsi"/>
          <w:sz w:val="22"/>
          <w:szCs w:val="22"/>
          <w:lang w:eastAsia="en-US"/>
        </w:rPr>
        <w:lastRenderedPageBreak/>
        <w:t xml:space="preserve">right to appeal does not apply if you are offered a place at the school but it is not in your preferred age group. </w:t>
      </w:r>
    </w:p>
    <w:p w:rsidR="00641429" w:rsidRPr="0002465B" w:rsidRDefault="00641429" w:rsidP="0002465B">
      <w:pPr>
        <w:jc w:val="both"/>
        <w:rPr>
          <w:rFonts w:asciiTheme="minorHAnsi" w:eastAsia="Calibri" w:hAnsiTheme="minorHAnsi"/>
          <w:sz w:val="22"/>
          <w:szCs w:val="22"/>
          <w:lang w:eastAsia="en-US"/>
        </w:rPr>
      </w:pPr>
    </w:p>
    <w:p w:rsidR="00641429" w:rsidRPr="0002465B" w:rsidRDefault="00641429" w:rsidP="0002465B">
      <w:pPr>
        <w:jc w:val="both"/>
        <w:rPr>
          <w:rFonts w:asciiTheme="minorHAnsi" w:eastAsia="Calibri" w:hAnsiTheme="minorHAnsi"/>
          <w:sz w:val="22"/>
          <w:szCs w:val="22"/>
          <w:lang w:eastAsia="en-US"/>
        </w:rPr>
      </w:pPr>
      <w:r w:rsidRPr="0002465B">
        <w:rPr>
          <w:rFonts w:asciiTheme="minorHAnsi" w:eastAsia="Calibri" w:hAnsiTheme="minorHAnsi"/>
          <w:sz w:val="22"/>
          <w:szCs w:val="22"/>
          <w:lang w:eastAsia="en-US"/>
        </w:rPr>
        <w:t>The school is not required to honour a decision made by another admission authority on admission out of the normal age group.</w:t>
      </w:r>
    </w:p>
    <w:p w:rsidR="006535F2" w:rsidRPr="0002465B" w:rsidRDefault="006535F2" w:rsidP="0002465B">
      <w:pPr>
        <w:jc w:val="both"/>
        <w:rPr>
          <w:rFonts w:asciiTheme="minorHAnsi" w:eastAsia="Calibri" w:hAnsiTheme="minorHAnsi"/>
          <w:sz w:val="22"/>
          <w:szCs w:val="22"/>
          <w:lang w:eastAsia="en-US"/>
        </w:rPr>
      </w:pPr>
    </w:p>
    <w:p w:rsidR="00A07920" w:rsidRPr="0002465B" w:rsidRDefault="00A07920" w:rsidP="0002465B">
      <w:pPr>
        <w:autoSpaceDE w:val="0"/>
        <w:autoSpaceDN w:val="0"/>
        <w:adjustRightInd w:val="0"/>
        <w:jc w:val="both"/>
        <w:rPr>
          <w:rFonts w:asciiTheme="minorHAnsi" w:hAnsiTheme="minorHAnsi" w:cs="Calibri"/>
          <w:b/>
          <w:bCs/>
          <w:sz w:val="22"/>
          <w:szCs w:val="22"/>
        </w:rPr>
      </w:pPr>
      <w:r w:rsidRPr="0002465B">
        <w:rPr>
          <w:rFonts w:asciiTheme="minorHAnsi" w:hAnsiTheme="minorHAnsi" w:cs="Calibri"/>
          <w:b/>
          <w:bCs/>
          <w:sz w:val="22"/>
          <w:szCs w:val="22"/>
        </w:rPr>
        <w:t>Late applications</w:t>
      </w:r>
    </w:p>
    <w:p w:rsidR="00A07920" w:rsidRPr="0002465B" w:rsidRDefault="00A07920" w:rsidP="0002465B">
      <w:pPr>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Late applications will be administered in accordance with the Local Authority Primary Coordinated Admissions Scheme within which the academy is located. You are encouraged to ensure that your application is received on time.</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p>
    <w:p w:rsidR="00A07920" w:rsidRPr="0002465B" w:rsidRDefault="00A07920" w:rsidP="0002465B">
      <w:pPr>
        <w:autoSpaceDE w:val="0"/>
        <w:autoSpaceDN w:val="0"/>
        <w:adjustRightInd w:val="0"/>
        <w:jc w:val="both"/>
        <w:rPr>
          <w:rFonts w:asciiTheme="minorHAnsi" w:hAnsiTheme="minorHAnsi" w:cs="Calibri"/>
          <w:b/>
          <w:bCs/>
          <w:sz w:val="22"/>
          <w:szCs w:val="22"/>
          <w:lang w:eastAsia="en-US"/>
        </w:rPr>
      </w:pPr>
      <w:r w:rsidRPr="0002465B">
        <w:rPr>
          <w:rFonts w:asciiTheme="minorHAnsi" w:hAnsiTheme="minorHAnsi" w:cs="Calibri"/>
          <w:b/>
          <w:bCs/>
          <w:sz w:val="22"/>
          <w:szCs w:val="22"/>
          <w:lang w:eastAsia="en-US"/>
        </w:rPr>
        <w:t>Late applications – Nottingham City</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Nottingham City Council and the Governing Body may be willing to accept applications which are received late but before the date set by the Local Authority for good reason for example:</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 a family returning from abroad</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 a lone parent who has been ill for some time</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 a family moving into Nottingham from another area</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 other exceptional circumstances</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Each case will be treated on its merits.</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Any preferences received by Nottingham City Council up to the date set by the Local Authority, with good reason for being late, and where appropriate, with the agreement of the Governing Body will be included in the first cycle of allocations and will be notified on the national offer day.</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All other late applications for primary school places received by Nottingham City Council after the specified date will be dealt with after the offer day.</w:t>
      </w:r>
    </w:p>
    <w:p w:rsidR="00A07920" w:rsidRPr="0002465B" w:rsidRDefault="00A07920" w:rsidP="0002465B">
      <w:pPr>
        <w:autoSpaceDE w:val="0"/>
        <w:autoSpaceDN w:val="0"/>
        <w:adjustRightInd w:val="0"/>
        <w:rPr>
          <w:rFonts w:asciiTheme="minorHAnsi" w:hAnsiTheme="minorHAnsi" w:cs="Calibri"/>
          <w:sz w:val="22"/>
          <w:szCs w:val="22"/>
          <w:lang w:eastAsia="en-US"/>
        </w:rPr>
      </w:pPr>
    </w:p>
    <w:p w:rsidR="00A07920" w:rsidRPr="0002465B" w:rsidRDefault="00A07920" w:rsidP="0002465B">
      <w:pPr>
        <w:autoSpaceDE w:val="0"/>
        <w:autoSpaceDN w:val="0"/>
        <w:adjustRightInd w:val="0"/>
        <w:rPr>
          <w:rFonts w:asciiTheme="minorHAnsi" w:hAnsiTheme="minorHAnsi" w:cs="Calibri"/>
          <w:b/>
          <w:bCs/>
          <w:sz w:val="22"/>
          <w:szCs w:val="22"/>
          <w:lang w:eastAsia="en-US"/>
        </w:rPr>
      </w:pPr>
      <w:r w:rsidRPr="0002465B">
        <w:rPr>
          <w:rFonts w:asciiTheme="minorHAnsi" w:hAnsiTheme="minorHAnsi" w:cs="Calibri"/>
          <w:b/>
          <w:bCs/>
          <w:sz w:val="22"/>
          <w:szCs w:val="22"/>
          <w:lang w:eastAsia="en-US"/>
        </w:rPr>
        <w:t>Late applications - Nottinghamshire</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Certain late applications submitted in the normal admissions round that are received by Nottinghamshire County Council up to the date set by Nottinghamshire County Council will be treated as on time. Such applications will be from parents or carers who:</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p>
    <w:p w:rsidR="00A07920" w:rsidRPr="0002465B" w:rsidRDefault="00A07920" w:rsidP="0002465B">
      <w:pPr>
        <w:numPr>
          <w:ilvl w:val="0"/>
          <w:numId w:val="14"/>
        </w:numPr>
        <w:autoSpaceDE w:val="0"/>
        <w:autoSpaceDN w:val="0"/>
        <w:adjustRightInd w:val="0"/>
        <w:spacing w:after="200"/>
        <w:jc w:val="both"/>
        <w:rPr>
          <w:rFonts w:asciiTheme="minorHAnsi" w:hAnsiTheme="minorHAnsi" w:cs="Calibri"/>
          <w:sz w:val="22"/>
          <w:szCs w:val="22"/>
          <w:lang w:eastAsia="en-US"/>
        </w:rPr>
      </w:pPr>
      <w:r w:rsidRPr="0002465B">
        <w:rPr>
          <w:rFonts w:asciiTheme="minorHAnsi" w:hAnsiTheme="minorHAnsi" w:cs="Calibri"/>
          <w:sz w:val="22"/>
          <w:szCs w:val="22"/>
          <w:lang w:eastAsia="en-US"/>
        </w:rPr>
        <w:t>have moved into Nottinghamshire ; or</w:t>
      </w:r>
    </w:p>
    <w:p w:rsidR="00A07920" w:rsidRPr="0002465B" w:rsidRDefault="00A07920" w:rsidP="0002465B">
      <w:pPr>
        <w:numPr>
          <w:ilvl w:val="0"/>
          <w:numId w:val="14"/>
        </w:numPr>
        <w:autoSpaceDE w:val="0"/>
        <w:autoSpaceDN w:val="0"/>
        <w:adjustRightInd w:val="0"/>
        <w:spacing w:after="200"/>
        <w:jc w:val="both"/>
        <w:rPr>
          <w:rFonts w:asciiTheme="minorHAnsi" w:hAnsiTheme="minorHAnsi" w:cs="Calibri"/>
          <w:sz w:val="22"/>
          <w:szCs w:val="22"/>
          <w:lang w:eastAsia="en-US"/>
        </w:rPr>
      </w:pPr>
      <w:r w:rsidRPr="0002465B">
        <w:rPr>
          <w:rFonts w:asciiTheme="minorHAnsi" w:hAnsiTheme="minorHAnsi" w:cs="Calibri"/>
          <w:sz w:val="22"/>
          <w:szCs w:val="22"/>
          <w:lang w:eastAsia="en-US"/>
        </w:rPr>
        <w:t>can establish at the time of completing the form that there were exceptional reasons for missing the closing date</w:t>
      </w:r>
    </w:p>
    <w:p w:rsidR="00A07920" w:rsidRPr="0002465B" w:rsidRDefault="00A07920" w:rsidP="0002465B">
      <w:pPr>
        <w:autoSpaceDE w:val="0"/>
        <w:autoSpaceDN w:val="0"/>
        <w:adjustRightInd w:val="0"/>
        <w:ind w:left="720"/>
        <w:jc w:val="both"/>
        <w:rPr>
          <w:rFonts w:asciiTheme="minorHAnsi" w:hAnsiTheme="minorHAnsi" w:cs="Calibri"/>
          <w:sz w:val="22"/>
          <w:szCs w:val="22"/>
          <w:lang w:eastAsia="en-US"/>
        </w:rPr>
      </w:pPr>
      <w:r w:rsidRPr="0002465B">
        <w:rPr>
          <w:rFonts w:asciiTheme="minorHAnsi" w:hAnsiTheme="minorHAnsi" w:cs="Calibri"/>
          <w:sz w:val="22"/>
          <w:szCs w:val="22"/>
          <w:lang w:eastAsia="en-US"/>
        </w:rPr>
        <w:t>and were, therefore, unable to meet the published closing date.</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p>
    <w:p w:rsidR="00A07920" w:rsidRPr="0002465B" w:rsidRDefault="00A07920"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lastRenderedPageBreak/>
        <w:t>Governing Bodies will treat such applications as on time where it is practical to include them in their first ranking. All other late applications for primary school places received by Nottinghamshire Local Authority after the specified date will be dealt with after the offer day.</w:t>
      </w:r>
    </w:p>
    <w:p w:rsidR="00A07920" w:rsidRPr="0002465B" w:rsidRDefault="00A07920" w:rsidP="0002465B">
      <w:pPr>
        <w:autoSpaceDE w:val="0"/>
        <w:autoSpaceDN w:val="0"/>
        <w:adjustRightInd w:val="0"/>
        <w:jc w:val="both"/>
        <w:rPr>
          <w:rFonts w:asciiTheme="minorHAnsi" w:hAnsiTheme="minorHAnsi" w:cs="Calibri"/>
          <w:sz w:val="22"/>
          <w:szCs w:val="22"/>
          <w:lang w:eastAsia="en-US"/>
        </w:rPr>
      </w:pPr>
    </w:p>
    <w:p w:rsidR="001C381A" w:rsidRPr="0002465B" w:rsidRDefault="001C381A" w:rsidP="0002465B">
      <w:pPr>
        <w:autoSpaceDE w:val="0"/>
        <w:autoSpaceDN w:val="0"/>
        <w:adjustRightInd w:val="0"/>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Applications during the school year (In-Year Applications)</w:t>
      </w:r>
    </w:p>
    <w:p w:rsidR="001C381A" w:rsidRPr="0002465B" w:rsidRDefault="001C381A" w:rsidP="0002465B">
      <w:pPr>
        <w:spacing w:after="200"/>
        <w:jc w:val="both"/>
        <w:rPr>
          <w:rFonts w:asciiTheme="minorHAnsi" w:hAnsiTheme="minorHAnsi" w:cs="Calibri"/>
          <w:sz w:val="22"/>
          <w:szCs w:val="22"/>
        </w:rPr>
      </w:pPr>
      <w:r w:rsidRPr="0002465B">
        <w:rPr>
          <w:rFonts w:asciiTheme="minorHAnsi" w:eastAsia="Calibri" w:hAnsiTheme="minorHAnsi" w:cs="Calibri"/>
          <w:sz w:val="22"/>
          <w:szCs w:val="22"/>
          <w:lang w:eastAsia="en-US"/>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02465B">
        <w:rPr>
          <w:rFonts w:asciiTheme="minorHAnsi" w:hAnsiTheme="minorHAnsi" w:cs="Calibri"/>
          <w:sz w:val="22"/>
          <w:szCs w:val="22"/>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spacing w:after="20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If your application is refused you have a statutory right to appeal (see ‘Appeals’ below). Your appeal should be lodged within twenty school days after the date of the decision letter.</w:t>
      </w:r>
    </w:p>
    <w:p w:rsidR="001C381A" w:rsidRPr="0002465B" w:rsidRDefault="001C381A" w:rsidP="0002465B">
      <w:pPr>
        <w:autoSpaceDE w:val="0"/>
        <w:autoSpaceDN w:val="0"/>
        <w:adjustRightInd w:val="0"/>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 xml:space="preserve">Waiting Lists </w:t>
      </w:r>
    </w:p>
    <w:p w:rsidR="001C381A" w:rsidRPr="0002465B" w:rsidRDefault="001C381A" w:rsidP="0002465B">
      <w:pPr>
        <w:autoSpaceDE w:val="0"/>
        <w:autoSpaceDN w:val="0"/>
        <w:adjustRightInd w:val="0"/>
        <w:jc w:val="both"/>
        <w:rPr>
          <w:rFonts w:asciiTheme="minorHAnsi" w:hAnsiTheme="minorHAnsi" w:cs="Calibri"/>
          <w:sz w:val="22"/>
          <w:szCs w:val="22"/>
        </w:rPr>
      </w:pPr>
      <w:r w:rsidRPr="0002465B">
        <w:rPr>
          <w:rFonts w:asciiTheme="minorHAnsi" w:hAnsiTheme="minorHAnsi" w:cs="Calibri"/>
          <w:sz w:val="22"/>
          <w:szCs w:val="22"/>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1C381A" w:rsidRPr="0002465B" w:rsidRDefault="001C381A" w:rsidP="0002465B">
      <w:pPr>
        <w:autoSpaceDE w:val="0"/>
        <w:autoSpaceDN w:val="0"/>
        <w:adjustRightInd w:val="0"/>
        <w:jc w:val="both"/>
        <w:rPr>
          <w:rFonts w:asciiTheme="minorHAnsi" w:hAnsiTheme="minorHAnsi" w:cs="Calibri"/>
          <w:sz w:val="22"/>
          <w:szCs w:val="22"/>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hAnsiTheme="minorHAnsi" w:cs="Calibri"/>
          <w:sz w:val="22"/>
          <w:szCs w:val="22"/>
        </w:rPr>
        <w:t>Waiting Lists are maintained in the same order as the oversubscription criteria listed below and not in the order in which applications are received or added to the Waiting List. This means that y</w:t>
      </w:r>
      <w:r w:rsidRPr="0002465B">
        <w:rPr>
          <w:rFonts w:asciiTheme="minorHAnsi" w:eastAsia="Calibri" w:hAnsiTheme="minorHAnsi" w:cs="Calibri"/>
          <w:sz w:val="22"/>
          <w:szCs w:val="22"/>
          <w:lang w:eastAsia="en-US"/>
        </w:rPr>
        <w:t xml:space="preserve">our child’s position on the Waiting List may change during the year. </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Any late applications will be added to the Waiting List in accordance with the oversubscription criteria.</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Inclusion on a school’s Waiting List does not mean that a place will eventually become available.</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Appeals</w:t>
      </w:r>
    </w:p>
    <w:p w:rsidR="001C381A" w:rsidRPr="0002465B" w:rsidRDefault="001C381A" w:rsidP="0002465B">
      <w:pPr>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1C381A" w:rsidRPr="0002465B" w:rsidRDefault="001C381A" w:rsidP="0002465B">
      <w:pPr>
        <w:contextualSpacing/>
        <w:jc w:val="both"/>
        <w:rPr>
          <w:rFonts w:asciiTheme="minorHAnsi" w:eastAsia="Calibri" w:hAnsiTheme="minorHAnsi" w:cs="Calibri"/>
          <w:sz w:val="22"/>
          <w:szCs w:val="22"/>
          <w:lang w:eastAsia="en-US"/>
        </w:rPr>
      </w:pPr>
    </w:p>
    <w:p w:rsidR="00254834" w:rsidRPr="0002465B" w:rsidRDefault="00254834" w:rsidP="0002465B">
      <w:pPr>
        <w:autoSpaceDE w:val="0"/>
        <w:autoSpaceDN w:val="0"/>
        <w:adjustRightInd w:val="0"/>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Fair Access Protocols</w:t>
      </w:r>
    </w:p>
    <w:p w:rsidR="00635B28" w:rsidRPr="0002465B" w:rsidRDefault="00254834"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r w:rsidR="00AF6104" w:rsidRPr="0002465B">
        <w:rPr>
          <w:rFonts w:asciiTheme="minorHAnsi" w:eastAsia="Calibri" w:hAnsiTheme="minorHAnsi" w:cs="Calibri"/>
          <w:sz w:val="22"/>
          <w:szCs w:val="22"/>
          <w:lang w:eastAsia="en-US"/>
        </w:rPr>
        <w:t xml:space="preserve"> </w:t>
      </w:r>
      <w:r w:rsidR="00635B28" w:rsidRPr="0002465B">
        <w:rPr>
          <w:rFonts w:asciiTheme="minorHAnsi" w:hAnsiTheme="minorHAnsi" w:cs="Calibri"/>
          <w:sz w:val="22"/>
          <w:szCs w:val="22"/>
        </w:rPr>
        <w:t>The academies listed in this policy participate in the Fair Access Protocols operated by the Local Authority within which they are located</w:t>
      </w:r>
    </w:p>
    <w:p w:rsidR="00254834" w:rsidRPr="0002465B" w:rsidRDefault="00254834" w:rsidP="0002465B">
      <w:pPr>
        <w:autoSpaceDE w:val="0"/>
        <w:autoSpaceDN w:val="0"/>
        <w:adjustRightInd w:val="0"/>
        <w:jc w:val="both"/>
        <w:rPr>
          <w:rFonts w:asciiTheme="minorHAnsi" w:eastAsia="Calibri" w:hAnsiTheme="minorHAnsi" w:cs="Calibri"/>
          <w:b/>
          <w:bCs/>
          <w:sz w:val="22"/>
          <w:szCs w:val="22"/>
          <w:lang w:eastAsia="en-US"/>
        </w:rPr>
      </w:pPr>
    </w:p>
    <w:p w:rsidR="00254834" w:rsidRPr="0002465B" w:rsidRDefault="00254834" w:rsidP="0002465B">
      <w:pPr>
        <w:autoSpaceDE w:val="0"/>
        <w:autoSpaceDN w:val="0"/>
        <w:adjustRightInd w:val="0"/>
        <w:jc w:val="both"/>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Infant Class Size Regulations</w:t>
      </w:r>
    </w:p>
    <w:p w:rsidR="00254834" w:rsidRPr="0002465B" w:rsidRDefault="00254834"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Infant classes may not, by law, contain more than 30 pupils with a single qualified teacher. Parents/carers should be aware that when the Governing Body is considering applications for places, they must keep to the 30 limit. Parents/Carers do have a right of appeal in accordance with the Infant Class Size Regulations if the school is oversubscribed and their child is refused a place.</w:t>
      </w:r>
    </w:p>
    <w:p w:rsidR="00254834" w:rsidRPr="0002465B" w:rsidRDefault="00254834" w:rsidP="0002465B">
      <w:pPr>
        <w:autoSpaceDE w:val="0"/>
        <w:autoSpaceDN w:val="0"/>
        <w:adjustRightInd w:val="0"/>
        <w:rPr>
          <w:rFonts w:asciiTheme="minorHAnsi" w:eastAsia="Calibri" w:hAnsiTheme="minorHAnsi" w:cs="Calibri"/>
          <w:b/>
          <w:bCs/>
          <w:sz w:val="22"/>
          <w:szCs w:val="22"/>
          <w:lang w:eastAsia="en-US"/>
        </w:rPr>
      </w:pPr>
    </w:p>
    <w:p w:rsidR="001C381A" w:rsidRPr="0002465B" w:rsidRDefault="001C381A" w:rsidP="0002465B">
      <w:pPr>
        <w:tabs>
          <w:tab w:val="right" w:pos="9026"/>
        </w:tabs>
        <w:autoSpaceDE w:val="0"/>
        <w:autoSpaceDN w:val="0"/>
        <w:adjustRightInd w:val="0"/>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Applications for twins / multiple birth children</w:t>
      </w:r>
      <w:r w:rsidRPr="0002465B">
        <w:rPr>
          <w:rFonts w:asciiTheme="minorHAnsi" w:eastAsia="Calibri" w:hAnsiTheme="minorHAnsi" w:cs="Calibri"/>
          <w:b/>
          <w:bCs/>
          <w:sz w:val="22"/>
          <w:szCs w:val="22"/>
          <w:lang w:eastAsia="en-US"/>
        </w:rPr>
        <w:tab/>
      </w:r>
    </w:p>
    <w:p w:rsidR="001C381A" w:rsidRPr="0002465B" w:rsidRDefault="001C381A" w:rsidP="0002465B">
      <w:pPr>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 xml:space="preserve">Attendance at Nursery </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bCs/>
          <w:sz w:val="22"/>
          <w:szCs w:val="22"/>
          <w:lang w:eastAsia="en-US"/>
        </w:rPr>
        <w:t xml:space="preserve">Attending a nursery, or a pre-school setting on the site of the school, does not give any priority within the oversubscription criteria for a place in the school. Attendance at the school’s nursery does not guarantee that a place will be offered at the school and </w:t>
      </w:r>
      <w:r w:rsidRPr="0002465B">
        <w:rPr>
          <w:rFonts w:asciiTheme="minorHAnsi" w:eastAsia="Calibri" w:hAnsiTheme="minorHAnsi" w:cs="Calibri"/>
          <w:bCs/>
          <w:sz w:val="22"/>
          <w:szCs w:val="22"/>
          <w:lang w:eastAsia="en-US"/>
        </w:rPr>
        <w:lastRenderedPageBreak/>
        <w:t>for children attending the school’s nursery, application to the reception class of the school must be made in the normal way, to the local authority and using the Common Application Form.</w:t>
      </w:r>
    </w:p>
    <w:p w:rsidR="001C381A" w:rsidRPr="0002465B" w:rsidRDefault="001C381A" w:rsidP="0002465B">
      <w:pPr>
        <w:autoSpaceDE w:val="0"/>
        <w:autoSpaceDN w:val="0"/>
        <w:adjustRightInd w:val="0"/>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Fraudulent Information</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r w:rsidRPr="0002465B">
        <w:rPr>
          <w:rFonts w:asciiTheme="minorHAnsi" w:eastAsia="Calibri" w:hAnsiTheme="minorHAnsi" w:cs="Calibri"/>
          <w:b/>
          <w:bCs/>
          <w:sz w:val="22"/>
          <w:szCs w:val="22"/>
          <w:lang w:eastAsia="en-US"/>
        </w:rPr>
        <w:t>Oversubscription Criteria</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Where schools have more applications than places available, Governors will draw up a ranked list based on the criteria listed below and will allocate places accordingly.</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 xml:space="preserve">Children who have an Educational Health and Care Plan (EHCP) (see Note 1) which names the school will be admitted. This will reduce the number of places available. </w:t>
      </w:r>
    </w:p>
    <w:p w:rsidR="001C381A" w:rsidRPr="0002465B" w:rsidRDefault="001C381A" w:rsidP="0002465B">
      <w:pPr>
        <w:autoSpaceDE w:val="0"/>
        <w:autoSpaceDN w:val="0"/>
        <w:adjustRightInd w:val="0"/>
        <w:jc w:val="both"/>
        <w:rPr>
          <w:rFonts w:asciiTheme="minorHAnsi" w:eastAsia="Calibri" w:hAnsiTheme="minorHAnsi" w:cs="Calibri"/>
          <w:b/>
          <w:bCs/>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Catholic looked after or previously looked after children. (</w:t>
      </w:r>
      <w:r w:rsidRPr="0002465B">
        <w:rPr>
          <w:rFonts w:asciiTheme="minorHAnsi" w:eastAsia="Calibri" w:hAnsiTheme="minorHAnsi" w:cs="Calibri"/>
          <w:i/>
          <w:sz w:val="22"/>
          <w:szCs w:val="22"/>
          <w:lang w:eastAsia="en-US"/>
        </w:rPr>
        <w:t>See Notes 2 and 3</w:t>
      </w:r>
      <w:r w:rsidRPr="0002465B">
        <w:rPr>
          <w:rFonts w:asciiTheme="minorHAnsi" w:eastAsia="Calibri" w:hAnsiTheme="minorHAnsi" w:cs="Calibri"/>
          <w:sz w:val="22"/>
          <w:szCs w:val="22"/>
          <w:lang w:eastAsia="en-US"/>
        </w:rPr>
        <w:t>).</w:t>
      </w:r>
    </w:p>
    <w:p w:rsidR="001C381A" w:rsidRPr="0002465B" w:rsidRDefault="001C381A" w:rsidP="0002465B">
      <w:pPr>
        <w:autoSpaceDE w:val="0"/>
        <w:autoSpaceDN w:val="0"/>
        <w:adjustRightInd w:val="0"/>
        <w:ind w:left="720"/>
        <w:contextualSpacing/>
        <w:jc w:val="both"/>
        <w:rPr>
          <w:rFonts w:asciiTheme="minorHAnsi" w:eastAsia="Calibri" w:hAnsiTheme="minorHAnsi" w:cs="Calibri"/>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Catholic (</w:t>
      </w:r>
      <w:r w:rsidRPr="0002465B">
        <w:rPr>
          <w:rFonts w:asciiTheme="minorHAnsi" w:eastAsia="Calibri" w:hAnsiTheme="minorHAnsi" w:cs="Calibri"/>
          <w:i/>
          <w:iCs/>
          <w:sz w:val="22"/>
          <w:szCs w:val="22"/>
          <w:lang w:eastAsia="en-US"/>
        </w:rPr>
        <w:t xml:space="preserve">see Note 3) </w:t>
      </w:r>
      <w:r w:rsidRPr="0002465B">
        <w:rPr>
          <w:rFonts w:asciiTheme="minorHAnsi" w:eastAsia="Calibri" w:hAnsiTheme="minorHAnsi" w:cs="Calibri"/>
          <w:sz w:val="22"/>
          <w:szCs w:val="22"/>
          <w:lang w:eastAsia="en-US"/>
        </w:rPr>
        <w:t>children living in the parish(es) served by the school</w:t>
      </w:r>
    </w:p>
    <w:p w:rsidR="001C381A" w:rsidRPr="0002465B" w:rsidRDefault="001C381A" w:rsidP="0002465B">
      <w:pPr>
        <w:autoSpaceDE w:val="0"/>
        <w:autoSpaceDN w:val="0"/>
        <w:adjustRightInd w:val="0"/>
        <w:ind w:left="720"/>
        <w:contextualSpacing/>
        <w:jc w:val="both"/>
        <w:rPr>
          <w:rFonts w:asciiTheme="minorHAnsi" w:eastAsia="Calibri" w:hAnsiTheme="minorHAnsi" w:cs="Calibri"/>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Catholic (</w:t>
      </w:r>
      <w:r w:rsidRPr="0002465B">
        <w:rPr>
          <w:rFonts w:asciiTheme="minorHAnsi" w:eastAsia="Calibri" w:hAnsiTheme="minorHAnsi" w:cs="Calibri"/>
          <w:i/>
          <w:iCs/>
          <w:sz w:val="22"/>
          <w:szCs w:val="22"/>
          <w:lang w:eastAsia="en-US"/>
        </w:rPr>
        <w:t>see Note 3</w:t>
      </w:r>
      <w:r w:rsidRPr="0002465B">
        <w:rPr>
          <w:rFonts w:asciiTheme="minorHAnsi" w:eastAsia="Calibri" w:hAnsiTheme="minorHAnsi" w:cs="Calibri"/>
          <w:sz w:val="22"/>
          <w:szCs w:val="22"/>
          <w:lang w:eastAsia="en-US"/>
        </w:rPr>
        <w:t>) children living outside the parish(es) served by the school</w:t>
      </w:r>
    </w:p>
    <w:p w:rsidR="001C381A" w:rsidRPr="0002465B" w:rsidRDefault="001C381A" w:rsidP="0002465B">
      <w:pPr>
        <w:autoSpaceDE w:val="0"/>
        <w:autoSpaceDN w:val="0"/>
        <w:adjustRightInd w:val="0"/>
        <w:ind w:left="720"/>
        <w:contextualSpacing/>
        <w:jc w:val="both"/>
        <w:rPr>
          <w:rFonts w:asciiTheme="minorHAnsi" w:eastAsia="Calibri" w:hAnsiTheme="minorHAnsi" w:cs="Calibri"/>
          <w:sz w:val="22"/>
          <w:szCs w:val="22"/>
          <w:highlight w:val="yellow"/>
          <w:lang w:eastAsia="en-US"/>
        </w:rPr>
      </w:pPr>
      <w:r w:rsidRPr="0002465B">
        <w:rPr>
          <w:rFonts w:asciiTheme="minorHAnsi" w:eastAsia="Calibri" w:hAnsiTheme="minorHAnsi" w:cs="Calibri"/>
          <w:sz w:val="22"/>
          <w:szCs w:val="22"/>
          <w:lang w:eastAsia="en-US"/>
        </w:rPr>
        <w:t xml:space="preserve"> </w:t>
      </w: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Other looked after or previously looked after children (</w:t>
      </w:r>
      <w:r w:rsidRPr="0002465B">
        <w:rPr>
          <w:rFonts w:asciiTheme="minorHAnsi" w:eastAsia="Calibri" w:hAnsiTheme="minorHAnsi" w:cs="Calibri"/>
          <w:i/>
          <w:iCs/>
          <w:sz w:val="22"/>
          <w:szCs w:val="22"/>
          <w:lang w:eastAsia="en-US"/>
        </w:rPr>
        <w:t>see Note 2</w:t>
      </w:r>
      <w:r w:rsidRPr="0002465B">
        <w:rPr>
          <w:rFonts w:asciiTheme="minorHAnsi" w:eastAsia="Calibri" w:hAnsiTheme="minorHAnsi" w:cs="Calibri"/>
          <w:sz w:val="22"/>
          <w:szCs w:val="22"/>
          <w:lang w:eastAsia="en-US"/>
        </w:rPr>
        <w:t>).</w:t>
      </w:r>
    </w:p>
    <w:p w:rsidR="001C381A" w:rsidRPr="0002465B" w:rsidRDefault="001C381A" w:rsidP="0002465B">
      <w:pPr>
        <w:autoSpaceDE w:val="0"/>
        <w:autoSpaceDN w:val="0"/>
        <w:adjustRightInd w:val="0"/>
        <w:ind w:left="720"/>
        <w:contextualSpacing/>
        <w:jc w:val="both"/>
        <w:rPr>
          <w:rFonts w:asciiTheme="minorHAnsi" w:eastAsia="Calibri" w:hAnsiTheme="minorHAnsi" w:cs="Calibri"/>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Catechumens, Candidates and members of Eastern Christian Churches (see Notes 4, 5 and 6)</w:t>
      </w:r>
    </w:p>
    <w:p w:rsidR="001C381A" w:rsidRPr="0002465B" w:rsidRDefault="001C381A" w:rsidP="0002465B">
      <w:pPr>
        <w:autoSpaceDE w:val="0"/>
        <w:autoSpaceDN w:val="0"/>
        <w:adjustRightInd w:val="0"/>
        <w:ind w:left="720"/>
        <w:contextualSpacing/>
        <w:jc w:val="both"/>
        <w:rPr>
          <w:rFonts w:asciiTheme="minorHAnsi" w:eastAsia="Calibri" w:hAnsiTheme="minorHAnsi" w:cs="Calibri"/>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i/>
          <w:iCs/>
          <w:sz w:val="22"/>
          <w:szCs w:val="22"/>
          <w:lang w:eastAsia="en-US"/>
        </w:rPr>
      </w:pPr>
      <w:r w:rsidRPr="0002465B">
        <w:rPr>
          <w:rFonts w:asciiTheme="minorHAnsi" w:eastAsia="Calibri" w:hAnsiTheme="minorHAnsi" w:cs="Calibri"/>
          <w:sz w:val="22"/>
          <w:szCs w:val="22"/>
          <w:lang w:eastAsia="en-US"/>
        </w:rPr>
        <w:t>Children of other Christian denominations whose membership is evidenced by a minister of religion (see note 7)</w:t>
      </w:r>
    </w:p>
    <w:p w:rsidR="001C381A" w:rsidRPr="0002465B" w:rsidRDefault="001C381A" w:rsidP="0002465B">
      <w:pPr>
        <w:autoSpaceDE w:val="0"/>
        <w:autoSpaceDN w:val="0"/>
        <w:adjustRightInd w:val="0"/>
        <w:ind w:left="720"/>
        <w:contextualSpacing/>
        <w:jc w:val="both"/>
        <w:rPr>
          <w:rFonts w:asciiTheme="minorHAnsi" w:eastAsia="Calibri" w:hAnsiTheme="minorHAnsi" w:cs="Calibri"/>
          <w:iCs/>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iCs/>
          <w:sz w:val="22"/>
          <w:szCs w:val="22"/>
          <w:lang w:eastAsia="en-US"/>
        </w:rPr>
      </w:pPr>
      <w:r w:rsidRPr="0002465B">
        <w:rPr>
          <w:rFonts w:asciiTheme="minorHAnsi" w:eastAsia="Calibri" w:hAnsiTheme="minorHAnsi" w:cs="Calibri"/>
          <w:iCs/>
          <w:sz w:val="22"/>
          <w:szCs w:val="22"/>
          <w:lang w:eastAsia="en-US"/>
        </w:rPr>
        <w:t>Children of other faiths whose membership is evidenced by a religious leader (see note 8)</w:t>
      </w:r>
    </w:p>
    <w:p w:rsidR="001C381A" w:rsidRPr="0002465B" w:rsidRDefault="001C381A" w:rsidP="0002465B">
      <w:pPr>
        <w:autoSpaceDE w:val="0"/>
        <w:autoSpaceDN w:val="0"/>
        <w:adjustRightInd w:val="0"/>
        <w:ind w:left="720"/>
        <w:contextualSpacing/>
        <w:jc w:val="both"/>
        <w:rPr>
          <w:rFonts w:asciiTheme="minorHAnsi" w:eastAsia="Calibri" w:hAnsiTheme="minorHAnsi" w:cs="Calibri"/>
          <w:sz w:val="22"/>
          <w:szCs w:val="22"/>
          <w:lang w:eastAsia="en-US"/>
        </w:rPr>
      </w:pPr>
    </w:p>
    <w:p w:rsidR="001C381A" w:rsidRPr="0002465B" w:rsidRDefault="001C381A" w:rsidP="0002465B">
      <w:pPr>
        <w:numPr>
          <w:ilvl w:val="0"/>
          <w:numId w:val="15"/>
        </w:numPr>
        <w:autoSpaceDE w:val="0"/>
        <w:autoSpaceDN w:val="0"/>
        <w:adjustRightInd w:val="0"/>
        <w:spacing w:after="200"/>
        <w:contextualSpacing/>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Any other children not within categories 1-7.</w:t>
      </w: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p>
    <w:p w:rsidR="001C381A" w:rsidRPr="0002465B" w:rsidRDefault="001C381A"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b/>
          <w:bCs/>
          <w:sz w:val="22"/>
          <w:szCs w:val="22"/>
          <w:lang w:eastAsia="en-US"/>
        </w:rPr>
        <w:t xml:space="preserve">First priority </w:t>
      </w:r>
      <w:r w:rsidRPr="0002465B">
        <w:rPr>
          <w:rFonts w:asciiTheme="minorHAnsi" w:eastAsia="Calibri" w:hAnsiTheme="minorHAnsi" w:cs="Calibri"/>
          <w:bCs/>
          <w:sz w:val="22"/>
          <w:szCs w:val="22"/>
          <w:lang w:eastAsia="en-US"/>
        </w:rPr>
        <w:t xml:space="preserve">within </w:t>
      </w:r>
      <w:r w:rsidR="00177C45" w:rsidRPr="0002465B">
        <w:rPr>
          <w:rFonts w:asciiTheme="minorHAnsi" w:eastAsia="Calibri" w:hAnsiTheme="minorHAnsi" w:cs="Calibri"/>
          <w:bCs/>
          <w:sz w:val="22"/>
          <w:szCs w:val="22"/>
          <w:lang w:eastAsia="en-US"/>
        </w:rPr>
        <w:t>the</w:t>
      </w:r>
      <w:r w:rsidRPr="0002465B">
        <w:rPr>
          <w:rFonts w:asciiTheme="minorHAnsi" w:eastAsia="Calibri" w:hAnsiTheme="minorHAnsi" w:cs="Calibri"/>
          <w:bCs/>
          <w:sz w:val="22"/>
          <w:szCs w:val="22"/>
          <w:lang w:eastAsia="en-US"/>
        </w:rPr>
        <w:t xml:space="preserve"> Oversubscription Criteria</w:t>
      </w:r>
      <w:r w:rsidRPr="0002465B">
        <w:rPr>
          <w:rFonts w:asciiTheme="minorHAnsi" w:eastAsia="Calibri" w:hAnsiTheme="minorHAnsi" w:cs="Calibri"/>
          <w:sz w:val="22"/>
          <w:szCs w:val="22"/>
          <w:lang w:eastAsia="en-US"/>
        </w:rPr>
        <w:t xml:space="preserve"> will be given to applications from children who will have siblings (see note 9) attending the school at the proposed time of admission.</w:t>
      </w:r>
    </w:p>
    <w:p w:rsidR="000319A0" w:rsidRPr="0002465B" w:rsidRDefault="000319A0" w:rsidP="0002465B">
      <w:pPr>
        <w:jc w:val="both"/>
        <w:rPr>
          <w:rFonts w:asciiTheme="minorHAnsi" w:hAnsiTheme="minorHAnsi" w:cs="Calibri"/>
          <w:sz w:val="22"/>
          <w:szCs w:val="22"/>
        </w:rPr>
      </w:pPr>
    </w:p>
    <w:p w:rsidR="00177C45" w:rsidRPr="0002465B" w:rsidRDefault="00177C45" w:rsidP="0002465B">
      <w:pPr>
        <w:jc w:val="both"/>
        <w:rPr>
          <w:rFonts w:asciiTheme="minorHAnsi" w:hAnsiTheme="minorHAnsi" w:cs="Calibri"/>
          <w:b/>
          <w:sz w:val="22"/>
          <w:szCs w:val="22"/>
        </w:rPr>
      </w:pPr>
      <w:r w:rsidRPr="0002465B">
        <w:rPr>
          <w:rFonts w:asciiTheme="minorHAnsi" w:hAnsiTheme="minorHAnsi" w:cs="Calibri"/>
          <w:b/>
          <w:sz w:val="22"/>
          <w:szCs w:val="22"/>
        </w:rPr>
        <w:t>Distance Measurement</w:t>
      </w:r>
    </w:p>
    <w:p w:rsidR="00635B28" w:rsidRPr="0002465B" w:rsidRDefault="00635B28" w:rsidP="0002465B">
      <w:pPr>
        <w:jc w:val="both"/>
        <w:rPr>
          <w:rFonts w:asciiTheme="minorHAnsi" w:hAnsiTheme="minorHAnsi" w:cs="Calibri"/>
          <w:sz w:val="22"/>
          <w:szCs w:val="22"/>
        </w:rPr>
      </w:pPr>
      <w:r w:rsidRPr="0002465B">
        <w:rPr>
          <w:rFonts w:asciiTheme="minorHAnsi" w:hAnsiTheme="minorHAnsi" w:cs="Calibri"/>
          <w:sz w:val="22"/>
          <w:szCs w:val="22"/>
        </w:rPr>
        <w:lastRenderedPageBreak/>
        <w:t xml:space="preserve">Within each criterion applications will be ranked on distance with priority given to children who live nearest to the academy using the same method of measurement as used by the Local Authority within which the academy is located (see below). </w:t>
      </w:r>
    </w:p>
    <w:p w:rsidR="00635B28" w:rsidRPr="0002465B" w:rsidRDefault="00635B28" w:rsidP="0002465B">
      <w:pPr>
        <w:jc w:val="both"/>
        <w:rPr>
          <w:rFonts w:asciiTheme="minorHAnsi" w:hAnsiTheme="minorHAnsi" w:cs="Calibri"/>
          <w:sz w:val="22"/>
          <w:szCs w:val="22"/>
        </w:rPr>
      </w:pPr>
    </w:p>
    <w:p w:rsidR="007952B6" w:rsidRPr="0002465B" w:rsidRDefault="007952B6" w:rsidP="0002465B">
      <w:pPr>
        <w:autoSpaceDE w:val="0"/>
        <w:autoSpaceDN w:val="0"/>
        <w:adjustRightInd w:val="0"/>
        <w:jc w:val="both"/>
        <w:rPr>
          <w:rFonts w:asciiTheme="minorHAnsi" w:hAnsiTheme="minorHAnsi" w:cs="Calibri"/>
          <w:b/>
          <w:bCs/>
          <w:i/>
          <w:iCs/>
          <w:sz w:val="22"/>
          <w:szCs w:val="22"/>
        </w:rPr>
      </w:pPr>
      <w:r w:rsidRPr="0002465B">
        <w:rPr>
          <w:rFonts w:asciiTheme="minorHAnsi" w:hAnsiTheme="minorHAnsi" w:cs="Calibri"/>
          <w:b/>
          <w:bCs/>
          <w:i/>
          <w:iCs/>
          <w:sz w:val="22"/>
          <w:szCs w:val="22"/>
        </w:rPr>
        <w:t>Distance measurement – Nottingham City</w:t>
      </w:r>
    </w:p>
    <w:p w:rsidR="00635B28" w:rsidRPr="0002465B" w:rsidRDefault="00635B28" w:rsidP="0002465B">
      <w:pPr>
        <w:autoSpaceDE w:val="0"/>
        <w:autoSpaceDN w:val="0"/>
        <w:adjustRightInd w:val="0"/>
        <w:jc w:val="both"/>
        <w:rPr>
          <w:rFonts w:asciiTheme="minorHAnsi" w:hAnsiTheme="minorHAnsi" w:cs="Calibri"/>
          <w:sz w:val="22"/>
          <w:szCs w:val="22"/>
          <w:lang w:eastAsia="en-US"/>
        </w:rPr>
      </w:pPr>
      <w:r w:rsidRPr="0002465B">
        <w:rPr>
          <w:rFonts w:asciiTheme="minorHAnsi" w:hAnsiTheme="minorHAnsi" w:cs="Calibri"/>
          <w:sz w:val="22"/>
          <w:szCs w:val="22"/>
          <w:lang w:eastAsia="en-US"/>
        </w:rPr>
        <w:t>For the academies located in Nottingham City distance will be measured in a straight line (by a computerised geographical information system) from the centre of the academy campus to a point at the pupil’s home address identified by the Local Land and Property Gazetteer.</w:t>
      </w:r>
    </w:p>
    <w:p w:rsidR="007952B6" w:rsidRPr="0002465B" w:rsidRDefault="007952B6" w:rsidP="0002465B">
      <w:pPr>
        <w:autoSpaceDE w:val="0"/>
        <w:autoSpaceDN w:val="0"/>
        <w:adjustRightInd w:val="0"/>
        <w:jc w:val="both"/>
        <w:rPr>
          <w:rFonts w:asciiTheme="minorHAnsi" w:hAnsiTheme="minorHAnsi" w:cs="Calibri"/>
          <w:sz w:val="22"/>
          <w:szCs w:val="22"/>
        </w:rPr>
      </w:pPr>
    </w:p>
    <w:p w:rsidR="007952B6" w:rsidRPr="0002465B" w:rsidRDefault="007952B6" w:rsidP="0002465B">
      <w:pPr>
        <w:autoSpaceDE w:val="0"/>
        <w:autoSpaceDN w:val="0"/>
        <w:adjustRightInd w:val="0"/>
        <w:jc w:val="both"/>
        <w:rPr>
          <w:rFonts w:asciiTheme="minorHAnsi" w:hAnsiTheme="minorHAnsi" w:cs="Calibri"/>
          <w:b/>
          <w:bCs/>
          <w:i/>
          <w:iCs/>
          <w:sz w:val="22"/>
          <w:szCs w:val="22"/>
        </w:rPr>
      </w:pPr>
      <w:r w:rsidRPr="0002465B">
        <w:rPr>
          <w:rFonts w:asciiTheme="minorHAnsi" w:hAnsiTheme="minorHAnsi" w:cs="Calibri"/>
          <w:b/>
          <w:bCs/>
          <w:i/>
          <w:iCs/>
          <w:sz w:val="22"/>
          <w:szCs w:val="22"/>
        </w:rPr>
        <w:t>Distance measurement – Nottinghamshire</w:t>
      </w:r>
    </w:p>
    <w:p w:rsidR="007952B6" w:rsidRPr="0002465B" w:rsidRDefault="002E7E82" w:rsidP="0002465B">
      <w:pPr>
        <w:jc w:val="both"/>
        <w:rPr>
          <w:rFonts w:asciiTheme="minorHAnsi" w:hAnsiTheme="minorHAnsi" w:cs="Calibri"/>
          <w:sz w:val="22"/>
          <w:szCs w:val="22"/>
        </w:rPr>
      </w:pPr>
      <w:r w:rsidRPr="0002465B">
        <w:rPr>
          <w:rFonts w:asciiTheme="minorHAnsi" w:hAnsiTheme="minorHAnsi" w:cs="Calibri"/>
          <w:sz w:val="22"/>
          <w:szCs w:val="22"/>
          <w:lang w:eastAsia="en-US"/>
        </w:rPr>
        <w:t xml:space="preserve">For the academies located in Nottinghamshire </w:t>
      </w:r>
      <w:r w:rsidR="007952B6" w:rsidRPr="0002465B">
        <w:rPr>
          <w:rFonts w:asciiTheme="minorHAnsi" w:hAnsiTheme="minorHAnsi" w:cs="Calibri"/>
          <w:sz w:val="22"/>
          <w:szCs w:val="22"/>
        </w:rPr>
        <w:t xml:space="preserve">Distance measurements will be taken in a straight line from the entrance to the child’s home to the principal entrance to the main administrative building of the academy. This will be calculated by Nottinghamshire </w:t>
      </w:r>
      <w:r w:rsidR="0071521E" w:rsidRPr="0002465B">
        <w:rPr>
          <w:rFonts w:asciiTheme="minorHAnsi" w:hAnsiTheme="minorHAnsi" w:cs="Calibri"/>
          <w:sz w:val="22"/>
          <w:szCs w:val="22"/>
        </w:rPr>
        <w:t>County Council</w:t>
      </w:r>
      <w:r w:rsidRPr="0002465B">
        <w:rPr>
          <w:rFonts w:asciiTheme="minorHAnsi" w:hAnsiTheme="minorHAnsi" w:cs="Calibri"/>
          <w:sz w:val="22"/>
          <w:szCs w:val="22"/>
        </w:rPr>
        <w:t>’s</w:t>
      </w:r>
      <w:r w:rsidR="007952B6" w:rsidRPr="0002465B">
        <w:rPr>
          <w:rFonts w:asciiTheme="minorHAnsi" w:hAnsiTheme="minorHAnsi" w:cs="Calibri"/>
          <w:sz w:val="22"/>
          <w:szCs w:val="22"/>
        </w:rPr>
        <w:t xml:space="preserve"> computerised distance measuring software. In the event of needing to discriminate between pupils living in the same block of flats, where the same distance measurement is produced, the lowest numbered flat(s) will be treated as closest to the academy.</w:t>
      </w:r>
    </w:p>
    <w:p w:rsidR="00177C45" w:rsidRPr="0002465B" w:rsidRDefault="00177C45" w:rsidP="0002465B">
      <w:pPr>
        <w:jc w:val="both"/>
        <w:rPr>
          <w:rFonts w:asciiTheme="minorHAnsi" w:hAnsiTheme="minorHAnsi" w:cs="Calibri"/>
          <w:sz w:val="22"/>
          <w:szCs w:val="22"/>
        </w:rPr>
      </w:pPr>
    </w:p>
    <w:p w:rsidR="00177C45" w:rsidRPr="0002465B" w:rsidRDefault="00177C45" w:rsidP="0002465B">
      <w:pPr>
        <w:autoSpaceDE w:val="0"/>
        <w:autoSpaceDN w:val="0"/>
        <w:adjustRightInd w:val="0"/>
        <w:jc w:val="both"/>
        <w:rPr>
          <w:rFonts w:asciiTheme="minorHAnsi" w:hAnsiTheme="minorHAnsi" w:cs="Calibri"/>
          <w:b/>
          <w:sz w:val="22"/>
          <w:szCs w:val="22"/>
        </w:rPr>
      </w:pPr>
      <w:r w:rsidRPr="0002465B">
        <w:rPr>
          <w:rFonts w:asciiTheme="minorHAnsi" w:hAnsiTheme="minorHAnsi" w:cs="Calibri"/>
          <w:b/>
          <w:sz w:val="22"/>
          <w:szCs w:val="22"/>
        </w:rPr>
        <w:t>Tie Breaker</w:t>
      </w:r>
    </w:p>
    <w:p w:rsidR="00177C45" w:rsidRPr="0002465B" w:rsidRDefault="00177C45"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hAnsiTheme="minorHAnsi" w:cs="Calibri"/>
          <w:sz w:val="22"/>
          <w:szCs w:val="22"/>
        </w:rPr>
        <w:t xml:space="preserve">In a very few cases, it may not be possible to decide between the applications of those pupils who are the final qualifiers for a place (eg children who live at the same address or have the same distance measurement). In this exceptional situation, if there is no other way of separating the applications then the governors will admit the additional child above the planned admission number. If however, admission would result in the legal limit of 30 children being exceeded, then the place will be allocated by </w:t>
      </w:r>
      <w:r w:rsidRPr="0002465B">
        <w:rPr>
          <w:rFonts w:asciiTheme="minorHAnsi" w:eastAsia="Calibri" w:hAnsiTheme="minorHAnsi" w:cs="Calibri"/>
          <w:sz w:val="22"/>
          <w:szCs w:val="22"/>
          <w:lang w:eastAsia="en-US"/>
        </w:rPr>
        <w:t>the drawing of lots supervised by someone independent of the Academy.</w:t>
      </w:r>
    </w:p>
    <w:p w:rsidR="00177C45" w:rsidRPr="0002465B" w:rsidRDefault="00177C45" w:rsidP="0002465B">
      <w:pPr>
        <w:autoSpaceDE w:val="0"/>
        <w:autoSpaceDN w:val="0"/>
        <w:adjustRightInd w:val="0"/>
        <w:jc w:val="both"/>
        <w:rPr>
          <w:rFonts w:asciiTheme="minorHAnsi" w:hAnsiTheme="minorHAnsi" w:cs="Calibri"/>
          <w:b/>
          <w:bCs/>
          <w:i/>
          <w:iCs/>
          <w:sz w:val="22"/>
          <w:szCs w:val="22"/>
        </w:rPr>
      </w:pPr>
    </w:p>
    <w:p w:rsidR="00641429" w:rsidRPr="0002465B" w:rsidRDefault="00641429" w:rsidP="0002465B">
      <w:pPr>
        <w:autoSpaceDE w:val="0"/>
        <w:autoSpaceDN w:val="0"/>
        <w:adjustRightInd w:val="0"/>
        <w:jc w:val="both"/>
        <w:rPr>
          <w:rFonts w:asciiTheme="minorHAnsi" w:eastAsia="Calibri" w:hAnsiTheme="minorHAnsi" w:cs="Calibri"/>
          <w:b/>
          <w:sz w:val="22"/>
          <w:szCs w:val="22"/>
          <w:lang w:eastAsia="en-US"/>
        </w:rPr>
      </w:pPr>
      <w:r w:rsidRPr="0002465B">
        <w:rPr>
          <w:rFonts w:asciiTheme="minorHAnsi" w:eastAsia="Calibri" w:hAnsiTheme="minorHAnsi" w:cs="Calibri"/>
          <w:b/>
          <w:sz w:val="22"/>
          <w:szCs w:val="22"/>
          <w:lang w:eastAsia="en-US"/>
        </w:rPr>
        <w:t>Notes (these form part of the oversubscription criteria)</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
          <w:bCs/>
          <w:sz w:val="22"/>
          <w:szCs w:val="22"/>
          <w:lang w:eastAsia="en-US"/>
        </w:rPr>
        <w:t xml:space="preserve">1.  </w:t>
      </w:r>
      <w:r w:rsidRPr="0002465B">
        <w:rPr>
          <w:rFonts w:asciiTheme="minorHAnsi" w:eastAsia="Calibri" w:hAnsiTheme="minorHAnsi" w:cs="Calibri"/>
          <w:bCs/>
          <w:sz w:val="22"/>
          <w:szCs w:val="22"/>
          <w:lang w:eastAsia="en-US"/>
        </w:rPr>
        <w:t xml:space="preserve">An Education, Health and Care Plan (EHCP), is a plan made by the Local Authority under section 37 of the Children and Families Act 2014, specifying the special educational provision required for a child. </w:t>
      </w:r>
    </w:p>
    <w:p w:rsidR="00641429" w:rsidRPr="0002465B" w:rsidRDefault="00641429" w:rsidP="0002465B">
      <w:pPr>
        <w:autoSpaceDE w:val="0"/>
        <w:autoSpaceDN w:val="0"/>
        <w:adjustRightInd w:val="0"/>
        <w:jc w:val="both"/>
        <w:rPr>
          <w:rFonts w:asciiTheme="minorHAnsi" w:eastAsia="Calibri" w:hAnsiTheme="minorHAnsi" w:cs="Calibri"/>
          <w:b/>
          <w:bCs/>
          <w:sz w:val="22"/>
          <w:szCs w:val="22"/>
          <w:lang w:eastAsia="en-US"/>
        </w:rPr>
      </w:pPr>
    </w:p>
    <w:p w:rsidR="00836B37" w:rsidRPr="0002465B" w:rsidRDefault="00836B37" w:rsidP="0002465B">
      <w:pPr>
        <w:autoSpaceDE w:val="0"/>
        <w:autoSpaceDN w:val="0"/>
        <w:adjustRightInd w:val="0"/>
        <w:jc w:val="both"/>
        <w:rPr>
          <w:rFonts w:asciiTheme="minorHAnsi" w:eastAsia="Calibri" w:hAnsiTheme="minorHAnsi" w:cs="Calibri"/>
          <w:bCs/>
          <w:sz w:val="22"/>
          <w:szCs w:val="22"/>
        </w:rPr>
      </w:pPr>
      <w:r w:rsidRPr="0002465B">
        <w:rPr>
          <w:rFonts w:asciiTheme="minorHAnsi" w:eastAsia="Calibri" w:hAnsiTheme="minorHAnsi" w:cs="Calibri"/>
          <w:b/>
          <w:bCs/>
          <w:sz w:val="22"/>
          <w:szCs w:val="22"/>
        </w:rPr>
        <w:t xml:space="preserve">2. </w:t>
      </w:r>
      <w:r w:rsidRPr="0002465B">
        <w:rPr>
          <w:rFonts w:asciiTheme="minorHAnsi" w:eastAsia="Calibri" w:hAnsiTheme="minorHAnsi" w:cs="Calibri"/>
          <w:bCs/>
          <w:sz w:val="22"/>
          <w:szCs w:val="22"/>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836B37" w:rsidRPr="0002465B" w:rsidRDefault="00836B37" w:rsidP="0002465B">
      <w:pPr>
        <w:autoSpaceDE w:val="0"/>
        <w:autoSpaceDN w:val="0"/>
        <w:adjustRightInd w:val="0"/>
        <w:jc w:val="both"/>
        <w:rPr>
          <w:rFonts w:asciiTheme="minorHAnsi" w:eastAsia="Calibri" w:hAnsiTheme="minorHAnsi" w:cs="Calibri"/>
          <w:bCs/>
          <w:sz w:val="22"/>
          <w:szCs w:val="22"/>
        </w:rPr>
      </w:pPr>
    </w:p>
    <w:p w:rsidR="00836B37" w:rsidRPr="0002465B" w:rsidRDefault="00836B37" w:rsidP="0002465B">
      <w:pPr>
        <w:autoSpaceDE w:val="0"/>
        <w:autoSpaceDN w:val="0"/>
        <w:adjustRightInd w:val="0"/>
        <w:jc w:val="both"/>
        <w:rPr>
          <w:rFonts w:asciiTheme="minorHAnsi" w:eastAsia="Calibri" w:hAnsiTheme="minorHAnsi" w:cs="Calibri"/>
          <w:bCs/>
          <w:sz w:val="22"/>
          <w:szCs w:val="22"/>
        </w:rPr>
      </w:pPr>
      <w:r w:rsidRPr="0002465B">
        <w:rPr>
          <w:rFonts w:asciiTheme="minorHAnsi" w:eastAsia="Calibri" w:hAnsiTheme="minorHAnsi" w:cs="Calibri"/>
          <w:bCs/>
          <w:sz w:val="22"/>
          <w:szCs w:val="22"/>
        </w:rPr>
        <w:lastRenderedPageBreak/>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836B37" w:rsidRPr="0002465B" w:rsidRDefault="00836B37" w:rsidP="0002465B">
      <w:pPr>
        <w:autoSpaceDE w:val="0"/>
        <w:autoSpaceDN w:val="0"/>
        <w:adjustRightInd w:val="0"/>
        <w:jc w:val="both"/>
        <w:rPr>
          <w:rFonts w:asciiTheme="minorHAnsi" w:eastAsia="Calibri" w:hAnsiTheme="minorHAnsi" w:cs="Calibri"/>
          <w:bCs/>
          <w:sz w:val="22"/>
          <w:szCs w:val="22"/>
        </w:rPr>
      </w:pPr>
    </w:p>
    <w:p w:rsidR="00836B37" w:rsidRPr="0002465B" w:rsidRDefault="00836B37" w:rsidP="0002465B">
      <w:pPr>
        <w:autoSpaceDE w:val="0"/>
        <w:autoSpaceDN w:val="0"/>
        <w:adjustRightInd w:val="0"/>
        <w:jc w:val="both"/>
        <w:rPr>
          <w:rFonts w:asciiTheme="minorHAnsi" w:eastAsia="Calibri" w:hAnsiTheme="minorHAnsi" w:cs="Calibri"/>
          <w:bCs/>
          <w:sz w:val="22"/>
          <w:szCs w:val="22"/>
        </w:rPr>
      </w:pPr>
      <w:r w:rsidRPr="0002465B">
        <w:rPr>
          <w:rFonts w:asciiTheme="minorHAnsi" w:eastAsia="Calibri" w:hAnsiTheme="minorHAnsi" w:cs="Calibri"/>
          <w:bCs/>
          <w:sz w:val="22"/>
          <w:szCs w:val="22"/>
        </w:rPr>
        <w:t xml:space="preserve">Child arrangements orders are defined in </w:t>
      </w:r>
      <w:r w:rsidRPr="0002465B">
        <w:rPr>
          <w:rFonts w:asciiTheme="minorHAnsi" w:eastAsia="Calibri" w:hAnsiTheme="minorHAnsi" w:cs="Calibri"/>
          <w:bCs/>
          <w:i/>
          <w:sz w:val="22"/>
          <w:szCs w:val="22"/>
        </w:rPr>
        <w:t>section 8 of the Children Act 1989</w:t>
      </w:r>
      <w:r w:rsidRPr="0002465B">
        <w:rPr>
          <w:rFonts w:asciiTheme="minorHAnsi" w:eastAsia="Calibri" w:hAnsiTheme="minorHAnsi" w:cs="Calibri"/>
          <w:bCs/>
          <w:sz w:val="22"/>
          <w:szCs w:val="22"/>
        </w:rPr>
        <w:t xml:space="preserve">, as amended by </w:t>
      </w:r>
      <w:r w:rsidRPr="0002465B">
        <w:rPr>
          <w:rFonts w:asciiTheme="minorHAnsi" w:eastAsia="Calibri" w:hAnsiTheme="minorHAnsi" w:cs="Calibri"/>
          <w:bCs/>
          <w:i/>
          <w:sz w:val="22"/>
          <w:szCs w:val="22"/>
        </w:rPr>
        <w:t>section 12 of the Children and Families Act 2014</w:t>
      </w:r>
      <w:r w:rsidRPr="0002465B">
        <w:rPr>
          <w:rFonts w:asciiTheme="minorHAnsi" w:eastAsia="Calibri" w:hAnsiTheme="minorHAnsi" w:cs="Calibri"/>
          <w:bCs/>
          <w:sz w:val="22"/>
          <w:szCs w:val="22"/>
        </w:rPr>
        <w:t xml:space="preserve">. Child arrangements orders replace residence orders and any residence order in force prior to 22 April 2014 is deemed to be a child arrangements order. </w:t>
      </w:r>
      <w:r w:rsidRPr="0002465B">
        <w:rPr>
          <w:rFonts w:asciiTheme="minorHAnsi" w:eastAsia="Calibri" w:hAnsiTheme="minorHAnsi" w:cs="Calibri"/>
          <w:bCs/>
          <w:i/>
          <w:sz w:val="22"/>
          <w:szCs w:val="22"/>
        </w:rPr>
        <w:t>Section 14A of the Children Act 1989</w:t>
      </w:r>
      <w:r w:rsidRPr="0002465B">
        <w:rPr>
          <w:rFonts w:asciiTheme="minorHAnsi" w:eastAsia="Calibri" w:hAnsiTheme="minorHAnsi" w:cs="Calibri"/>
          <w:bCs/>
          <w:sz w:val="22"/>
          <w:szCs w:val="22"/>
        </w:rPr>
        <w:t xml:space="preserve"> defines a ‘special guardianship order’ as an order appointing one or more individuals to be a child’s special guardian (or special guardians)</w:t>
      </w:r>
      <w:r w:rsidR="0002465B">
        <w:rPr>
          <w:rFonts w:asciiTheme="minorHAnsi" w:eastAsia="Calibri" w:hAnsiTheme="minorHAnsi" w:cs="Calibri"/>
          <w:bCs/>
          <w:sz w:val="22"/>
          <w:szCs w:val="22"/>
        </w:rPr>
        <w:t>.</w:t>
      </w:r>
    </w:p>
    <w:p w:rsidR="00641429" w:rsidRPr="0002465B" w:rsidRDefault="00641429" w:rsidP="0002465B">
      <w:pPr>
        <w:autoSpaceDE w:val="0"/>
        <w:autoSpaceDN w:val="0"/>
        <w:adjustRightInd w:val="0"/>
        <w:jc w:val="both"/>
        <w:rPr>
          <w:rFonts w:asciiTheme="minorHAnsi" w:eastAsia="Calibri" w:hAnsiTheme="minorHAnsi" w:cs="Calibri"/>
          <w:b/>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For a child to be treated as Catholic, evidence of Catholic baptism or reception into the Church will be required. Those who have difficulty obtaining written evidence of baptism should contact their Parish Priest.</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 xml:space="preserve">5. ‘Candidate’ means </w:t>
      </w:r>
      <w:r w:rsidRPr="0002465B">
        <w:rPr>
          <w:rFonts w:asciiTheme="minorHAnsi" w:hAnsiTheme="minorHAnsi" w:cs="Calibri"/>
          <w:bCs/>
          <w:sz w:val="22"/>
          <w:szCs w:val="22"/>
          <w:lang w:eastAsia="en-US"/>
        </w:rPr>
        <w:t>a candidate for reception into the Catholic Church. This will normally be evidenced by a letter of verification signed by the parish priest and stamped with the parish stamp.</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6. ‘Eastern Christian Church’ includes Orthodox Churches, and is normally evidenced by a certificate of baptism or reception from the authorities</w:t>
      </w:r>
      <w:r w:rsidRPr="0002465B">
        <w:rPr>
          <w:rFonts w:asciiTheme="minorHAnsi" w:eastAsia="Calibri" w:hAnsiTheme="minorHAnsi" w:cs="Calibri"/>
          <w:b/>
          <w:bCs/>
          <w:color w:val="7030A0"/>
          <w:sz w:val="22"/>
          <w:szCs w:val="22"/>
          <w:lang w:eastAsia="en-US"/>
        </w:rPr>
        <w:t xml:space="preserve"> </w:t>
      </w:r>
      <w:r w:rsidRPr="0002465B">
        <w:rPr>
          <w:rFonts w:asciiTheme="minorHAnsi" w:eastAsia="Calibri" w:hAnsiTheme="minorHAnsi" w:cs="Calibri"/>
          <w:bCs/>
          <w:sz w:val="22"/>
          <w:szCs w:val="22"/>
          <w:lang w:eastAsia="en-US"/>
        </w:rPr>
        <w:t>of that Church.</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lastRenderedPageBreak/>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641429" w:rsidRPr="0002465B" w:rsidRDefault="00641429" w:rsidP="0002465B">
      <w:pPr>
        <w:autoSpaceDE w:val="0"/>
        <w:autoSpaceDN w:val="0"/>
        <w:adjustRightInd w:val="0"/>
        <w:jc w:val="both"/>
        <w:rPr>
          <w:rFonts w:asciiTheme="minorHAnsi" w:eastAsia="Calibri" w:hAnsiTheme="minorHAnsi" w:cs="Calibri"/>
          <w:b/>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9. ‘Siblings’ means a child who lives as a brother or sister in the same house, including natural brothers or sisters</w:t>
      </w:r>
      <w:r w:rsidR="00177C45" w:rsidRPr="0002465B">
        <w:rPr>
          <w:rFonts w:asciiTheme="minorHAnsi" w:eastAsia="Calibri" w:hAnsiTheme="minorHAnsi" w:cs="Calibri"/>
          <w:bCs/>
          <w:sz w:val="22"/>
          <w:szCs w:val="22"/>
          <w:lang w:eastAsia="en-US"/>
        </w:rPr>
        <w:t xml:space="preserve"> </w:t>
      </w:r>
      <w:r w:rsidR="00177C45" w:rsidRPr="0002465B">
        <w:rPr>
          <w:rFonts w:asciiTheme="minorHAnsi" w:eastAsia="Calibri" w:hAnsiTheme="minorHAnsi" w:cs="Calibri"/>
          <w:bCs/>
          <w:sz w:val="22"/>
          <w:szCs w:val="22"/>
        </w:rPr>
        <w:t>with either one or both parents in common</w:t>
      </w:r>
      <w:r w:rsidRPr="0002465B">
        <w:rPr>
          <w:rFonts w:asciiTheme="minorHAnsi" w:eastAsia="Calibri" w:hAnsiTheme="minorHAnsi" w:cs="Calibri"/>
          <w:bCs/>
          <w:sz w:val="22"/>
          <w:szCs w:val="22"/>
          <w:lang w:eastAsia="en-U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w:t>
      </w:r>
      <w:r w:rsidR="00177C45" w:rsidRPr="0002465B">
        <w:rPr>
          <w:rFonts w:asciiTheme="minorHAnsi" w:eastAsia="Calibri" w:hAnsiTheme="minorHAnsi" w:cs="Calibri"/>
          <w:bCs/>
          <w:sz w:val="22"/>
          <w:szCs w:val="22"/>
          <w:lang w:eastAsia="en-US"/>
        </w:rPr>
        <w:t>e same address as that sibling.</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r w:rsidRPr="0002465B">
        <w:rPr>
          <w:rFonts w:asciiTheme="minorHAnsi" w:eastAsia="Calibri" w:hAnsiTheme="minorHAnsi" w:cs="Calibri"/>
          <w:bCs/>
          <w:sz w:val="22"/>
          <w:szCs w:val="22"/>
          <w:lang w:eastAsia="en-US"/>
        </w:rPr>
        <w:t>10. A ‘parent’ means all natural parents, any person who is not a parent but has parental responsibility for a child, and any person who has care of a child.</w:t>
      </w:r>
    </w:p>
    <w:p w:rsidR="00641429" w:rsidRPr="0002465B" w:rsidRDefault="00641429" w:rsidP="0002465B">
      <w:pPr>
        <w:autoSpaceDE w:val="0"/>
        <w:autoSpaceDN w:val="0"/>
        <w:adjustRightInd w:val="0"/>
        <w:jc w:val="both"/>
        <w:rPr>
          <w:rFonts w:asciiTheme="minorHAnsi" w:eastAsia="Calibri" w:hAnsiTheme="minorHAnsi" w:cs="Calibri"/>
          <w:bCs/>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bCs/>
          <w:sz w:val="22"/>
          <w:szCs w:val="22"/>
          <w:lang w:eastAsia="en-US"/>
        </w:rPr>
        <w:t xml:space="preserve">11. Home Address: </w:t>
      </w:r>
      <w:r w:rsidRPr="0002465B">
        <w:rPr>
          <w:rFonts w:asciiTheme="minorHAnsi" w:eastAsia="Calibri" w:hAnsiTheme="minorHAnsi" w:cs="Calibri"/>
          <w:sz w:val="22"/>
          <w:szCs w:val="22"/>
          <w:lang w:eastAsia="en-US"/>
        </w:rPr>
        <w:t>The governors of each school use the same definition as used by the Local Authority within which the school is located.</w:t>
      </w:r>
    </w:p>
    <w:p w:rsidR="00641429" w:rsidRPr="0002465B" w:rsidRDefault="00641429" w:rsidP="0002465B">
      <w:pPr>
        <w:autoSpaceDE w:val="0"/>
        <w:autoSpaceDN w:val="0"/>
        <w:adjustRightInd w:val="0"/>
        <w:jc w:val="both"/>
        <w:rPr>
          <w:rFonts w:asciiTheme="minorHAnsi" w:eastAsia="Calibri" w:hAnsiTheme="minorHAnsi" w:cs="Calibri"/>
          <w:sz w:val="22"/>
          <w:szCs w:val="22"/>
          <w:lang w:eastAsia="en-US"/>
        </w:rPr>
      </w:pPr>
    </w:p>
    <w:p w:rsidR="00641429" w:rsidRPr="0002465B" w:rsidRDefault="00641429" w:rsidP="0002465B">
      <w:pPr>
        <w:autoSpaceDE w:val="0"/>
        <w:autoSpaceDN w:val="0"/>
        <w:adjustRightInd w:val="0"/>
        <w:jc w:val="both"/>
        <w:rPr>
          <w:rFonts w:asciiTheme="minorHAnsi" w:eastAsia="Calibri" w:hAnsiTheme="minorHAnsi" w:cs="Calibri"/>
          <w:sz w:val="22"/>
          <w:szCs w:val="22"/>
          <w:lang w:eastAsia="en-US"/>
        </w:rPr>
      </w:pPr>
      <w:r w:rsidRPr="0002465B">
        <w:rPr>
          <w:rFonts w:asciiTheme="minorHAnsi" w:eastAsia="Calibri" w:hAnsiTheme="minorHAnsi" w:cs="Calibri"/>
          <w:sz w:val="22"/>
          <w:szCs w:val="22"/>
          <w:lang w:eastAsia="en-US"/>
        </w:rPr>
        <w:t>12. For the purposes of this policy, parish boundaries are as shown on the map available on the school website.</w:t>
      </w:r>
    </w:p>
    <w:p w:rsidR="00641429" w:rsidRPr="0002465B" w:rsidRDefault="00641429" w:rsidP="0002465B">
      <w:pPr>
        <w:autoSpaceDE w:val="0"/>
        <w:autoSpaceDN w:val="0"/>
        <w:adjustRightInd w:val="0"/>
        <w:jc w:val="both"/>
        <w:rPr>
          <w:rFonts w:asciiTheme="minorHAnsi" w:eastAsia="Calibri" w:hAnsiTheme="minorHAnsi" w:cs="Calibri"/>
          <w:sz w:val="22"/>
          <w:szCs w:val="22"/>
          <w:lang w:eastAsia="en-US"/>
        </w:rPr>
      </w:pPr>
    </w:p>
    <w:p w:rsidR="00641429" w:rsidRPr="0002465B" w:rsidRDefault="00641429" w:rsidP="0002465B">
      <w:pPr>
        <w:spacing w:after="200"/>
        <w:rPr>
          <w:rFonts w:asciiTheme="minorHAnsi" w:hAnsiTheme="minorHAnsi"/>
          <w:sz w:val="22"/>
          <w:szCs w:val="22"/>
          <w:lang w:eastAsia="en-US"/>
        </w:rPr>
      </w:pPr>
    </w:p>
    <w:p w:rsidR="00641429" w:rsidRPr="0002465B" w:rsidRDefault="00641429" w:rsidP="0002465B">
      <w:pPr>
        <w:spacing w:after="200"/>
        <w:rPr>
          <w:rFonts w:asciiTheme="minorHAnsi" w:hAnsiTheme="minorHAnsi"/>
          <w:sz w:val="22"/>
          <w:szCs w:val="22"/>
          <w:lang w:eastAsia="en-US"/>
        </w:rPr>
      </w:pPr>
    </w:p>
    <w:p w:rsidR="00641429" w:rsidRPr="0002465B" w:rsidRDefault="00641429" w:rsidP="0002465B">
      <w:pPr>
        <w:spacing w:after="200"/>
        <w:rPr>
          <w:rFonts w:asciiTheme="minorHAnsi" w:hAnsiTheme="minorHAnsi"/>
          <w:sz w:val="22"/>
          <w:szCs w:val="22"/>
          <w:lang w:eastAsia="en-US"/>
        </w:rPr>
      </w:pPr>
    </w:p>
    <w:p w:rsidR="000319A0" w:rsidRPr="0002465B" w:rsidRDefault="000319A0" w:rsidP="0002465B">
      <w:pPr>
        <w:autoSpaceDE w:val="0"/>
        <w:autoSpaceDN w:val="0"/>
        <w:adjustRightInd w:val="0"/>
        <w:jc w:val="both"/>
        <w:rPr>
          <w:rFonts w:asciiTheme="minorHAnsi" w:hAnsiTheme="minorHAnsi" w:cs="Calibri"/>
          <w:sz w:val="22"/>
          <w:szCs w:val="22"/>
        </w:rPr>
      </w:pPr>
    </w:p>
    <w:sectPr w:rsidR="000319A0" w:rsidRPr="0002465B" w:rsidSect="00A07920">
      <w:headerReference w:type="default" r:id="rId10"/>
      <w:footerReference w:type="default" r:id="rId11"/>
      <w:pgSz w:w="11900" w:h="16840"/>
      <w:pgMar w:top="822" w:right="1134" w:bottom="851" w:left="1134" w:header="709" w:footer="4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2F" w:rsidRDefault="00004A2F">
      <w:r>
        <w:separator/>
      </w:r>
    </w:p>
  </w:endnote>
  <w:endnote w:type="continuationSeparator" w:id="0">
    <w:p w:rsidR="00004A2F" w:rsidRDefault="00004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Pr="00254834" w:rsidRDefault="00736438" w:rsidP="005D56CE">
    <w:pPr>
      <w:pStyle w:val="Footer"/>
      <w:tabs>
        <w:tab w:val="clear" w:pos="8306"/>
        <w:tab w:val="left" w:pos="3398"/>
        <w:tab w:val="right" w:pos="9498"/>
      </w:tabs>
      <w:rPr>
        <w:rFonts w:ascii="Calibri" w:hAnsi="Calibri" w:cs="Calibri"/>
        <w:b/>
        <w:bCs/>
        <w:szCs w:val="24"/>
      </w:rPr>
    </w:pPr>
    <w:r w:rsidRPr="00317F9D">
      <w:rPr>
        <w:rFonts w:ascii="Calibri" w:hAnsi="Calibri" w:cs="Calibri"/>
      </w:rPr>
      <w:t xml:space="preserve">Page </w:t>
    </w:r>
    <w:r w:rsidR="0008363A" w:rsidRPr="00317F9D">
      <w:rPr>
        <w:rFonts w:ascii="Calibri" w:hAnsi="Calibri" w:cs="Calibri"/>
        <w:b/>
        <w:bCs/>
        <w:szCs w:val="24"/>
      </w:rPr>
      <w:fldChar w:fldCharType="begin"/>
    </w:r>
    <w:r w:rsidRPr="00317F9D">
      <w:rPr>
        <w:rFonts w:ascii="Calibri" w:hAnsi="Calibri" w:cs="Calibri"/>
        <w:b/>
        <w:bCs/>
      </w:rPr>
      <w:instrText xml:space="preserve"> PAGE </w:instrText>
    </w:r>
    <w:r w:rsidR="0008363A" w:rsidRPr="00317F9D">
      <w:rPr>
        <w:rFonts w:ascii="Calibri" w:hAnsi="Calibri" w:cs="Calibri"/>
        <w:b/>
        <w:bCs/>
        <w:szCs w:val="24"/>
      </w:rPr>
      <w:fldChar w:fldCharType="separate"/>
    </w:r>
    <w:r w:rsidR="005E2985">
      <w:rPr>
        <w:rFonts w:ascii="Calibri" w:hAnsi="Calibri" w:cs="Calibri"/>
        <w:b/>
        <w:bCs/>
        <w:noProof/>
      </w:rPr>
      <w:t>2</w:t>
    </w:r>
    <w:r w:rsidR="0008363A" w:rsidRPr="00317F9D">
      <w:rPr>
        <w:rFonts w:ascii="Calibri" w:hAnsi="Calibri" w:cs="Calibri"/>
        <w:b/>
        <w:bCs/>
        <w:szCs w:val="24"/>
      </w:rPr>
      <w:fldChar w:fldCharType="end"/>
    </w:r>
    <w:r w:rsidRPr="00317F9D">
      <w:rPr>
        <w:rFonts w:ascii="Calibri" w:hAnsi="Calibri" w:cs="Calibri"/>
      </w:rPr>
      <w:t xml:space="preserve"> of </w:t>
    </w:r>
    <w:r w:rsidR="0008363A" w:rsidRPr="00317F9D">
      <w:rPr>
        <w:rFonts w:ascii="Calibri" w:hAnsi="Calibri" w:cs="Calibri"/>
        <w:b/>
        <w:bCs/>
        <w:szCs w:val="24"/>
      </w:rPr>
      <w:fldChar w:fldCharType="begin"/>
    </w:r>
    <w:r w:rsidRPr="00317F9D">
      <w:rPr>
        <w:rFonts w:ascii="Calibri" w:hAnsi="Calibri" w:cs="Calibri"/>
        <w:b/>
        <w:bCs/>
      </w:rPr>
      <w:instrText xml:space="preserve"> NUMPAGES  </w:instrText>
    </w:r>
    <w:r w:rsidR="0008363A" w:rsidRPr="00317F9D">
      <w:rPr>
        <w:rFonts w:ascii="Calibri" w:hAnsi="Calibri" w:cs="Calibri"/>
        <w:b/>
        <w:bCs/>
        <w:szCs w:val="24"/>
      </w:rPr>
      <w:fldChar w:fldCharType="separate"/>
    </w:r>
    <w:r w:rsidR="005E2985">
      <w:rPr>
        <w:rFonts w:ascii="Calibri" w:hAnsi="Calibri" w:cs="Calibri"/>
        <w:b/>
        <w:bCs/>
        <w:noProof/>
      </w:rPr>
      <w:t>7</w:t>
    </w:r>
    <w:r w:rsidR="0008363A" w:rsidRPr="00317F9D">
      <w:rPr>
        <w:rFonts w:ascii="Calibri" w:hAnsi="Calibri" w:cs="Calibri"/>
        <w:b/>
        <w:bCs/>
        <w:szCs w:val="24"/>
      </w:rPr>
      <w:fldChar w:fldCharType="end"/>
    </w:r>
    <w:r>
      <w:rPr>
        <w:b/>
        <w:bCs/>
        <w:szCs w:val="24"/>
      </w:rPr>
      <w:t xml:space="preserve">               </w:t>
    </w:r>
    <w:r w:rsidR="007B5B0D">
      <w:rPr>
        <w:b/>
        <w:bCs/>
        <w:szCs w:val="24"/>
      </w:rPr>
      <w:t xml:space="preserve"> </w:t>
    </w:r>
    <w:r w:rsidR="00B22AF1">
      <w:rPr>
        <w:b/>
        <w:bCs/>
        <w:szCs w:val="24"/>
      </w:rPr>
      <w:t xml:space="preserve">    </w:t>
    </w:r>
    <w:r w:rsidR="007B5B0D">
      <w:rPr>
        <w:b/>
        <w:bCs/>
        <w:szCs w:val="24"/>
      </w:rPr>
      <w:t xml:space="preserve">    </w:t>
    </w:r>
    <w:r w:rsidR="003850E4">
      <w:rPr>
        <w:rFonts w:ascii="Calibri" w:hAnsi="Calibri" w:cs="Calibri"/>
        <w:b/>
        <w:bCs/>
        <w:szCs w:val="24"/>
      </w:rPr>
      <w:t>2019-20</w:t>
    </w:r>
    <w:r w:rsidR="00B22AF1" w:rsidRPr="00B22AF1">
      <w:rPr>
        <w:rFonts w:ascii="Calibri" w:hAnsi="Calibri" w:cs="Calibri"/>
        <w:b/>
        <w:bCs/>
        <w:szCs w:val="24"/>
      </w:rPr>
      <w:t xml:space="preserve"> </w:t>
    </w:r>
    <w:r w:rsidR="00641429">
      <w:rPr>
        <w:rFonts w:ascii="Calibri" w:hAnsi="Calibri" w:cs="Calibri"/>
        <w:b/>
        <w:bCs/>
        <w:szCs w:val="24"/>
      </w:rPr>
      <w:t>Pax Christi</w:t>
    </w:r>
    <w:r w:rsidR="00404CDB">
      <w:rPr>
        <w:rFonts w:ascii="Calibri" w:hAnsi="Calibri" w:cs="Calibri"/>
        <w:b/>
        <w:bCs/>
        <w:szCs w:val="24"/>
      </w:rPr>
      <w:tab/>
    </w:r>
    <w:r w:rsidR="005D56CE">
      <w:rPr>
        <w:rFonts w:ascii="Calibri" w:hAnsi="Calibri" w:cs="Calibri"/>
        <w:b/>
        <w:bCs/>
        <w:szCs w:val="24"/>
      </w:rPr>
      <w:t>Determined Jan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2F" w:rsidRDefault="00004A2F">
      <w:r>
        <w:separator/>
      </w:r>
    </w:p>
  </w:footnote>
  <w:footnote w:type="continuationSeparator" w:id="0">
    <w:p w:rsidR="00004A2F" w:rsidRDefault="00004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38" w:rsidRDefault="005E2985">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4E962E"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E71C9"/>
    <w:multiLevelType w:val="hybridMultilevel"/>
    <w:tmpl w:val="E5E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81C94"/>
    <w:multiLevelType w:val="multilevel"/>
    <w:tmpl w:val="E2243D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395B27C1"/>
    <w:multiLevelType w:val="hybridMultilevel"/>
    <w:tmpl w:val="9E92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5851CC"/>
    <w:multiLevelType w:val="hybridMultilevel"/>
    <w:tmpl w:val="05C82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97B8C"/>
    <w:multiLevelType w:val="hybridMultilevel"/>
    <w:tmpl w:val="0AD6F93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8707D55"/>
    <w:multiLevelType w:val="hybridMultilevel"/>
    <w:tmpl w:val="3654B3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C542A"/>
    <w:multiLevelType w:val="hybridMultilevel"/>
    <w:tmpl w:val="3482F0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E767E"/>
    <w:multiLevelType w:val="hybridMultilevel"/>
    <w:tmpl w:val="535A180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B9802E5"/>
    <w:multiLevelType w:val="hybridMultilevel"/>
    <w:tmpl w:val="912CA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C379F2"/>
    <w:multiLevelType w:val="hybridMultilevel"/>
    <w:tmpl w:val="0CBE1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222C3F"/>
    <w:multiLevelType w:val="hybridMultilevel"/>
    <w:tmpl w:val="517213A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76636"/>
    <w:multiLevelType w:val="hybridMultilevel"/>
    <w:tmpl w:val="E2243D0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7B8F77A9"/>
    <w:multiLevelType w:val="hybridMultilevel"/>
    <w:tmpl w:val="B52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4"/>
  </w:num>
  <w:num w:numId="5">
    <w:abstractNumId w:val="2"/>
  </w:num>
  <w:num w:numId="6">
    <w:abstractNumId w:val="1"/>
  </w:num>
  <w:num w:numId="7">
    <w:abstractNumId w:val="7"/>
  </w:num>
  <w:num w:numId="8">
    <w:abstractNumId w:val="8"/>
  </w:num>
  <w:num w:numId="9">
    <w:abstractNumId w:val="10"/>
  </w:num>
  <w:num w:numId="10">
    <w:abstractNumId w:val="11"/>
  </w:num>
  <w:num w:numId="11">
    <w:abstractNumId w:val="3"/>
  </w:num>
  <w:num w:numId="12">
    <w:abstractNumId w:val="0"/>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C7"/>
    <w:rsid w:val="0000084F"/>
    <w:rsid w:val="00004A2F"/>
    <w:rsid w:val="00007D90"/>
    <w:rsid w:val="000110A8"/>
    <w:rsid w:val="0001322F"/>
    <w:rsid w:val="0001614C"/>
    <w:rsid w:val="0002465B"/>
    <w:rsid w:val="000247F6"/>
    <w:rsid w:val="000273C1"/>
    <w:rsid w:val="000319A0"/>
    <w:rsid w:val="000571C2"/>
    <w:rsid w:val="0006723F"/>
    <w:rsid w:val="0008363A"/>
    <w:rsid w:val="00085A6D"/>
    <w:rsid w:val="000A02C8"/>
    <w:rsid w:val="000B783D"/>
    <w:rsid w:val="000D219B"/>
    <w:rsid w:val="00177C45"/>
    <w:rsid w:val="00182989"/>
    <w:rsid w:val="001B24A3"/>
    <w:rsid w:val="001C381A"/>
    <w:rsid w:val="001E2EF5"/>
    <w:rsid w:val="00222A90"/>
    <w:rsid w:val="00244DAA"/>
    <w:rsid w:val="00254834"/>
    <w:rsid w:val="00282F1A"/>
    <w:rsid w:val="00295CD9"/>
    <w:rsid w:val="00296858"/>
    <w:rsid w:val="002B5286"/>
    <w:rsid w:val="002C5091"/>
    <w:rsid w:val="002D120C"/>
    <w:rsid w:val="002D5B4A"/>
    <w:rsid w:val="002E7E82"/>
    <w:rsid w:val="00307346"/>
    <w:rsid w:val="00315FB0"/>
    <w:rsid w:val="00316A3C"/>
    <w:rsid w:val="00317F9D"/>
    <w:rsid w:val="0035086E"/>
    <w:rsid w:val="00365448"/>
    <w:rsid w:val="00371AA7"/>
    <w:rsid w:val="00372BA5"/>
    <w:rsid w:val="003775A2"/>
    <w:rsid w:val="00383AAC"/>
    <w:rsid w:val="003850E4"/>
    <w:rsid w:val="003949F7"/>
    <w:rsid w:val="003E71E9"/>
    <w:rsid w:val="003F00C7"/>
    <w:rsid w:val="00404CDB"/>
    <w:rsid w:val="00413240"/>
    <w:rsid w:val="004222AD"/>
    <w:rsid w:val="00425DD8"/>
    <w:rsid w:val="004359C0"/>
    <w:rsid w:val="00436484"/>
    <w:rsid w:val="00440934"/>
    <w:rsid w:val="0044576D"/>
    <w:rsid w:val="00493806"/>
    <w:rsid w:val="004B2BF8"/>
    <w:rsid w:val="004D4E8A"/>
    <w:rsid w:val="004E4115"/>
    <w:rsid w:val="00513D4B"/>
    <w:rsid w:val="00543E05"/>
    <w:rsid w:val="00544985"/>
    <w:rsid w:val="005827CC"/>
    <w:rsid w:val="0058606A"/>
    <w:rsid w:val="00586AAB"/>
    <w:rsid w:val="00590DFF"/>
    <w:rsid w:val="00596992"/>
    <w:rsid w:val="005B504D"/>
    <w:rsid w:val="005C3D44"/>
    <w:rsid w:val="005D56CE"/>
    <w:rsid w:val="005E2985"/>
    <w:rsid w:val="005E33B0"/>
    <w:rsid w:val="005E6CBE"/>
    <w:rsid w:val="005F5F45"/>
    <w:rsid w:val="005F6C12"/>
    <w:rsid w:val="00620A07"/>
    <w:rsid w:val="00620C4F"/>
    <w:rsid w:val="00635B28"/>
    <w:rsid w:val="00641429"/>
    <w:rsid w:val="00641DFF"/>
    <w:rsid w:val="006535F2"/>
    <w:rsid w:val="006612A5"/>
    <w:rsid w:val="00665051"/>
    <w:rsid w:val="0068695F"/>
    <w:rsid w:val="006876EE"/>
    <w:rsid w:val="006B68BE"/>
    <w:rsid w:val="006C1796"/>
    <w:rsid w:val="006E4BA0"/>
    <w:rsid w:val="0071521E"/>
    <w:rsid w:val="00721C39"/>
    <w:rsid w:val="007315DB"/>
    <w:rsid w:val="00736438"/>
    <w:rsid w:val="00743D55"/>
    <w:rsid w:val="00753F19"/>
    <w:rsid w:val="007767DF"/>
    <w:rsid w:val="007952B6"/>
    <w:rsid w:val="007A10C7"/>
    <w:rsid w:val="007B3D0B"/>
    <w:rsid w:val="007B5B0D"/>
    <w:rsid w:val="007C3326"/>
    <w:rsid w:val="007C4E9A"/>
    <w:rsid w:val="008237D1"/>
    <w:rsid w:val="0082407E"/>
    <w:rsid w:val="008355D4"/>
    <w:rsid w:val="00836B37"/>
    <w:rsid w:val="00851573"/>
    <w:rsid w:val="00855561"/>
    <w:rsid w:val="008569DC"/>
    <w:rsid w:val="0087242F"/>
    <w:rsid w:val="00895309"/>
    <w:rsid w:val="00895B7E"/>
    <w:rsid w:val="008A4C6C"/>
    <w:rsid w:val="008B1BFB"/>
    <w:rsid w:val="008B79B9"/>
    <w:rsid w:val="008E305F"/>
    <w:rsid w:val="008E368E"/>
    <w:rsid w:val="00907F3D"/>
    <w:rsid w:val="0091010D"/>
    <w:rsid w:val="00915571"/>
    <w:rsid w:val="009203D4"/>
    <w:rsid w:val="00932AE8"/>
    <w:rsid w:val="00956AA4"/>
    <w:rsid w:val="00987FD1"/>
    <w:rsid w:val="009C2F32"/>
    <w:rsid w:val="00A07920"/>
    <w:rsid w:val="00A32451"/>
    <w:rsid w:val="00A47ABC"/>
    <w:rsid w:val="00A53728"/>
    <w:rsid w:val="00A70AF9"/>
    <w:rsid w:val="00A71DA8"/>
    <w:rsid w:val="00A72189"/>
    <w:rsid w:val="00A95DAF"/>
    <w:rsid w:val="00AA0274"/>
    <w:rsid w:val="00AC19DD"/>
    <w:rsid w:val="00AD1AEB"/>
    <w:rsid w:val="00AF6104"/>
    <w:rsid w:val="00B22AF1"/>
    <w:rsid w:val="00B24452"/>
    <w:rsid w:val="00B26B35"/>
    <w:rsid w:val="00B36297"/>
    <w:rsid w:val="00B37F7E"/>
    <w:rsid w:val="00B86508"/>
    <w:rsid w:val="00BA37CF"/>
    <w:rsid w:val="00BA65B0"/>
    <w:rsid w:val="00BA787C"/>
    <w:rsid w:val="00BA7B69"/>
    <w:rsid w:val="00BA7D2A"/>
    <w:rsid w:val="00BC4698"/>
    <w:rsid w:val="00BD691C"/>
    <w:rsid w:val="00BE3D9C"/>
    <w:rsid w:val="00C05A2B"/>
    <w:rsid w:val="00C13D32"/>
    <w:rsid w:val="00C44753"/>
    <w:rsid w:val="00C552E0"/>
    <w:rsid w:val="00C65947"/>
    <w:rsid w:val="00C72D9E"/>
    <w:rsid w:val="00C74C67"/>
    <w:rsid w:val="00C94704"/>
    <w:rsid w:val="00CB6EFE"/>
    <w:rsid w:val="00CD7F40"/>
    <w:rsid w:val="00CE48A7"/>
    <w:rsid w:val="00D40C71"/>
    <w:rsid w:val="00D773DB"/>
    <w:rsid w:val="00D80D61"/>
    <w:rsid w:val="00D84944"/>
    <w:rsid w:val="00D9110E"/>
    <w:rsid w:val="00D93BCB"/>
    <w:rsid w:val="00DE1A03"/>
    <w:rsid w:val="00DF1F97"/>
    <w:rsid w:val="00DF2B0E"/>
    <w:rsid w:val="00E02B4F"/>
    <w:rsid w:val="00E24E3F"/>
    <w:rsid w:val="00E538DA"/>
    <w:rsid w:val="00E6144A"/>
    <w:rsid w:val="00E711FD"/>
    <w:rsid w:val="00EA08A1"/>
    <w:rsid w:val="00EA58EC"/>
    <w:rsid w:val="00EB6AB0"/>
    <w:rsid w:val="00EC758D"/>
    <w:rsid w:val="00ED7144"/>
    <w:rsid w:val="00EE0DD3"/>
    <w:rsid w:val="00F31CE1"/>
    <w:rsid w:val="00F9720F"/>
    <w:rsid w:val="00FE40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C6C68D6C-68D1-47AE-9246-22A172C3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10C7"/>
    <w:pPr>
      <w:spacing w:after="120"/>
    </w:pPr>
    <w:rPr>
      <w:sz w:val="20"/>
      <w:szCs w:val="20"/>
    </w:rPr>
  </w:style>
  <w:style w:type="character" w:customStyle="1" w:styleId="BodyTextChar">
    <w:name w:val="Body Text Char"/>
    <w:link w:val="BodyText"/>
    <w:rsid w:val="007A10C7"/>
    <w:rPr>
      <w:rFonts w:ascii="Times New Roman" w:eastAsia="Times New Roman" w:hAnsi="Times New Roman" w:cs="Times New Roman"/>
      <w:sz w:val="20"/>
      <w:szCs w:val="20"/>
      <w:lang w:val="en-GB"/>
    </w:rPr>
  </w:style>
  <w:style w:type="paragraph" w:styleId="BodyText2">
    <w:name w:val="Body Text 2"/>
    <w:basedOn w:val="Normal"/>
    <w:link w:val="BodyText2Char"/>
    <w:rsid w:val="007A10C7"/>
    <w:pPr>
      <w:spacing w:after="120" w:line="480" w:lineRule="auto"/>
    </w:pPr>
    <w:rPr>
      <w:sz w:val="20"/>
      <w:szCs w:val="20"/>
    </w:rPr>
  </w:style>
  <w:style w:type="character" w:customStyle="1" w:styleId="BodyText2Char">
    <w:name w:val="Body Text 2 Char"/>
    <w:link w:val="BodyText2"/>
    <w:rsid w:val="007A10C7"/>
    <w:rPr>
      <w:rFonts w:ascii="Times New Roman" w:eastAsia="Times New Roman" w:hAnsi="Times New Roman" w:cs="Times New Roman"/>
      <w:lang w:val="en-GB" w:eastAsia="en-GB"/>
    </w:rPr>
  </w:style>
  <w:style w:type="character" w:styleId="Hyperlink">
    <w:name w:val="Hyperlink"/>
    <w:rsid w:val="007A10C7"/>
    <w:rPr>
      <w:color w:val="0000FF"/>
      <w:u w:val="single"/>
    </w:rPr>
  </w:style>
  <w:style w:type="paragraph" w:styleId="Footer">
    <w:name w:val="footer"/>
    <w:basedOn w:val="Normal"/>
    <w:link w:val="FooterChar"/>
    <w:uiPriority w:val="99"/>
    <w:rsid w:val="007A10C7"/>
    <w:pPr>
      <w:tabs>
        <w:tab w:val="center" w:pos="4153"/>
        <w:tab w:val="right" w:pos="8306"/>
      </w:tabs>
    </w:pPr>
    <w:rPr>
      <w:rFonts w:ascii="Courier New" w:hAnsi="Courier New"/>
      <w:sz w:val="20"/>
      <w:szCs w:val="20"/>
    </w:rPr>
  </w:style>
  <w:style w:type="character" w:customStyle="1" w:styleId="FooterChar">
    <w:name w:val="Footer Char"/>
    <w:link w:val="Footer"/>
    <w:uiPriority w:val="99"/>
    <w:rsid w:val="007A10C7"/>
    <w:rPr>
      <w:rFonts w:ascii="Courier New" w:eastAsia="Times New Roman" w:hAnsi="Courier New" w:cs="Times New Roman"/>
      <w:szCs w:val="20"/>
      <w:lang w:val="en-GB"/>
    </w:rPr>
  </w:style>
  <w:style w:type="paragraph" w:styleId="Header">
    <w:name w:val="header"/>
    <w:basedOn w:val="Normal"/>
    <w:link w:val="HeaderChar"/>
    <w:rsid w:val="007A10C7"/>
    <w:pPr>
      <w:tabs>
        <w:tab w:val="center" w:pos="4153"/>
        <w:tab w:val="right" w:pos="8306"/>
      </w:tabs>
    </w:pPr>
    <w:rPr>
      <w:sz w:val="20"/>
      <w:szCs w:val="20"/>
    </w:rPr>
  </w:style>
  <w:style w:type="character" w:customStyle="1" w:styleId="HeaderChar">
    <w:name w:val="Header Char"/>
    <w:link w:val="Header"/>
    <w:rsid w:val="007A10C7"/>
    <w:rPr>
      <w:rFonts w:ascii="Times New Roman" w:eastAsia="Times New Roman" w:hAnsi="Times New Roman" w:cs="Times New Roman"/>
      <w:lang w:val="en-GB" w:eastAsia="en-GB"/>
    </w:rPr>
  </w:style>
  <w:style w:type="paragraph" w:styleId="BalloonText">
    <w:name w:val="Balloon Text"/>
    <w:basedOn w:val="Normal"/>
    <w:link w:val="BalloonTextChar"/>
    <w:semiHidden/>
    <w:rsid w:val="007A10C7"/>
    <w:rPr>
      <w:rFonts w:ascii="Tahoma" w:hAnsi="Tahoma"/>
      <w:sz w:val="16"/>
      <w:szCs w:val="16"/>
    </w:rPr>
  </w:style>
  <w:style w:type="character" w:customStyle="1" w:styleId="BalloonTextChar">
    <w:name w:val="Balloon Text Char"/>
    <w:link w:val="BalloonText"/>
    <w:semiHidden/>
    <w:rsid w:val="007A10C7"/>
    <w:rPr>
      <w:rFonts w:ascii="Tahoma" w:eastAsia="Times New Roman" w:hAnsi="Tahoma" w:cs="Tahoma"/>
      <w:sz w:val="16"/>
      <w:szCs w:val="16"/>
      <w:lang w:val="en-GB" w:eastAsia="en-GB"/>
    </w:rPr>
  </w:style>
  <w:style w:type="paragraph" w:customStyle="1" w:styleId="MediumGrid21">
    <w:name w:val="Medium Grid 21"/>
    <w:uiPriority w:val="1"/>
    <w:qFormat/>
    <w:rsid w:val="007A10C7"/>
    <w:rPr>
      <w:rFonts w:ascii="Times New Roman" w:eastAsia="Times New Roman" w:hAnsi="Times New Roman"/>
      <w:sz w:val="24"/>
      <w:szCs w:val="24"/>
    </w:rPr>
  </w:style>
  <w:style w:type="paragraph" w:styleId="NoSpacing">
    <w:name w:val="No Spacing"/>
    <w:uiPriority w:val="1"/>
    <w:qFormat/>
    <w:rsid w:val="00ED7144"/>
    <w:rPr>
      <w:rFonts w:ascii="Calibri" w:eastAsia="Calibri" w:hAnsi="Calibri"/>
      <w:sz w:val="22"/>
      <w:szCs w:val="22"/>
      <w:lang w:eastAsia="en-US"/>
    </w:rPr>
  </w:style>
  <w:style w:type="paragraph" w:styleId="ListParagraph">
    <w:name w:val="List Paragraph"/>
    <w:basedOn w:val="Normal"/>
    <w:uiPriority w:val="72"/>
    <w:qFormat/>
    <w:rsid w:val="002E7E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17085">
      <w:bodyDiv w:val="1"/>
      <w:marLeft w:val="0"/>
      <w:marRight w:val="0"/>
      <w:marTop w:val="0"/>
      <w:marBottom w:val="0"/>
      <w:divBdr>
        <w:top w:val="none" w:sz="0" w:space="0" w:color="auto"/>
        <w:left w:val="none" w:sz="0" w:space="0" w:color="auto"/>
        <w:bottom w:val="none" w:sz="0" w:space="0" w:color="auto"/>
        <w:right w:val="none" w:sz="0" w:space="0" w:color="auto"/>
      </w:divBdr>
    </w:div>
    <w:div w:id="203734513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ad@sacredheart.not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holycross.nott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goodshepherd.not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3225</Words>
  <Characters>18389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Admission Policy for Catholic Voluntary Aided Primary Schools in Nottinghamshire (Nottingham Diocese)</vt:lpstr>
    </vt:vector>
  </TitlesOfParts>
  <Company>Home</Company>
  <LinksUpToDate>false</LinksUpToDate>
  <CharactersWithSpaces>21571</CharactersWithSpaces>
  <SharedDoc>false</SharedDoc>
  <HLinks>
    <vt:vector size="24" baseType="variant">
      <vt:variant>
        <vt:i4>6094962</vt:i4>
      </vt:variant>
      <vt:variant>
        <vt:i4>9</vt:i4>
      </vt:variant>
      <vt:variant>
        <vt:i4>0</vt:i4>
      </vt:variant>
      <vt:variant>
        <vt:i4>5</vt:i4>
      </vt:variant>
      <vt:variant>
        <vt:lpwstr>mailto:office@goodshepherd.notts.sch.uk</vt:lpwstr>
      </vt:variant>
      <vt:variant>
        <vt:lpwstr/>
      </vt:variant>
      <vt:variant>
        <vt:i4>1572982</vt:i4>
      </vt:variant>
      <vt:variant>
        <vt:i4>6</vt:i4>
      </vt:variant>
      <vt:variant>
        <vt:i4>0</vt:i4>
      </vt:variant>
      <vt:variant>
        <vt:i4>5</vt:i4>
      </vt:variant>
      <vt:variant>
        <vt:lpwstr>mailto:headteacher@st-margaretclitherow.nottingham.sch.uk</vt:lpwstr>
      </vt:variant>
      <vt:variant>
        <vt:lpwstr/>
      </vt:variant>
      <vt:variant>
        <vt:i4>7733316</vt:i4>
      </vt:variant>
      <vt:variant>
        <vt:i4>3</vt:i4>
      </vt:variant>
      <vt:variant>
        <vt:i4>0</vt:i4>
      </vt:variant>
      <vt:variant>
        <vt:i4>5</vt:i4>
      </vt:variant>
      <vt:variant>
        <vt:lpwstr>mailto:head@sacredheart.notts.sch.uk</vt:lpwstr>
      </vt:variant>
      <vt:variant>
        <vt:lpwstr/>
      </vt:variant>
      <vt:variant>
        <vt:i4>6422620</vt:i4>
      </vt:variant>
      <vt:variant>
        <vt:i4>0</vt:i4>
      </vt:variant>
      <vt:variant>
        <vt:i4>0</vt:i4>
      </vt:variant>
      <vt:variant>
        <vt:i4>5</vt:i4>
      </vt:variant>
      <vt:variant>
        <vt:lpwstr>mailto:office@holycross.notts.sch.uk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 for Catholic Voluntary Aided Primary Schools in Nottinghamshire (Nottingham Diocese)</dc:title>
  <dc:creator>John Boland-Lee</dc:creator>
  <cp:lastModifiedBy>Rose Callan</cp:lastModifiedBy>
  <cp:revision>2</cp:revision>
  <cp:lastPrinted>2014-11-06T16:21:00Z</cp:lastPrinted>
  <dcterms:created xsi:type="dcterms:W3CDTF">2018-03-09T10:51:00Z</dcterms:created>
  <dcterms:modified xsi:type="dcterms:W3CDTF">2018-03-09T10:51:00Z</dcterms:modified>
</cp:coreProperties>
</file>