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8F11C7" w:rsidP="00A9370B">
      <w:bookmarkStart w:id="0" w:name="_GoBack"/>
      <w:bookmarkEnd w:id="0"/>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A9370B" w:rsidRDefault="00A9370B" w:rsidP="00A9370B">
      <w:pPr>
        <w:sectPr w:rsidR="00A9370B" w:rsidSect="00A9370B">
          <w:type w:val="continuous"/>
          <w:pgSz w:w="11906" w:h="16838" w:code="9"/>
          <w:pgMar w:top="567" w:right="567" w:bottom="851" w:left="567" w:header="709" w:footer="284" w:gutter="0"/>
          <w:cols w:sep="1" w:space="720"/>
          <w:docGrid w:linePitch="360"/>
        </w:sectPr>
      </w:pPr>
    </w:p>
    <w:p w:rsidR="00751799" w:rsidRPr="00751799" w:rsidRDefault="00751799" w:rsidP="005B6E01">
      <w:pPr>
        <w:rPr>
          <w:b/>
          <w:sz w:val="32"/>
          <w:szCs w:val="32"/>
        </w:rPr>
      </w:pPr>
    </w:p>
    <w:p w:rsidR="00751799" w:rsidRDefault="002B445E" w:rsidP="006F0824">
      <w:pPr>
        <w:rPr>
          <w:b/>
          <w:sz w:val="40"/>
          <w:szCs w:val="40"/>
        </w:rPr>
      </w:pPr>
      <w:r w:rsidRPr="002B445E">
        <w:rPr>
          <w:b/>
          <w:sz w:val="40"/>
          <w:szCs w:val="40"/>
        </w:rPr>
        <w:t>Equality Impact Assessment</w:t>
      </w:r>
      <w:r w:rsidR="005B6E01">
        <w:rPr>
          <w:b/>
          <w:sz w:val="40"/>
          <w:szCs w:val="40"/>
        </w:rPr>
        <w:tab/>
      </w:r>
      <w:r w:rsidR="002E121C">
        <w:rPr>
          <w:b/>
          <w:sz w:val="40"/>
          <w:szCs w:val="40"/>
        </w:rPr>
        <w:t>(EqIA)</w:t>
      </w:r>
      <w:r w:rsidR="005B6E01">
        <w:rPr>
          <w:b/>
          <w:sz w:val="40"/>
          <w:szCs w:val="40"/>
        </w:rPr>
        <w:tab/>
      </w:r>
      <w:r w:rsidR="00DC2A84">
        <w:rPr>
          <w:b/>
          <w:sz w:val="40"/>
          <w:szCs w:val="40"/>
        </w:rPr>
        <w:t xml:space="preserve">    </w:t>
      </w:r>
    </w:p>
    <w:p w:rsidR="00751799" w:rsidRDefault="00751799" w:rsidP="006F0824">
      <w:pPr>
        <w:rPr>
          <w:b/>
          <w:sz w:val="40"/>
          <w:szCs w:val="40"/>
        </w:rPr>
      </w:pPr>
    </w:p>
    <w:p w:rsidR="00751799" w:rsidRPr="00751799" w:rsidRDefault="00751799">
      <w:pPr>
        <w:rPr>
          <w:b/>
        </w:rPr>
      </w:pPr>
      <w:r w:rsidRPr="00751799">
        <w:rPr>
          <w:b/>
        </w:rPr>
        <w:t>Introduction</w:t>
      </w:r>
    </w:p>
    <w:p w:rsidR="00751799" w:rsidRDefault="00751799"/>
    <w:tbl>
      <w:tblPr>
        <w:tblStyle w:val="TableGrid"/>
        <w:tblW w:w="0" w:type="auto"/>
        <w:tblLook w:val="04A0" w:firstRow="1" w:lastRow="0" w:firstColumn="1" w:lastColumn="0" w:noHBand="0" w:noVBand="1"/>
      </w:tblPr>
      <w:tblGrid>
        <w:gridCol w:w="3579"/>
        <w:gridCol w:w="7188"/>
      </w:tblGrid>
      <w:tr w:rsidR="00751799" w:rsidTr="00751799">
        <w:tc>
          <w:tcPr>
            <w:tcW w:w="3652" w:type="dxa"/>
            <w:tcBorders>
              <w:top w:val="nil"/>
              <w:left w:val="nil"/>
              <w:bottom w:val="nil"/>
            </w:tcBorders>
          </w:tcPr>
          <w:p w:rsidR="00751799" w:rsidRDefault="00751799" w:rsidP="00751799">
            <w:r>
              <w:t xml:space="preserve">This EqIA is for: </w:t>
            </w:r>
          </w:p>
        </w:tc>
        <w:tc>
          <w:tcPr>
            <w:tcW w:w="7336" w:type="dxa"/>
          </w:tcPr>
          <w:p w:rsidR="00751799" w:rsidRPr="00085109" w:rsidRDefault="000B4DF2" w:rsidP="004A033C">
            <w:pPr>
              <w:rPr>
                <w:sz w:val="40"/>
                <w:szCs w:val="40"/>
              </w:rPr>
            </w:pPr>
            <w:r>
              <w:rPr>
                <w:sz w:val="40"/>
                <w:szCs w:val="40"/>
              </w:rPr>
              <w:t xml:space="preserve">A634 </w:t>
            </w:r>
            <w:r w:rsidR="004A033C">
              <w:rPr>
                <w:sz w:val="40"/>
                <w:szCs w:val="40"/>
              </w:rPr>
              <w:t xml:space="preserve">Safer </w:t>
            </w:r>
            <w:r>
              <w:rPr>
                <w:sz w:val="40"/>
                <w:szCs w:val="40"/>
              </w:rPr>
              <w:t>Road</w:t>
            </w:r>
            <w:r w:rsidR="004A033C">
              <w:rPr>
                <w:sz w:val="40"/>
                <w:szCs w:val="40"/>
              </w:rPr>
              <w:t>s</w:t>
            </w:r>
            <w:r>
              <w:rPr>
                <w:sz w:val="40"/>
                <w:szCs w:val="40"/>
              </w:rPr>
              <w:t xml:space="preserve"> Fund Bid</w:t>
            </w:r>
          </w:p>
        </w:tc>
      </w:tr>
    </w:tbl>
    <w:p w:rsidR="00751799" w:rsidRDefault="00751799"/>
    <w:tbl>
      <w:tblPr>
        <w:tblStyle w:val="TableGrid"/>
        <w:tblW w:w="0" w:type="auto"/>
        <w:tblLook w:val="04A0" w:firstRow="1" w:lastRow="0" w:firstColumn="1" w:lastColumn="0" w:noHBand="0" w:noVBand="1"/>
      </w:tblPr>
      <w:tblGrid>
        <w:gridCol w:w="3581"/>
        <w:gridCol w:w="7186"/>
      </w:tblGrid>
      <w:tr w:rsidR="00751799" w:rsidTr="00751799">
        <w:tc>
          <w:tcPr>
            <w:tcW w:w="3652" w:type="dxa"/>
            <w:tcBorders>
              <w:top w:val="nil"/>
              <w:left w:val="nil"/>
              <w:bottom w:val="nil"/>
            </w:tcBorders>
          </w:tcPr>
          <w:p w:rsidR="00751799" w:rsidRDefault="00751799" w:rsidP="00751799">
            <w:r>
              <w:t xml:space="preserve">Details are set out: </w:t>
            </w:r>
          </w:p>
        </w:tc>
        <w:tc>
          <w:tcPr>
            <w:tcW w:w="7336" w:type="dxa"/>
          </w:tcPr>
          <w:p w:rsidR="00751799" w:rsidRDefault="000B4DF2">
            <w:r>
              <w:t xml:space="preserve">DfT A634 </w:t>
            </w:r>
            <w:r w:rsidR="004A033C">
              <w:t xml:space="preserve">Safer </w:t>
            </w:r>
            <w:r>
              <w:t>Road</w:t>
            </w:r>
            <w:r w:rsidR="004A033C">
              <w:t>s</w:t>
            </w:r>
            <w:r>
              <w:t xml:space="preserve"> Fund Bid</w:t>
            </w:r>
          </w:p>
          <w:p w:rsidR="00C47377" w:rsidRDefault="00C47377" w:rsidP="00EB4B75">
            <w:r>
              <w:t>Approval for the Bid was made at 16</w:t>
            </w:r>
            <w:r w:rsidRPr="00C47377">
              <w:rPr>
                <w:vertAlign w:val="superscript"/>
              </w:rPr>
              <w:t>th</w:t>
            </w:r>
            <w:r>
              <w:t xml:space="preserve"> March 2017 Transport &amp; Highways Committee (Highways</w:t>
            </w:r>
            <w:r w:rsidR="00EB4B75">
              <w:t xml:space="preserve"> Infrastructure</w:t>
            </w:r>
            <w:r>
              <w:t xml:space="preserve"> Programmes </w:t>
            </w:r>
            <w:r w:rsidR="00EB4B75">
              <w:t xml:space="preserve">2017/18 </w:t>
            </w:r>
            <w:r>
              <w:t>report)</w:t>
            </w:r>
          </w:p>
        </w:tc>
      </w:tr>
    </w:tbl>
    <w:p w:rsidR="00751799" w:rsidRDefault="00751799"/>
    <w:tbl>
      <w:tblPr>
        <w:tblStyle w:val="TableGrid"/>
        <w:tblW w:w="0" w:type="auto"/>
        <w:tblLook w:val="04A0" w:firstRow="1" w:lastRow="0" w:firstColumn="1" w:lastColumn="0" w:noHBand="0" w:noVBand="1"/>
      </w:tblPr>
      <w:tblGrid>
        <w:gridCol w:w="3588"/>
        <w:gridCol w:w="7179"/>
      </w:tblGrid>
      <w:tr w:rsidR="00751799" w:rsidTr="00751799">
        <w:tc>
          <w:tcPr>
            <w:tcW w:w="3652" w:type="dxa"/>
            <w:tcBorders>
              <w:top w:val="nil"/>
              <w:left w:val="nil"/>
              <w:bottom w:val="nil"/>
            </w:tcBorders>
          </w:tcPr>
          <w:p w:rsidR="00751799" w:rsidRDefault="00751799">
            <w:r>
              <w:t>Officers undertaking the assessment:</w:t>
            </w:r>
          </w:p>
        </w:tc>
        <w:tc>
          <w:tcPr>
            <w:tcW w:w="7336" w:type="dxa"/>
          </w:tcPr>
          <w:p w:rsidR="000B4DF2" w:rsidRDefault="000B4DF2">
            <w:r>
              <w:t>Gareth Coles</w:t>
            </w:r>
            <w:r w:rsidR="00176A07">
              <w:t xml:space="preserve"> – </w:t>
            </w:r>
            <w:r w:rsidR="007231ED">
              <w:t>Team Manager Accident Investigation</w:t>
            </w:r>
          </w:p>
          <w:p w:rsidR="000B4DF2" w:rsidRDefault="000B4DF2">
            <w:r>
              <w:t>Donna Biondi</w:t>
            </w:r>
            <w:r w:rsidR="00176A07" w:rsidRPr="00176A07">
              <w:t xml:space="preserve"> – </w:t>
            </w:r>
            <w:r w:rsidR="007231ED">
              <w:t>Accident Investigator/Safety Auditor</w:t>
            </w:r>
          </w:p>
          <w:p w:rsidR="004A033C" w:rsidRDefault="004A033C" w:rsidP="00176A07">
            <w:r>
              <w:t>Sean Parks</w:t>
            </w:r>
            <w:r w:rsidR="00176A07">
              <w:t xml:space="preserve"> – Local Transport Plan manager</w:t>
            </w:r>
          </w:p>
        </w:tc>
      </w:tr>
    </w:tbl>
    <w:p w:rsidR="00751799" w:rsidRDefault="00751799"/>
    <w:tbl>
      <w:tblPr>
        <w:tblStyle w:val="TableGrid"/>
        <w:tblW w:w="0" w:type="auto"/>
        <w:tblLook w:val="04A0" w:firstRow="1" w:lastRow="0" w:firstColumn="1" w:lastColumn="0" w:noHBand="0" w:noVBand="1"/>
      </w:tblPr>
      <w:tblGrid>
        <w:gridCol w:w="3586"/>
        <w:gridCol w:w="4855"/>
        <w:gridCol w:w="2326"/>
      </w:tblGrid>
      <w:tr w:rsidR="00C13BD4" w:rsidTr="00C13BD4">
        <w:tc>
          <w:tcPr>
            <w:tcW w:w="3652" w:type="dxa"/>
            <w:tcBorders>
              <w:top w:val="nil"/>
              <w:left w:val="nil"/>
              <w:bottom w:val="nil"/>
            </w:tcBorders>
          </w:tcPr>
          <w:p w:rsidR="00C13BD4" w:rsidRDefault="00C13BD4">
            <w:r>
              <w:t>Assessment approved by:</w:t>
            </w:r>
          </w:p>
        </w:tc>
        <w:tc>
          <w:tcPr>
            <w:tcW w:w="4961" w:type="dxa"/>
          </w:tcPr>
          <w:p w:rsidR="00C13BD4" w:rsidRDefault="000B4DF2">
            <w:r>
              <w:t>Gary Wood</w:t>
            </w:r>
            <w:r w:rsidR="00176A07">
              <w:t xml:space="preserve"> – Group Manager Environment &amp; Highways</w:t>
            </w:r>
          </w:p>
        </w:tc>
        <w:tc>
          <w:tcPr>
            <w:tcW w:w="2375" w:type="dxa"/>
          </w:tcPr>
          <w:p w:rsidR="00C13BD4" w:rsidRDefault="00C13BD4">
            <w:r>
              <w:t>Date:</w:t>
            </w:r>
            <w:r w:rsidR="00176A07">
              <w:t xml:space="preserve"> 20</w:t>
            </w:r>
            <w:r w:rsidR="00176A07" w:rsidRPr="00176A07">
              <w:rPr>
                <w:vertAlign w:val="superscript"/>
              </w:rPr>
              <w:t>th</w:t>
            </w:r>
            <w:r w:rsidR="00176A07">
              <w:t xml:space="preserve"> April 2017</w:t>
            </w:r>
          </w:p>
        </w:tc>
      </w:tr>
    </w:tbl>
    <w:p w:rsidR="00751799" w:rsidRDefault="00751799"/>
    <w:p w:rsidR="00C13BD4" w:rsidRDefault="00C13BD4" w:rsidP="00C13BD4">
      <w:pPr>
        <w:rPr>
          <w:sz w:val="20"/>
          <w:szCs w:val="20"/>
        </w:rPr>
      </w:pPr>
      <w:r w:rsidRPr="006432F7">
        <w:rPr>
          <w:sz w:val="20"/>
          <w:szCs w:val="20"/>
        </w:rPr>
        <w:t xml:space="preserve">The Public Sector Equality Duty which is set out in the Equality Act 2010 requires public authorities to </w:t>
      </w:r>
      <w:r>
        <w:rPr>
          <w:sz w:val="20"/>
          <w:szCs w:val="20"/>
        </w:rPr>
        <w:t xml:space="preserve">have due regard to the need to: </w:t>
      </w:r>
      <w:r w:rsidRPr="006432F7">
        <w:rPr>
          <w:sz w:val="20"/>
          <w:szCs w:val="20"/>
        </w:rPr>
        <w:t>Eliminate unlawful discrimination, harassment and victimisation</w:t>
      </w:r>
      <w:r>
        <w:rPr>
          <w:sz w:val="20"/>
          <w:szCs w:val="20"/>
        </w:rPr>
        <w:t xml:space="preserve">; </w:t>
      </w:r>
      <w:r w:rsidRPr="006432F7">
        <w:rPr>
          <w:sz w:val="20"/>
          <w:szCs w:val="20"/>
        </w:rPr>
        <w:t>Advance equality of opportunity between people who share a protected char</w:t>
      </w:r>
      <w:r>
        <w:rPr>
          <w:sz w:val="20"/>
          <w:szCs w:val="20"/>
        </w:rPr>
        <w:t xml:space="preserve">acteristic and those who do not; </w:t>
      </w:r>
      <w:r w:rsidRPr="006432F7">
        <w:rPr>
          <w:sz w:val="20"/>
          <w:szCs w:val="20"/>
        </w:rPr>
        <w:t>Foster good relations between people who share a protected characteristic and those who do not.</w:t>
      </w:r>
    </w:p>
    <w:p w:rsidR="00C13BD4" w:rsidRPr="006432F7" w:rsidRDefault="00C13BD4" w:rsidP="00C13BD4">
      <w:pPr>
        <w:rPr>
          <w:sz w:val="20"/>
          <w:szCs w:val="20"/>
        </w:rPr>
      </w:pPr>
    </w:p>
    <w:p w:rsidR="00C13BD4" w:rsidRDefault="00C13BD4" w:rsidP="00C13BD4">
      <w:pPr>
        <w:rPr>
          <w:sz w:val="20"/>
          <w:szCs w:val="20"/>
        </w:rPr>
      </w:pPr>
      <w:r w:rsidRPr="006432F7">
        <w:rPr>
          <w:sz w:val="20"/>
          <w:szCs w:val="20"/>
        </w:rPr>
        <w:t xml:space="preserve">The purpose of carrying out an Equality Impact Assessment is to assess the impact of a change to services </w:t>
      </w:r>
      <w:r>
        <w:rPr>
          <w:sz w:val="20"/>
          <w:szCs w:val="20"/>
        </w:rPr>
        <w:t xml:space="preserve">or policy </w:t>
      </w:r>
      <w:r w:rsidRPr="006432F7">
        <w:rPr>
          <w:sz w:val="20"/>
          <w:szCs w:val="20"/>
        </w:rPr>
        <w:t xml:space="preserve">on people with protected characteristics and to demonstrate that the Council has considered the aims of the Equality Duty. </w:t>
      </w:r>
    </w:p>
    <w:p w:rsidR="00CE1ACD" w:rsidRDefault="00CE1ACD" w:rsidP="00CF4CAB">
      <w:pPr>
        <w:jc w:val="both"/>
        <w:rPr>
          <w:b/>
          <w:sz w:val="28"/>
          <w:szCs w:val="28"/>
        </w:rPr>
      </w:pPr>
    </w:p>
    <w:p w:rsidR="00CF4CAB" w:rsidRDefault="000B4120" w:rsidP="00CF4CAB">
      <w:pPr>
        <w:jc w:val="both"/>
        <w:rPr>
          <w:b/>
          <w:sz w:val="28"/>
          <w:szCs w:val="28"/>
        </w:rPr>
      </w:pPr>
      <w:r>
        <w:rPr>
          <w:b/>
          <w:sz w:val="28"/>
          <w:szCs w:val="28"/>
        </w:rPr>
        <w:t xml:space="preserve">Part A: </w:t>
      </w:r>
      <w:r w:rsidR="008F11C7" w:rsidRPr="008F11C7">
        <w:rPr>
          <w:b/>
          <w:sz w:val="28"/>
          <w:szCs w:val="28"/>
        </w:rPr>
        <w:t>Impact</w:t>
      </w:r>
      <w:r>
        <w:rPr>
          <w:b/>
          <w:sz w:val="28"/>
          <w:szCs w:val="28"/>
        </w:rPr>
        <w:t>, c</w:t>
      </w:r>
      <w:r w:rsidRPr="00341821">
        <w:rPr>
          <w:b/>
          <w:sz w:val="28"/>
          <w:szCs w:val="28"/>
        </w:rPr>
        <w:t xml:space="preserve">onsultation and </w:t>
      </w:r>
      <w:r>
        <w:rPr>
          <w:b/>
          <w:sz w:val="28"/>
          <w:szCs w:val="28"/>
        </w:rPr>
        <w:t xml:space="preserve">proposed </w:t>
      </w:r>
      <w:r w:rsidRPr="00341821">
        <w:rPr>
          <w:b/>
          <w:sz w:val="28"/>
          <w:szCs w:val="28"/>
        </w:rPr>
        <w:t xml:space="preserve">mitigation </w:t>
      </w:r>
    </w:p>
    <w:p w:rsidR="00751799" w:rsidRPr="008F11C7" w:rsidRDefault="00751799" w:rsidP="00CF4CAB">
      <w:pPr>
        <w:jc w:val="both"/>
        <w:rPr>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0402"/>
      </w:tblGrid>
      <w:tr w:rsidR="00CF4CAB" w:rsidRPr="00A537ED" w:rsidTr="00CC5E50">
        <w:tc>
          <w:tcPr>
            <w:tcW w:w="621" w:type="dxa"/>
            <w:tcBorders>
              <w:top w:val="nil"/>
              <w:left w:val="nil"/>
              <w:bottom w:val="single" w:sz="4" w:space="0" w:color="auto"/>
              <w:right w:val="nil"/>
            </w:tcBorders>
            <w:shd w:val="clear" w:color="auto" w:fill="auto"/>
          </w:tcPr>
          <w:p w:rsidR="00CF4CAB" w:rsidRPr="00751799" w:rsidRDefault="00CF4CAB" w:rsidP="00A537ED">
            <w:pPr>
              <w:jc w:val="both"/>
              <w:rPr>
                <w:b/>
                <w:szCs w:val="28"/>
              </w:rPr>
            </w:pPr>
            <w:r w:rsidRPr="00751799">
              <w:rPr>
                <w:b/>
                <w:szCs w:val="28"/>
              </w:rPr>
              <w:t>1</w:t>
            </w:r>
          </w:p>
        </w:tc>
        <w:tc>
          <w:tcPr>
            <w:tcW w:w="10402" w:type="dxa"/>
            <w:tcBorders>
              <w:top w:val="nil"/>
              <w:left w:val="nil"/>
              <w:bottom w:val="single" w:sz="4" w:space="0" w:color="auto"/>
              <w:right w:val="nil"/>
            </w:tcBorders>
            <w:shd w:val="clear" w:color="auto" w:fill="auto"/>
          </w:tcPr>
          <w:p w:rsidR="00CF4CAB" w:rsidRPr="00D646B1" w:rsidRDefault="00CF4CAB" w:rsidP="00A537ED">
            <w:pPr>
              <w:jc w:val="both"/>
              <w:rPr>
                <w:i/>
                <w:sz w:val="16"/>
                <w:szCs w:val="16"/>
              </w:rPr>
            </w:pPr>
            <w:r w:rsidRPr="00751799">
              <w:rPr>
                <w:b/>
                <w:szCs w:val="28"/>
              </w:rPr>
              <w:t xml:space="preserve">What </w:t>
            </w:r>
            <w:r w:rsidR="00D646B1">
              <w:rPr>
                <w:b/>
                <w:szCs w:val="28"/>
              </w:rPr>
              <w:t>are</w:t>
            </w:r>
            <w:r w:rsidRPr="00751799">
              <w:rPr>
                <w:b/>
                <w:szCs w:val="28"/>
              </w:rPr>
              <w:t xml:space="preserve"> </w:t>
            </w:r>
            <w:r w:rsidR="005B6E01" w:rsidRPr="00751799">
              <w:rPr>
                <w:b/>
                <w:szCs w:val="28"/>
              </w:rPr>
              <w:t xml:space="preserve">the </w:t>
            </w:r>
            <w:r w:rsidR="00D646B1">
              <w:rPr>
                <w:b/>
                <w:szCs w:val="28"/>
              </w:rPr>
              <w:t>potential</w:t>
            </w:r>
            <w:r w:rsidR="00085109">
              <w:rPr>
                <w:b/>
                <w:szCs w:val="28"/>
              </w:rPr>
              <w:t xml:space="preserve"> </w:t>
            </w:r>
            <w:r w:rsidR="005B6E01" w:rsidRPr="00751799">
              <w:rPr>
                <w:b/>
                <w:szCs w:val="28"/>
              </w:rPr>
              <w:t>impact</w:t>
            </w:r>
            <w:r w:rsidR="00D646B1">
              <w:rPr>
                <w:b/>
                <w:szCs w:val="28"/>
              </w:rPr>
              <w:t>s</w:t>
            </w:r>
            <w:r w:rsidR="005B6E01" w:rsidRPr="00751799">
              <w:rPr>
                <w:b/>
                <w:szCs w:val="28"/>
              </w:rPr>
              <w:t xml:space="preserve"> of proposal?</w:t>
            </w:r>
            <w:r w:rsidR="00D646B1">
              <w:rPr>
                <w:b/>
                <w:szCs w:val="28"/>
              </w:rPr>
              <w:t xml:space="preserve"> </w:t>
            </w:r>
            <w:r w:rsidR="00D646B1">
              <w:rPr>
                <w:i/>
                <w:sz w:val="16"/>
                <w:szCs w:val="16"/>
              </w:rPr>
              <w:t>Ha</w:t>
            </w:r>
            <w:r w:rsidR="00D646B1" w:rsidRPr="00D646B1">
              <w:rPr>
                <w:i/>
                <w:sz w:val="16"/>
                <w:szCs w:val="16"/>
              </w:rPr>
              <w:t>s</w:t>
            </w:r>
            <w:r w:rsidR="00D646B1">
              <w:rPr>
                <w:i/>
                <w:sz w:val="16"/>
                <w:szCs w:val="16"/>
              </w:rPr>
              <w:t xml:space="preserve"> any initial consultation informed the identification of impacts? </w:t>
            </w:r>
          </w:p>
          <w:p w:rsidR="00CC5E50" w:rsidRPr="00751799" w:rsidRDefault="00CC5E50" w:rsidP="00A537ED">
            <w:pPr>
              <w:jc w:val="both"/>
              <w:rPr>
                <w:b/>
                <w:szCs w:val="28"/>
              </w:rPr>
            </w:pPr>
          </w:p>
        </w:tc>
      </w:tr>
      <w:tr w:rsidR="00CF4CAB" w:rsidRPr="00A537ED" w:rsidTr="00751799">
        <w:tc>
          <w:tcPr>
            <w:tcW w:w="11023" w:type="dxa"/>
            <w:gridSpan w:val="2"/>
            <w:tcBorders>
              <w:top w:val="single" w:sz="4" w:space="0" w:color="auto"/>
              <w:bottom w:val="single" w:sz="4" w:space="0" w:color="auto"/>
            </w:tcBorders>
            <w:shd w:val="clear" w:color="auto" w:fill="auto"/>
          </w:tcPr>
          <w:p w:rsidR="000B4DF2" w:rsidRDefault="00176A07" w:rsidP="00DD4172">
            <w:r>
              <w:t xml:space="preserve">Along this section of road </w:t>
            </w:r>
            <w:r w:rsidR="000B4DF2">
              <w:t xml:space="preserve">there have been </w:t>
            </w:r>
            <w:r w:rsidR="00BF0D68">
              <w:t>44</w:t>
            </w:r>
            <w:r w:rsidR="000B4DF2">
              <w:t xml:space="preserve"> road traffic collisions resulting in</w:t>
            </w:r>
            <w:r w:rsidR="007C2BDF">
              <w:t xml:space="preserve"> </w:t>
            </w:r>
            <w:r w:rsidR="002504FE">
              <w:t>11</w:t>
            </w:r>
            <w:r w:rsidR="007C2BDF">
              <w:t xml:space="preserve"> killed </w:t>
            </w:r>
            <w:r w:rsidR="00D14861">
              <w:t>or</w:t>
            </w:r>
            <w:r w:rsidR="007C2BDF">
              <w:t xml:space="preserve"> seriously injured </w:t>
            </w:r>
            <w:r w:rsidR="00D14861">
              <w:t xml:space="preserve">(KSI) </w:t>
            </w:r>
            <w:r w:rsidR="007C2BDF">
              <w:t xml:space="preserve">road users and </w:t>
            </w:r>
            <w:r w:rsidR="002504FE">
              <w:t>58</w:t>
            </w:r>
            <w:r w:rsidR="007C2BDF">
              <w:t xml:space="preserve"> slightly injured road users </w:t>
            </w:r>
            <w:r>
              <w:t xml:space="preserve">during </w:t>
            </w:r>
            <w:r w:rsidRPr="00176A07">
              <w:t xml:space="preserve">the </w:t>
            </w:r>
            <w:r w:rsidR="002504FE">
              <w:t>3 year study period</w:t>
            </w:r>
            <w:r w:rsidRPr="00176A07">
              <w:t xml:space="preserve"> (</w:t>
            </w:r>
            <w:r w:rsidR="002504FE">
              <w:t>01/01/2012 to 31/12/201</w:t>
            </w:r>
            <w:r w:rsidR="001F5880">
              <w:t>4</w:t>
            </w:r>
            <w:r w:rsidRPr="00176A07">
              <w:t>)</w:t>
            </w:r>
            <w:r>
              <w:t>; as shown in the table below.</w:t>
            </w:r>
          </w:p>
          <w:p w:rsidR="0044686D" w:rsidRDefault="0044686D" w:rsidP="00DD4172"/>
          <w:tbl>
            <w:tblPr>
              <w:tblStyle w:val="TableGrid"/>
              <w:tblW w:w="0" w:type="auto"/>
              <w:tblLook w:val="04A0" w:firstRow="1" w:lastRow="0" w:firstColumn="1" w:lastColumn="0" w:noHBand="0" w:noVBand="1"/>
            </w:tblPr>
            <w:tblGrid>
              <w:gridCol w:w="898"/>
              <w:gridCol w:w="894"/>
              <w:gridCol w:w="893"/>
              <w:gridCol w:w="891"/>
              <w:gridCol w:w="981"/>
              <w:gridCol w:w="891"/>
              <w:gridCol w:w="889"/>
              <w:gridCol w:w="895"/>
              <w:gridCol w:w="892"/>
              <w:gridCol w:w="891"/>
              <w:gridCol w:w="891"/>
              <w:gridCol w:w="891"/>
            </w:tblGrid>
            <w:tr w:rsidR="00A317F3" w:rsidRPr="007C2750" w:rsidTr="00A317F3">
              <w:tc>
                <w:tcPr>
                  <w:tcW w:w="898" w:type="dxa"/>
                  <w:tcBorders>
                    <w:top w:val="nil"/>
                    <w:left w:val="nil"/>
                    <w:bottom w:val="single" w:sz="4" w:space="0" w:color="auto"/>
                  </w:tcBorders>
                  <w:vAlign w:val="center"/>
                </w:tcPr>
                <w:p w:rsidR="00A317F3" w:rsidRPr="007C2750" w:rsidRDefault="00A317F3" w:rsidP="00A317F3">
                  <w:pPr>
                    <w:jc w:val="center"/>
                    <w:rPr>
                      <w:sz w:val="16"/>
                      <w:szCs w:val="16"/>
                    </w:rPr>
                  </w:pPr>
                </w:p>
              </w:tc>
              <w:tc>
                <w:tcPr>
                  <w:tcW w:w="9899" w:type="dxa"/>
                  <w:gridSpan w:val="11"/>
                  <w:vAlign w:val="center"/>
                </w:tcPr>
                <w:p w:rsidR="00A317F3" w:rsidRPr="00A317F3" w:rsidRDefault="00A317F3" w:rsidP="00176A07">
                  <w:pPr>
                    <w:jc w:val="center"/>
                    <w:rPr>
                      <w:b/>
                      <w:sz w:val="16"/>
                      <w:szCs w:val="16"/>
                    </w:rPr>
                  </w:pPr>
                  <w:r w:rsidRPr="00A317F3">
                    <w:rPr>
                      <w:b/>
                      <w:sz w:val="16"/>
                      <w:szCs w:val="16"/>
                    </w:rPr>
                    <w:t>Number of casualties</w:t>
                  </w:r>
                  <w:r w:rsidR="00176A07">
                    <w:rPr>
                      <w:b/>
                      <w:sz w:val="16"/>
                      <w:szCs w:val="16"/>
                    </w:rPr>
                    <w:t xml:space="preserve"> </w:t>
                  </w:r>
                  <w:r w:rsidR="00176A07" w:rsidRPr="00AF0D94">
                    <w:rPr>
                      <w:b/>
                      <w:sz w:val="16"/>
                      <w:szCs w:val="16"/>
                    </w:rPr>
                    <w:t>(</w:t>
                  </w:r>
                  <w:r w:rsidR="002504FE" w:rsidRPr="00AF0D94">
                    <w:rPr>
                      <w:b/>
                      <w:sz w:val="16"/>
                      <w:szCs w:val="16"/>
                    </w:rPr>
                    <w:t>01/01/2012</w:t>
                  </w:r>
                  <w:r w:rsidR="00176A07" w:rsidRPr="00AF0D94">
                    <w:rPr>
                      <w:b/>
                      <w:sz w:val="16"/>
                      <w:szCs w:val="16"/>
                    </w:rPr>
                    <w:t xml:space="preserve"> to </w:t>
                  </w:r>
                  <w:r w:rsidR="002504FE" w:rsidRPr="00AF0D94">
                    <w:rPr>
                      <w:b/>
                      <w:sz w:val="16"/>
                      <w:szCs w:val="16"/>
                    </w:rPr>
                    <w:t>31/12/201</w:t>
                  </w:r>
                  <w:r w:rsidR="001F5880">
                    <w:rPr>
                      <w:b/>
                      <w:sz w:val="16"/>
                      <w:szCs w:val="16"/>
                    </w:rPr>
                    <w:t>4</w:t>
                  </w:r>
                  <w:r w:rsidR="00176A07" w:rsidRPr="00AF0D94">
                    <w:rPr>
                      <w:b/>
                      <w:sz w:val="16"/>
                      <w:szCs w:val="16"/>
                    </w:rPr>
                    <w:t>)</w:t>
                  </w:r>
                </w:p>
              </w:tc>
            </w:tr>
            <w:tr w:rsidR="00A317F3" w:rsidRPr="007C2750" w:rsidTr="00A317F3">
              <w:tc>
                <w:tcPr>
                  <w:tcW w:w="898" w:type="dxa"/>
                  <w:tcBorders>
                    <w:bottom w:val="nil"/>
                  </w:tcBorders>
                  <w:vAlign w:val="center"/>
                </w:tcPr>
                <w:p w:rsidR="00A317F3" w:rsidRPr="007C2750" w:rsidRDefault="00A317F3" w:rsidP="00A317F3">
                  <w:pPr>
                    <w:jc w:val="center"/>
                    <w:rPr>
                      <w:sz w:val="16"/>
                      <w:szCs w:val="16"/>
                    </w:rPr>
                  </w:pPr>
                </w:p>
              </w:tc>
              <w:tc>
                <w:tcPr>
                  <w:tcW w:w="894" w:type="dxa"/>
                  <w:tcBorders>
                    <w:bottom w:val="nil"/>
                  </w:tcBorders>
                  <w:vAlign w:val="center"/>
                </w:tcPr>
                <w:p w:rsidR="00A317F3" w:rsidRPr="007C2750" w:rsidRDefault="00A317F3" w:rsidP="00A317F3">
                  <w:pPr>
                    <w:jc w:val="center"/>
                    <w:rPr>
                      <w:sz w:val="16"/>
                      <w:szCs w:val="16"/>
                    </w:rPr>
                  </w:pPr>
                </w:p>
              </w:tc>
              <w:tc>
                <w:tcPr>
                  <w:tcW w:w="3656" w:type="dxa"/>
                  <w:gridSpan w:val="4"/>
                  <w:vAlign w:val="center"/>
                </w:tcPr>
                <w:p w:rsidR="00A317F3" w:rsidRPr="00A317F3" w:rsidRDefault="00A317F3" w:rsidP="00A317F3">
                  <w:pPr>
                    <w:jc w:val="center"/>
                    <w:rPr>
                      <w:b/>
                      <w:sz w:val="16"/>
                      <w:szCs w:val="16"/>
                    </w:rPr>
                  </w:pPr>
                  <w:r w:rsidRPr="00A317F3">
                    <w:rPr>
                      <w:b/>
                      <w:sz w:val="16"/>
                      <w:szCs w:val="16"/>
                    </w:rPr>
                    <w:t>Road user type</w:t>
                  </w:r>
                </w:p>
              </w:tc>
              <w:tc>
                <w:tcPr>
                  <w:tcW w:w="1784" w:type="dxa"/>
                  <w:gridSpan w:val="2"/>
                  <w:vAlign w:val="center"/>
                </w:tcPr>
                <w:p w:rsidR="00A317F3" w:rsidRPr="00A317F3" w:rsidRDefault="00A317F3" w:rsidP="00A317F3">
                  <w:pPr>
                    <w:jc w:val="center"/>
                    <w:rPr>
                      <w:b/>
                      <w:sz w:val="16"/>
                      <w:szCs w:val="16"/>
                    </w:rPr>
                  </w:pPr>
                  <w:r w:rsidRPr="00A317F3">
                    <w:rPr>
                      <w:b/>
                      <w:sz w:val="16"/>
                      <w:szCs w:val="16"/>
                    </w:rPr>
                    <w:t>Gender</w:t>
                  </w:r>
                </w:p>
              </w:tc>
              <w:tc>
                <w:tcPr>
                  <w:tcW w:w="3565" w:type="dxa"/>
                  <w:gridSpan w:val="4"/>
                  <w:vAlign w:val="center"/>
                </w:tcPr>
                <w:p w:rsidR="00A317F3" w:rsidRPr="00A317F3" w:rsidRDefault="00A317F3" w:rsidP="00A317F3">
                  <w:pPr>
                    <w:jc w:val="center"/>
                    <w:rPr>
                      <w:b/>
                      <w:sz w:val="16"/>
                      <w:szCs w:val="16"/>
                    </w:rPr>
                  </w:pPr>
                  <w:r w:rsidRPr="00A317F3">
                    <w:rPr>
                      <w:b/>
                      <w:sz w:val="16"/>
                      <w:szCs w:val="16"/>
                    </w:rPr>
                    <w:t>Age</w:t>
                  </w:r>
                </w:p>
              </w:tc>
            </w:tr>
            <w:tr w:rsidR="007C2750" w:rsidRPr="007C2750" w:rsidTr="00A317F3">
              <w:tc>
                <w:tcPr>
                  <w:tcW w:w="898" w:type="dxa"/>
                  <w:tcBorders>
                    <w:top w:val="nil"/>
                  </w:tcBorders>
                  <w:vAlign w:val="center"/>
                </w:tcPr>
                <w:p w:rsidR="007C2750" w:rsidRPr="007C2750" w:rsidRDefault="007C2750" w:rsidP="00A317F3">
                  <w:pPr>
                    <w:jc w:val="center"/>
                    <w:rPr>
                      <w:b/>
                      <w:sz w:val="16"/>
                      <w:szCs w:val="16"/>
                    </w:rPr>
                  </w:pPr>
                  <w:r w:rsidRPr="007C2750">
                    <w:rPr>
                      <w:b/>
                      <w:sz w:val="16"/>
                      <w:szCs w:val="16"/>
                    </w:rPr>
                    <w:t>Severity</w:t>
                  </w:r>
                </w:p>
              </w:tc>
              <w:tc>
                <w:tcPr>
                  <w:tcW w:w="894" w:type="dxa"/>
                  <w:tcBorders>
                    <w:top w:val="nil"/>
                  </w:tcBorders>
                  <w:vAlign w:val="center"/>
                </w:tcPr>
                <w:p w:rsidR="007C2750" w:rsidRPr="007C2750" w:rsidRDefault="007C2750" w:rsidP="00A317F3">
                  <w:pPr>
                    <w:jc w:val="center"/>
                    <w:rPr>
                      <w:b/>
                      <w:sz w:val="16"/>
                      <w:szCs w:val="16"/>
                    </w:rPr>
                  </w:pPr>
                  <w:r w:rsidRPr="007C2750">
                    <w:rPr>
                      <w:b/>
                      <w:sz w:val="16"/>
                      <w:szCs w:val="16"/>
                    </w:rPr>
                    <w:t>TOTAL</w:t>
                  </w:r>
                </w:p>
              </w:tc>
              <w:tc>
                <w:tcPr>
                  <w:tcW w:w="893" w:type="dxa"/>
                  <w:vAlign w:val="center"/>
                </w:tcPr>
                <w:p w:rsidR="007C2750" w:rsidRPr="007C2750" w:rsidRDefault="007C2750" w:rsidP="00A317F3">
                  <w:pPr>
                    <w:jc w:val="center"/>
                    <w:rPr>
                      <w:sz w:val="16"/>
                      <w:szCs w:val="16"/>
                    </w:rPr>
                  </w:pPr>
                  <w:r>
                    <w:rPr>
                      <w:sz w:val="16"/>
                      <w:szCs w:val="16"/>
                    </w:rPr>
                    <w:t>Motor vehicle</w:t>
                  </w:r>
                </w:p>
              </w:tc>
              <w:tc>
                <w:tcPr>
                  <w:tcW w:w="891" w:type="dxa"/>
                  <w:vAlign w:val="center"/>
                </w:tcPr>
                <w:p w:rsidR="007C2750" w:rsidRPr="007C2750" w:rsidRDefault="007C2750" w:rsidP="00A317F3">
                  <w:pPr>
                    <w:jc w:val="center"/>
                    <w:rPr>
                      <w:sz w:val="16"/>
                      <w:szCs w:val="16"/>
                    </w:rPr>
                  </w:pPr>
                  <w:r>
                    <w:rPr>
                      <w:sz w:val="16"/>
                      <w:szCs w:val="16"/>
                    </w:rPr>
                    <w:t>Cycle</w:t>
                  </w:r>
                </w:p>
              </w:tc>
              <w:tc>
                <w:tcPr>
                  <w:tcW w:w="981" w:type="dxa"/>
                  <w:vAlign w:val="center"/>
                </w:tcPr>
                <w:p w:rsidR="007C2750" w:rsidRPr="007C2750" w:rsidRDefault="007C2750" w:rsidP="00A317F3">
                  <w:pPr>
                    <w:jc w:val="center"/>
                    <w:rPr>
                      <w:sz w:val="16"/>
                      <w:szCs w:val="16"/>
                    </w:rPr>
                  </w:pPr>
                  <w:r>
                    <w:rPr>
                      <w:sz w:val="16"/>
                      <w:szCs w:val="16"/>
                    </w:rPr>
                    <w:t>Pedestrian</w:t>
                  </w:r>
                </w:p>
              </w:tc>
              <w:tc>
                <w:tcPr>
                  <w:tcW w:w="891" w:type="dxa"/>
                  <w:vAlign w:val="center"/>
                </w:tcPr>
                <w:p w:rsidR="007C2750" w:rsidRPr="007C2750" w:rsidRDefault="007C2750" w:rsidP="00A317F3">
                  <w:pPr>
                    <w:jc w:val="center"/>
                    <w:rPr>
                      <w:sz w:val="16"/>
                      <w:szCs w:val="16"/>
                    </w:rPr>
                  </w:pPr>
                  <w:r>
                    <w:rPr>
                      <w:sz w:val="16"/>
                      <w:szCs w:val="16"/>
                    </w:rPr>
                    <w:t>Other</w:t>
                  </w:r>
                </w:p>
              </w:tc>
              <w:tc>
                <w:tcPr>
                  <w:tcW w:w="889" w:type="dxa"/>
                  <w:vAlign w:val="center"/>
                </w:tcPr>
                <w:p w:rsidR="007C2750" w:rsidRPr="007C2750" w:rsidRDefault="007C2750" w:rsidP="00A317F3">
                  <w:pPr>
                    <w:jc w:val="center"/>
                    <w:rPr>
                      <w:sz w:val="16"/>
                      <w:szCs w:val="16"/>
                    </w:rPr>
                  </w:pPr>
                  <w:r>
                    <w:rPr>
                      <w:sz w:val="16"/>
                      <w:szCs w:val="16"/>
                    </w:rPr>
                    <w:t>Male</w:t>
                  </w:r>
                </w:p>
              </w:tc>
              <w:tc>
                <w:tcPr>
                  <w:tcW w:w="895" w:type="dxa"/>
                  <w:vAlign w:val="center"/>
                </w:tcPr>
                <w:p w:rsidR="007C2750" w:rsidRPr="007C2750" w:rsidRDefault="007C2750" w:rsidP="00A317F3">
                  <w:pPr>
                    <w:jc w:val="center"/>
                    <w:rPr>
                      <w:sz w:val="16"/>
                      <w:szCs w:val="16"/>
                    </w:rPr>
                  </w:pPr>
                  <w:r>
                    <w:rPr>
                      <w:sz w:val="16"/>
                      <w:szCs w:val="16"/>
                    </w:rPr>
                    <w:t>Female</w:t>
                  </w:r>
                </w:p>
              </w:tc>
              <w:tc>
                <w:tcPr>
                  <w:tcW w:w="892" w:type="dxa"/>
                  <w:vAlign w:val="center"/>
                </w:tcPr>
                <w:p w:rsidR="007C2750" w:rsidRPr="007C2750" w:rsidRDefault="007C2750" w:rsidP="00A317F3">
                  <w:pPr>
                    <w:jc w:val="center"/>
                    <w:rPr>
                      <w:sz w:val="16"/>
                      <w:szCs w:val="16"/>
                    </w:rPr>
                  </w:pPr>
                  <w:r>
                    <w:rPr>
                      <w:sz w:val="16"/>
                      <w:szCs w:val="16"/>
                    </w:rPr>
                    <w:t>Under 16 years</w:t>
                  </w:r>
                </w:p>
              </w:tc>
              <w:tc>
                <w:tcPr>
                  <w:tcW w:w="891" w:type="dxa"/>
                  <w:vAlign w:val="center"/>
                </w:tcPr>
                <w:p w:rsidR="007C2750" w:rsidRPr="007C2750" w:rsidRDefault="007C2750" w:rsidP="00A317F3">
                  <w:pPr>
                    <w:jc w:val="center"/>
                    <w:rPr>
                      <w:sz w:val="16"/>
                      <w:szCs w:val="16"/>
                    </w:rPr>
                  </w:pPr>
                  <w:r>
                    <w:rPr>
                      <w:sz w:val="16"/>
                      <w:szCs w:val="16"/>
                    </w:rPr>
                    <w:t>17-24 years</w:t>
                  </w:r>
                </w:p>
              </w:tc>
              <w:tc>
                <w:tcPr>
                  <w:tcW w:w="891" w:type="dxa"/>
                  <w:vAlign w:val="center"/>
                </w:tcPr>
                <w:p w:rsidR="007C2750" w:rsidRPr="007C2750" w:rsidRDefault="007C2750" w:rsidP="00A317F3">
                  <w:pPr>
                    <w:jc w:val="center"/>
                    <w:rPr>
                      <w:sz w:val="16"/>
                      <w:szCs w:val="16"/>
                    </w:rPr>
                  </w:pPr>
                  <w:r>
                    <w:rPr>
                      <w:sz w:val="16"/>
                      <w:szCs w:val="16"/>
                    </w:rPr>
                    <w:t>25-60 years</w:t>
                  </w:r>
                </w:p>
              </w:tc>
              <w:tc>
                <w:tcPr>
                  <w:tcW w:w="891" w:type="dxa"/>
                  <w:vAlign w:val="center"/>
                </w:tcPr>
                <w:p w:rsidR="007C2750" w:rsidRPr="007C2750" w:rsidRDefault="007C2750" w:rsidP="00A317F3">
                  <w:pPr>
                    <w:jc w:val="center"/>
                    <w:rPr>
                      <w:sz w:val="16"/>
                      <w:szCs w:val="16"/>
                    </w:rPr>
                  </w:pPr>
                  <w:r>
                    <w:rPr>
                      <w:sz w:val="16"/>
                      <w:szCs w:val="16"/>
                    </w:rPr>
                    <w:t>Over 60 years</w:t>
                  </w:r>
                </w:p>
              </w:tc>
            </w:tr>
            <w:tr w:rsidR="007C2750" w:rsidRPr="007C2750" w:rsidTr="00A317F3">
              <w:tc>
                <w:tcPr>
                  <w:tcW w:w="898" w:type="dxa"/>
                  <w:vAlign w:val="center"/>
                </w:tcPr>
                <w:p w:rsidR="007C2750" w:rsidRPr="007C2750" w:rsidRDefault="007C2750" w:rsidP="00A317F3">
                  <w:pPr>
                    <w:jc w:val="center"/>
                    <w:rPr>
                      <w:sz w:val="16"/>
                      <w:szCs w:val="16"/>
                    </w:rPr>
                  </w:pPr>
                  <w:r>
                    <w:rPr>
                      <w:sz w:val="16"/>
                      <w:szCs w:val="16"/>
                    </w:rPr>
                    <w:t>KSI</w:t>
                  </w:r>
                </w:p>
              </w:tc>
              <w:tc>
                <w:tcPr>
                  <w:tcW w:w="894" w:type="dxa"/>
                  <w:vAlign w:val="center"/>
                </w:tcPr>
                <w:p w:rsidR="007C2750" w:rsidRPr="007C2750" w:rsidRDefault="00CC1159" w:rsidP="00A317F3">
                  <w:pPr>
                    <w:jc w:val="center"/>
                    <w:rPr>
                      <w:sz w:val="16"/>
                      <w:szCs w:val="16"/>
                    </w:rPr>
                  </w:pPr>
                  <w:r>
                    <w:rPr>
                      <w:sz w:val="16"/>
                      <w:szCs w:val="16"/>
                    </w:rPr>
                    <w:t>11</w:t>
                  </w:r>
                </w:p>
              </w:tc>
              <w:tc>
                <w:tcPr>
                  <w:tcW w:w="893" w:type="dxa"/>
                  <w:vAlign w:val="center"/>
                </w:tcPr>
                <w:p w:rsidR="007C2750" w:rsidRPr="007C2750" w:rsidRDefault="00CC1159" w:rsidP="00A317F3">
                  <w:pPr>
                    <w:jc w:val="center"/>
                    <w:rPr>
                      <w:sz w:val="16"/>
                      <w:szCs w:val="16"/>
                    </w:rPr>
                  </w:pPr>
                  <w:r>
                    <w:rPr>
                      <w:sz w:val="16"/>
                      <w:szCs w:val="16"/>
                    </w:rPr>
                    <w:t>10</w:t>
                  </w:r>
                </w:p>
              </w:tc>
              <w:tc>
                <w:tcPr>
                  <w:tcW w:w="891" w:type="dxa"/>
                  <w:vAlign w:val="center"/>
                </w:tcPr>
                <w:p w:rsidR="007C2750" w:rsidRPr="007C2750" w:rsidRDefault="00CC1159" w:rsidP="00A317F3">
                  <w:pPr>
                    <w:jc w:val="center"/>
                    <w:rPr>
                      <w:sz w:val="16"/>
                      <w:szCs w:val="16"/>
                    </w:rPr>
                  </w:pPr>
                  <w:r>
                    <w:rPr>
                      <w:sz w:val="16"/>
                      <w:szCs w:val="16"/>
                    </w:rPr>
                    <w:t>1</w:t>
                  </w:r>
                </w:p>
              </w:tc>
              <w:tc>
                <w:tcPr>
                  <w:tcW w:w="981" w:type="dxa"/>
                  <w:vAlign w:val="center"/>
                </w:tcPr>
                <w:p w:rsidR="007C2750" w:rsidRPr="007C2750" w:rsidRDefault="00CC1159" w:rsidP="00A317F3">
                  <w:pPr>
                    <w:jc w:val="center"/>
                    <w:rPr>
                      <w:sz w:val="16"/>
                      <w:szCs w:val="16"/>
                    </w:rPr>
                  </w:pPr>
                  <w:r>
                    <w:rPr>
                      <w:sz w:val="16"/>
                      <w:szCs w:val="16"/>
                    </w:rPr>
                    <w:t>0</w:t>
                  </w:r>
                </w:p>
              </w:tc>
              <w:tc>
                <w:tcPr>
                  <w:tcW w:w="891" w:type="dxa"/>
                  <w:vAlign w:val="center"/>
                </w:tcPr>
                <w:p w:rsidR="007C2750" w:rsidRPr="007C2750" w:rsidRDefault="00CC1159" w:rsidP="00A317F3">
                  <w:pPr>
                    <w:jc w:val="center"/>
                    <w:rPr>
                      <w:sz w:val="16"/>
                      <w:szCs w:val="16"/>
                    </w:rPr>
                  </w:pPr>
                  <w:r>
                    <w:rPr>
                      <w:sz w:val="16"/>
                      <w:szCs w:val="16"/>
                    </w:rPr>
                    <w:t>0</w:t>
                  </w:r>
                </w:p>
              </w:tc>
              <w:tc>
                <w:tcPr>
                  <w:tcW w:w="889" w:type="dxa"/>
                  <w:vAlign w:val="center"/>
                </w:tcPr>
                <w:p w:rsidR="007C2750" w:rsidRPr="007C2750" w:rsidRDefault="00CC1159" w:rsidP="00A317F3">
                  <w:pPr>
                    <w:jc w:val="center"/>
                    <w:rPr>
                      <w:sz w:val="16"/>
                      <w:szCs w:val="16"/>
                    </w:rPr>
                  </w:pPr>
                  <w:r>
                    <w:rPr>
                      <w:sz w:val="16"/>
                      <w:szCs w:val="16"/>
                    </w:rPr>
                    <w:t>10</w:t>
                  </w:r>
                </w:p>
              </w:tc>
              <w:tc>
                <w:tcPr>
                  <w:tcW w:w="895" w:type="dxa"/>
                  <w:vAlign w:val="center"/>
                </w:tcPr>
                <w:p w:rsidR="007C2750" w:rsidRPr="007C2750" w:rsidRDefault="00CC1159" w:rsidP="00A317F3">
                  <w:pPr>
                    <w:jc w:val="center"/>
                    <w:rPr>
                      <w:sz w:val="16"/>
                      <w:szCs w:val="16"/>
                    </w:rPr>
                  </w:pPr>
                  <w:r>
                    <w:rPr>
                      <w:sz w:val="16"/>
                      <w:szCs w:val="16"/>
                    </w:rPr>
                    <w:t>1</w:t>
                  </w:r>
                </w:p>
              </w:tc>
              <w:tc>
                <w:tcPr>
                  <w:tcW w:w="892" w:type="dxa"/>
                  <w:vAlign w:val="center"/>
                </w:tcPr>
                <w:p w:rsidR="007C2750" w:rsidRPr="007C2750" w:rsidRDefault="00CC1159" w:rsidP="00A317F3">
                  <w:pPr>
                    <w:jc w:val="center"/>
                    <w:rPr>
                      <w:sz w:val="16"/>
                      <w:szCs w:val="16"/>
                    </w:rPr>
                  </w:pPr>
                  <w:r>
                    <w:rPr>
                      <w:sz w:val="16"/>
                      <w:szCs w:val="16"/>
                    </w:rPr>
                    <w:t>0</w:t>
                  </w:r>
                </w:p>
              </w:tc>
              <w:tc>
                <w:tcPr>
                  <w:tcW w:w="891" w:type="dxa"/>
                  <w:vAlign w:val="center"/>
                </w:tcPr>
                <w:p w:rsidR="007C2750" w:rsidRPr="007C2750" w:rsidRDefault="00CC1159" w:rsidP="00A317F3">
                  <w:pPr>
                    <w:jc w:val="center"/>
                    <w:rPr>
                      <w:sz w:val="16"/>
                      <w:szCs w:val="16"/>
                    </w:rPr>
                  </w:pPr>
                  <w:r>
                    <w:rPr>
                      <w:sz w:val="16"/>
                      <w:szCs w:val="16"/>
                    </w:rPr>
                    <w:t>1</w:t>
                  </w:r>
                </w:p>
              </w:tc>
              <w:tc>
                <w:tcPr>
                  <w:tcW w:w="891" w:type="dxa"/>
                  <w:vAlign w:val="center"/>
                </w:tcPr>
                <w:p w:rsidR="007C2750" w:rsidRPr="007C2750" w:rsidRDefault="00CC1159" w:rsidP="00A317F3">
                  <w:pPr>
                    <w:jc w:val="center"/>
                    <w:rPr>
                      <w:sz w:val="16"/>
                      <w:szCs w:val="16"/>
                    </w:rPr>
                  </w:pPr>
                  <w:r>
                    <w:rPr>
                      <w:sz w:val="16"/>
                      <w:szCs w:val="16"/>
                    </w:rPr>
                    <w:t>9</w:t>
                  </w:r>
                </w:p>
              </w:tc>
              <w:tc>
                <w:tcPr>
                  <w:tcW w:w="891" w:type="dxa"/>
                  <w:vAlign w:val="center"/>
                </w:tcPr>
                <w:p w:rsidR="007C2750" w:rsidRPr="007C2750" w:rsidRDefault="00CC1159" w:rsidP="00A317F3">
                  <w:pPr>
                    <w:jc w:val="center"/>
                    <w:rPr>
                      <w:sz w:val="16"/>
                      <w:szCs w:val="16"/>
                    </w:rPr>
                  </w:pPr>
                  <w:r>
                    <w:rPr>
                      <w:sz w:val="16"/>
                      <w:szCs w:val="16"/>
                    </w:rPr>
                    <w:t>1</w:t>
                  </w:r>
                </w:p>
              </w:tc>
            </w:tr>
            <w:tr w:rsidR="007C2750" w:rsidRPr="007C2750" w:rsidTr="00A317F3">
              <w:tc>
                <w:tcPr>
                  <w:tcW w:w="898" w:type="dxa"/>
                  <w:vAlign w:val="center"/>
                </w:tcPr>
                <w:p w:rsidR="007C2750" w:rsidRPr="007C2750" w:rsidRDefault="007C2750" w:rsidP="00A317F3">
                  <w:pPr>
                    <w:jc w:val="center"/>
                    <w:rPr>
                      <w:sz w:val="16"/>
                      <w:szCs w:val="16"/>
                    </w:rPr>
                  </w:pPr>
                  <w:r>
                    <w:rPr>
                      <w:sz w:val="16"/>
                      <w:szCs w:val="16"/>
                    </w:rPr>
                    <w:t>Slight</w:t>
                  </w:r>
                </w:p>
              </w:tc>
              <w:tc>
                <w:tcPr>
                  <w:tcW w:w="894" w:type="dxa"/>
                  <w:vAlign w:val="center"/>
                </w:tcPr>
                <w:p w:rsidR="007C2750" w:rsidRPr="007C2750" w:rsidRDefault="00CC1159" w:rsidP="00A317F3">
                  <w:pPr>
                    <w:jc w:val="center"/>
                    <w:rPr>
                      <w:sz w:val="16"/>
                      <w:szCs w:val="16"/>
                    </w:rPr>
                  </w:pPr>
                  <w:r>
                    <w:rPr>
                      <w:sz w:val="16"/>
                      <w:szCs w:val="16"/>
                    </w:rPr>
                    <w:t>58</w:t>
                  </w:r>
                </w:p>
              </w:tc>
              <w:tc>
                <w:tcPr>
                  <w:tcW w:w="893" w:type="dxa"/>
                  <w:vAlign w:val="center"/>
                </w:tcPr>
                <w:p w:rsidR="007C2750" w:rsidRPr="007C2750" w:rsidRDefault="00CC1159" w:rsidP="00A317F3">
                  <w:pPr>
                    <w:jc w:val="center"/>
                    <w:rPr>
                      <w:sz w:val="16"/>
                      <w:szCs w:val="16"/>
                    </w:rPr>
                  </w:pPr>
                  <w:r>
                    <w:rPr>
                      <w:sz w:val="16"/>
                      <w:szCs w:val="16"/>
                    </w:rPr>
                    <w:t>55</w:t>
                  </w:r>
                </w:p>
              </w:tc>
              <w:tc>
                <w:tcPr>
                  <w:tcW w:w="891" w:type="dxa"/>
                  <w:vAlign w:val="center"/>
                </w:tcPr>
                <w:p w:rsidR="007C2750" w:rsidRPr="007C2750" w:rsidRDefault="00CC1159" w:rsidP="00A317F3">
                  <w:pPr>
                    <w:jc w:val="center"/>
                    <w:rPr>
                      <w:sz w:val="16"/>
                      <w:szCs w:val="16"/>
                    </w:rPr>
                  </w:pPr>
                  <w:r>
                    <w:rPr>
                      <w:sz w:val="16"/>
                      <w:szCs w:val="16"/>
                    </w:rPr>
                    <w:t>3</w:t>
                  </w:r>
                </w:p>
              </w:tc>
              <w:tc>
                <w:tcPr>
                  <w:tcW w:w="981" w:type="dxa"/>
                  <w:vAlign w:val="center"/>
                </w:tcPr>
                <w:p w:rsidR="007C2750" w:rsidRPr="007C2750" w:rsidRDefault="00CC1159" w:rsidP="00A317F3">
                  <w:pPr>
                    <w:jc w:val="center"/>
                    <w:rPr>
                      <w:sz w:val="16"/>
                      <w:szCs w:val="16"/>
                    </w:rPr>
                  </w:pPr>
                  <w:r>
                    <w:rPr>
                      <w:sz w:val="16"/>
                      <w:szCs w:val="16"/>
                    </w:rPr>
                    <w:t>0</w:t>
                  </w:r>
                </w:p>
              </w:tc>
              <w:tc>
                <w:tcPr>
                  <w:tcW w:w="891" w:type="dxa"/>
                  <w:vAlign w:val="center"/>
                </w:tcPr>
                <w:p w:rsidR="007C2750" w:rsidRPr="007C2750" w:rsidRDefault="00CC1159" w:rsidP="00A317F3">
                  <w:pPr>
                    <w:jc w:val="center"/>
                    <w:rPr>
                      <w:sz w:val="16"/>
                      <w:szCs w:val="16"/>
                    </w:rPr>
                  </w:pPr>
                  <w:r>
                    <w:rPr>
                      <w:sz w:val="16"/>
                      <w:szCs w:val="16"/>
                    </w:rPr>
                    <w:t>1</w:t>
                  </w:r>
                </w:p>
              </w:tc>
              <w:tc>
                <w:tcPr>
                  <w:tcW w:w="889" w:type="dxa"/>
                  <w:vAlign w:val="center"/>
                </w:tcPr>
                <w:p w:rsidR="007C2750" w:rsidRPr="007C2750" w:rsidRDefault="00CC1159" w:rsidP="00A317F3">
                  <w:pPr>
                    <w:jc w:val="center"/>
                    <w:rPr>
                      <w:sz w:val="16"/>
                      <w:szCs w:val="16"/>
                    </w:rPr>
                  </w:pPr>
                  <w:r>
                    <w:rPr>
                      <w:sz w:val="16"/>
                      <w:szCs w:val="16"/>
                    </w:rPr>
                    <w:t>34</w:t>
                  </w:r>
                </w:p>
              </w:tc>
              <w:tc>
                <w:tcPr>
                  <w:tcW w:w="895" w:type="dxa"/>
                  <w:vAlign w:val="center"/>
                </w:tcPr>
                <w:p w:rsidR="007C2750" w:rsidRPr="007C2750" w:rsidRDefault="00CC1159" w:rsidP="00A317F3">
                  <w:pPr>
                    <w:jc w:val="center"/>
                    <w:rPr>
                      <w:sz w:val="16"/>
                      <w:szCs w:val="16"/>
                    </w:rPr>
                  </w:pPr>
                  <w:r>
                    <w:rPr>
                      <w:sz w:val="16"/>
                      <w:szCs w:val="16"/>
                    </w:rPr>
                    <w:t>24</w:t>
                  </w:r>
                </w:p>
              </w:tc>
              <w:tc>
                <w:tcPr>
                  <w:tcW w:w="892" w:type="dxa"/>
                  <w:vAlign w:val="center"/>
                </w:tcPr>
                <w:p w:rsidR="007C2750" w:rsidRPr="007C2750" w:rsidRDefault="00CC1159" w:rsidP="00A317F3">
                  <w:pPr>
                    <w:jc w:val="center"/>
                    <w:rPr>
                      <w:sz w:val="16"/>
                      <w:szCs w:val="16"/>
                    </w:rPr>
                  </w:pPr>
                  <w:r>
                    <w:rPr>
                      <w:sz w:val="16"/>
                      <w:szCs w:val="16"/>
                    </w:rPr>
                    <w:t>4</w:t>
                  </w:r>
                </w:p>
              </w:tc>
              <w:tc>
                <w:tcPr>
                  <w:tcW w:w="891" w:type="dxa"/>
                  <w:vAlign w:val="center"/>
                </w:tcPr>
                <w:p w:rsidR="007C2750" w:rsidRPr="007C2750" w:rsidRDefault="00CC1159" w:rsidP="00A317F3">
                  <w:pPr>
                    <w:jc w:val="center"/>
                    <w:rPr>
                      <w:sz w:val="16"/>
                      <w:szCs w:val="16"/>
                    </w:rPr>
                  </w:pPr>
                  <w:r>
                    <w:rPr>
                      <w:sz w:val="16"/>
                      <w:szCs w:val="16"/>
                    </w:rPr>
                    <w:t>20</w:t>
                  </w:r>
                </w:p>
              </w:tc>
              <w:tc>
                <w:tcPr>
                  <w:tcW w:w="891" w:type="dxa"/>
                  <w:vAlign w:val="center"/>
                </w:tcPr>
                <w:p w:rsidR="007C2750" w:rsidRPr="007C2750" w:rsidRDefault="00CC1159" w:rsidP="00A317F3">
                  <w:pPr>
                    <w:jc w:val="center"/>
                    <w:rPr>
                      <w:sz w:val="16"/>
                      <w:szCs w:val="16"/>
                    </w:rPr>
                  </w:pPr>
                  <w:r>
                    <w:rPr>
                      <w:sz w:val="16"/>
                      <w:szCs w:val="16"/>
                    </w:rPr>
                    <w:t>26</w:t>
                  </w:r>
                </w:p>
              </w:tc>
              <w:tc>
                <w:tcPr>
                  <w:tcW w:w="891" w:type="dxa"/>
                  <w:vAlign w:val="center"/>
                </w:tcPr>
                <w:p w:rsidR="007C2750" w:rsidRPr="007C2750" w:rsidRDefault="00CC1159" w:rsidP="00A317F3">
                  <w:pPr>
                    <w:jc w:val="center"/>
                    <w:rPr>
                      <w:sz w:val="16"/>
                      <w:szCs w:val="16"/>
                    </w:rPr>
                  </w:pPr>
                  <w:r>
                    <w:rPr>
                      <w:sz w:val="16"/>
                      <w:szCs w:val="16"/>
                    </w:rPr>
                    <w:t>8</w:t>
                  </w:r>
                </w:p>
              </w:tc>
            </w:tr>
          </w:tbl>
          <w:p w:rsidR="0044686D" w:rsidRDefault="0044686D" w:rsidP="002375C4"/>
          <w:p w:rsidR="002375C4" w:rsidRDefault="002375C4" w:rsidP="002375C4">
            <w:r>
              <w:t xml:space="preserve">The proposals, to introduce a number of highway infrastructure improvements along the A634 between the A631 Maltby and the A1 Blyth, will improve road safety for all road users. In particular the measures are intended to lower speeds and provide more forgiving roadside infrastructure in the event of an </w:t>
            </w:r>
            <w:r w:rsidR="0044686D">
              <w:t>ac</w:t>
            </w:r>
            <w:r>
              <w:t xml:space="preserve">cident. There will be </w:t>
            </w:r>
            <w:r w:rsidR="008671E2">
              <w:t xml:space="preserve">some </w:t>
            </w:r>
            <w:r>
              <w:t>specific improvements for pedestrians and other vulnerable road users, including those with visual or mobility impairments</w:t>
            </w:r>
            <w:r w:rsidR="0044686D">
              <w:t>.</w:t>
            </w:r>
          </w:p>
          <w:p w:rsidR="002375C4" w:rsidRPr="00751799" w:rsidRDefault="0044686D" w:rsidP="00DD4172">
            <w:r>
              <w:t xml:space="preserve">It is anticipated </w:t>
            </w:r>
            <w:r w:rsidRPr="00F503F2">
              <w:t xml:space="preserve">that over the 20 year analysis period </w:t>
            </w:r>
            <w:r w:rsidRPr="00176A07">
              <w:t>following the completion of the scheme</w:t>
            </w:r>
            <w:r>
              <w:t xml:space="preserve">, 25.2 Killed or Serious injuries will be prevented. </w:t>
            </w:r>
            <w:r w:rsidRPr="00F503F2">
              <w:t xml:space="preserve">It is likely that </w:t>
            </w:r>
            <w:r w:rsidR="00CE1ACD" w:rsidRPr="00F503F2">
              <w:t>casual</w:t>
            </w:r>
            <w:r w:rsidR="00CE1ACD">
              <w:t xml:space="preserve">ty savings from </w:t>
            </w:r>
            <w:r>
              <w:t>p</w:t>
            </w:r>
            <w:r w:rsidRPr="00F503F2">
              <w:t xml:space="preserve">rotected characteristic groups will be represented in </w:t>
            </w:r>
            <w:r>
              <w:t>the proportions manifest in the general population.</w:t>
            </w:r>
          </w:p>
          <w:p w:rsidR="00DD4172" w:rsidRPr="00751799" w:rsidRDefault="00DD4172" w:rsidP="00DD4172">
            <w:pPr>
              <w:rPr>
                <w:sz w:val="20"/>
                <w:szCs w:val="20"/>
              </w:rPr>
            </w:pPr>
          </w:p>
        </w:tc>
      </w:tr>
    </w:tbl>
    <w:p w:rsidR="00CC5E50" w:rsidRPr="00B4626B" w:rsidRDefault="00CC5E50"/>
    <w:tbl>
      <w:tblPr>
        <w:tblW w:w="11023" w:type="dxa"/>
        <w:tblLook w:val="01E0" w:firstRow="1" w:lastRow="1" w:firstColumn="1" w:lastColumn="1" w:noHBand="0" w:noVBand="0"/>
      </w:tblPr>
      <w:tblGrid>
        <w:gridCol w:w="621"/>
        <w:gridCol w:w="10402"/>
      </w:tblGrid>
      <w:tr w:rsidR="00B4626B" w:rsidRPr="00B4626B" w:rsidTr="00B4626B">
        <w:tc>
          <w:tcPr>
            <w:tcW w:w="621" w:type="dxa"/>
            <w:shd w:val="clear" w:color="auto" w:fill="auto"/>
          </w:tcPr>
          <w:p w:rsidR="00CF4CAB" w:rsidRPr="00B4626B" w:rsidRDefault="005B6E01" w:rsidP="00A537ED">
            <w:pPr>
              <w:jc w:val="both"/>
              <w:rPr>
                <w:b/>
                <w:szCs w:val="28"/>
              </w:rPr>
            </w:pPr>
            <w:r w:rsidRPr="00B4626B">
              <w:rPr>
                <w:b/>
                <w:szCs w:val="28"/>
              </w:rPr>
              <w:t>2</w:t>
            </w:r>
          </w:p>
        </w:tc>
        <w:tc>
          <w:tcPr>
            <w:tcW w:w="10402" w:type="dxa"/>
            <w:shd w:val="clear" w:color="auto" w:fill="auto"/>
          </w:tcPr>
          <w:p w:rsidR="00CF4CAB" w:rsidRPr="00B4626B" w:rsidRDefault="00F31DB5" w:rsidP="00F31DB5">
            <w:pPr>
              <w:jc w:val="both"/>
              <w:rPr>
                <w:b/>
                <w:szCs w:val="28"/>
              </w:rPr>
            </w:pPr>
            <w:r>
              <w:rPr>
                <w:b/>
                <w:szCs w:val="28"/>
              </w:rPr>
              <w:t>Protected Characteristics: I</w:t>
            </w:r>
            <w:r w:rsidR="00085109">
              <w:rPr>
                <w:b/>
                <w:szCs w:val="28"/>
              </w:rPr>
              <w:t>s</w:t>
            </w:r>
            <w:r w:rsidR="005B6E01" w:rsidRPr="00B4626B">
              <w:rPr>
                <w:b/>
                <w:szCs w:val="28"/>
              </w:rPr>
              <w:t xml:space="preserve"> th</w:t>
            </w:r>
            <w:r w:rsidR="00085109">
              <w:rPr>
                <w:b/>
                <w:szCs w:val="28"/>
              </w:rPr>
              <w:t>e</w:t>
            </w:r>
            <w:r>
              <w:rPr>
                <w:b/>
                <w:szCs w:val="28"/>
              </w:rPr>
              <w:t>re a potential</w:t>
            </w:r>
            <w:r w:rsidR="005B6E01" w:rsidRPr="00B4626B">
              <w:rPr>
                <w:b/>
                <w:szCs w:val="28"/>
              </w:rPr>
              <w:t xml:space="preserve"> </w:t>
            </w:r>
            <w:r w:rsidR="00C13BD4">
              <w:rPr>
                <w:b/>
                <w:szCs w:val="28"/>
              </w:rPr>
              <w:t xml:space="preserve">positive or negative </w:t>
            </w:r>
            <w:r w:rsidR="005B6E01" w:rsidRPr="00B4626B">
              <w:rPr>
                <w:b/>
                <w:szCs w:val="28"/>
              </w:rPr>
              <w:t xml:space="preserve">impact </w:t>
            </w:r>
            <w:r>
              <w:rPr>
                <w:b/>
                <w:szCs w:val="28"/>
              </w:rPr>
              <w:t>based on:</w:t>
            </w:r>
            <w:r w:rsidR="002E121C" w:rsidRPr="00B4626B">
              <w:rPr>
                <w:b/>
                <w:szCs w:val="28"/>
              </w:rPr>
              <w:t xml:space="preserve">  </w:t>
            </w:r>
          </w:p>
        </w:tc>
      </w:tr>
    </w:tbl>
    <w:p w:rsidR="00CC5E50" w:rsidRDefault="00CC5E50"/>
    <w:tbl>
      <w:tblPr>
        <w:tblStyle w:val="TableGrid"/>
        <w:tblW w:w="10130"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4"/>
        <w:gridCol w:w="2268"/>
        <w:gridCol w:w="2105"/>
        <w:gridCol w:w="2693"/>
      </w:tblGrid>
      <w:tr w:rsidR="00CB298F" w:rsidTr="009C1C4C">
        <w:trPr>
          <w:trHeight w:val="602"/>
        </w:trPr>
        <w:tc>
          <w:tcPr>
            <w:tcW w:w="3064" w:type="dxa"/>
            <w:vAlign w:val="center"/>
          </w:tcPr>
          <w:p w:rsidR="00CB298F" w:rsidRPr="00085109" w:rsidRDefault="00CB298F" w:rsidP="000D0093">
            <w:pPr>
              <w:rPr>
                <w:sz w:val="22"/>
                <w:szCs w:val="22"/>
              </w:rPr>
            </w:pPr>
            <w:r w:rsidRPr="00085109">
              <w:rPr>
                <w:sz w:val="22"/>
                <w:szCs w:val="22"/>
              </w:rPr>
              <w:t>Age</w:t>
            </w:r>
          </w:p>
        </w:tc>
        <w:tc>
          <w:tcPr>
            <w:tcW w:w="2268" w:type="dxa"/>
          </w:tcPr>
          <w:p w:rsidR="00CB298F" w:rsidRPr="00F31DB5" w:rsidRDefault="00CB298F" w:rsidP="000D0093">
            <w:pPr>
              <w:rPr>
                <w:sz w:val="22"/>
                <w:szCs w:val="22"/>
              </w:rPr>
            </w:pPr>
            <w:r w:rsidRPr="00F31DB5">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5.25pt;height:26.25pt" o:ole="">
                  <v:imagedata r:id="rId9" o:title=""/>
                </v:shape>
                <w:control r:id="rId10" w:name="CheckBox18" w:shapeid="_x0000_i1073"/>
              </w:object>
            </w:r>
          </w:p>
        </w:tc>
        <w:tc>
          <w:tcPr>
            <w:tcW w:w="2105" w:type="dxa"/>
          </w:tcPr>
          <w:p w:rsidR="00CB298F" w:rsidRPr="00085109" w:rsidRDefault="00CB298F" w:rsidP="000D0093">
            <w:pPr>
              <w:rPr>
                <w:sz w:val="22"/>
                <w:szCs w:val="22"/>
              </w:rPr>
            </w:pPr>
            <w:r w:rsidRPr="00085109">
              <w:object w:dxaOrig="225" w:dyaOrig="225">
                <v:shape id="_x0000_i1075" type="#_x0000_t75" style="width:85.5pt;height:21pt" o:ole="">
                  <v:imagedata r:id="rId11" o:title=""/>
                </v:shape>
                <w:control r:id="rId12" w:name="CheckBox28" w:shapeid="_x0000_i1075"/>
              </w:object>
            </w:r>
          </w:p>
        </w:tc>
        <w:tc>
          <w:tcPr>
            <w:tcW w:w="2693" w:type="dxa"/>
          </w:tcPr>
          <w:p w:rsidR="00CB298F" w:rsidRPr="009C1C4C" w:rsidRDefault="009C1C4C" w:rsidP="000D0093">
            <w:pPr>
              <w:rPr>
                <w:sz w:val="22"/>
                <w:szCs w:val="22"/>
              </w:rPr>
            </w:pPr>
            <w:r w:rsidRPr="009C1C4C">
              <w:object w:dxaOrig="225" w:dyaOrig="225">
                <v:shape id="_x0000_i1077" type="#_x0000_t75" style="width:109.5pt;height:20.25pt" o:ole="">
                  <v:imagedata r:id="rId13" o:title=""/>
                </v:shape>
                <w:control r:id="rId14" w:name="CheckBox288" w:shapeid="_x0000_i1077"/>
              </w:object>
            </w:r>
          </w:p>
        </w:tc>
      </w:tr>
      <w:tr w:rsidR="000A3A1E" w:rsidTr="009C1C4C">
        <w:trPr>
          <w:trHeight w:val="568"/>
        </w:trPr>
        <w:tc>
          <w:tcPr>
            <w:tcW w:w="3064" w:type="dxa"/>
            <w:vAlign w:val="center"/>
          </w:tcPr>
          <w:p w:rsidR="000A3A1E" w:rsidRPr="00085109" w:rsidRDefault="000A3A1E" w:rsidP="000D0093">
            <w:pPr>
              <w:rPr>
                <w:sz w:val="22"/>
                <w:szCs w:val="22"/>
              </w:rPr>
            </w:pPr>
            <w:r w:rsidRPr="00085109">
              <w:rPr>
                <w:sz w:val="22"/>
                <w:szCs w:val="22"/>
              </w:rPr>
              <w:t>Disability</w:t>
            </w:r>
          </w:p>
        </w:tc>
        <w:tc>
          <w:tcPr>
            <w:tcW w:w="2268" w:type="dxa"/>
          </w:tcPr>
          <w:p w:rsidR="000A3A1E" w:rsidRDefault="000A3A1E">
            <w:r w:rsidRPr="005A2963">
              <w:object w:dxaOrig="225" w:dyaOrig="225">
                <v:shape id="_x0000_i1079" type="#_x0000_t75" style="width:65.25pt;height:26.25pt" o:ole="">
                  <v:imagedata r:id="rId15" o:title=""/>
                </v:shape>
                <w:control r:id="rId16" w:name="CheckBox187" w:shapeid="_x0000_i1079"/>
              </w:object>
            </w:r>
          </w:p>
        </w:tc>
        <w:tc>
          <w:tcPr>
            <w:tcW w:w="2105" w:type="dxa"/>
          </w:tcPr>
          <w:p w:rsidR="000A3A1E" w:rsidRPr="00085109" w:rsidRDefault="000A3A1E" w:rsidP="00F31DB5">
            <w:pPr>
              <w:rPr>
                <w:sz w:val="22"/>
                <w:szCs w:val="22"/>
              </w:rPr>
            </w:pPr>
            <w:r w:rsidRPr="00085109">
              <w:object w:dxaOrig="225" w:dyaOrig="225">
                <v:shape id="_x0000_i1081" type="#_x0000_t75" style="width:70.5pt;height:26.25pt" o:ole="">
                  <v:imagedata r:id="rId17" o:title=""/>
                </v:shape>
                <w:control r:id="rId18" w:name="CheckBox287" w:shapeid="_x0000_i1081"/>
              </w:object>
            </w:r>
          </w:p>
        </w:tc>
        <w:tc>
          <w:tcPr>
            <w:tcW w:w="2693" w:type="dxa"/>
          </w:tcPr>
          <w:p w:rsidR="000A3A1E" w:rsidRPr="009C1C4C" w:rsidRDefault="000A3A1E" w:rsidP="00E53F0B">
            <w:pPr>
              <w:rPr>
                <w:sz w:val="22"/>
                <w:szCs w:val="22"/>
              </w:rPr>
            </w:pPr>
            <w:r w:rsidRPr="009C1C4C">
              <w:object w:dxaOrig="225" w:dyaOrig="225">
                <v:shape id="_x0000_i1083" type="#_x0000_t75" style="width:109.5pt;height:20.25pt" o:ole="">
                  <v:imagedata r:id="rId19" o:title=""/>
                </v:shape>
                <w:control r:id="rId20" w:name="CheckBox2887" w:shapeid="_x0000_i1083"/>
              </w:object>
            </w:r>
          </w:p>
        </w:tc>
      </w:tr>
      <w:tr w:rsidR="000A3A1E" w:rsidTr="009C1C4C">
        <w:trPr>
          <w:trHeight w:val="559"/>
        </w:trPr>
        <w:tc>
          <w:tcPr>
            <w:tcW w:w="3064" w:type="dxa"/>
            <w:vAlign w:val="center"/>
          </w:tcPr>
          <w:p w:rsidR="000A3A1E" w:rsidRPr="00085109" w:rsidRDefault="000A3A1E" w:rsidP="000D0093">
            <w:pPr>
              <w:rPr>
                <w:sz w:val="22"/>
                <w:szCs w:val="22"/>
              </w:rPr>
            </w:pPr>
            <w:r w:rsidRPr="00085109">
              <w:rPr>
                <w:sz w:val="22"/>
                <w:szCs w:val="22"/>
              </w:rPr>
              <w:t>Gender reassignment</w:t>
            </w:r>
          </w:p>
        </w:tc>
        <w:tc>
          <w:tcPr>
            <w:tcW w:w="2268" w:type="dxa"/>
          </w:tcPr>
          <w:p w:rsidR="000A3A1E" w:rsidRDefault="000A3A1E">
            <w:r w:rsidRPr="005A2963">
              <w:object w:dxaOrig="225" w:dyaOrig="225">
                <v:shape id="_x0000_i1085" type="#_x0000_t75" style="width:65.25pt;height:26.25pt" o:ole="">
                  <v:imagedata r:id="rId21" o:title=""/>
                </v:shape>
                <w:control r:id="rId22" w:name="CheckBox186" w:shapeid="_x0000_i1085"/>
              </w:object>
            </w:r>
          </w:p>
        </w:tc>
        <w:tc>
          <w:tcPr>
            <w:tcW w:w="2105" w:type="dxa"/>
          </w:tcPr>
          <w:p w:rsidR="000A3A1E" w:rsidRPr="00085109" w:rsidRDefault="000A3A1E" w:rsidP="00F31DB5">
            <w:pPr>
              <w:rPr>
                <w:sz w:val="22"/>
                <w:szCs w:val="22"/>
              </w:rPr>
            </w:pPr>
            <w:r w:rsidRPr="00085109">
              <w:object w:dxaOrig="225" w:dyaOrig="225">
                <v:shape id="_x0000_i1087" type="#_x0000_t75" style="width:70.5pt;height:26.25pt" o:ole="">
                  <v:imagedata r:id="rId23" o:title=""/>
                </v:shape>
                <w:control r:id="rId24" w:name="CheckBox286" w:shapeid="_x0000_i1087"/>
              </w:object>
            </w:r>
          </w:p>
        </w:tc>
        <w:tc>
          <w:tcPr>
            <w:tcW w:w="2693" w:type="dxa"/>
          </w:tcPr>
          <w:p w:rsidR="000A3A1E" w:rsidRPr="009C1C4C" w:rsidRDefault="000A3A1E" w:rsidP="00E53F0B">
            <w:pPr>
              <w:rPr>
                <w:sz w:val="22"/>
                <w:szCs w:val="22"/>
              </w:rPr>
            </w:pPr>
            <w:r w:rsidRPr="009C1C4C">
              <w:object w:dxaOrig="225" w:dyaOrig="225">
                <v:shape id="_x0000_i1089" type="#_x0000_t75" style="width:109.5pt;height:20.25pt" o:ole="">
                  <v:imagedata r:id="rId25" o:title=""/>
                </v:shape>
                <w:control r:id="rId26" w:name="CheckBox2886" w:shapeid="_x0000_i1089"/>
              </w:object>
            </w:r>
          </w:p>
        </w:tc>
      </w:tr>
      <w:tr w:rsidR="000A3A1E" w:rsidTr="009C1C4C">
        <w:trPr>
          <w:trHeight w:val="553"/>
        </w:trPr>
        <w:tc>
          <w:tcPr>
            <w:tcW w:w="3064" w:type="dxa"/>
            <w:vAlign w:val="center"/>
          </w:tcPr>
          <w:p w:rsidR="000A3A1E" w:rsidRPr="00085109" w:rsidRDefault="000A3A1E" w:rsidP="000D0093">
            <w:pPr>
              <w:rPr>
                <w:sz w:val="22"/>
                <w:szCs w:val="22"/>
              </w:rPr>
            </w:pPr>
            <w:r w:rsidRPr="00085109">
              <w:rPr>
                <w:sz w:val="22"/>
                <w:szCs w:val="22"/>
              </w:rPr>
              <w:t>Pregnancy &amp; maternity</w:t>
            </w:r>
          </w:p>
        </w:tc>
        <w:tc>
          <w:tcPr>
            <w:tcW w:w="2268" w:type="dxa"/>
          </w:tcPr>
          <w:p w:rsidR="000A3A1E" w:rsidRDefault="000A3A1E">
            <w:r w:rsidRPr="005A2963">
              <w:object w:dxaOrig="225" w:dyaOrig="225">
                <v:shape id="_x0000_i1091" type="#_x0000_t75" style="width:65.25pt;height:26.25pt" o:ole="">
                  <v:imagedata r:id="rId27" o:title=""/>
                </v:shape>
                <w:control r:id="rId28" w:name="CheckBox185" w:shapeid="_x0000_i1091"/>
              </w:object>
            </w:r>
          </w:p>
        </w:tc>
        <w:tc>
          <w:tcPr>
            <w:tcW w:w="2105" w:type="dxa"/>
          </w:tcPr>
          <w:p w:rsidR="000A3A1E" w:rsidRPr="00085109" w:rsidRDefault="000A3A1E" w:rsidP="00F31DB5">
            <w:pPr>
              <w:rPr>
                <w:sz w:val="22"/>
                <w:szCs w:val="22"/>
              </w:rPr>
            </w:pPr>
            <w:r w:rsidRPr="00085109">
              <w:object w:dxaOrig="225" w:dyaOrig="225">
                <v:shape id="_x0000_i1093" type="#_x0000_t75" style="width:70.5pt;height:26.25pt" o:ole="">
                  <v:imagedata r:id="rId29" o:title=""/>
                </v:shape>
                <w:control r:id="rId30" w:name="CheckBox285" w:shapeid="_x0000_i1093"/>
              </w:object>
            </w:r>
          </w:p>
        </w:tc>
        <w:tc>
          <w:tcPr>
            <w:tcW w:w="2693" w:type="dxa"/>
          </w:tcPr>
          <w:p w:rsidR="000A3A1E" w:rsidRPr="009C1C4C" w:rsidRDefault="000A3A1E" w:rsidP="00E53F0B">
            <w:pPr>
              <w:rPr>
                <w:sz w:val="22"/>
                <w:szCs w:val="22"/>
              </w:rPr>
            </w:pPr>
            <w:r w:rsidRPr="009C1C4C">
              <w:object w:dxaOrig="225" w:dyaOrig="225">
                <v:shape id="_x0000_i1095" type="#_x0000_t75" style="width:109.5pt;height:20.25pt" o:ole="">
                  <v:imagedata r:id="rId31" o:title=""/>
                </v:shape>
                <w:control r:id="rId32" w:name="CheckBox2885" w:shapeid="_x0000_i1095"/>
              </w:object>
            </w:r>
          </w:p>
        </w:tc>
      </w:tr>
      <w:tr w:rsidR="000A3A1E" w:rsidTr="009C1C4C">
        <w:trPr>
          <w:trHeight w:val="561"/>
        </w:trPr>
        <w:tc>
          <w:tcPr>
            <w:tcW w:w="3064" w:type="dxa"/>
            <w:vAlign w:val="center"/>
          </w:tcPr>
          <w:p w:rsidR="000A3A1E" w:rsidRPr="00085109" w:rsidRDefault="000A3A1E" w:rsidP="000D0093">
            <w:pPr>
              <w:rPr>
                <w:sz w:val="22"/>
                <w:szCs w:val="22"/>
              </w:rPr>
            </w:pPr>
            <w:r w:rsidRPr="00085109">
              <w:rPr>
                <w:sz w:val="22"/>
                <w:szCs w:val="22"/>
              </w:rPr>
              <w:t xml:space="preserve">Race </w:t>
            </w:r>
          </w:p>
          <w:p w:rsidR="000A3A1E" w:rsidRPr="00085109" w:rsidRDefault="000A3A1E" w:rsidP="000D0093">
            <w:pPr>
              <w:rPr>
                <w:sz w:val="16"/>
                <w:szCs w:val="16"/>
              </w:rPr>
            </w:pPr>
            <w:r w:rsidRPr="00085109">
              <w:rPr>
                <w:sz w:val="16"/>
                <w:szCs w:val="16"/>
              </w:rPr>
              <w:t>including origin, colour or nationality</w:t>
            </w:r>
          </w:p>
        </w:tc>
        <w:tc>
          <w:tcPr>
            <w:tcW w:w="2268" w:type="dxa"/>
          </w:tcPr>
          <w:p w:rsidR="000A3A1E" w:rsidRDefault="000A3A1E">
            <w:r w:rsidRPr="005A2963">
              <w:object w:dxaOrig="225" w:dyaOrig="225">
                <v:shape id="_x0000_i1097" type="#_x0000_t75" style="width:65.25pt;height:26.25pt" o:ole="">
                  <v:imagedata r:id="rId33" o:title=""/>
                </v:shape>
                <w:control r:id="rId34" w:name="CheckBox184" w:shapeid="_x0000_i1097"/>
              </w:object>
            </w:r>
          </w:p>
        </w:tc>
        <w:tc>
          <w:tcPr>
            <w:tcW w:w="2105" w:type="dxa"/>
          </w:tcPr>
          <w:p w:rsidR="000A3A1E" w:rsidRPr="00085109" w:rsidRDefault="000A3A1E" w:rsidP="00F31DB5">
            <w:pPr>
              <w:rPr>
                <w:sz w:val="22"/>
                <w:szCs w:val="22"/>
              </w:rPr>
            </w:pPr>
            <w:r w:rsidRPr="00085109">
              <w:object w:dxaOrig="225" w:dyaOrig="225">
                <v:shape id="_x0000_i1099" type="#_x0000_t75" style="width:70.5pt;height:26.25pt" o:ole="">
                  <v:imagedata r:id="rId35" o:title=""/>
                </v:shape>
                <w:control r:id="rId36" w:name="CheckBox284" w:shapeid="_x0000_i1099"/>
              </w:object>
            </w:r>
          </w:p>
        </w:tc>
        <w:tc>
          <w:tcPr>
            <w:tcW w:w="2693" w:type="dxa"/>
          </w:tcPr>
          <w:p w:rsidR="000A3A1E" w:rsidRPr="009C1C4C" w:rsidRDefault="000A3A1E" w:rsidP="00E53F0B">
            <w:pPr>
              <w:rPr>
                <w:sz w:val="22"/>
                <w:szCs w:val="22"/>
              </w:rPr>
            </w:pPr>
            <w:r w:rsidRPr="009C1C4C">
              <w:object w:dxaOrig="225" w:dyaOrig="225">
                <v:shape id="_x0000_i1101" type="#_x0000_t75" style="width:109.5pt;height:20.25pt" o:ole="">
                  <v:imagedata r:id="rId37" o:title=""/>
                </v:shape>
                <w:control r:id="rId38" w:name="CheckBox2884" w:shapeid="_x0000_i1101"/>
              </w:object>
            </w:r>
          </w:p>
        </w:tc>
      </w:tr>
      <w:tr w:rsidR="000A3A1E" w:rsidTr="009C1C4C">
        <w:trPr>
          <w:trHeight w:val="555"/>
        </w:trPr>
        <w:tc>
          <w:tcPr>
            <w:tcW w:w="3064" w:type="dxa"/>
            <w:vAlign w:val="center"/>
          </w:tcPr>
          <w:p w:rsidR="000A3A1E" w:rsidRPr="00085109" w:rsidRDefault="000A3A1E" w:rsidP="000D0093">
            <w:pPr>
              <w:rPr>
                <w:sz w:val="22"/>
                <w:szCs w:val="22"/>
              </w:rPr>
            </w:pPr>
            <w:r w:rsidRPr="00085109">
              <w:rPr>
                <w:sz w:val="22"/>
                <w:szCs w:val="22"/>
              </w:rPr>
              <w:t>Religion</w:t>
            </w:r>
          </w:p>
        </w:tc>
        <w:tc>
          <w:tcPr>
            <w:tcW w:w="2268" w:type="dxa"/>
          </w:tcPr>
          <w:p w:rsidR="000A3A1E" w:rsidRDefault="000A3A1E">
            <w:r w:rsidRPr="005A2963">
              <w:object w:dxaOrig="225" w:dyaOrig="225">
                <v:shape id="_x0000_i1103" type="#_x0000_t75" style="width:65.25pt;height:26.25pt" o:ole="">
                  <v:imagedata r:id="rId39" o:title=""/>
                </v:shape>
                <w:control r:id="rId40" w:name="CheckBox183" w:shapeid="_x0000_i1103"/>
              </w:object>
            </w:r>
          </w:p>
        </w:tc>
        <w:tc>
          <w:tcPr>
            <w:tcW w:w="2105" w:type="dxa"/>
          </w:tcPr>
          <w:p w:rsidR="000A3A1E" w:rsidRPr="00085109" w:rsidRDefault="000A3A1E" w:rsidP="00F31DB5">
            <w:pPr>
              <w:rPr>
                <w:sz w:val="22"/>
                <w:szCs w:val="22"/>
              </w:rPr>
            </w:pPr>
            <w:r w:rsidRPr="00085109">
              <w:object w:dxaOrig="225" w:dyaOrig="225">
                <v:shape id="_x0000_i1105" type="#_x0000_t75" style="width:70.5pt;height:26.25pt" o:ole="">
                  <v:imagedata r:id="rId41" o:title=""/>
                </v:shape>
                <w:control r:id="rId42" w:name="CheckBox283" w:shapeid="_x0000_i1105"/>
              </w:object>
            </w:r>
          </w:p>
        </w:tc>
        <w:tc>
          <w:tcPr>
            <w:tcW w:w="2693" w:type="dxa"/>
          </w:tcPr>
          <w:p w:rsidR="000A3A1E" w:rsidRPr="009C1C4C" w:rsidRDefault="000A3A1E" w:rsidP="00E53F0B">
            <w:pPr>
              <w:rPr>
                <w:sz w:val="22"/>
                <w:szCs w:val="22"/>
              </w:rPr>
            </w:pPr>
            <w:r w:rsidRPr="009C1C4C">
              <w:object w:dxaOrig="225" w:dyaOrig="225">
                <v:shape id="_x0000_i1107" type="#_x0000_t75" style="width:109.5pt;height:20.25pt" o:ole="">
                  <v:imagedata r:id="rId43" o:title=""/>
                </v:shape>
                <w:control r:id="rId44" w:name="CheckBox2883" w:shapeid="_x0000_i1107"/>
              </w:object>
            </w:r>
          </w:p>
        </w:tc>
      </w:tr>
      <w:tr w:rsidR="000A3A1E" w:rsidTr="009C1C4C">
        <w:trPr>
          <w:trHeight w:val="549"/>
        </w:trPr>
        <w:tc>
          <w:tcPr>
            <w:tcW w:w="3064" w:type="dxa"/>
            <w:vAlign w:val="center"/>
          </w:tcPr>
          <w:p w:rsidR="000A3A1E" w:rsidRPr="00085109" w:rsidRDefault="000A3A1E" w:rsidP="000D0093">
            <w:pPr>
              <w:rPr>
                <w:sz w:val="22"/>
                <w:szCs w:val="22"/>
              </w:rPr>
            </w:pPr>
            <w:r w:rsidRPr="00085109">
              <w:rPr>
                <w:sz w:val="22"/>
                <w:szCs w:val="22"/>
              </w:rPr>
              <w:t>Gender</w:t>
            </w:r>
          </w:p>
        </w:tc>
        <w:tc>
          <w:tcPr>
            <w:tcW w:w="2268" w:type="dxa"/>
          </w:tcPr>
          <w:p w:rsidR="000A3A1E" w:rsidRDefault="000A3A1E">
            <w:r w:rsidRPr="005A2963">
              <w:object w:dxaOrig="225" w:dyaOrig="225">
                <v:shape id="_x0000_i1109" type="#_x0000_t75" style="width:65.25pt;height:26.25pt" o:ole="">
                  <v:imagedata r:id="rId45" o:title=""/>
                </v:shape>
                <w:control r:id="rId46" w:name="CheckBox182" w:shapeid="_x0000_i1109"/>
              </w:object>
            </w:r>
          </w:p>
        </w:tc>
        <w:tc>
          <w:tcPr>
            <w:tcW w:w="2105" w:type="dxa"/>
          </w:tcPr>
          <w:p w:rsidR="000A3A1E" w:rsidRPr="00085109" w:rsidRDefault="000A3A1E" w:rsidP="00F31DB5">
            <w:pPr>
              <w:rPr>
                <w:sz w:val="22"/>
                <w:szCs w:val="22"/>
              </w:rPr>
            </w:pPr>
            <w:r w:rsidRPr="00085109">
              <w:object w:dxaOrig="225" w:dyaOrig="225">
                <v:shape id="_x0000_i1111" type="#_x0000_t75" style="width:70.5pt;height:26.25pt" o:ole="">
                  <v:imagedata r:id="rId47" o:title=""/>
                </v:shape>
                <w:control r:id="rId48" w:name="CheckBox282" w:shapeid="_x0000_i1111"/>
              </w:object>
            </w:r>
          </w:p>
        </w:tc>
        <w:tc>
          <w:tcPr>
            <w:tcW w:w="2693" w:type="dxa"/>
          </w:tcPr>
          <w:p w:rsidR="000A3A1E" w:rsidRPr="009C1C4C" w:rsidRDefault="000A3A1E" w:rsidP="00E53F0B">
            <w:pPr>
              <w:rPr>
                <w:sz w:val="22"/>
                <w:szCs w:val="22"/>
              </w:rPr>
            </w:pPr>
            <w:r w:rsidRPr="009C1C4C">
              <w:object w:dxaOrig="225" w:dyaOrig="225">
                <v:shape id="_x0000_i1113" type="#_x0000_t75" style="width:109.5pt;height:20.25pt" o:ole="">
                  <v:imagedata r:id="rId49" o:title=""/>
                </v:shape>
                <w:control r:id="rId50" w:name="CheckBox2882" w:shapeid="_x0000_i1113"/>
              </w:object>
            </w:r>
          </w:p>
        </w:tc>
      </w:tr>
      <w:tr w:rsidR="000A3A1E" w:rsidTr="009C1C4C">
        <w:trPr>
          <w:trHeight w:val="571"/>
        </w:trPr>
        <w:tc>
          <w:tcPr>
            <w:tcW w:w="3064" w:type="dxa"/>
            <w:vAlign w:val="center"/>
          </w:tcPr>
          <w:p w:rsidR="000A3A1E" w:rsidRPr="00085109" w:rsidRDefault="000A3A1E" w:rsidP="000D0093">
            <w:pPr>
              <w:rPr>
                <w:sz w:val="22"/>
                <w:szCs w:val="22"/>
              </w:rPr>
            </w:pPr>
            <w:r w:rsidRPr="00085109">
              <w:rPr>
                <w:sz w:val="22"/>
                <w:szCs w:val="22"/>
              </w:rPr>
              <w:t>Sexual orientation</w:t>
            </w:r>
          </w:p>
          <w:p w:rsidR="000A3A1E" w:rsidRPr="00085109" w:rsidRDefault="000A3A1E" w:rsidP="000D0093">
            <w:pPr>
              <w:rPr>
                <w:sz w:val="16"/>
                <w:szCs w:val="16"/>
              </w:rPr>
            </w:pPr>
            <w:r w:rsidRPr="00085109">
              <w:rPr>
                <w:sz w:val="16"/>
                <w:szCs w:val="16"/>
              </w:rPr>
              <w:t>including gay, lesbian or bisexual</w:t>
            </w:r>
          </w:p>
        </w:tc>
        <w:tc>
          <w:tcPr>
            <w:tcW w:w="2268" w:type="dxa"/>
          </w:tcPr>
          <w:p w:rsidR="000A3A1E" w:rsidRDefault="000A3A1E">
            <w:r w:rsidRPr="005A2963">
              <w:object w:dxaOrig="225" w:dyaOrig="225">
                <v:shape id="_x0000_i1115" type="#_x0000_t75" style="width:65.25pt;height:26.25pt" o:ole="">
                  <v:imagedata r:id="rId51" o:title=""/>
                </v:shape>
                <w:control r:id="rId52" w:name="CheckBox181" w:shapeid="_x0000_i1115"/>
              </w:object>
            </w:r>
          </w:p>
        </w:tc>
        <w:tc>
          <w:tcPr>
            <w:tcW w:w="2105" w:type="dxa"/>
          </w:tcPr>
          <w:p w:rsidR="000A3A1E" w:rsidRPr="00085109" w:rsidRDefault="000A3A1E" w:rsidP="00F31DB5">
            <w:pPr>
              <w:rPr>
                <w:sz w:val="22"/>
                <w:szCs w:val="22"/>
              </w:rPr>
            </w:pPr>
            <w:r w:rsidRPr="00085109">
              <w:object w:dxaOrig="225" w:dyaOrig="225">
                <v:shape id="_x0000_i1117" type="#_x0000_t75" style="width:70.5pt;height:26.25pt" o:ole="">
                  <v:imagedata r:id="rId53" o:title=""/>
                </v:shape>
                <w:control r:id="rId54" w:name="CheckBox281" w:shapeid="_x0000_i1117"/>
              </w:object>
            </w:r>
          </w:p>
        </w:tc>
        <w:tc>
          <w:tcPr>
            <w:tcW w:w="2693" w:type="dxa"/>
          </w:tcPr>
          <w:p w:rsidR="000A3A1E" w:rsidRPr="009C1C4C" w:rsidRDefault="000A3A1E" w:rsidP="00E53F0B">
            <w:pPr>
              <w:rPr>
                <w:sz w:val="22"/>
                <w:szCs w:val="22"/>
              </w:rPr>
            </w:pPr>
            <w:r w:rsidRPr="009C1C4C">
              <w:object w:dxaOrig="225" w:dyaOrig="225">
                <v:shape id="_x0000_i1119" type="#_x0000_t75" style="width:109.5pt;height:20.25pt" o:ole="">
                  <v:imagedata r:id="rId55" o:title=""/>
                </v:shape>
                <w:control r:id="rId56" w:name="CheckBox2881" w:shapeid="_x0000_i1119"/>
              </w:object>
            </w:r>
          </w:p>
        </w:tc>
      </w:tr>
    </w:tbl>
    <w:p w:rsidR="00341821" w:rsidRDefault="00B4626B">
      <w:r>
        <w:t xml:space="preserve"> </w:t>
      </w:r>
    </w:p>
    <w:tbl>
      <w:tblPr>
        <w:tblW w:w="11023" w:type="dxa"/>
        <w:tblLook w:val="01E0" w:firstRow="1" w:lastRow="1" w:firstColumn="1" w:lastColumn="1" w:noHBand="0" w:noVBand="0"/>
      </w:tblPr>
      <w:tblGrid>
        <w:gridCol w:w="621"/>
        <w:gridCol w:w="10402"/>
      </w:tblGrid>
      <w:tr w:rsidR="00341821" w:rsidRPr="00B4626B" w:rsidTr="000D0093">
        <w:tc>
          <w:tcPr>
            <w:tcW w:w="621" w:type="dxa"/>
            <w:shd w:val="clear" w:color="auto" w:fill="auto"/>
          </w:tcPr>
          <w:p w:rsidR="00341821" w:rsidRPr="00B4626B" w:rsidRDefault="00341821" w:rsidP="000D0093">
            <w:pPr>
              <w:jc w:val="both"/>
              <w:rPr>
                <w:b/>
                <w:szCs w:val="28"/>
              </w:rPr>
            </w:pPr>
            <w:r>
              <w:rPr>
                <w:b/>
                <w:szCs w:val="28"/>
              </w:rPr>
              <w:t>3</w:t>
            </w:r>
          </w:p>
        </w:tc>
        <w:tc>
          <w:tcPr>
            <w:tcW w:w="10402" w:type="dxa"/>
            <w:shd w:val="clear" w:color="auto" w:fill="auto"/>
          </w:tcPr>
          <w:p w:rsidR="00341821" w:rsidRPr="00B4626B" w:rsidRDefault="00341821" w:rsidP="00D56385">
            <w:pPr>
              <w:jc w:val="both"/>
              <w:rPr>
                <w:b/>
                <w:szCs w:val="28"/>
              </w:rPr>
            </w:pPr>
            <w:r>
              <w:rPr>
                <w:b/>
                <w:szCs w:val="28"/>
              </w:rPr>
              <w:t>Wh</w:t>
            </w:r>
            <w:r w:rsidR="00085109">
              <w:rPr>
                <w:b/>
                <w:szCs w:val="28"/>
              </w:rPr>
              <w:t>ere there</w:t>
            </w:r>
            <w:r>
              <w:rPr>
                <w:b/>
                <w:szCs w:val="28"/>
              </w:rPr>
              <w:t xml:space="preserve"> are </w:t>
            </w:r>
            <w:r w:rsidR="00D56385">
              <w:rPr>
                <w:b/>
                <w:szCs w:val="28"/>
              </w:rPr>
              <w:t xml:space="preserve">potential </w:t>
            </w:r>
            <w:r w:rsidR="00405AE1">
              <w:rPr>
                <w:b/>
                <w:szCs w:val="28"/>
              </w:rPr>
              <w:t xml:space="preserve">negative </w:t>
            </w:r>
            <w:r>
              <w:rPr>
                <w:b/>
                <w:szCs w:val="28"/>
              </w:rPr>
              <w:t>impacts</w:t>
            </w:r>
            <w:r w:rsidR="00D56385">
              <w:rPr>
                <w:b/>
                <w:szCs w:val="28"/>
              </w:rPr>
              <w:t xml:space="preserve"> for protected characteristics these should be detailed including </w:t>
            </w:r>
            <w:r w:rsidR="000A3A1E">
              <w:rPr>
                <w:b/>
                <w:szCs w:val="28"/>
              </w:rPr>
              <w:t xml:space="preserve">consideration of the equality duty, </w:t>
            </w:r>
            <w:r w:rsidR="00D56385">
              <w:rPr>
                <w:b/>
                <w:szCs w:val="28"/>
              </w:rPr>
              <w:t xml:space="preserve">proposals for </w:t>
            </w:r>
            <w:r>
              <w:rPr>
                <w:b/>
                <w:szCs w:val="28"/>
              </w:rPr>
              <w:t xml:space="preserve">how </w:t>
            </w:r>
            <w:r w:rsidR="00D56385">
              <w:rPr>
                <w:b/>
                <w:szCs w:val="28"/>
              </w:rPr>
              <w:t>they could be</w:t>
            </w:r>
            <w:r>
              <w:rPr>
                <w:b/>
                <w:szCs w:val="28"/>
              </w:rPr>
              <w:t xml:space="preserve"> mitigated (where possible) and </w:t>
            </w:r>
            <w:r w:rsidR="00405AE1">
              <w:rPr>
                <w:b/>
                <w:szCs w:val="28"/>
              </w:rPr>
              <w:t xml:space="preserve">meaningfully </w:t>
            </w:r>
            <w:r>
              <w:rPr>
                <w:b/>
                <w:szCs w:val="28"/>
              </w:rPr>
              <w:t>consulted on</w:t>
            </w:r>
            <w:r w:rsidR="00D56385">
              <w:rPr>
                <w:b/>
                <w:szCs w:val="28"/>
              </w:rPr>
              <w:t>:</w:t>
            </w:r>
          </w:p>
        </w:tc>
      </w:tr>
    </w:tbl>
    <w:p w:rsidR="00B4626B" w:rsidRDefault="00B4626B"/>
    <w:tbl>
      <w:tblPr>
        <w:tblStyle w:val="TableGrid"/>
        <w:tblW w:w="11023" w:type="dxa"/>
        <w:tblLook w:val="04A0" w:firstRow="1" w:lastRow="0" w:firstColumn="1" w:lastColumn="0" w:noHBand="0" w:noVBand="1"/>
      </w:tblPr>
      <w:tblGrid>
        <w:gridCol w:w="4023"/>
        <w:gridCol w:w="4023"/>
        <w:gridCol w:w="2977"/>
      </w:tblGrid>
      <w:tr w:rsidR="00F31DB5" w:rsidRPr="00C13BD4" w:rsidTr="00C65481">
        <w:tc>
          <w:tcPr>
            <w:tcW w:w="4023" w:type="dxa"/>
          </w:tcPr>
          <w:p w:rsidR="00F31DB5" w:rsidRPr="00D646B1" w:rsidRDefault="00D646B1" w:rsidP="00D646B1">
            <w:pPr>
              <w:rPr>
                <w:sz w:val="22"/>
              </w:rPr>
            </w:pPr>
            <w:r>
              <w:rPr>
                <w:sz w:val="22"/>
              </w:rPr>
              <w:t>How do the</w:t>
            </w:r>
            <w:r w:rsidR="00F31DB5" w:rsidRPr="00C13BD4">
              <w:rPr>
                <w:sz w:val="22"/>
              </w:rPr>
              <w:t xml:space="preserve"> potential impacts </w:t>
            </w:r>
            <w:r>
              <w:rPr>
                <w:sz w:val="22"/>
              </w:rPr>
              <w:t xml:space="preserve">affect people with protected characteristics  </w:t>
            </w:r>
            <w:r>
              <w:rPr>
                <w:sz w:val="22"/>
              </w:rPr>
              <w:tab/>
            </w:r>
            <w:r>
              <w:rPr>
                <w:sz w:val="22"/>
              </w:rPr>
              <w:tab/>
            </w:r>
            <w:r w:rsidRPr="00F31DB5">
              <w:rPr>
                <w:i/>
                <w:sz w:val="16"/>
                <w:szCs w:val="16"/>
              </w:rPr>
              <w:t>What is the scale of the impact</w:t>
            </w:r>
            <w:r>
              <w:rPr>
                <w:i/>
                <w:sz w:val="16"/>
                <w:szCs w:val="16"/>
              </w:rPr>
              <w:t>?</w:t>
            </w:r>
          </w:p>
        </w:tc>
        <w:tc>
          <w:tcPr>
            <w:tcW w:w="4023" w:type="dxa"/>
          </w:tcPr>
          <w:p w:rsidR="00F31DB5" w:rsidRPr="00C13BD4" w:rsidRDefault="00F31DB5" w:rsidP="00C13BD4">
            <w:pPr>
              <w:rPr>
                <w:sz w:val="22"/>
              </w:rPr>
            </w:pPr>
            <w:r w:rsidRPr="00C13BD4">
              <w:rPr>
                <w:sz w:val="22"/>
              </w:rPr>
              <w:t xml:space="preserve">How might </w:t>
            </w:r>
            <w:r w:rsidR="00C13BD4" w:rsidRPr="00C13BD4">
              <w:rPr>
                <w:sz w:val="22"/>
              </w:rPr>
              <w:t>negative impact</w:t>
            </w:r>
            <w:r w:rsidRPr="00C13BD4">
              <w:rPr>
                <w:sz w:val="22"/>
              </w:rPr>
              <w:t xml:space="preserve"> be mitigated</w:t>
            </w:r>
            <w:r w:rsidR="00405AE1">
              <w:rPr>
                <w:sz w:val="22"/>
              </w:rPr>
              <w:t xml:space="preserve"> or explain why it is not possible</w:t>
            </w:r>
          </w:p>
        </w:tc>
        <w:tc>
          <w:tcPr>
            <w:tcW w:w="2977" w:type="dxa"/>
          </w:tcPr>
          <w:p w:rsidR="00F31DB5" w:rsidRPr="00C13BD4" w:rsidRDefault="00C65481" w:rsidP="00C65481">
            <w:pPr>
              <w:rPr>
                <w:sz w:val="22"/>
              </w:rPr>
            </w:pPr>
            <w:r>
              <w:rPr>
                <w:sz w:val="22"/>
              </w:rPr>
              <w:t>How will we consult</w:t>
            </w:r>
          </w:p>
        </w:tc>
      </w:tr>
      <w:tr w:rsidR="00F31DB5" w:rsidTr="00C65481">
        <w:trPr>
          <w:trHeight w:val="1134"/>
        </w:trPr>
        <w:tc>
          <w:tcPr>
            <w:tcW w:w="4023" w:type="dxa"/>
          </w:tcPr>
          <w:p w:rsidR="00F31DB5" w:rsidRDefault="00F31DB5"/>
          <w:p w:rsidR="00F31DB5" w:rsidRDefault="00F31DB5"/>
          <w:p w:rsidR="00F31DB5" w:rsidRDefault="00F31DB5"/>
          <w:p w:rsidR="00F31DB5" w:rsidRDefault="00F31DB5"/>
          <w:p w:rsidR="00F31DB5" w:rsidRDefault="00F31DB5"/>
          <w:p w:rsidR="00F31DB5" w:rsidRDefault="00F31DB5"/>
          <w:p w:rsidR="00F31DB5" w:rsidRDefault="00F31DB5"/>
          <w:p w:rsidR="00D56385" w:rsidRDefault="00D56385"/>
          <w:p w:rsidR="00D56385" w:rsidRDefault="00D56385"/>
          <w:p w:rsidR="00D56385" w:rsidRDefault="00D56385"/>
          <w:p w:rsidR="00D56385" w:rsidRDefault="00D56385"/>
          <w:p w:rsidR="00F31DB5" w:rsidRPr="00F31DB5" w:rsidRDefault="00F31DB5">
            <w:pPr>
              <w:rPr>
                <w:i/>
                <w:sz w:val="16"/>
                <w:szCs w:val="16"/>
              </w:rPr>
            </w:pPr>
          </w:p>
          <w:p w:rsidR="00F31DB5" w:rsidRDefault="00F31DB5" w:rsidP="00F31DB5"/>
          <w:p w:rsidR="00F31DB5" w:rsidRDefault="00F31DB5" w:rsidP="00F31DB5"/>
          <w:p w:rsidR="00F31DB5" w:rsidRDefault="00F31DB5" w:rsidP="00F31DB5"/>
          <w:p w:rsidR="00F31DB5" w:rsidRDefault="00F31DB5" w:rsidP="00F31DB5"/>
          <w:p w:rsidR="00F31DB5" w:rsidRDefault="00F31DB5" w:rsidP="00F31DB5"/>
          <w:p w:rsidR="00F31DB5" w:rsidRDefault="00F31DB5" w:rsidP="00F31DB5"/>
        </w:tc>
        <w:tc>
          <w:tcPr>
            <w:tcW w:w="4023" w:type="dxa"/>
          </w:tcPr>
          <w:p w:rsidR="00F31DB5" w:rsidRDefault="00F31DB5"/>
        </w:tc>
        <w:tc>
          <w:tcPr>
            <w:tcW w:w="2977" w:type="dxa"/>
          </w:tcPr>
          <w:p w:rsidR="00F31DB5" w:rsidRDefault="00F31DB5"/>
        </w:tc>
      </w:tr>
    </w:tbl>
    <w:p w:rsidR="00341821" w:rsidRDefault="00341821" w:rsidP="00341821"/>
    <w:p w:rsidR="00341821" w:rsidRDefault="00341821" w:rsidP="00341821"/>
    <w:p w:rsidR="008F11C7" w:rsidRPr="00341821" w:rsidRDefault="000B4120" w:rsidP="00341821">
      <w:pPr>
        <w:rPr>
          <w:sz w:val="28"/>
          <w:szCs w:val="28"/>
        </w:rPr>
      </w:pPr>
      <w:r>
        <w:rPr>
          <w:b/>
          <w:sz w:val="28"/>
          <w:szCs w:val="28"/>
        </w:rPr>
        <w:t xml:space="preserve">Part B: </w:t>
      </w:r>
      <w:r w:rsidR="00341821" w:rsidRPr="00341821">
        <w:rPr>
          <w:b/>
          <w:sz w:val="28"/>
          <w:szCs w:val="28"/>
        </w:rPr>
        <w:t>Feedback and further mitigation</w:t>
      </w:r>
    </w:p>
    <w:p w:rsidR="00341821" w:rsidRDefault="00341821"/>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0402"/>
      </w:tblGrid>
      <w:tr w:rsidR="00CF4CAB" w:rsidRPr="00A537ED" w:rsidTr="00341821">
        <w:tc>
          <w:tcPr>
            <w:tcW w:w="621" w:type="dxa"/>
            <w:tcBorders>
              <w:top w:val="nil"/>
              <w:left w:val="nil"/>
              <w:bottom w:val="single" w:sz="4" w:space="0" w:color="auto"/>
              <w:right w:val="nil"/>
            </w:tcBorders>
            <w:shd w:val="clear" w:color="auto" w:fill="auto"/>
          </w:tcPr>
          <w:p w:rsidR="00CF4CAB" w:rsidRPr="00341821" w:rsidRDefault="00085109" w:rsidP="00A537ED">
            <w:pPr>
              <w:jc w:val="both"/>
              <w:rPr>
                <w:b/>
              </w:rPr>
            </w:pPr>
            <w:r>
              <w:rPr>
                <w:b/>
              </w:rPr>
              <w:t>4</w:t>
            </w:r>
          </w:p>
        </w:tc>
        <w:tc>
          <w:tcPr>
            <w:tcW w:w="10402" w:type="dxa"/>
            <w:tcBorders>
              <w:top w:val="nil"/>
              <w:left w:val="nil"/>
              <w:bottom w:val="single" w:sz="4" w:space="0" w:color="auto"/>
              <w:right w:val="nil"/>
            </w:tcBorders>
            <w:shd w:val="clear" w:color="auto" w:fill="auto"/>
          </w:tcPr>
          <w:p w:rsidR="00CF4CAB" w:rsidRPr="00341821" w:rsidRDefault="00085109" w:rsidP="00DE5ED6">
            <w:pPr>
              <w:rPr>
                <w:b/>
              </w:rPr>
            </w:pPr>
            <w:r>
              <w:rPr>
                <w:b/>
              </w:rPr>
              <w:t>Summary of c</w:t>
            </w:r>
            <w:r w:rsidR="005C2B5E" w:rsidRPr="00341821">
              <w:rPr>
                <w:b/>
              </w:rPr>
              <w:t>onsultation feedback</w:t>
            </w:r>
            <w:r w:rsidR="00D56385">
              <w:rPr>
                <w:b/>
              </w:rPr>
              <w:t xml:space="preserve"> and further a</w:t>
            </w:r>
            <w:r w:rsidR="00D56385" w:rsidRPr="00341821">
              <w:rPr>
                <w:b/>
              </w:rPr>
              <w:t xml:space="preserve">mendments to proposal / mitigation </w:t>
            </w:r>
          </w:p>
          <w:p w:rsidR="00341821" w:rsidRPr="00341821" w:rsidRDefault="00341821" w:rsidP="00DE5ED6">
            <w:pPr>
              <w:rPr>
                <w:b/>
              </w:rPr>
            </w:pPr>
          </w:p>
        </w:tc>
      </w:tr>
      <w:tr w:rsidR="00CF4CAB" w:rsidRPr="00A537ED" w:rsidTr="00341821">
        <w:tc>
          <w:tcPr>
            <w:tcW w:w="11023" w:type="dxa"/>
            <w:gridSpan w:val="2"/>
            <w:tcBorders>
              <w:top w:val="single" w:sz="4" w:space="0" w:color="auto"/>
              <w:bottom w:val="single" w:sz="4" w:space="0" w:color="auto"/>
            </w:tcBorders>
            <w:shd w:val="clear" w:color="auto" w:fill="auto"/>
          </w:tcPr>
          <w:p w:rsidR="00061873" w:rsidRDefault="00061873" w:rsidP="00DE5ED6">
            <w:pPr>
              <w:pStyle w:val="Default"/>
              <w:rPr>
                <w:color w:val="auto"/>
              </w:rPr>
            </w:pPr>
            <w:r>
              <w:rPr>
                <w:color w:val="auto"/>
              </w:rPr>
              <w:t xml:space="preserve"> </w:t>
            </w:r>
          </w:p>
          <w:p w:rsidR="00341821" w:rsidRDefault="00341821" w:rsidP="00DE5ED6">
            <w:pPr>
              <w:pStyle w:val="Default"/>
              <w:rPr>
                <w:color w:val="auto"/>
              </w:rPr>
            </w:pPr>
          </w:p>
          <w:p w:rsidR="00341821" w:rsidRDefault="00341821" w:rsidP="00DE5ED6">
            <w:pPr>
              <w:pStyle w:val="Default"/>
              <w:rPr>
                <w:color w:val="auto"/>
              </w:rPr>
            </w:pPr>
          </w:p>
          <w:p w:rsidR="00F31DB5" w:rsidRDefault="00F31DB5" w:rsidP="00DE5ED6">
            <w:pPr>
              <w:pStyle w:val="Default"/>
              <w:rPr>
                <w:color w:val="auto"/>
              </w:rPr>
            </w:pPr>
          </w:p>
          <w:p w:rsidR="00F31DB5" w:rsidRDefault="00F31DB5" w:rsidP="00DE5ED6">
            <w:pPr>
              <w:pStyle w:val="Default"/>
              <w:rPr>
                <w:color w:val="auto"/>
              </w:rPr>
            </w:pPr>
          </w:p>
          <w:p w:rsidR="00D56385" w:rsidRDefault="00D56385" w:rsidP="00DE5ED6">
            <w:pPr>
              <w:pStyle w:val="Default"/>
              <w:rPr>
                <w:color w:val="auto"/>
              </w:rPr>
            </w:pPr>
          </w:p>
          <w:p w:rsidR="00D56385" w:rsidRDefault="00D56385" w:rsidP="00DE5ED6">
            <w:pPr>
              <w:pStyle w:val="Default"/>
              <w:rPr>
                <w:color w:val="auto"/>
              </w:rPr>
            </w:pPr>
          </w:p>
          <w:p w:rsidR="00F31DB5" w:rsidRDefault="00F31DB5" w:rsidP="00DE5ED6">
            <w:pPr>
              <w:pStyle w:val="Default"/>
              <w:rPr>
                <w:color w:val="auto"/>
              </w:rPr>
            </w:pPr>
          </w:p>
          <w:p w:rsidR="00341821" w:rsidRDefault="00341821" w:rsidP="00DE5ED6">
            <w:pPr>
              <w:pStyle w:val="Default"/>
              <w:rPr>
                <w:color w:val="auto"/>
              </w:rPr>
            </w:pPr>
          </w:p>
          <w:p w:rsidR="00341821" w:rsidRPr="00341821" w:rsidRDefault="00341821" w:rsidP="00DE5ED6">
            <w:pPr>
              <w:pStyle w:val="Default"/>
              <w:rPr>
                <w:color w:val="auto"/>
                <w:sz w:val="20"/>
                <w:szCs w:val="20"/>
              </w:rPr>
            </w:pPr>
          </w:p>
        </w:tc>
      </w:tr>
    </w:tbl>
    <w:p w:rsidR="00D56385" w:rsidRDefault="00D56385" w:rsidP="00D56385">
      <w:pPr>
        <w:rPr>
          <w:sz w:val="20"/>
          <w:szCs w:val="20"/>
        </w:rPr>
      </w:pPr>
    </w:p>
    <w:p w:rsidR="00D56385" w:rsidRDefault="00D56385" w:rsidP="00D56385">
      <w:pPr>
        <w:rPr>
          <w:sz w:val="20"/>
          <w:szCs w:val="20"/>
        </w:rPr>
      </w:pPr>
    </w:p>
    <w:p w:rsidR="00D56385" w:rsidRPr="006432F7" w:rsidRDefault="00D56385" w:rsidP="00D56385">
      <w:pPr>
        <w:autoSpaceDE w:val="0"/>
        <w:autoSpaceDN w:val="0"/>
        <w:adjustRightInd w:val="0"/>
        <w:rPr>
          <w:sz w:val="20"/>
          <w:szCs w:val="20"/>
        </w:rPr>
      </w:pPr>
      <w:r>
        <w:rPr>
          <w:sz w:val="20"/>
          <w:szCs w:val="20"/>
        </w:rPr>
        <w:t>C</w:t>
      </w:r>
      <w:r w:rsidRPr="00341821">
        <w:rPr>
          <w:sz w:val="20"/>
          <w:szCs w:val="20"/>
        </w:rPr>
        <w:t xml:space="preserve">ompleted EqIAs should be sent to </w:t>
      </w:r>
      <w:hyperlink r:id="rId57" w:history="1">
        <w:r w:rsidRPr="00341821">
          <w:rPr>
            <w:rStyle w:val="Hyperlink"/>
            <w:color w:val="auto"/>
            <w:sz w:val="20"/>
            <w:szCs w:val="20"/>
          </w:rPr>
          <w:t>equalities@nottscc.gov.uk</w:t>
        </w:r>
      </w:hyperlink>
      <w:r w:rsidRPr="00341821">
        <w:rPr>
          <w:sz w:val="20"/>
          <w:szCs w:val="20"/>
        </w:rPr>
        <w:t xml:space="preserve"> and will be published on the Council’s website.</w:t>
      </w:r>
    </w:p>
    <w:p w:rsidR="00341821" w:rsidRPr="00D56385" w:rsidRDefault="00341821" w:rsidP="00D56385">
      <w:pPr>
        <w:jc w:val="center"/>
        <w:rPr>
          <w:sz w:val="20"/>
          <w:szCs w:val="20"/>
        </w:rPr>
      </w:pPr>
    </w:p>
    <w:sectPr w:rsidR="00341821" w:rsidRPr="00D56385" w:rsidSect="00085109">
      <w:type w:val="continuous"/>
      <w:pgSz w:w="11906" w:h="16838" w:code="9"/>
      <w:pgMar w:top="567" w:right="567" w:bottom="142"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98F" w:rsidRDefault="00CB298F">
      <w:r>
        <w:separator/>
      </w:r>
    </w:p>
  </w:endnote>
  <w:endnote w:type="continuationSeparator" w:id="0">
    <w:p w:rsidR="00CB298F" w:rsidRDefault="00CB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98F" w:rsidRDefault="00CB298F">
      <w:r>
        <w:separator/>
      </w:r>
    </w:p>
  </w:footnote>
  <w:footnote w:type="continuationSeparator" w:id="0">
    <w:p w:rsidR="00CB298F" w:rsidRDefault="00CB2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734EF"/>
    <w:multiLevelType w:val="hybridMultilevel"/>
    <w:tmpl w:val="876A64D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273C7"/>
    <w:multiLevelType w:val="hybridMultilevel"/>
    <w:tmpl w:val="16D0A72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803BE"/>
    <w:multiLevelType w:val="hybridMultilevel"/>
    <w:tmpl w:val="8BEC581E"/>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1551FC0"/>
    <w:multiLevelType w:val="hybridMultilevel"/>
    <w:tmpl w:val="8564BE18"/>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C62C6"/>
    <w:multiLevelType w:val="hybridMultilevel"/>
    <w:tmpl w:val="D71C0C0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F612E4"/>
    <w:multiLevelType w:val="hybridMultilevel"/>
    <w:tmpl w:val="ADF64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65942B5"/>
    <w:multiLevelType w:val="hybridMultilevel"/>
    <w:tmpl w:val="AC6C5A96"/>
    <w:lvl w:ilvl="0" w:tplc="FFFFFFFF">
      <w:start w:val="1"/>
      <w:numFmt w:val="bullet"/>
      <w:lvlText w:val=""/>
      <w:lvlJc w:val="left"/>
      <w:pPr>
        <w:tabs>
          <w:tab w:val="num" w:pos="423"/>
        </w:tabs>
        <w:ind w:left="42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8" w15:restartNumberingAfterBreak="0">
    <w:nsid w:val="6A0A4120"/>
    <w:multiLevelType w:val="hybridMultilevel"/>
    <w:tmpl w:val="7722EC4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0C221A"/>
    <w:multiLevelType w:val="multilevel"/>
    <w:tmpl w:val="70C8304C"/>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D3956F1"/>
    <w:multiLevelType w:val="hybridMultilevel"/>
    <w:tmpl w:val="4BB8207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6"/>
  </w:num>
  <w:num w:numId="4">
    <w:abstractNumId w:val="5"/>
  </w:num>
  <w:num w:numId="5">
    <w:abstractNumId w:val="8"/>
  </w:num>
  <w:num w:numId="6">
    <w:abstractNumId w:val="10"/>
  </w:num>
  <w:num w:numId="7">
    <w:abstractNumId w:val="3"/>
  </w:num>
  <w:num w:numId="8">
    <w:abstractNumId w:val="2"/>
  </w:num>
  <w:num w:numId="9">
    <w:abstractNumId w:val="1"/>
  </w:num>
  <w:num w:numId="10">
    <w:abstractNumId w:val="0"/>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E0"/>
    <w:rsid w:val="00020CF9"/>
    <w:rsid w:val="00061873"/>
    <w:rsid w:val="00062353"/>
    <w:rsid w:val="00085109"/>
    <w:rsid w:val="0009025B"/>
    <w:rsid w:val="000A3A1E"/>
    <w:rsid w:val="000B186D"/>
    <w:rsid w:val="000B4120"/>
    <w:rsid w:val="000B4DF2"/>
    <w:rsid w:val="000C016D"/>
    <w:rsid w:val="000D0093"/>
    <w:rsid w:val="000F21F4"/>
    <w:rsid w:val="00176A07"/>
    <w:rsid w:val="001F5880"/>
    <w:rsid w:val="002375C4"/>
    <w:rsid w:val="00246BEF"/>
    <w:rsid w:val="002504FE"/>
    <w:rsid w:val="002743BD"/>
    <w:rsid w:val="002B445E"/>
    <w:rsid w:val="002D75DD"/>
    <w:rsid w:val="002E121C"/>
    <w:rsid w:val="002E4D32"/>
    <w:rsid w:val="002F71C8"/>
    <w:rsid w:val="00335B27"/>
    <w:rsid w:val="00341821"/>
    <w:rsid w:val="003C174E"/>
    <w:rsid w:val="003D5261"/>
    <w:rsid w:val="00402AE0"/>
    <w:rsid w:val="00405AE1"/>
    <w:rsid w:val="0041161C"/>
    <w:rsid w:val="0044686D"/>
    <w:rsid w:val="004A033C"/>
    <w:rsid w:val="004C6B89"/>
    <w:rsid w:val="004F2F8E"/>
    <w:rsid w:val="0053489E"/>
    <w:rsid w:val="005452FD"/>
    <w:rsid w:val="005719F8"/>
    <w:rsid w:val="005A5CE6"/>
    <w:rsid w:val="005B6E01"/>
    <w:rsid w:val="005C24F3"/>
    <w:rsid w:val="005C2B5E"/>
    <w:rsid w:val="00645516"/>
    <w:rsid w:val="006B06CD"/>
    <w:rsid w:val="006D3EAA"/>
    <w:rsid w:val="006F0824"/>
    <w:rsid w:val="00714DF7"/>
    <w:rsid w:val="00716FB7"/>
    <w:rsid w:val="007231ED"/>
    <w:rsid w:val="00734418"/>
    <w:rsid w:val="00751799"/>
    <w:rsid w:val="007C2750"/>
    <w:rsid w:val="007C2BDF"/>
    <w:rsid w:val="0085203D"/>
    <w:rsid w:val="008671E2"/>
    <w:rsid w:val="008836E4"/>
    <w:rsid w:val="00897A42"/>
    <w:rsid w:val="008E1699"/>
    <w:rsid w:val="008E56AA"/>
    <w:rsid w:val="008F11C7"/>
    <w:rsid w:val="009A55A0"/>
    <w:rsid w:val="009C1C4C"/>
    <w:rsid w:val="009F5B24"/>
    <w:rsid w:val="00A033D5"/>
    <w:rsid w:val="00A317F3"/>
    <w:rsid w:val="00A4493F"/>
    <w:rsid w:val="00A537ED"/>
    <w:rsid w:val="00A8428C"/>
    <w:rsid w:val="00A9370B"/>
    <w:rsid w:val="00A973BD"/>
    <w:rsid w:val="00AE524B"/>
    <w:rsid w:val="00AF0D94"/>
    <w:rsid w:val="00B45850"/>
    <w:rsid w:val="00B4626B"/>
    <w:rsid w:val="00B91DDB"/>
    <w:rsid w:val="00BC07CA"/>
    <w:rsid w:val="00BF0D68"/>
    <w:rsid w:val="00BF3370"/>
    <w:rsid w:val="00C13BD4"/>
    <w:rsid w:val="00C47377"/>
    <w:rsid w:val="00C51BC2"/>
    <w:rsid w:val="00C65481"/>
    <w:rsid w:val="00CB298F"/>
    <w:rsid w:val="00CC1159"/>
    <w:rsid w:val="00CC5E50"/>
    <w:rsid w:val="00CE1ACD"/>
    <w:rsid w:val="00CF035B"/>
    <w:rsid w:val="00CF4CAB"/>
    <w:rsid w:val="00D01CE8"/>
    <w:rsid w:val="00D14861"/>
    <w:rsid w:val="00D209ED"/>
    <w:rsid w:val="00D23156"/>
    <w:rsid w:val="00D56385"/>
    <w:rsid w:val="00D646B1"/>
    <w:rsid w:val="00DC2A84"/>
    <w:rsid w:val="00DC532A"/>
    <w:rsid w:val="00DD4172"/>
    <w:rsid w:val="00DE5ED6"/>
    <w:rsid w:val="00DE6749"/>
    <w:rsid w:val="00E23197"/>
    <w:rsid w:val="00E425E1"/>
    <w:rsid w:val="00EB4B75"/>
    <w:rsid w:val="00EB6323"/>
    <w:rsid w:val="00EE0627"/>
    <w:rsid w:val="00EE6FE7"/>
    <w:rsid w:val="00F06CA1"/>
    <w:rsid w:val="00F24A8E"/>
    <w:rsid w:val="00F31DB5"/>
    <w:rsid w:val="00F5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docId w15:val="{8B9F600B-D043-4005-968E-186F13D3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21F4"/>
    <w:pPr>
      <w:autoSpaceDE w:val="0"/>
      <w:autoSpaceDN w:val="0"/>
      <w:adjustRightInd w:val="0"/>
    </w:pPr>
    <w:rPr>
      <w:rFonts w:ascii="Arial" w:hAnsi="Arial" w:cs="Arial"/>
      <w:color w:val="000000"/>
      <w:sz w:val="24"/>
      <w:szCs w:val="24"/>
    </w:rPr>
  </w:style>
  <w:style w:type="paragraph" w:customStyle="1" w:styleId="CharChar1CharCharCharCharCharCharCharCharCharCharCharCharCharCharChar">
    <w:name w:val="Char Char1 Char Char Char Char Char Char Char Char Char Char Char Char Char Char Char"/>
    <w:basedOn w:val="Normal"/>
    <w:rsid w:val="000F21F4"/>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1CharCharChar">
    <w:name w:val="Char Char1 Char Char Char Char Char Char Char Char Char Char Char Char Char Char Char Char Char Char1 Char Char Char"/>
    <w:basedOn w:val="Normal"/>
    <w:rsid w:val="00CF4CAB"/>
    <w:pPr>
      <w:spacing w:after="160" w:line="240" w:lineRule="exact"/>
    </w:pPr>
    <w:rPr>
      <w:rFonts w:ascii="Verdana" w:hAnsi="Verdana"/>
      <w:sz w:val="20"/>
      <w:szCs w:val="20"/>
      <w:lang w:val="en-US" w:eastAsia="en-US"/>
    </w:rPr>
  </w:style>
  <w:style w:type="character" w:styleId="Hyperlink">
    <w:name w:val="Hyperlink"/>
    <w:rsid w:val="00CF4CAB"/>
    <w:rPr>
      <w:color w:val="0000FF"/>
      <w:u w:val="single"/>
    </w:rPr>
  </w:style>
  <w:style w:type="paragraph" w:styleId="FootnoteText">
    <w:name w:val="footnote text"/>
    <w:basedOn w:val="Normal"/>
    <w:semiHidden/>
    <w:rsid w:val="00CF4CAB"/>
    <w:rPr>
      <w:rFonts w:cs="Arial"/>
      <w:sz w:val="20"/>
      <w:szCs w:val="20"/>
    </w:rPr>
  </w:style>
  <w:style w:type="character" w:styleId="FootnoteReference">
    <w:name w:val="footnote reference"/>
    <w:semiHidden/>
    <w:rsid w:val="00CF4CAB"/>
    <w:rPr>
      <w:vertAlign w:val="superscript"/>
    </w:rPr>
  </w:style>
  <w:style w:type="paragraph" w:styleId="BalloonText">
    <w:name w:val="Balloon Text"/>
    <w:basedOn w:val="Normal"/>
    <w:link w:val="BalloonTextChar"/>
    <w:uiPriority w:val="99"/>
    <w:semiHidden/>
    <w:unhideWhenUsed/>
    <w:rsid w:val="008F11C7"/>
    <w:rPr>
      <w:rFonts w:ascii="Tahoma" w:hAnsi="Tahoma" w:cs="Tahoma"/>
      <w:sz w:val="16"/>
      <w:szCs w:val="16"/>
    </w:rPr>
  </w:style>
  <w:style w:type="character" w:customStyle="1" w:styleId="BalloonTextChar">
    <w:name w:val="Balloon Text Char"/>
    <w:basedOn w:val="DefaultParagraphFont"/>
    <w:link w:val="BalloonText"/>
    <w:uiPriority w:val="99"/>
    <w:semiHidden/>
    <w:rsid w:val="008F11C7"/>
    <w:rPr>
      <w:rFonts w:ascii="Tahoma" w:hAnsi="Tahoma" w:cs="Tahoma"/>
      <w:sz w:val="16"/>
      <w:szCs w:val="16"/>
    </w:rPr>
  </w:style>
  <w:style w:type="character" w:styleId="PlaceholderText">
    <w:name w:val="Placeholder Text"/>
    <w:basedOn w:val="DefaultParagraphFont"/>
    <w:uiPriority w:val="99"/>
    <w:semiHidden/>
    <w:rsid w:val="009C1C4C"/>
    <w:rPr>
      <w:color w:val="808080"/>
    </w:rPr>
  </w:style>
  <w:style w:type="character" w:customStyle="1" w:styleId="HeaderChar">
    <w:name w:val="Header Char"/>
    <w:basedOn w:val="DefaultParagraphFont"/>
    <w:link w:val="Header"/>
    <w:uiPriority w:val="99"/>
    <w:rsid w:val="00DC2A8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1.wmf"/><Relationship Id="rId50" Type="http://schemas.openxmlformats.org/officeDocument/2006/relationships/control" Target="activeX/activeX21.xml"/><Relationship Id="rId55" Type="http://schemas.openxmlformats.org/officeDocument/2006/relationships/image" Target="media/image25.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2.wmf"/><Relationship Id="rId57" Type="http://schemas.openxmlformats.org/officeDocument/2006/relationships/hyperlink" Target="mailto:equalities@nottscc.gov.uk" TargetMode="Externa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8.xml"/><Relationship Id="rId52"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0.xml"/><Relationship Id="rId56" Type="http://schemas.openxmlformats.org/officeDocument/2006/relationships/control" Target="activeX/activeX24.xm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33\Local%20Settings\Temporary%20Internet%20Files\Content.IE5\4XYVCP6N\Blank%20Portrait%20(B&amp;W)%5b2%5d.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6D0B-D4D7-4E79-AA7F-BA56F169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Portrait (B&amp;W)[2].dot</Template>
  <TotalTime>0</TotalTime>
  <Pages>3</Pages>
  <Words>551</Words>
  <Characters>3897</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mr33</dc:creator>
  <cp:lastModifiedBy>Richard Hindes</cp:lastModifiedBy>
  <cp:revision>2</cp:revision>
  <cp:lastPrinted>2014-08-15T08:17:00Z</cp:lastPrinted>
  <dcterms:created xsi:type="dcterms:W3CDTF">2017-05-02T15:54:00Z</dcterms:created>
  <dcterms:modified xsi:type="dcterms:W3CDTF">2017-05-02T15:54:00Z</dcterms:modified>
</cp:coreProperties>
</file>