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2A" w:rsidRDefault="00116A4D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Supporting pupils at school with medical conditions</w:t>
      </w:r>
    </w:p>
    <w:p w:rsidR="00192C2A" w:rsidRDefault="00192C2A">
      <w:pPr>
        <w:pStyle w:val="Default"/>
        <w:rPr>
          <w:sz w:val="22"/>
          <w:szCs w:val="22"/>
        </w:rPr>
      </w:pPr>
    </w:p>
    <w:p w:rsidR="00192C2A" w:rsidRDefault="00116A4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Governors: do you now have this policy in place?</w:t>
      </w:r>
    </w:p>
    <w:p w:rsidR="00192C2A" w:rsidRDefault="00192C2A">
      <w:pPr>
        <w:pStyle w:val="Default"/>
        <w:rPr>
          <w:sz w:val="22"/>
          <w:szCs w:val="22"/>
        </w:rPr>
      </w:pPr>
    </w:p>
    <w:p w:rsidR="00192C2A" w:rsidRDefault="00116A4D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A recent survey would suggest that many schools are not compliant with the </w:t>
      </w:r>
      <w:r>
        <w:rPr>
          <w:rFonts w:ascii="Arial" w:hAnsi="Arial" w:cs="Arial"/>
          <w:color w:val="1F497D"/>
        </w:rPr>
        <w:t xml:space="preserve">requirement to produce a Medical Conditions policy. We are therefore highlighting the requirement again to remind governors of their statutory duties in this area. </w:t>
      </w:r>
    </w:p>
    <w:p w:rsidR="00192C2A" w:rsidRDefault="00192C2A">
      <w:pPr>
        <w:pStyle w:val="Default"/>
        <w:rPr>
          <w:sz w:val="22"/>
          <w:szCs w:val="22"/>
        </w:rPr>
      </w:pPr>
    </w:p>
    <w:p w:rsidR="00192C2A" w:rsidRDefault="00116A4D">
      <w:pPr>
        <w:pStyle w:val="Default"/>
      </w:pPr>
      <w:r>
        <w:rPr>
          <w:sz w:val="22"/>
          <w:szCs w:val="22"/>
        </w:rPr>
        <w:t xml:space="preserve">Section 100 of the </w:t>
      </w:r>
      <w:r>
        <w:rPr>
          <w:b/>
          <w:bCs/>
          <w:sz w:val="22"/>
          <w:szCs w:val="22"/>
        </w:rPr>
        <w:t xml:space="preserve">Children and Families Act 2014 places a duty on </w:t>
      </w:r>
      <w:r>
        <w:rPr>
          <w:sz w:val="22"/>
          <w:szCs w:val="22"/>
        </w:rPr>
        <w:t>governing bodies of mai</w:t>
      </w:r>
      <w:r>
        <w:rPr>
          <w:sz w:val="22"/>
          <w:szCs w:val="22"/>
        </w:rPr>
        <w:t xml:space="preserve">ntained schools, proprietors of academies to make arrangements for supporting pupils at their school with medical conditions. </w:t>
      </w:r>
    </w:p>
    <w:p w:rsidR="00192C2A" w:rsidRDefault="00192C2A">
      <w:pPr>
        <w:pStyle w:val="Default"/>
        <w:rPr>
          <w:sz w:val="22"/>
          <w:szCs w:val="22"/>
        </w:rPr>
      </w:pPr>
    </w:p>
    <w:p w:rsidR="00192C2A" w:rsidRDefault="00116A4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 points </w:t>
      </w:r>
    </w:p>
    <w:p w:rsidR="00192C2A" w:rsidRDefault="00192C2A">
      <w:pPr>
        <w:pStyle w:val="Default"/>
        <w:rPr>
          <w:sz w:val="22"/>
          <w:szCs w:val="22"/>
        </w:rPr>
      </w:pPr>
    </w:p>
    <w:p w:rsidR="00192C2A" w:rsidRDefault="00116A4D">
      <w:pPr>
        <w:pStyle w:val="Default"/>
        <w:spacing w:after="328"/>
        <w:rPr>
          <w:sz w:val="22"/>
          <w:szCs w:val="22"/>
        </w:rPr>
      </w:pPr>
      <w:r>
        <w:rPr>
          <w:sz w:val="22"/>
          <w:szCs w:val="22"/>
        </w:rPr>
        <w:t>Pupils at school with medical conditions should be properly supported so that they have full access to education, i</w:t>
      </w:r>
      <w:r>
        <w:rPr>
          <w:sz w:val="22"/>
          <w:szCs w:val="22"/>
        </w:rPr>
        <w:t xml:space="preserve">ncluding school trips and physical education. </w:t>
      </w:r>
    </w:p>
    <w:p w:rsidR="00192C2A" w:rsidRDefault="00116A4D">
      <w:pPr>
        <w:pStyle w:val="Default"/>
        <w:spacing w:after="328"/>
      </w:pPr>
      <w:r>
        <w:rPr>
          <w:sz w:val="22"/>
          <w:szCs w:val="22"/>
        </w:rPr>
        <w:t xml:space="preserve">Governing bodies </w:t>
      </w:r>
      <w:r>
        <w:rPr>
          <w:b/>
          <w:bCs/>
          <w:sz w:val="22"/>
          <w:szCs w:val="22"/>
        </w:rPr>
        <w:t xml:space="preserve">must </w:t>
      </w:r>
      <w:r>
        <w:rPr>
          <w:sz w:val="22"/>
          <w:szCs w:val="22"/>
        </w:rPr>
        <w:t xml:space="preserve">ensure that arrangements are in place in school to support pupils at school with medical conditions. </w:t>
      </w:r>
    </w:p>
    <w:p w:rsidR="00192C2A" w:rsidRDefault="00116A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Governing bodies should ensure that school leaders consult health and social care pro</w:t>
      </w:r>
      <w:r>
        <w:rPr>
          <w:sz w:val="22"/>
          <w:szCs w:val="22"/>
        </w:rPr>
        <w:t xml:space="preserve">fessionals, pupils and parents to ensure that the needs of children with medical conditions are effectively supported. </w:t>
      </w:r>
    </w:p>
    <w:p w:rsidR="00192C2A" w:rsidRDefault="00192C2A">
      <w:pPr>
        <w:rPr>
          <w:rFonts w:ascii="Arial" w:hAnsi="Arial" w:cs="Arial"/>
        </w:rPr>
      </w:pPr>
    </w:p>
    <w:p w:rsidR="00192C2A" w:rsidRDefault="00116A4D">
      <w:pPr>
        <w:rPr>
          <w:rFonts w:ascii="Arial" w:hAnsi="Arial" w:cs="Arial"/>
        </w:rPr>
      </w:pPr>
      <w:r>
        <w:rPr>
          <w:rFonts w:ascii="Arial" w:hAnsi="Arial" w:cs="Arial"/>
        </w:rPr>
        <w:t>The full document can be found by clicking on the link below</w:t>
      </w:r>
    </w:p>
    <w:p w:rsidR="00192C2A" w:rsidRDefault="00116A4D">
      <w:hyperlink r:id="rId6" w:history="1">
        <w:r>
          <w:rPr>
            <w:rStyle w:val="Hyperlink"/>
            <w:rFonts w:ascii="Arial" w:hAnsi="Arial" w:cs="Arial"/>
          </w:rPr>
          <w:t>https://www.gov.uk/government/uploads/system/uploads/attachment_data/file/306952/Statutory_guidance_on_supporting_pupils_at_school_with_medical_conditions</w:t>
        </w:r>
        <w:r>
          <w:rPr>
            <w:rStyle w:val="Hyperlink"/>
            <w:rFonts w:ascii="Arial" w:hAnsi="Arial" w:cs="Arial"/>
          </w:rPr>
          <w:t>.pdf</w:t>
        </w:r>
      </w:hyperlink>
    </w:p>
    <w:p w:rsidR="00192C2A" w:rsidRDefault="00192C2A">
      <w:pPr>
        <w:rPr>
          <w:rFonts w:ascii="Arial" w:hAnsi="Arial" w:cs="Arial"/>
        </w:rPr>
      </w:pPr>
    </w:p>
    <w:p w:rsidR="00192C2A" w:rsidRDefault="00192C2A">
      <w:pPr>
        <w:rPr>
          <w:color w:val="1F497D"/>
        </w:rPr>
      </w:pPr>
    </w:p>
    <w:p w:rsidR="00192C2A" w:rsidRDefault="00192C2A"/>
    <w:sectPr w:rsidR="00192C2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6A4D">
      <w:r>
        <w:separator/>
      </w:r>
    </w:p>
  </w:endnote>
  <w:endnote w:type="continuationSeparator" w:id="0">
    <w:p w:rsidR="00000000" w:rsidRDefault="001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6A4D">
      <w:r>
        <w:rPr>
          <w:color w:val="000000"/>
        </w:rPr>
        <w:separator/>
      </w:r>
    </w:p>
  </w:footnote>
  <w:footnote w:type="continuationSeparator" w:id="0">
    <w:p w:rsidR="00000000" w:rsidRDefault="001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92C2A"/>
    <w:rsid w:val="00116A4D"/>
    <w:rsid w:val="001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EAC7A-F6E6-451F-8E07-9D32D2D8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basedOn w:val="Normal"/>
    <w:pPr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uploads/system/uploads/attachment_data/file/306952/Statutory_guidance_on_supporting_pupils_at_school_with_medical_condition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Mansell</dc:creator>
  <dc:description/>
  <cp:lastModifiedBy>Laura Tipple</cp:lastModifiedBy>
  <cp:revision>2</cp:revision>
  <dcterms:created xsi:type="dcterms:W3CDTF">2017-01-31T09:30:00Z</dcterms:created>
  <dcterms:modified xsi:type="dcterms:W3CDTF">2017-01-31T09:30:00Z</dcterms:modified>
</cp:coreProperties>
</file>