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B15" w:rsidRDefault="00497B15" w:rsidP="00497B15">
      <w:pPr>
        <w:pStyle w:val="Heading1"/>
        <w:jc w:val="left"/>
        <w:rPr>
          <w:szCs w:val="24"/>
        </w:rPr>
      </w:pPr>
      <w:bookmarkStart w:id="0" w:name="_GoBack"/>
      <w:bookmarkEnd w:id="0"/>
    </w:p>
    <w:p w:rsidR="00497B15" w:rsidRDefault="00497B15" w:rsidP="00B36616">
      <w:pPr>
        <w:pStyle w:val="Heading1"/>
        <w:rPr>
          <w:szCs w:val="24"/>
        </w:rPr>
      </w:pPr>
    </w:p>
    <w:p w:rsidR="00B36616" w:rsidRDefault="00935A30" w:rsidP="00C6510D">
      <w:pPr>
        <w:pStyle w:val="Heading1"/>
        <w:ind w:firstLine="720"/>
        <w:rPr>
          <w:szCs w:val="24"/>
        </w:rPr>
      </w:pPr>
      <w:r>
        <w:rPr>
          <w:noProof/>
          <w:szCs w:val="24"/>
          <w:u w:val="none"/>
          <w:lang w:eastAsia="en-GB"/>
        </w:rPr>
        <w:drawing>
          <wp:anchor distT="0" distB="0" distL="114300" distR="114300" simplePos="0" relativeHeight="251682304" behindDoc="1" locked="0" layoutInCell="1" allowOverlap="1" wp14:anchorId="33A59F2B" wp14:editId="73D7FE1F">
            <wp:simplePos x="0" y="0"/>
            <wp:positionH relativeFrom="column">
              <wp:posOffset>5038725</wp:posOffset>
            </wp:positionH>
            <wp:positionV relativeFrom="paragraph">
              <wp:posOffset>12700</wp:posOffset>
            </wp:positionV>
            <wp:extent cx="1201420" cy="941070"/>
            <wp:effectExtent l="0" t="0" r="0" b="0"/>
            <wp:wrapTight wrapText="bothSides">
              <wp:wrapPolygon edited="0">
                <wp:start x="0" y="0"/>
                <wp:lineTo x="0" y="20988"/>
                <wp:lineTo x="21235" y="20988"/>
                <wp:lineTo x="212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142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eastAsia="en-GB"/>
        </w:rPr>
        <w:drawing>
          <wp:anchor distT="0" distB="0" distL="114300" distR="114300" simplePos="0" relativeHeight="251691520" behindDoc="0" locked="0" layoutInCell="1" allowOverlap="1" wp14:anchorId="0E6C5019" wp14:editId="6C497A17">
            <wp:simplePos x="0" y="0"/>
            <wp:positionH relativeFrom="column">
              <wp:posOffset>-304800</wp:posOffset>
            </wp:positionH>
            <wp:positionV relativeFrom="paragraph">
              <wp:posOffset>-203200</wp:posOffset>
            </wp:positionV>
            <wp:extent cx="852331" cy="1066800"/>
            <wp:effectExtent l="0" t="0" r="0" b="0"/>
            <wp:wrapNone/>
            <wp:docPr id="3" name="Picture 3" descr="H CoE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CoE A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2331"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7E">
        <w:rPr>
          <w:szCs w:val="24"/>
        </w:rPr>
        <w:t>HARWORTH CHURCH OF ENGLAND ACADEMY</w:t>
      </w:r>
    </w:p>
    <w:p w:rsidR="00B36616" w:rsidRDefault="00B36616" w:rsidP="00C6510D">
      <w:pPr>
        <w:pStyle w:val="Heading2"/>
        <w:rPr>
          <w:sz w:val="24"/>
          <w:szCs w:val="24"/>
        </w:rPr>
      </w:pPr>
      <w:r>
        <w:rPr>
          <w:sz w:val="24"/>
          <w:szCs w:val="24"/>
        </w:rPr>
        <w:t>ADMISSIONS POLICY</w:t>
      </w:r>
    </w:p>
    <w:p w:rsidR="00B36616" w:rsidRDefault="00B36616" w:rsidP="00C6510D">
      <w:pPr>
        <w:pStyle w:val="Heading2"/>
        <w:rPr>
          <w:bCs/>
          <w:sz w:val="24"/>
          <w:szCs w:val="24"/>
        </w:rPr>
      </w:pPr>
      <w:r>
        <w:rPr>
          <w:bCs/>
          <w:sz w:val="24"/>
          <w:szCs w:val="24"/>
        </w:rPr>
        <w:t>ADMISSION TO SCHOOL</w:t>
      </w:r>
      <w:r w:rsidR="00343A82">
        <w:rPr>
          <w:bCs/>
          <w:sz w:val="24"/>
          <w:szCs w:val="24"/>
        </w:rPr>
        <w:t xml:space="preserve"> 2018-19</w:t>
      </w:r>
    </w:p>
    <w:p w:rsidR="00B36616" w:rsidRDefault="00B36616" w:rsidP="00C6510D">
      <w:pPr>
        <w:jc w:val="center"/>
        <w:rPr>
          <w:szCs w:val="20"/>
        </w:rPr>
      </w:pPr>
    </w:p>
    <w:p w:rsidR="00B36616" w:rsidRDefault="00B36616" w:rsidP="00B36616"/>
    <w:p w:rsidR="00C76C3C" w:rsidRDefault="00C76C3C" w:rsidP="00B36616">
      <w:pPr>
        <w:rPr>
          <w:rFonts w:ascii="Arial" w:hAnsi="Arial" w:cs="Arial"/>
          <w:bCs/>
        </w:rPr>
      </w:pPr>
    </w:p>
    <w:p w:rsidR="00C76C3C" w:rsidRDefault="00C76C3C" w:rsidP="00B36616">
      <w:pPr>
        <w:rPr>
          <w:rFonts w:ascii="Arial" w:hAnsi="Arial" w:cs="Arial"/>
          <w:bCs/>
        </w:rPr>
      </w:pPr>
    </w:p>
    <w:p w:rsidR="00B36616" w:rsidRPr="00C76C3C" w:rsidRDefault="00C76C3C" w:rsidP="00B36616">
      <w:pPr>
        <w:rPr>
          <w:rFonts w:ascii="Arial" w:hAnsi="Arial" w:cs="Arial"/>
          <w:bCs/>
        </w:rPr>
      </w:pPr>
      <w:r w:rsidRPr="00C76C3C">
        <w:rPr>
          <w:rFonts w:ascii="Arial" w:hAnsi="Arial" w:cs="Arial"/>
          <w:bCs/>
        </w:rPr>
        <w:t xml:space="preserve">The Southwell and Nottingham Multi Academy Trust is the admissions authority for </w:t>
      </w:r>
      <w:proofErr w:type="spellStart"/>
      <w:r w:rsidRPr="00C76C3C">
        <w:rPr>
          <w:rFonts w:ascii="Arial" w:hAnsi="Arial" w:cs="Arial"/>
          <w:bCs/>
        </w:rPr>
        <w:t>Harworth</w:t>
      </w:r>
      <w:proofErr w:type="spellEnd"/>
      <w:r w:rsidRPr="00C76C3C">
        <w:rPr>
          <w:rFonts w:ascii="Arial" w:hAnsi="Arial" w:cs="Arial"/>
          <w:bCs/>
        </w:rPr>
        <w:t xml:space="preserve"> Church of England Academy. </w:t>
      </w:r>
      <w:r w:rsidR="00B36616" w:rsidRPr="00C76C3C">
        <w:rPr>
          <w:rFonts w:ascii="Arial" w:hAnsi="Arial" w:cs="Arial"/>
          <w:bCs/>
        </w:rPr>
        <w:t xml:space="preserve">The published admission number is 30.  </w:t>
      </w:r>
    </w:p>
    <w:p w:rsidR="00B36616" w:rsidRDefault="00B36616" w:rsidP="00B36616">
      <w:pPr>
        <w:rPr>
          <w:rFonts w:ascii="Arial" w:hAnsi="Arial" w:cs="Arial"/>
          <w:bCs/>
        </w:rPr>
      </w:pPr>
    </w:p>
    <w:p w:rsidR="00B271E0" w:rsidRDefault="00B271E0" w:rsidP="00B36616">
      <w:pPr>
        <w:rPr>
          <w:rFonts w:ascii="Arial" w:hAnsi="Arial" w:cs="Arial"/>
          <w:bCs/>
        </w:rPr>
      </w:pPr>
      <w:r>
        <w:rPr>
          <w:rFonts w:ascii="Arial" w:hAnsi="Arial" w:cs="Arial"/>
          <w:bCs/>
        </w:rPr>
        <w:t xml:space="preserve">Applications must be made through your home local authority.  For Nottinghamshire residents, this can be found on the NCC website </w:t>
      </w:r>
      <w:hyperlink r:id="rId7" w:history="1">
        <w:r w:rsidRPr="00382998">
          <w:rPr>
            <w:rStyle w:val="Hyperlink"/>
            <w:rFonts w:ascii="Arial" w:hAnsi="Arial" w:cs="Arial"/>
            <w:bCs/>
          </w:rPr>
          <w:t>www.nottinghamshire.gov.uk/learning/schools/admissions</w:t>
        </w:r>
      </w:hyperlink>
      <w:r>
        <w:rPr>
          <w:rFonts w:ascii="Arial" w:hAnsi="Arial" w:cs="Arial"/>
          <w:bCs/>
        </w:rPr>
        <w:t xml:space="preserve"> and applications should be completed by the closing date for applications as stated in the Nottinghamshire Coordinated Scheme.</w:t>
      </w:r>
    </w:p>
    <w:p w:rsidR="00C5397A" w:rsidRDefault="00C5397A" w:rsidP="00B36616">
      <w:pPr>
        <w:rPr>
          <w:rFonts w:ascii="Arial" w:hAnsi="Arial" w:cs="Arial"/>
          <w:bCs/>
        </w:rPr>
      </w:pPr>
    </w:p>
    <w:p w:rsidR="00C5397A" w:rsidRDefault="00C5397A" w:rsidP="00C5397A">
      <w:pPr>
        <w:autoSpaceDE w:val="0"/>
        <w:autoSpaceDN w:val="0"/>
        <w:rPr>
          <w:rFonts w:ascii="Arial" w:hAnsi="Arial" w:cs="Arial"/>
          <w:iCs/>
          <w:lang w:val="en-US"/>
        </w:rPr>
      </w:pPr>
      <w:r w:rsidRPr="00BF475A">
        <w:rPr>
          <w:rFonts w:ascii="Arial" w:hAnsi="Arial" w:cs="Arial"/>
          <w:iCs/>
          <w:lang w:val="en-US"/>
        </w:rPr>
        <w:t>All applications will be co</w:t>
      </w:r>
      <w:r>
        <w:rPr>
          <w:rFonts w:ascii="Arial" w:hAnsi="Arial" w:cs="Arial"/>
          <w:iCs/>
          <w:lang w:val="en-US"/>
        </w:rPr>
        <w:t xml:space="preserve">nsidered by </w:t>
      </w:r>
      <w:r w:rsidRPr="00BF475A">
        <w:rPr>
          <w:rFonts w:ascii="Arial" w:hAnsi="Arial" w:cs="Arial"/>
          <w:iCs/>
          <w:lang w:val="en-US"/>
        </w:rPr>
        <w:t xml:space="preserve">the school’s Governing Body and </w:t>
      </w:r>
      <w:proofErr w:type="spellStart"/>
      <w:r w:rsidRPr="00BF475A">
        <w:rPr>
          <w:rFonts w:ascii="Arial" w:hAnsi="Arial" w:cs="Arial"/>
          <w:iCs/>
          <w:lang w:val="en-US"/>
        </w:rPr>
        <w:t>prioritised</w:t>
      </w:r>
      <w:proofErr w:type="spellEnd"/>
      <w:r w:rsidRPr="00BF475A">
        <w:rPr>
          <w:rFonts w:ascii="Arial" w:hAnsi="Arial" w:cs="Arial"/>
          <w:iCs/>
          <w:lang w:val="en-US"/>
        </w:rPr>
        <w:t xml:space="preserve"> according to the published Admissions Criteria.  The result of the Governors’ decision will be given to the LA who will</w:t>
      </w:r>
      <w:r>
        <w:rPr>
          <w:rFonts w:ascii="Arial" w:hAnsi="Arial" w:cs="Arial"/>
          <w:iCs/>
          <w:lang w:val="en-US"/>
        </w:rPr>
        <w:t xml:space="preserve"> relay this to parents on the offer day.</w:t>
      </w:r>
      <w:r w:rsidRPr="00BF475A">
        <w:rPr>
          <w:rFonts w:ascii="Arial" w:hAnsi="Arial" w:cs="Arial"/>
          <w:iCs/>
          <w:lang w:val="en-US"/>
        </w:rPr>
        <w:t xml:space="preserve">  </w:t>
      </w:r>
      <w:r>
        <w:rPr>
          <w:rFonts w:ascii="Arial" w:hAnsi="Arial" w:cs="Arial"/>
          <w:iCs/>
          <w:lang w:val="en-US"/>
        </w:rPr>
        <w:t>Parents can request that the date their child is admitted to school is deferred until later in the academic year or until the term in which the child reaches compulsory school age.  Parents may also request that their child takes up the place part-time until the child reaches compulsory school age.</w:t>
      </w:r>
    </w:p>
    <w:p w:rsidR="00C5397A" w:rsidRDefault="00C5397A" w:rsidP="00C5397A">
      <w:pPr>
        <w:autoSpaceDE w:val="0"/>
        <w:autoSpaceDN w:val="0"/>
        <w:rPr>
          <w:rFonts w:ascii="Arial" w:hAnsi="Arial" w:cs="Arial"/>
          <w:iCs/>
          <w:lang w:val="en-US"/>
        </w:rPr>
      </w:pPr>
    </w:p>
    <w:p w:rsidR="00C5397A" w:rsidRPr="00CF0811" w:rsidRDefault="00C5397A" w:rsidP="00C5397A">
      <w:pPr>
        <w:autoSpaceDE w:val="0"/>
        <w:autoSpaceDN w:val="0"/>
        <w:adjustRightInd w:val="0"/>
        <w:rPr>
          <w:rFonts w:ascii="Arial" w:hAnsi="Arial" w:cs="Arial"/>
          <w:color w:val="000000"/>
        </w:rPr>
      </w:pPr>
      <w:r w:rsidRPr="00BF475A">
        <w:rPr>
          <w:rFonts w:ascii="Arial" w:hAnsi="Arial" w:cs="Arial"/>
          <w:iCs/>
          <w:lang w:val="en-US"/>
        </w:rPr>
        <w:t>Parents whose children are not offered a place will be advised of the procedure for appealing against the decision, and</w:t>
      </w:r>
      <w:r>
        <w:rPr>
          <w:rFonts w:ascii="Arial" w:hAnsi="Arial" w:cs="Arial"/>
          <w:iCs/>
          <w:lang w:val="en-US"/>
        </w:rPr>
        <w:t xml:space="preserve"> p</w:t>
      </w:r>
      <w:r w:rsidRPr="00BF475A">
        <w:rPr>
          <w:rFonts w:ascii="Arial" w:hAnsi="Arial" w:cs="Arial"/>
          <w:iCs/>
          <w:lang w:val="en-US"/>
        </w:rPr>
        <w:t>lace</w:t>
      </w:r>
      <w:r>
        <w:rPr>
          <w:rFonts w:ascii="Arial" w:hAnsi="Arial" w:cs="Arial"/>
          <w:iCs/>
          <w:lang w:val="en-US"/>
        </w:rPr>
        <w:t xml:space="preserve">d </w:t>
      </w:r>
      <w:r w:rsidRPr="00BF475A">
        <w:rPr>
          <w:rFonts w:ascii="Arial" w:hAnsi="Arial" w:cs="Arial"/>
          <w:iCs/>
          <w:lang w:val="en-US"/>
        </w:rPr>
        <w:t xml:space="preserve">on the </w:t>
      </w:r>
      <w:r>
        <w:rPr>
          <w:rFonts w:ascii="Arial" w:hAnsi="Arial" w:cs="Arial"/>
          <w:iCs/>
          <w:lang w:val="en-US"/>
        </w:rPr>
        <w:t>w</w:t>
      </w:r>
      <w:r w:rsidRPr="00BF475A">
        <w:rPr>
          <w:rFonts w:ascii="Arial" w:hAnsi="Arial" w:cs="Arial"/>
          <w:iCs/>
          <w:lang w:val="en-US"/>
        </w:rPr>
        <w:t xml:space="preserve">aiting </w:t>
      </w:r>
      <w:r>
        <w:rPr>
          <w:rFonts w:ascii="Arial" w:hAnsi="Arial" w:cs="Arial"/>
          <w:iCs/>
          <w:lang w:val="en-US"/>
        </w:rPr>
        <w:t>l</w:t>
      </w:r>
      <w:r w:rsidRPr="00BF475A">
        <w:rPr>
          <w:rFonts w:ascii="Arial" w:hAnsi="Arial" w:cs="Arial"/>
          <w:iCs/>
          <w:lang w:val="en-US"/>
        </w:rPr>
        <w:t>ist</w:t>
      </w:r>
      <w:r>
        <w:rPr>
          <w:rFonts w:ascii="Arial" w:hAnsi="Arial" w:cs="Arial"/>
          <w:iCs/>
          <w:lang w:val="en-US"/>
        </w:rPr>
        <w:t>.</w:t>
      </w:r>
      <w:r w:rsidRPr="00C5397A">
        <w:rPr>
          <w:rFonts w:ascii="Arial" w:hAnsi="Arial" w:cs="Arial"/>
          <w:color w:val="000000"/>
        </w:rPr>
        <w:t xml:space="preserve"> </w:t>
      </w:r>
      <w:r>
        <w:rPr>
          <w:rFonts w:ascii="Arial" w:hAnsi="Arial" w:cs="Arial"/>
          <w:color w:val="000000"/>
        </w:rPr>
        <w:t xml:space="preserve">For first admissions, this </w:t>
      </w:r>
      <w:r w:rsidRPr="00CF0811">
        <w:rPr>
          <w:rFonts w:ascii="Arial" w:hAnsi="Arial" w:cs="Arial"/>
          <w:color w:val="000000"/>
        </w:rPr>
        <w:t xml:space="preserve">lasts until the end of the </w:t>
      </w:r>
      <w:r>
        <w:rPr>
          <w:rFonts w:ascii="Arial" w:hAnsi="Arial" w:cs="Arial"/>
          <w:color w:val="000000"/>
        </w:rPr>
        <w:t>Autumn Term</w:t>
      </w:r>
      <w:r w:rsidRPr="00CF0811">
        <w:rPr>
          <w:rFonts w:ascii="Arial" w:hAnsi="Arial" w:cs="Arial"/>
          <w:color w:val="000000"/>
        </w:rPr>
        <w:t xml:space="preserve"> and is maintained in strict admission criteria order irrespective of date of application. </w:t>
      </w:r>
    </w:p>
    <w:p w:rsidR="00B271E0" w:rsidRDefault="00B271E0" w:rsidP="00B36616">
      <w:pPr>
        <w:rPr>
          <w:rFonts w:ascii="Arial" w:hAnsi="Arial" w:cs="Arial"/>
          <w:bCs/>
        </w:rPr>
      </w:pPr>
    </w:p>
    <w:p w:rsidR="00B271E0" w:rsidRDefault="00B271E0" w:rsidP="00B271E0">
      <w:pPr>
        <w:autoSpaceDE w:val="0"/>
        <w:autoSpaceDN w:val="0"/>
        <w:rPr>
          <w:rFonts w:ascii="Arial" w:hAnsi="Arial" w:cs="Arial"/>
          <w:b/>
          <w:iCs/>
          <w:lang w:val="en-US"/>
        </w:rPr>
      </w:pPr>
      <w:r w:rsidRPr="00792F61">
        <w:rPr>
          <w:rFonts w:ascii="Arial" w:hAnsi="Arial" w:cs="Arial"/>
          <w:b/>
          <w:iCs/>
          <w:lang w:val="en-US"/>
        </w:rPr>
        <w:t>Late Applications</w:t>
      </w:r>
    </w:p>
    <w:p w:rsidR="00B271E0" w:rsidRDefault="00B271E0" w:rsidP="00B271E0">
      <w:pPr>
        <w:autoSpaceDE w:val="0"/>
        <w:autoSpaceDN w:val="0"/>
        <w:rPr>
          <w:rFonts w:ascii="Arial" w:hAnsi="Arial" w:cs="Arial"/>
          <w:iCs/>
          <w:lang w:val="en-US"/>
        </w:rPr>
      </w:pPr>
      <w:r>
        <w:rPr>
          <w:rFonts w:ascii="Arial" w:hAnsi="Arial" w:cs="Arial"/>
          <w:iCs/>
          <w:lang w:val="en-US"/>
        </w:rPr>
        <w:t>Late applications will be processed in line with the coordinated scheme.</w:t>
      </w:r>
    </w:p>
    <w:p w:rsidR="00B271E0" w:rsidRDefault="00B271E0" w:rsidP="00B36616">
      <w:pPr>
        <w:rPr>
          <w:rFonts w:ascii="Arial" w:hAnsi="Arial" w:cs="Arial"/>
          <w:bCs/>
        </w:rPr>
      </w:pPr>
    </w:p>
    <w:p w:rsidR="00B271E0" w:rsidRPr="00C76C3C" w:rsidRDefault="00B271E0" w:rsidP="00B36616">
      <w:pPr>
        <w:rPr>
          <w:rFonts w:ascii="Arial" w:hAnsi="Arial" w:cs="Arial"/>
          <w:bCs/>
        </w:rPr>
      </w:pPr>
    </w:p>
    <w:p w:rsidR="00194440" w:rsidRPr="00C76C3C" w:rsidRDefault="00194440" w:rsidP="00B36616">
      <w:pPr>
        <w:rPr>
          <w:rFonts w:ascii="Arial" w:hAnsi="Arial" w:cs="Arial"/>
          <w:b/>
          <w:bCs/>
        </w:rPr>
      </w:pPr>
      <w:r w:rsidRPr="00C76C3C">
        <w:rPr>
          <w:rFonts w:ascii="Arial" w:hAnsi="Arial" w:cs="Arial"/>
          <w:b/>
          <w:bCs/>
        </w:rPr>
        <w:t>Admission Arrangements</w:t>
      </w:r>
    </w:p>
    <w:p w:rsidR="00B36616" w:rsidRPr="00C76C3C" w:rsidRDefault="00B36616" w:rsidP="00B36616">
      <w:pPr>
        <w:rPr>
          <w:rFonts w:ascii="Arial" w:hAnsi="Arial" w:cs="Arial"/>
          <w:color w:val="000000"/>
        </w:rPr>
      </w:pPr>
      <w:r w:rsidRPr="00C76C3C">
        <w:rPr>
          <w:rFonts w:ascii="Arial" w:hAnsi="Arial" w:cs="Arial"/>
          <w:color w:val="000000"/>
        </w:rPr>
        <w:t xml:space="preserve">In the event of oversubscription, the criteria will be applied, in priority order, to determine which applications will be granted once places have first been allocated to pupils who have a </w:t>
      </w:r>
      <w:r w:rsidR="00E7232C" w:rsidRPr="00C76C3C">
        <w:rPr>
          <w:rFonts w:ascii="Arial" w:hAnsi="Arial" w:cs="Arial"/>
          <w:color w:val="000000"/>
        </w:rPr>
        <w:t>“</w:t>
      </w:r>
      <w:r w:rsidRPr="00C76C3C">
        <w:rPr>
          <w:rFonts w:ascii="Arial" w:hAnsi="Arial" w:cs="Arial"/>
          <w:color w:val="000000"/>
        </w:rPr>
        <w:t>statem</w:t>
      </w:r>
      <w:r w:rsidR="00E7232C" w:rsidRPr="00C76C3C">
        <w:rPr>
          <w:rFonts w:ascii="Arial" w:hAnsi="Arial" w:cs="Arial"/>
          <w:color w:val="000000"/>
        </w:rPr>
        <w:t>ent of special educational need or education, health and care plan (EHCP)”</w:t>
      </w:r>
      <w:r w:rsidRPr="00C76C3C">
        <w:rPr>
          <w:rFonts w:ascii="Arial" w:hAnsi="Arial" w:cs="Arial"/>
          <w:color w:val="000000"/>
        </w:rPr>
        <w:t xml:space="preserve"> which names the school.</w:t>
      </w:r>
    </w:p>
    <w:p w:rsidR="00B36616" w:rsidRPr="00C76C3C" w:rsidRDefault="00B36616" w:rsidP="00B36616">
      <w:pPr>
        <w:rPr>
          <w:rFonts w:ascii="Arial" w:hAnsi="Arial" w:cs="Arial"/>
          <w:color w:val="000000"/>
        </w:rPr>
      </w:pPr>
    </w:p>
    <w:p w:rsidR="00B36616" w:rsidRPr="00C76C3C" w:rsidRDefault="00B36616" w:rsidP="00B36616">
      <w:pPr>
        <w:rPr>
          <w:rFonts w:ascii="Arial" w:hAnsi="Arial" w:cs="Arial"/>
          <w:bCs/>
          <w:color w:val="FF0000"/>
        </w:rPr>
      </w:pPr>
      <w:r w:rsidRPr="00C76C3C">
        <w:rPr>
          <w:rFonts w:ascii="Arial" w:hAnsi="Arial" w:cs="Arial"/>
          <w:bCs/>
          <w:color w:val="000000"/>
        </w:rPr>
        <w:t>If there are fewer applications than places available, all applicants will be allocated</w:t>
      </w:r>
      <w:r w:rsidRPr="00C76C3C">
        <w:rPr>
          <w:rFonts w:ascii="Arial" w:hAnsi="Arial" w:cs="Arial"/>
          <w:bCs/>
          <w:color w:val="FF0000"/>
        </w:rPr>
        <w:t xml:space="preserve"> </w:t>
      </w:r>
      <w:r w:rsidRPr="00C76C3C">
        <w:rPr>
          <w:rFonts w:ascii="Arial" w:hAnsi="Arial" w:cs="Arial"/>
          <w:bCs/>
          <w:color w:val="000000"/>
        </w:rPr>
        <w:t>a place</w:t>
      </w:r>
      <w:r w:rsidRPr="00C76C3C">
        <w:rPr>
          <w:rFonts w:ascii="Arial" w:hAnsi="Arial" w:cs="Arial"/>
          <w:bCs/>
          <w:color w:val="FF0000"/>
        </w:rPr>
        <w:t>.</w:t>
      </w:r>
    </w:p>
    <w:p w:rsidR="00B36616" w:rsidRPr="00C76C3C" w:rsidRDefault="00B36616" w:rsidP="00B36616">
      <w:pPr>
        <w:rPr>
          <w:rFonts w:ascii="Arial" w:hAnsi="Arial" w:cs="Arial"/>
          <w:bCs/>
        </w:rPr>
      </w:pPr>
    </w:p>
    <w:p w:rsidR="00B36616" w:rsidRPr="00C76C3C" w:rsidRDefault="00B36616" w:rsidP="00C76C3C">
      <w:pPr>
        <w:pStyle w:val="Header"/>
        <w:numPr>
          <w:ilvl w:val="0"/>
          <w:numId w:val="2"/>
        </w:numPr>
        <w:tabs>
          <w:tab w:val="left" w:pos="720"/>
        </w:tabs>
        <w:rPr>
          <w:rFonts w:ascii="Arial" w:hAnsi="Arial" w:cs="Arial"/>
          <w:bCs/>
          <w:szCs w:val="24"/>
        </w:rPr>
      </w:pPr>
      <w:r w:rsidRPr="00C76C3C">
        <w:rPr>
          <w:rFonts w:ascii="Arial" w:hAnsi="Arial" w:cs="Arial"/>
          <w:bCs/>
          <w:szCs w:val="24"/>
        </w:rPr>
        <w:t>Looked after children and previously looked after children</w:t>
      </w:r>
    </w:p>
    <w:p w:rsidR="00B36616" w:rsidRPr="00C76C3C" w:rsidRDefault="00B36616" w:rsidP="00C76C3C">
      <w:pPr>
        <w:pStyle w:val="Header"/>
        <w:numPr>
          <w:ilvl w:val="0"/>
          <w:numId w:val="2"/>
        </w:numPr>
        <w:tabs>
          <w:tab w:val="left" w:pos="720"/>
        </w:tabs>
        <w:rPr>
          <w:rFonts w:ascii="Arial" w:hAnsi="Arial" w:cs="Arial"/>
          <w:bCs/>
          <w:szCs w:val="24"/>
        </w:rPr>
      </w:pPr>
      <w:r w:rsidRPr="00C76C3C">
        <w:rPr>
          <w:rFonts w:ascii="Arial" w:hAnsi="Arial" w:cs="Arial"/>
          <w:bCs/>
          <w:szCs w:val="24"/>
        </w:rPr>
        <w:t>Children with a sibling attending the school</w:t>
      </w:r>
      <w:r w:rsidR="00B271E0">
        <w:rPr>
          <w:rFonts w:ascii="Arial" w:hAnsi="Arial" w:cs="Arial"/>
          <w:bCs/>
          <w:szCs w:val="24"/>
        </w:rPr>
        <w:t xml:space="preserve"> at the time of admission</w:t>
      </w:r>
    </w:p>
    <w:p w:rsidR="00C76C3C" w:rsidRDefault="00B36616" w:rsidP="00C76C3C">
      <w:pPr>
        <w:pStyle w:val="Header"/>
        <w:numPr>
          <w:ilvl w:val="0"/>
          <w:numId w:val="2"/>
        </w:numPr>
        <w:tabs>
          <w:tab w:val="left" w:pos="720"/>
        </w:tabs>
        <w:rPr>
          <w:rFonts w:ascii="Arial" w:hAnsi="Arial" w:cs="Arial"/>
          <w:bCs/>
          <w:szCs w:val="24"/>
        </w:rPr>
      </w:pPr>
      <w:r w:rsidRPr="00C76C3C">
        <w:rPr>
          <w:rFonts w:ascii="Arial" w:hAnsi="Arial" w:cs="Arial"/>
          <w:bCs/>
          <w:szCs w:val="24"/>
        </w:rPr>
        <w:t xml:space="preserve">Children whose parent/carer is a practising member of the Church of England      </w:t>
      </w:r>
      <w:r w:rsidR="00C76C3C">
        <w:rPr>
          <w:rFonts w:ascii="Arial" w:hAnsi="Arial" w:cs="Arial"/>
          <w:bCs/>
          <w:szCs w:val="24"/>
        </w:rPr>
        <w:t>(</w:t>
      </w:r>
      <w:r w:rsidRPr="00C76C3C">
        <w:rPr>
          <w:rFonts w:ascii="Arial" w:hAnsi="Arial" w:cs="Arial"/>
          <w:bCs/>
          <w:szCs w:val="24"/>
        </w:rPr>
        <w:t xml:space="preserve">Attendance </w:t>
      </w:r>
      <w:r w:rsidR="00D52781">
        <w:rPr>
          <w:rFonts w:ascii="Arial" w:hAnsi="Arial" w:cs="Arial"/>
          <w:bCs/>
          <w:szCs w:val="24"/>
        </w:rPr>
        <w:t xml:space="preserve">at least </w:t>
      </w:r>
      <w:r w:rsidRPr="00C76C3C">
        <w:rPr>
          <w:rFonts w:ascii="Arial" w:hAnsi="Arial" w:cs="Arial"/>
          <w:bCs/>
          <w:szCs w:val="24"/>
        </w:rPr>
        <w:t>once a month</w:t>
      </w:r>
      <w:r w:rsidR="00D52781">
        <w:rPr>
          <w:rFonts w:ascii="Arial" w:hAnsi="Arial" w:cs="Arial"/>
          <w:bCs/>
          <w:szCs w:val="24"/>
        </w:rPr>
        <w:t xml:space="preserve"> for the last year</w:t>
      </w:r>
      <w:r w:rsidR="00C76C3C">
        <w:rPr>
          <w:rFonts w:ascii="Arial" w:hAnsi="Arial" w:cs="Arial"/>
          <w:bCs/>
          <w:szCs w:val="24"/>
        </w:rPr>
        <w:t>)</w:t>
      </w:r>
    </w:p>
    <w:p w:rsidR="00B36616" w:rsidRPr="00D52781" w:rsidRDefault="00B36616" w:rsidP="00D52781">
      <w:pPr>
        <w:pStyle w:val="Header"/>
        <w:numPr>
          <w:ilvl w:val="0"/>
          <w:numId w:val="2"/>
        </w:numPr>
        <w:tabs>
          <w:tab w:val="left" w:pos="720"/>
        </w:tabs>
        <w:rPr>
          <w:rFonts w:ascii="Arial" w:hAnsi="Arial" w:cs="Arial"/>
          <w:bCs/>
          <w:szCs w:val="24"/>
        </w:rPr>
      </w:pPr>
      <w:r w:rsidRPr="00C76C3C">
        <w:rPr>
          <w:rFonts w:ascii="Arial" w:hAnsi="Arial" w:cs="Arial"/>
          <w:bCs/>
          <w:szCs w:val="24"/>
        </w:rPr>
        <w:t>Children whose parent/carer is a</w:t>
      </w:r>
      <w:r w:rsidR="00D52781">
        <w:rPr>
          <w:rFonts w:ascii="Arial" w:hAnsi="Arial" w:cs="Arial"/>
          <w:bCs/>
          <w:szCs w:val="24"/>
        </w:rPr>
        <w:t xml:space="preserve"> practising member of any o</w:t>
      </w:r>
      <w:r w:rsidRPr="00D52781">
        <w:rPr>
          <w:rFonts w:ascii="Arial" w:hAnsi="Arial" w:cs="Arial"/>
          <w:bCs/>
          <w:szCs w:val="24"/>
        </w:rPr>
        <w:t xml:space="preserve">ther Christian denomination (attendance </w:t>
      </w:r>
      <w:r w:rsidR="00D52781">
        <w:rPr>
          <w:rFonts w:ascii="Arial" w:hAnsi="Arial" w:cs="Arial"/>
          <w:bCs/>
          <w:szCs w:val="24"/>
        </w:rPr>
        <w:t xml:space="preserve">at least </w:t>
      </w:r>
      <w:r w:rsidRPr="00D52781">
        <w:rPr>
          <w:rFonts w:ascii="Arial" w:hAnsi="Arial" w:cs="Arial"/>
          <w:bCs/>
          <w:szCs w:val="24"/>
        </w:rPr>
        <w:t>once a month</w:t>
      </w:r>
      <w:r w:rsidR="00D52781">
        <w:rPr>
          <w:rFonts w:ascii="Arial" w:hAnsi="Arial" w:cs="Arial"/>
          <w:bCs/>
          <w:szCs w:val="24"/>
        </w:rPr>
        <w:t xml:space="preserve"> for the last year</w:t>
      </w:r>
      <w:r w:rsidRPr="00D52781">
        <w:rPr>
          <w:rFonts w:ascii="Arial" w:hAnsi="Arial" w:cs="Arial"/>
          <w:bCs/>
          <w:szCs w:val="24"/>
        </w:rPr>
        <w:t>)</w:t>
      </w:r>
    </w:p>
    <w:p w:rsidR="00B36616" w:rsidRPr="00C76C3C" w:rsidRDefault="00B36616" w:rsidP="00C76C3C">
      <w:pPr>
        <w:pStyle w:val="ListParagraph"/>
        <w:numPr>
          <w:ilvl w:val="0"/>
          <w:numId w:val="2"/>
        </w:numPr>
        <w:rPr>
          <w:rFonts w:ascii="Arial" w:hAnsi="Arial" w:cs="Arial"/>
          <w:bCs/>
        </w:rPr>
      </w:pPr>
      <w:r w:rsidRPr="00C76C3C">
        <w:rPr>
          <w:rFonts w:ascii="Arial" w:hAnsi="Arial" w:cs="Arial"/>
          <w:bCs/>
        </w:rPr>
        <w:t>All other children</w:t>
      </w:r>
    </w:p>
    <w:p w:rsidR="00B36616" w:rsidRPr="00C76C3C" w:rsidRDefault="00B36616" w:rsidP="00B36616">
      <w:pPr>
        <w:ind w:firstLine="720"/>
        <w:rPr>
          <w:rFonts w:ascii="Arial" w:hAnsi="Arial" w:cs="Arial"/>
          <w:bCs/>
        </w:rPr>
      </w:pPr>
    </w:p>
    <w:p w:rsidR="00B36616" w:rsidRPr="00C76C3C" w:rsidRDefault="00B36616" w:rsidP="00B36616">
      <w:pPr>
        <w:rPr>
          <w:rFonts w:ascii="Arial" w:hAnsi="Arial" w:cs="Arial"/>
          <w:color w:val="000000"/>
        </w:rPr>
      </w:pPr>
      <w:r w:rsidRPr="00C76C3C">
        <w:rPr>
          <w:rFonts w:ascii="Arial" w:hAnsi="Arial" w:cs="Arial"/>
          <w:color w:val="000000"/>
        </w:rPr>
        <w:lastRenderedPageBreak/>
        <w:t>In the event of oversubscription, within all but the first criterion, preference will be given to children who live nearest to the school as the crow flies.  Distances are measured from a point at the school campus to a point at the entrance to the child’s home using Nottinghamshire County Council’s computerised distance measuring software</w:t>
      </w:r>
      <w:r w:rsidRPr="00C76C3C">
        <w:rPr>
          <w:rFonts w:ascii="Arial" w:hAnsi="Arial" w:cs="Arial"/>
          <w:i/>
          <w:iCs/>
          <w:color w:val="000000"/>
        </w:rPr>
        <w:t xml:space="preserve">.  </w:t>
      </w:r>
      <w:r w:rsidRPr="00C76C3C">
        <w:rPr>
          <w:rFonts w:ascii="Arial" w:hAnsi="Arial" w:cs="Arial"/>
          <w:i/>
          <w:iCs/>
          <w:color w:val="000000"/>
          <w:u w:val="single"/>
        </w:rPr>
        <w:t>In the event of two distances being equal, lots will be drawn by a person independent of the governing body to determine which child can be offered a place.</w:t>
      </w:r>
    </w:p>
    <w:p w:rsidR="00B36616" w:rsidRPr="00C76C3C" w:rsidRDefault="00B36616" w:rsidP="00B36616">
      <w:pPr>
        <w:rPr>
          <w:rFonts w:ascii="Arial" w:hAnsi="Arial" w:cs="Arial"/>
          <w:bCs/>
          <w:color w:val="000000"/>
        </w:rPr>
      </w:pPr>
    </w:p>
    <w:p w:rsidR="00B271E0" w:rsidRDefault="00B36616" w:rsidP="00B36616">
      <w:pPr>
        <w:rPr>
          <w:rFonts w:ascii="Arial" w:hAnsi="Arial" w:cs="Arial"/>
          <w:bCs/>
        </w:rPr>
      </w:pPr>
      <w:r w:rsidRPr="00C76C3C">
        <w:rPr>
          <w:rFonts w:ascii="Arial" w:hAnsi="Arial" w:cs="Arial"/>
          <w:bCs/>
        </w:rPr>
        <w:t>Where one child of a multiple birth can be admitted, the other child/children will also be admitted.</w:t>
      </w:r>
    </w:p>
    <w:p w:rsidR="00B271E0" w:rsidRPr="00C76C3C" w:rsidRDefault="00B271E0" w:rsidP="00B36616">
      <w:pPr>
        <w:rPr>
          <w:rFonts w:ascii="Arial" w:hAnsi="Arial" w:cs="Arial"/>
          <w:bCs/>
        </w:rPr>
      </w:pPr>
    </w:p>
    <w:p w:rsidR="00B271E0" w:rsidRPr="007C79F8" w:rsidRDefault="00B271E0" w:rsidP="00B271E0">
      <w:pPr>
        <w:pStyle w:val="NoSpacing"/>
        <w:rPr>
          <w:rFonts w:ascii="Arial" w:eastAsia="Arial Unicode MS" w:hAnsi="Arial" w:cs="Arial"/>
          <w:sz w:val="24"/>
          <w:szCs w:val="24"/>
        </w:rPr>
      </w:pPr>
      <w:r w:rsidRPr="007C79F8">
        <w:rPr>
          <w:rFonts w:ascii="Arial" w:eastAsia="Arial Unicode MS" w:hAnsi="Arial" w:cs="Arial"/>
          <w:b/>
          <w:sz w:val="24"/>
          <w:szCs w:val="24"/>
        </w:rPr>
        <w:t xml:space="preserve">Special Circumstances: </w:t>
      </w:r>
      <w:r w:rsidRPr="007C79F8">
        <w:rPr>
          <w:rFonts w:ascii="Arial" w:eastAsia="Arial Unicode MS" w:hAnsi="Arial" w:cs="Arial"/>
          <w:sz w:val="24"/>
          <w:szCs w:val="24"/>
        </w:rPr>
        <w:t>The following groups of children will</w:t>
      </w:r>
      <w:r>
        <w:rPr>
          <w:rFonts w:ascii="Arial" w:eastAsia="Arial Unicode MS" w:hAnsi="Arial" w:cs="Arial"/>
          <w:sz w:val="24"/>
          <w:szCs w:val="24"/>
        </w:rPr>
        <w:t xml:space="preserve"> be given special consideration </w:t>
      </w:r>
      <w:r w:rsidRPr="007C79F8">
        <w:rPr>
          <w:rFonts w:ascii="Arial" w:eastAsia="Arial Unicode MS" w:hAnsi="Arial" w:cs="Arial"/>
          <w:sz w:val="24"/>
          <w:szCs w:val="24"/>
        </w:rPr>
        <w:t>in their application to the school. Children whose particular medical need, mobility support needs, special educational needs or social circumstances are supported by written evidence from a doctor, social worker or other relevant professional stating that the school is the only school which could cater for the child’s particular needs. The evidence must be presented at the time of application.</w:t>
      </w:r>
    </w:p>
    <w:p w:rsidR="00B271E0" w:rsidRPr="007C79F8" w:rsidRDefault="00B271E0" w:rsidP="00B271E0">
      <w:pPr>
        <w:pStyle w:val="NoSpacing"/>
        <w:ind w:left="360"/>
        <w:rPr>
          <w:rFonts w:ascii="Arial" w:eastAsia="Arial Unicode MS" w:hAnsi="Arial" w:cs="Arial"/>
          <w:sz w:val="24"/>
          <w:szCs w:val="24"/>
        </w:rPr>
      </w:pPr>
    </w:p>
    <w:p w:rsidR="00B271E0" w:rsidRPr="007C79F8" w:rsidRDefault="00B271E0" w:rsidP="00B271E0">
      <w:pPr>
        <w:pStyle w:val="NoSpacing"/>
        <w:rPr>
          <w:rFonts w:ascii="Arial" w:eastAsia="Arial Unicode MS" w:hAnsi="Arial" w:cs="Arial"/>
          <w:sz w:val="24"/>
          <w:szCs w:val="24"/>
        </w:rPr>
      </w:pPr>
      <w:r w:rsidRPr="007C79F8">
        <w:rPr>
          <w:rFonts w:ascii="Arial" w:eastAsia="Arial Unicode MS" w:hAnsi="Arial" w:cs="Arial"/>
          <w:sz w:val="24"/>
          <w:szCs w:val="24"/>
        </w:rPr>
        <w:t>Any application under ‘special circumstances’ will be considered on its merits and the allocation of any such place will be determined by the school’s admissions panel, comparing the written evidence presented along with the capacity for the school to cater for the identified needs. Cases agreed under ‘special circumstances’ will take precedence over criteria 2 to 5 above.</w:t>
      </w:r>
    </w:p>
    <w:p w:rsidR="00B36616" w:rsidRPr="00C76C3C" w:rsidRDefault="00B36616" w:rsidP="00B36616">
      <w:pPr>
        <w:rPr>
          <w:rFonts w:ascii="Arial" w:hAnsi="Arial" w:cs="Arial"/>
          <w:bCs/>
        </w:rPr>
      </w:pPr>
    </w:p>
    <w:p w:rsidR="00B36616" w:rsidRPr="00C76C3C" w:rsidRDefault="00B36616" w:rsidP="00B36616">
      <w:pPr>
        <w:rPr>
          <w:rFonts w:ascii="Arial" w:hAnsi="Arial" w:cs="Arial"/>
          <w:b/>
          <w:bCs/>
        </w:rPr>
      </w:pPr>
      <w:r w:rsidRPr="00C76C3C">
        <w:rPr>
          <w:rFonts w:ascii="Arial" w:hAnsi="Arial" w:cs="Arial"/>
          <w:b/>
          <w:bCs/>
        </w:rPr>
        <w:t>Waiting lists</w:t>
      </w:r>
    </w:p>
    <w:p w:rsidR="00B36616" w:rsidRPr="00C76C3C" w:rsidRDefault="00B36616" w:rsidP="00B36616">
      <w:pPr>
        <w:rPr>
          <w:rFonts w:ascii="Arial" w:hAnsi="Arial" w:cs="Arial"/>
          <w:bCs/>
          <w:color w:val="000000"/>
        </w:rPr>
      </w:pPr>
      <w:r w:rsidRPr="00C76C3C">
        <w:rPr>
          <w:rFonts w:ascii="Arial" w:hAnsi="Arial" w:cs="Arial"/>
          <w:bCs/>
          <w:color w:val="000000"/>
        </w:rPr>
        <w:t>The school maintains a waiting list in partnership</w:t>
      </w:r>
      <w:r w:rsidR="00CC16C8">
        <w:rPr>
          <w:rFonts w:ascii="Arial" w:hAnsi="Arial" w:cs="Arial"/>
          <w:bCs/>
          <w:color w:val="000000"/>
        </w:rPr>
        <w:t xml:space="preserve"> with</w:t>
      </w:r>
      <w:r w:rsidRPr="00C76C3C">
        <w:rPr>
          <w:rFonts w:ascii="Arial" w:hAnsi="Arial" w:cs="Arial"/>
          <w:bCs/>
          <w:color w:val="000000"/>
        </w:rPr>
        <w:t xml:space="preserve"> Nottinghamshire County Council until the end of the Autumn Term </w:t>
      </w:r>
    </w:p>
    <w:p w:rsidR="00B36616" w:rsidRPr="00C76C3C" w:rsidRDefault="00B36616" w:rsidP="00B36616">
      <w:pPr>
        <w:rPr>
          <w:rFonts w:ascii="Arial" w:hAnsi="Arial" w:cs="Arial"/>
          <w:b/>
          <w:bCs/>
          <w:color w:val="000000"/>
        </w:rPr>
      </w:pPr>
    </w:p>
    <w:p w:rsidR="00B36616" w:rsidRPr="00C76C3C" w:rsidRDefault="00B36616" w:rsidP="00B36616">
      <w:pPr>
        <w:rPr>
          <w:rFonts w:ascii="Arial" w:hAnsi="Arial" w:cs="Arial"/>
          <w:b/>
          <w:bCs/>
          <w:color w:val="000000"/>
        </w:rPr>
      </w:pPr>
      <w:r w:rsidRPr="00C76C3C">
        <w:rPr>
          <w:rFonts w:ascii="Arial" w:hAnsi="Arial" w:cs="Arial"/>
          <w:b/>
          <w:bCs/>
          <w:color w:val="000000"/>
        </w:rPr>
        <w:t>Coordinated scheme</w:t>
      </w:r>
    </w:p>
    <w:p w:rsidR="00B36616" w:rsidRDefault="00B36616" w:rsidP="00B36616">
      <w:pPr>
        <w:rPr>
          <w:rFonts w:ascii="Arial" w:hAnsi="Arial" w:cs="Arial"/>
          <w:bCs/>
          <w:color w:val="000000"/>
        </w:rPr>
      </w:pPr>
      <w:r w:rsidRPr="00C76C3C">
        <w:rPr>
          <w:rFonts w:ascii="Arial" w:hAnsi="Arial" w:cs="Arial"/>
          <w:bCs/>
          <w:color w:val="000000"/>
        </w:rPr>
        <w:t>The school participates in Nottinghamshire County Council’s coordinated schemes for both admission at intake and in year (mid-term admissions).  For full details, please v</w:t>
      </w:r>
      <w:r w:rsidR="00B271E0">
        <w:rPr>
          <w:rFonts w:ascii="Arial" w:hAnsi="Arial" w:cs="Arial"/>
          <w:bCs/>
          <w:color w:val="000000"/>
        </w:rPr>
        <w:t xml:space="preserve">isit </w:t>
      </w:r>
      <w:hyperlink r:id="rId8" w:history="1">
        <w:r w:rsidR="00B271E0" w:rsidRPr="00382998">
          <w:rPr>
            <w:rStyle w:val="Hyperlink"/>
            <w:rFonts w:ascii="Arial" w:hAnsi="Arial" w:cs="Arial"/>
            <w:bCs/>
          </w:rPr>
          <w:t>www.nottinghamshire.gov.uk/learning/schools.admissions</w:t>
        </w:r>
      </w:hyperlink>
    </w:p>
    <w:p w:rsidR="00B271E0" w:rsidRPr="00C76C3C" w:rsidRDefault="00B271E0" w:rsidP="00B36616">
      <w:pPr>
        <w:rPr>
          <w:rFonts w:ascii="Arial" w:hAnsi="Arial" w:cs="Arial"/>
          <w:bCs/>
          <w:color w:val="000000"/>
        </w:rPr>
      </w:pPr>
    </w:p>
    <w:p w:rsidR="00B36616" w:rsidRPr="00C76C3C" w:rsidRDefault="00B36616" w:rsidP="00B36616">
      <w:pPr>
        <w:rPr>
          <w:rFonts w:ascii="Arial" w:hAnsi="Arial" w:cs="Arial"/>
          <w:bCs/>
          <w:color w:val="000000"/>
        </w:rPr>
      </w:pPr>
    </w:p>
    <w:p w:rsidR="00B36616" w:rsidRPr="00C76C3C" w:rsidRDefault="00B36616" w:rsidP="00B36616">
      <w:pPr>
        <w:rPr>
          <w:rFonts w:ascii="Arial" w:hAnsi="Arial" w:cs="Arial"/>
          <w:bCs/>
          <w:color w:val="000000"/>
        </w:rPr>
      </w:pPr>
      <w:r w:rsidRPr="00C76C3C">
        <w:rPr>
          <w:rFonts w:ascii="Arial" w:hAnsi="Arial" w:cs="Arial"/>
          <w:bCs/>
          <w:color w:val="000000"/>
        </w:rPr>
        <w:t>The school participates in Nottinghamshire County Council’s Fair Access Protocol.</w:t>
      </w:r>
    </w:p>
    <w:p w:rsidR="00B36616" w:rsidRPr="00C6510D" w:rsidRDefault="00B36616" w:rsidP="00B36616">
      <w:pPr>
        <w:rPr>
          <w:rFonts w:ascii="Arial" w:hAnsi="Arial" w:cs="Arial"/>
          <w:bCs/>
          <w:color w:val="000000"/>
        </w:rPr>
      </w:pPr>
      <w:r w:rsidRPr="00C76C3C">
        <w:rPr>
          <w:rFonts w:ascii="Arial" w:hAnsi="Arial" w:cs="Arial"/>
          <w:bCs/>
          <w:color w:val="000000"/>
        </w:rPr>
        <w:br w:type="page"/>
      </w:r>
      <w:r w:rsidRPr="00C76C3C">
        <w:rPr>
          <w:rFonts w:ascii="Arial" w:hAnsi="Arial" w:cs="Arial"/>
          <w:b/>
          <w:color w:val="000000"/>
        </w:rPr>
        <w:lastRenderedPageBreak/>
        <w:t>Definitions</w:t>
      </w:r>
    </w:p>
    <w:p w:rsidR="00B36616" w:rsidRPr="00C76C3C" w:rsidRDefault="00B36616" w:rsidP="00B36616">
      <w:pPr>
        <w:rPr>
          <w:rFonts w:ascii="Arial" w:hAnsi="Arial" w:cs="Arial"/>
          <w:b/>
          <w:color w:val="000000"/>
        </w:rPr>
      </w:pPr>
    </w:p>
    <w:p w:rsidR="00382B4D" w:rsidRPr="00C76C3C" w:rsidRDefault="00B36616" w:rsidP="00382B4D">
      <w:pPr>
        <w:rPr>
          <w:rFonts w:ascii="Arial" w:hAnsi="Arial" w:cs="Arial"/>
          <w:b/>
          <w:color w:val="000000"/>
        </w:rPr>
      </w:pPr>
      <w:r w:rsidRPr="00C76C3C">
        <w:rPr>
          <w:rFonts w:ascii="Arial" w:hAnsi="Arial" w:cs="Arial"/>
          <w:b/>
          <w:color w:val="000000"/>
        </w:rPr>
        <w:t>Looked after children and previously looked after children</w:t>
      </w:r>
    </w:p>
    <w:p w:rsidR="00382B4D" w:rsidRPr="00C76C3C" w:rsidRDefault="00382B4D" w:rsidP="00382B4D">
      <w:pPr>
        <w:autoSpaceDE w:val="0"/>
        <w:autoSpaceDN w:val="0"/>
        <w:adjustRightInd w:val="0"/>
        <w:rPr>
          <w:rFonts w:ascii="Arial" w:eastAsiaTheme="minorHAnsi" w:hAnsi="Arial" w:cs="Arial"/>
          <w:sz w:val="23"/>
          <w:szCs w:val="23"/>
          <w:lang w:eastAsia="en-US"/>
        </w:rPr>
      </w:pPr>
      <w:r w:rsidRPr="00C76C3C">
        <w:rPr>
          <w:rFonts w:ascii="Arial" w:eastAsiaTheme="minorHAnsi" w:hAnsi="Arial" w:cs="Arial"/>
          <w:sz w:val="23"/>
          <w:szCs w:val="23"/>
          <w:lang w:eastAsia="en-US"/>
        </w:rPr>
        <w:t>A looked after child is a child who is (a) in the care of a local authority, or (b) being provided with accommodation by a local authority in the exercise of their social s</w:t>
      </w:r>
      <w:r w:rsidR="009062CC" w:rsidRPr="00C76C3C">
        <w:rPr>
          <w:rFonts w:ascii="Arial" w:eastAsiaTheme="minorHAnsi" w:hAnsi="Arial" w:cs="Arial"/>
          <w:sz w:val="23"/>
          <w:szCs w:val="23"/>
          <w:lang w:eastAsia="en-US"/>
        </w:rPr>
        <w:t xml:space="preserve">ervices functions in accordance </w:t>
      </w:r>
      <w:r w:rsidRPr="00C76C3C">
        <w:rPr>
          <w:rFonts w:ascii="Arial" w:eastAsiaTheme="minorHAnsi" w:hAnsi="Arial" w:cs="Arial"/>
          <w:sz w:val="23"/>
          <w:szCs w:val="23"/>
          <w:lang w:eastAsia="en-US"/>
        </w:rPr>
        <w:t>with section 22(1) of the Children Act 1989 at the time of making an application to a school.</w:t>
      </w:r>
    </w:p>
    <w:p w:rsidR="00382B4D" w:rsidRPr="00C76C3C" w:rsidRDefault="00382B4D" w:rsidP="00382B4D">
      <w:pPr>
        <w:autoSpaceDE w:val="0"/>
        <w:autoSpaceDN w:val="0"/>
        <w:adjustRightInd w:val="0"/>
        <w:rPr>
          <w:rFonts w:ascii="Arial" w:eastAsiaTheme="minorHAnsi" w:hAnsi="Arial" w:cs="Arial"/>
          <w:sz w:val="23"/>
          <w:szCs w:val="23"/>
          <w:lang w:eastAsia="en-US"/>
        </w:rPr>
      </w:pPr>
      <w:r w:rsidRPr="00C76C3C">
        <w:rPr>
          <w:rFonts w:ascii="Arial" w:eastAsiaTheme="minorHAnsi" w:hAnsi="Arial" w:cs="Arial"/>
          <w:sz w:val="23"/>
          <w:szCs w:val="23"/>
          <w:lang w:eastAsia="en-US"/>
        </w:rPr>
        <w:t>Previously looked after children are children who were looked aft</w:t>
      </w:r>
      <w:r w:rsidR="009062CC" w:rsidRPr="00C76C3C">
        <w:rPr>
          <w:rFonts w:ascii="Arial" w:eastAsiaTheme="minorHAnsi" w:hAnsi="Arial" w:cs="Arial"/>
          <w:sz w:val="23"/>
          <w:szCs w:val="23"/>
          <w:lang w:eastAsia="en-US"/>
        </w:rPr>
        <w:t xml:space="preserve">er, but ceased to be so because </w:t>
      </w:r>
      <w:r w:rsidRPr="00C76C3C">
        <w:rPr>
          <w:rFonts w:ascii="Arial" w:eastAsiaTheme="minorHAnsi" w:hAnsi="Arial" w:cs="Arial"/>
          <w:sz w:val="23"/>
          <w:szCs w:val="23"/>
          <w:lang w:eastAsia="en-US"/>
        </w:rPr>
        <w:t>they were adopted (or became subject to a child arrangement</w:t>
      </w:r>
      <w:r w:rsidR="009062CC" w:rsidRPr="00C76C3C">
        <w:rPr>
          <w:rFonts w:ascii="Arial" w:eastAsiaTheme="minorHAnsi" w:hAnsi="Arial" w:cs="Arial"/>
          <w:sz w:val="23"/>
          <w:szCs w:val="23"/>
          <w:lang w:eastAsia="en-US"/>
        </w:rPr>
        <w:t xml:space="preserve">s order or special guardianship </w:t>
      </w:r>
      <w:r w:rsidRPr="00C76C3C">
        <w:rPr>
          <w:rFonts w:ascii="Arial" w:eastAsiaTheme="minorHAnsi" w:hAnsi="Arial" w:cs="Arial"/>
          <w:sz w:val="23"/>
          <w:szCs w:val="23"/>
          <w:lang w:eastAsia="en-US"/>
        </w:rPr>
        <w:t>order). This includes children who were adopted under the Ado</w:t>
      </w:r>
      <w:r w:rsidR="009062CC" w:rsidRPr="00C76C3C">
        <w:rPr>
          <w:rFonts w:ascii="Arial" w:eastAsiaTheme="minorHAnsi" w:hAnsi="Arial" w:cs="Arial"/>
          <w:sz w:val="23"/>
          <w:szCs w:val="23"/>
          <w:lang w:eastAsia="en-US"/>
        </w:rPr>
        <w:t xml:space="preserve">ption Act 1976 and children who </w:t>
      </w:r>
      <w:r w:rsidRPr="00C76C3C">
        <w:rPr>
          <w:rFonts w:ascii="Arial" w:eastAsiaTheme="minorHAnsi" w:hAnsi="Arial" w:cs="Arial"/>
          <w:sz w:val="23"/>
          <w:szCs w:val="23"/>
          <w:lang w:eastAsia="en-US"/>
        </w:rPr>
        <w:t>were adopted under section 46 of the Adoption and Children Act 2002.</w:t>
      </w:r>
    </w:p>
    <w:p w:rsidR="00B36616" w:rsidRPr="00C76C3C" w:rsidRDefault="00382B4D" w:rsidP="009062CC">
      <w:pPr>
        <w:autoSpaceDE w:val="0"/>
        <w:autoSpaceDN w:val="0"/>
        <w:adjustRightInd w:val="0"/>
        <w:rPr>
          <w:rFonts w:ascii="Arial" w:eastAsiaTheme="minorHAnsi" w:hAnsi="Arial" w:cs="Arial"/>
          <w:sz w:val="23"/>
          <w:szCs w:val="23"/>
          <w:lang w:eastAsia="en-US"/>
        </w:rPr>
      </w:pPr>
      <w:r w:rsidRPr="00C76C3C">
        <w:rPr>
          <w:rFonts w:ascii="Arial" w:eastAsiaTheme="minorHAnsi" w:hAnsi="Arial" w:cs="Arial"/>
          <w:sz w:val="23"/>
          <w:szCs w:val="23"/>
          <w:lang w:eastAsia="en-US"/>
        </w:rPr>
        <w:t>Child arrangements orders are defined in section 8 of the C</w:t>
      </w:r>
      <w:r w:rsidR="009062CC" w:rsidRPr="00C76C3C">
        <w:rPr>
          <w:rFonts w:ascii="Arial" w:eastAsiaTheme="minorHAnsi" w:hAnsi="Arial" w:cs="Arial"/>
          <w:sz w:val="23"/>
          <w:szCs w:val="23"/>
          <w:lang w:eastAsia="en-US"/>
        </w:rPr>
        <w:t xml:space="preserve">hildren Act 1989, as amended by </w:t>
      </w:r>
      <w:r w:rsidRPr="00C76C3C">
        <w:rPr>
          <w:rFonts w:ascii="Arial" w:eastAsiaTheme="minorHAnsi" w:hAnsi="Arial" w:cs="Arial"/>
          <w:sz w:val="23"/>
          <w:szCs w:val="23"/>
          <w:lang w:eastAsia="en-US"/>
        </w:rPr>
        <w:t>section 12 of the Children and Families Act 2014. Child arrang</w:t>
      </w:r>
      <w:r w:rsidR="009062CC" w:rsidRPr="00C76C3C">
        <w:rPr>
          <w:rFonts w:ascii="Arial" w:eastAsiaTheme="minorHAnsi" w:hAnsi="Arial" w:cs="Arial"/>
          <w:sz w:val="23"/>
          <w:szCs w:val="23"/>
          <w:lang w:eastAsia="en-US"/>
        </w:rPr>
        <w:t xml:space="preserve">ements orders replace residence </w:t>
      </w:r>
      <w:r w:rsidRPr="00C76C3C">
        <w:rPr>
          <w:rFonts w:ascii="Arial" w:eastAsiaTheme="minorHAnsi" w:hAnsi="Arial" w:cs="Arial"/>
          <w:sz w:val="23"/>
          <w:szCs w:val="23"/>
          <w:lang w:eastAsia="en-US"/>
        </w:rPr>
        <w:t>orders and any residence order in force prior to 22 April 2014 is deemed to be a child</w:t>
      </w:r>
      <w:r w:rsidR="009062CC" w:rsidRPr="00C76C3C">
        <w:rPr>
          <w:rFonts w:ascii="Arial" w:eastAsiaTheme="minorHAnsi" w:hAnsi="Arial" w:cs="Arial"/>
          <w:sz w:val="23"/>
          <w:szCs w:val="23"/>
          <w:lang w:eastAsia="en-US"/>
        </w:rPr>
        <w:t xml:space="preserve"> </w:t>
      </w:r>
      <w:r w:rsidRPr="00C76C3C">
        <w:rPr>
          <w:rFonts w:ascii="Arial" w:eastAsiaTheme="minorHAnsi" w:hAnsi="Arial" w:cs="Arial"/>
          <w:sz w:val="23"/>
          <w:szCs w:val="23"/>
          <w:lang w:eastAsia="en-US"/>
        </w:rPr>
        <w:t>arrangements order. Section 14A of the Children Act 1989 defines a ‘special guardianship order’</w:t>
      </w:r>
      <w:r w:rsidR="009062CC" w:rsidRPr="00C76C3C">
        <w:rPr>
          <w:rFonts w:ascii="Arial" w:eastAsiaTheme="minorHAnsi" w:hAnsi="Arial" w:cs="Arial"/>
          <w:sz w:val="23"/>
          <w:szCs w:val="23"/>
          <w:lang w:eastAsia="en-US"/>
        </w:rPr>
        <w:t xml:space="preserve"> </w:t>
      </w:r>
      <w:r w:rsidRPr="00C76C3C">
        <w:rPr>
          <w:rFonts w:ascii="Arial" w:eastAsiaTheme="minorHAnsi" w:hAnsi="Arial" w:cs="Arial"/>
          <w:sz w:val="23"/>
          <w:szCs w:val="23"/>
          <w:lang w:eastAsia="en-US"/>
        </w:rPr>
        <w:t>as an order appointing one or more individuals to be a child’</w:t>
      </w:r>
      <w:r w:rsidR="009062CC" w:rsidRPr="00C76C3C">
        <w:rPr>
          <w:rFonts w:ascii="Arial" w:eastAsiaTheme="minorHAnsi" w:hAnsi="Arial" w:cs="Arial"/>
          <w:sz w:val="23"/>
          <w:szCs w:val="23"/>
          <w:lang w:eastAsia="en-US"/>
        </w:rPr>
        <w:t xml:space="preserve">s special guardian (or special </w:t>
      </w:r>
      <w:r w:rsidRPr="00C76C3C">
        <w:rPr>
          <w:rFonts w:ascii="Arial" w:eastAsiaTheme="minorHAnsi" w:hAnsi="Arial" w:cs="Arial"/>
          <w:sz w:val="23"/>
          <w:szCs w:val="23"/>
          <w:lang w:eastAsia="en-US"/>
        </w:rPr>
        <w:t>guardians).</w:t>
      </w:r>
    </w:p>
    <w:p w:rsidR="00B36616" w:rsidRPr="00C76C3C" w:rsidRDefault="00B36616" w:rsidP="00B36616">
      <w:pPr>
        <w:rPr>
          <w:rFonts w:ascii="Arial" w:hAnsi="Arial" w:cs="Arial"/>
          <w:b/>
          <w:bCs/>
          <w:color w:val="000000"/>
        </w:rPr>
      </w:pPr>
      <w:r w:rsidRPr="00C76C3C">
        <w:rPr>
          <w:rFonts w:ascii="Arial" w:hAnsi="Arial" w:cs="Arial"/>
          <w:b/>
          <w:bCs/>
          <w:color w:val="000000"/>
        </w:rPr>
        <w:t xml:space="preserve">All other definitions (sibling, parent, home address) are the same as those used by </w:t>
      </w:r>
      <w:smartTag w:uri="urn:schemas-microsoft-com:office:smarttags" w:element="place">
        <w:smartTag w:uri="urn:schemas-microsoft-com:office:smarttags" w:element="PlaceName">
          <w:r w:rsidRPr="00C76C3C">
            <w:rPr>
              <w:rFonts w:ascii="Arial" w:hAnsi="Arial" w:cs="Arial"/>
              <w:b/>
              <w:bCs/>
              <w:color w:val="000000"/>
            </w:rPr>
            <w:t>Nottinghamshire</w:t>
          </w:r>
        </w:smartTag>
        <w:r w:rsidRPr="00C76C3C">
          <w:rPr>
            <w:rFonts w:ascii="Arial" w:hAnsi="Arial" w:cs="Arial"/>
            <w:b/>
            <w:bCs/>
            <w:color w:val="000000"/>
          </w:rPr>
          <w:t xml:space="preserve"> </w:t>
        </w:r>
        <w:smartTag w:uri="urn:schemas-microsoft-com:office:smarttags" w:element="PlaceType">
          <w:r w:rsidRPr="00C76C3C">
            <w:rPr>
              <w:rFonts w:ascii="Arial" w:hAnsi="Arial" w:cs="Arial"/>
              <w:b/>
              <w:bCs/>
              <w:color w:val="000000"/>
            </w:rPr>
            <w:t>County</w:t>
          </w:r>
        </w:smartTag>
      </w:smartTag>
      <w:r w:rsidRPr="00C76C3C">
        <w:rPr>
          <w:rFonts w:ascii="Arial" w:hAnsi="Arial" w:cs="Arial"/>
          <w:b/>
          <w:bCs/>
          <w:color w:val="000000"/>
        </w:rPr>
        <w:t xml:space="preserve"> Council available at www.nottinghamshire.gov.uk.</w:t>
      </w:r>
    </w:p>
    <w:p w:rsidR="00B36616" w:rsidRPr="00C76C3C" w:rsidRDefault="00B36616" w:rsidP="00B36616">
      <w:pPr>
        <w:rPr>
          <w:rFonts w:ascii="Arial" w:hAnsi="Arial" w:cs="Arial"/>
          <w:b/>
          <w:bCs/>
          <w:color w:val="000000"/>
        </w:rPr>
      </w:pPr>
    </w:p>
    <w:p w:rsidR="009062CC" w:rsidRPr="00C76C3C" w:rsidRDefault="009062CC" w:rsidP="009062CC">
      <w:pPr>
        <w:autoSpaceDE w:val="0"/>
        <w:autoSpaceDN w:val="0"/>
        <w:adjustRightInd w:val="0"/>
        <w:rPr>
          <w:rFonts w:ascii="Arial" w:eastAsiaTheme="minorHAnsi" w:hAnsi="Arial" w:cs="Arial"/>
          <w:b/>
          <w:bCs/>
          <w:lang w:eastAsia="en-US"/>
        </w:rPr>
      </w:pPr>
      <w:r w:rsidRPr="00C76C3C">
        <w:rPr>
          <w:rFonts w:ascii="Arial" w:eastAsiaTheme="minorHAnsi" w:hAnsi="Arial" w:cs="Arial"/>
          <w:b/>
          <w:bCs/>
          <w:lang w:eastAsia="en-US"/>
        </w:rPr>
        <w:t>Admission of children outside the normal age group</w:t>
      </w:r>
    </w:p>
    <w:p w:rsidR="009062CC" w:rsidRDefault="009062CC" w:rsidP="00D52781">
      <w:pPr>
        <w:autoSpaceDE w:val="0"/>
        <w:autoSpaceDN w:val="0"/>
        <w:adjustRightInd w:val="0"/>
        <w:rPr>
          <w:rFonts w:ascii="Arial" w:eastAsiaTheme="minorHAnsi" w:hAnsi="Arial" w:cs="Arial"/>
          <w:lang w:eastAsia="en-US"/>
        </w:rPr>
      </w:pPr>
      <w:r w:rsidRPr="00C76C3C">
        <w:rPr>
          <w:rFonts w:ascii="Arial" w:eastAsiaTheme="minorHAnsi" w:hAnsi="Arial" w:cs="Arial"/>
          <w:lang w:eastAsia="en-US"/>
        </w:rPr>
        <w:t xml:space="preserve">Parents may seek a place for their child outside of the normal age group, for example, if the child is gifted and talented or has experienced problems such as ill health. In addition, the parents of a summer born child may choose not to send that child to school until the September following their fifth birthday and may request that they are admitted out of their normal age group – to reception rather than year 1. </w:t>
      </w:r>
    </w:p>
    <w:p w:rsidR="00D52781" w:rsidRPr="00C76C3C" w:rsidRDefault="00D52781" w:rsidP="00D52781">
      <w:pPr>
        <w:autoSpaceDE w:val="0"/>
        <w:autoSpaceDN w:val="0"/>
        <w:adjustRightInd w:val="0"/>
        <w:rPr>
          <w:rFonts w:ascii="Arial" w:eastAsiaTheme="minorHAnsi" w:hAnsi="Arial" w:cs="Arial"/>
          <w:lang w:eastAsia="en-US"/>
        </w:rPr>
      </w:pPr>
    </w:p>
    <w:p w:rsidR="0061526C" w:rsidRPr="00C6510D" w:rsidRDefault="0061526C" w:rsidP="0061526C">
      <w:pPr>
        <w:autoSpaceDE w:val="0"/>
        <w:autoSpaceDN w:val="0"/>
        <w:adjustRightInd w:val="0"/>
        <w:rPr>
          <w:rFonts w:ascii="Arial" w:hAnsi="Arial" w:cs="Arial"/>
        </w:rPr>
      </w:pPr>
      <w:r w:rsidRPr="00C6510D">
        <w:rPr>
          <w:rFonts w:ascii="Arial" w:hAnsi="Arial" w:cs="Arial"/>
        </w:rPr>
        <w:t xml:space="preserve">Nottinghamshire residents should submit a request in writing to Nottinghamshire County Council’s school admissions team as early as possible.  Designated officers will make decisions based on the circumstances of each case and in the best interests of the child concerned. This will include taking account of the parent’s views; information about the child’s academic, social and emotional development; where relevant, the child’s medical history and the views of a medical professional; whether they have previously been educated out of their normal age group; and whether they may naturally have fallen into a lower age group if it were not for being born prematurely. The views of the head teacher of the school concerned will also be taken into account. When informing a parent of the decision on the year group to which the child should be admitted, the parent will be notified of the reasons for the decision. </w:t>
      </w:r>
    </w:p>
    <w:p w:rsidR="0061526C" w:rsidRPr="00827652" w:rsidRDefault="0061526C" w:rsidP="0061526C">
      <w:pPr>
        <w:rPr>
          <w:rFonts w:ascii="Arial" w:hAnsi="Arial"/>
          <w:color w:val="FF0000"/>
        </w:rPr>
      </w:pPr>
    </w:p>
    <w:p w:rsidR="0061526C" w:rsidRPr="00C272C1" w:rsidRDefault="0061526C" w:rsidP="0061526C">
      <w:pPr>
        <w:rPr>
          <w:rFonts w:ascii="Arial" w:hAnsi="Arial"/>
        </w:rPr>
      </w:pPr>
      <w:r w:rsidRPr="00C272C1">
        <w:rPr>
          <w:rFonts w:ascii="Arial" w:hAnsi="Arial"/>
        </w:rPr>
        <w:t xml:space="preserve">Where it is agreed that a child will be admitted out of the normal age group and, as a consequence of that decision, the child will be admitted to a relevant age group (i.e. the age group to which pupils are normally admitted to the school) the local authority and admission authority </w:t>
      </w:r>
      <w:r w:rsidRPr="00C272C1">
        <w:rPr>
          <w:rFonts w:ascii="Arial" w:hAnsi="Arial"/>
          <w:b/>
          <w:bCs/>
        </w:rPr>
        <w:t xml:space="preserve">must </w:t>
      </w:r>
      <w:r w:rsidRPr="00C272C1">
        <w:rPr>
          <w:rFonts w:ascii="Arial" w:hAnsi="Arial"/>
        </w:rPr>
        <w:t xml:space="preserve">process the application as part of the main admissions round on the basis of their determined admission arrangements only, including the application of oversubscription criteria where applicable.  The parent has a statutory right to appeal against the refusal of a place at a school for which they have applied. This right does not apply if they are offered a place at the school but it is not in their preferred age group. </w:t>
      </w:r>
    </w:p>
    <w:p w:rsidR="00B36616" w:rsidRPr="00C76C3C" w:rsidRDefault="00B36616" w:rsidP="00B36616">
      <w:pPr>
        <w:rPr>
          <w:rFonts w:ascii="Arial" w:hAnsi="Arial" w:cs="Arial"/>
          <w:b/>
          <w:bCs/>
          <w:color w:val="000000"/>
        </w:rPr>
      </w:pPr>
    </w:p>
    <w:p w:rsidR="00C6510D" w:rsidRDefault="00C6510D" w:rsidP="00B36616">
      <w:pPr>
        <w:autoSpaceDE w:val="0"/>
        <w:autoSpaceDN w:val="0"/>
        <w:adjustRightInd w:val="0"/>
        <w:rPr>
          <w:rFonts w:ascii="Arial" w:hAnsi="Arial" w:cs="Arial"/>
          <w:b/>
          <w:color w:val="000000"/>
        </w:rPr>
      </w:pPr>
    </w:p>
    <w:p w:rsidR="00C6510D" w:rsidRDefault="00C6510D" w:rsidP="00B36616">
      <w:pPr>
        <w:autoSpaceDE w:val="0"/>
        <w:autoSpaceDN w:val="0"/>
        <w:adjustRightInd w:val="0"/>
        <w:rPr>
          <w:rFonts w:ascii="Arial" w:hAnsi="Arial" w:cs="Arial"/>
          <w:b/>
          <w:color w:val="000000"/>
        </w:rPr>
      </w:pPr>
    </w:p>
    <w:p w:rsidR="00B36616" w:rsidRPr="00C76C3C" w:rsidRDefault="00B36616" w:rsidP="00B36616">
      <w:pPr>
        <w:autoSpaceDE w:val="0"/>
        <w:autoSpaceDN w:val="0"/>
        <w:adjustRightInd w:val="0"/>
        <w:rPr>
          <w:rFonts w:ascii="Arial" w:hAnsi="Arial" w:cs="Arial"/>
          <w:b/>
          <w:color w:val="000000"/>
        </w:rPr>
      </w:pPr>
      <w:r w:rsidRPr="00C76C3C">
        <w:rPr>
          <w:rFonts w:ascii="Arial" w:hAnsi="Arial" w:cs="Arial"/>
          <w:b/>
          <w:color w:val="000000"/>
        </w:rPr>
        <w:lastRenderedPageBreak/>
        <w:t>Fraudulent information</w:t>
      </w:r>
    </w:p>
    <w:p w:rsidR="00B36616" w:rsidRPr="00C76C3C" w:rsidRDefault="00B36616" w:rsidP="00B36616">
      <w:pPr>
        <w:autoSpaceDE w:val="0"/>
        <w:autoSpaceDN w:val="0"/>
        <w:adjustRightInd w:val="0"/>
        <w:rPr>
          <w:rFonts w:ascii="Arial" w:hAnsi="Arial" w:cs="Arial"/>
          <w:color w:val="000000"/>
        </w:rPr>
      </w:pPr>
      <w:r w:rsidRPr="00C76C3C">
        <w:rPr>
          <w:rFonts w:ascii="Arial" w:hAnsi="Arial" w:cs="Arial"/>
          <w:color w:val="000000"/>
        </w:rPr>
        <w:t xml:space="preserve">Where an offer of a place is found to be based on fraudulent or intentionally misleading information on the application, which effectively denied a place to a child with a stronger claim to the place at the school, the offer of a place may be withdrawn.  </w:t>
      </w:r>
    </w:p>
    <w:p w:rsidR="00B36616" w:rsidRPr="00C76C3C" w:rsidRDefault="00B36616" w:rsidP="00B36616">
      <w:pPr>
        <w:autoSpaceDE w:val="0"/>
        <w:autoSpaceDN w:val="0"/>
        <w:adjustRightInd w:val="0"/>
        <w:ind w:left="360"/>
        <w:rPr>
          <w:rFonts w:ascii="Arial" w:hAnsi="Arial" w:cs="Arial"/>
          <w:color w:val="000000"/>
        </w:rPr>
      </w:pPr>
    </w:p>
    <w:p w:rsidR="00B36616" w:rsidRPr="00C76C3C" w:rsidRDefault="00B36616" w:rsidP="00B36616">
      <w:pPr>
        <w:autoSpaceDE w:val="0"/>
        <w:autoSpaceDN w:val="0"/>
        <w:adjustRightInd w:val="0"/>
        <w:rPr>
          <w:rFonts w:ascii="Arial" w:hAnsi="Arial" w:cs="Arial"/>
          <w:color w:val="000000"/>
        </w:rPr>
      </w:pPr>
      <w:r w:rsidRPr="00C76C3C">
        <w:rPr>
          <w:rFonts w:ascii="Arial" w:hAnsi="Arial" w:cs="Arial"/>
          <w:color w:val="000000"/>
        </w:rPr>
        <w:t>Where a child starts attending the school on the basis of fraudulent or intentionally misleading information, the place may be withdrawn depending on the length of time that the child has been at the school.</w:t>
      </w:r>
    </w:p>
    <w:p w:rsidR="00B36616" w:rsidRPr="00C76C3C" w:rsidRDefault="00B36616" w:rsidP="00B36616">
      <w:pPr>
        <w:autoSpaceDE w:val="0"/>
        <w:autoSpaceDN w:val="0"/>
        <w:adjustRightInd w:val="0"/>
        <w:rPr>
          <w:rFonts w:ascii="Arial" w:hAnsi="Arial" w:cs="Arial"/>
          <w:color w:val="000000"/>
        </w:rPr>
      </w:pPr>
    </w:p>
    <w:p w:rsidR="00B36616" w:rsidRPr="00C76C3C" w:rsidRDefault="00B36616" w:rsidP="00B36616">
      <w:pPr>
        <w:autoSpaceDE w:val="0"/>
        <w:autoSpaceDN w:val="0"/>
        <w:adjustRightInd w:val="0"/>
        <w:rPr>
          <w:rFonts w:ascii="Arial" w:hAnsi="Arial" w:cs="Arial"/>
          <w:color w:val="000000"/>
        </w:rPr>
      </w:pPr>
      <w:r w:rsidRPr="00C76C3C">
        <w:rPr>
          <w:rFonts w:ascii="Arial" w:hAnsi="Arial" w:cs="Arial"/>
          <w:color w:val="000000"/>
        </w:rPr>
        <w:t>Where the place or an offer has been withdrawn, the application will be reconsidered and the usual statutory right of appeal made available if a place is subsequently refused.</w:t>
      </w:r>
    </w:p>
    <w:p w:rsidR="00B36616" w:rsidRPr="00C76C3C" w:rsidRDefault="00B36616" w:rsidP="00B36616">
      <w:pPr>
        <w:autoSpaceDE w:val="0"/>
        <w:autoSpaceDN w:val="0"/>
        <w:adjustRightInd w:val="0"/>
        <w:rPr>
          <w:rFonts w:ascii="Arial" w:hAnsi="Arial" w:cs="Arial"/>
          <w:color w:val="000000"/>
        </w:rPr>
      </w:pPr>
    </w:p>
    <w:p w:rsidR="00B36616" w:rsidRPr="00C76C3C" w:rsidRDefault="00B36616" w:rsidP="00B36616">
      <w:pPr>
        <w:rPr>
          <w:rFonts w:ascii="Arial" w:hAnsi="Arial" w:cs="Arial"/>
          <w:b/>
          <w:bCs/>
          <w:color w:val="000000"/>
        </w:rPr>
      </w:pPr>
      <w:r w:rsidRPr="00C76C3C">
        <w:rPr>
          <w:rFonts w:ascii="Arial" w:hAnsi="Arial" w:cs="Arial"/>
          <w:b/>
          <w:bCs/>
          <w:color w:val="000000"/>
        </w:rPr>
        <w:t>Appeals</w:t>
      </w:r>
    </w:p>
    <w:p w:rsidR="00D52781" w:rsidRDefault="00D52781" w:rsidP="00343A82">
      <w:pPr>
        <w:pStyle w:val="NoSpacing"/>
        <w:rPr>
          <w:rFonts w:ascii="Arial" w:eastAsia="Arial Unicode MS" w:hAnsi="Arial" w:cs="Arial"/>
          <w:sz w:val="24"/>
          <w:szCs w:val="24"/>
        </w:rPr>
      </w:pPr>
      <w:r w:rsidRPr="007C79F8">
        <w:rPr>
          <w:rFonts w:ascii="Arial" w:eastAsia="Arial Unicode MS" w:hAnsi="Arial" w:cs="Arial"/>
          <w:sz w:val="24"/>
          <w:szCs w:val="24"/>
        </w:rPr>
        <w:t xml:space="preserve">Under the terms of the Education Act 1980, you have a right to make a formal Appeal against the Governors’ decision to refuse admission. If you decide that you wish to proceed with an Appeal, you should within 20 </w:t>
      </w:r>
      <w:r>
        <w:rPr>
          <w:rFonts w:ascii="Arial" w:eastAsia="Arial Unicode MS" w:hAnsi="Arial" w:cs="Arial"/>
          <w:sz w:val="24"/>
          <w:szCs w:val="24"/>
        </w:rPr>
        <w:t xml:space="preserve">school </w:t>
      </w:r>
      <w:r w:rsidRPr="007C79F8">
        <w:rPr>
          <w:rFonts w:ascii="Arial" w:eastAsia="Arial Unicode MS" w:hAnsi="Arial" w:cs="Arial"/>
          <w:sz w:val="24"/>
          <w:szCs w:val="24"/>
        </w:rPr>
        <w:t xml:space="preserve">days of the date of the refusal letter, write to the Diocesan Appeals Clerk, Mr. T. </w:t>
      </w:r>
      <w:proofErr w:type="spellStart"/>
      <w:r w:rsidRPr="007C79F8">
        <w:rPr>
          <w:rFonts w:ascii="Arial" w:eastAsia="Arial Unicode MS" w:hAnsi="Arial" w:cs="Arial"/>
          <w:sz w:val="24"/>
          <w:szCs w:val="24"/>
        </w:rPr>
        <w:t>Redgate</w:t>
      </w:r>
      <w:proofErr w:type="spellEnd"/>
      <w:r w:rsidRPr="007C79F8">
        <w:rPr>
          <w:rFonts w:ascii="Arial" w:eastAsia="Arial Unicode MS" w:hAnsi="Arial" w:cs="Arial"/>
          <w:sz w:val="24"/>
          <w:szCs w:val="24"/>
        </w:rPr>
        <w:t xml:space="preserve">, c/o </w:t>
      </w:r>
      <w:proofErr w:type="spellStart"/>
      <w:r w:rsidRPr="007C79F8">
        <w:rPr>
          <w:rFonts w:ascii="Arial" w:eastAsia="Arial Unicode MS" w:hAnsi="Arial" w:cs="Arial"/>
          <w:sz w:val="24"/>
          <w:szCs w:val="24"/>
        </w:rPr>
        <w:t>Rothera</w:t>
      </w:r>
      <w:proofErr w:type="spellEnd"/>
      <w:r w:rsidRPr="007C79F8">
        <w:rPr>
          <w:rFonts w:ascii="Arial" w:eastAsia="Arial Unicode MS" w:hAnsi="Arial" w:cs="Arial"/>
          <w:sz w:val="24"/>
          <w:szCs w:val="24"/>
        </w:rPr>
        <w:t xml:space="preserve"> Dowson Solicitors, 2 </w:t>
      </w:r>
      <w:proofErr w:type="spellStart"/>
      <w:r w:rsidRPr="007C79F8">
        <w:rPr>
          <w:rFonts w:ascii="Arial" w:eastAsia="Arial Unicode MS" w:hAnsi="Arial" w:cs="Arial"/>
          <w:sz w:val="24"/>
          <w:szCs w:val="24"/>
        </w:rPr>
        <w:t>Kayes</w:t>
      </w:r>
      <w:proofErr w:type="spellEnd"/>
      <w:r w:rsidRPr="007C79F8">
        <w:rPr>
          <w:rFonts w:ascii="Arial" w:eastAsia="Arial Unicode MS" w:hAnsi="Arial" w:cs="Arial"/>
          <w:sz w:val="24"/>
          <w:szCs w:val="24"/>
        </w:rPr>
        <w:t xml:space="preserve"> Walk, Stoney Street, The Lace Market, Nottingham, NG1 </w:t>
      </w:r>
      <w:proofErr w:type="gramStart"/>
      <w:r w:rsidRPr="007C79F8">
        <w:rPr>
          <w:rFonts w:ascii="Arial" w:eastAsia="Arial Unicode MS" w:hAnsi="Arial" w:cs="Arial"/>
          <w:sz w:val="24"/>
          <w:szCs w:val="24"/>
        </w:rPr>
        <w:t>1PZ  (</w:t>
      </w:r>
      <w:proofErr w:type="gramEnd"/>
      <w:r w:rsidRPr="007C79F8">
        <w:rPr>
          <w:rFonts w:ascii="Arial" w:eastAsia="Arial Unicode MS" w:hAnsi="Arial" w:cs="Arial"/>
          <w:sz w:val="24"/>
          <w:szCs w:val="24"/>
        </w:rPr>
        <w:t xml:space="preserve">email: </w:t>
      </w:r>
      <w:hyperlink r:id="rId9" w:history="1">
        <w:r w:rsidRPr="007C79F8">
          <w:rPr>
            <w:rStyle w:val="Hyperlink"/>
            <w:rFonts w:ascii="Arial" w:eastAsia="Arial Unicode MS" w:hAnsi="Arial" w:cs="Arial"/>
            <w:sz w:val="24"/>
            <w:szCs w:val="24"/>
          </w:rPr>
          <w:t>t.redgate@rotheradowson.co.uk</w:t>
        </w:r>
      </w:hyperlink>
      <w:r w:rsidRPr="007C79F8">
        <w:rPr>
          <w:rFonts w:ascii="Arial" w:eastAsia="Arial Unicode MS" w:hAnsi="Arial" w:cs="Arial"/>
          <w:sz w:val="24"/>
          <w:szCs w:val="24"/>
        </w:rPr>
        <w:t xml:space="preserve">) so that the formal Appeal </w:t>
      </w:r>
      <w:r>
        <w:rPr>
          <w:rFonts w:ascii="Arial" w:eastAsia="Arial Unicode MS" w:hAnsi="Arial" w:cs="Arial"/>
          <w:sz w:val="24"/>
          <w:szCs w:val="24"/>
        </w:rPr>
        <w:t>process</w:t>
      </w:r>
      <w:r w:rsidRPr="007C79F8">
        <w:rPr>
          <w:rFonts w:ascii="Arial" w:eastAsia="Arial Unicode MS" w:hAnsi="Arial" w:cs="Arial"/>
          <w:sz w:val="24"/>
          <w:szCs w:val="24"/>
        </w:rPr>
        <w:t xml:space="preserve"> can be put into motion.</w:t>
      </w:r>
      <w:r>
        <w:rPr>
          <w:rFonts w:ascii="Arial" w:eastAsia="Arial Unicode MS" w:hAnsi="Arial" w:cs="Arial"/>
          <w:sz w:val="24"/>
          <w:szCs w:val="24"/>
        </w:rPr>
        <w:t xml:space="preserve"> Appeals will be heard by an Independent Appeal Panel in accordance with the School Standards &amp; Framework Act 1998.</w:t>
      </w:r>
    </w:p>
    <w:p w:rsidR="00B36616" w:rsidRPr="00C76C3C" w:rsidRDefault="00B36616" w:rsidP="00B36616">
      <w:pPr>
        <w:rPr>
          <w:rFonts w:ascii="Arial" w:hAnsi="Arial" w:cs="Arial"/>
          <w:b/>
          <w:bCs/>
          <w:color w:val="000000"/>
        </w:rPr>
      </w:pPr>
    </w:p>
    <w:p w:rsidR="00DC72ED" w:rsidRPr="00C76C3C" w:rsidRDefault="00DC72ED">
      <w:pPr>
        <w:rPr>
          <w:rFonts w:ascii="Arial" w:hAnsi="Arial" w:cs="Arial"/>
        </w:rPr>
      </w:pPr>
    </w:p>
    <w:sectPr w:rsidR="00DC72ED" w:rsidRPr="00C76C3C" w:rsidSect="00B36616">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altName w:val="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B4F"/>
    <w:multiLevelType w:val="hybridMultilevel"/>
    <w:tmpl w:val="EA50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135C50"/>
    <w:multiLevelType w:val="hybridMultilevel"/>
    <w:tmpl w:val="628063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616"/>
    <w:rsid w:val="00033253"/>
    <w:rsid w:val="001260EC"/>
    <w:rsid w:val="00170A7E"/>
    <w:rsid w:val="0019390A"/>
    <w:rsid w:val="00194440"/>
    <w:rsid w:val="001C6F53"/>
    <w:rsid w:val="002A4C1E"/>
    <w:rsid w:val="00343A82"/>
    <w:rsid w:val="00382B4D"/>
    <w:rsid w:val="00497B15"/>
    <w:rsid w:val="00580D54"/>
    <w:rsid w:val="0061526C"/>
    <w:rsid w:val="00653917"/>
    <w:rsid w:val="00827652"/>
    <w:rsid w:val="00864784"/>
    <w:rsid w:val="00867F71"/>
    <w:rsid w:val="00873E10"/>
    <w:rsid w:val="0088369E"/>
    <w:rsid w:val="009062CC"/>
    <w:rsid w:val="00935A30"/>
    <w:rsid w:val="00AA3375"/>
    <w:rsid w:val="00B271E0"/>
    <w:rsid w:val="00B36616"/>
    <w:rsid w:val="00B81547"/>
    <w:rsid w:val="00B91E54"/>
    <w:rsid w:val="00C5397A"/>
    <w:rsid w:val="00C6510D"/>
    <w:rsid w:val="00C76C3C"/>
    <w:rsid w:val="00C86B3A"/>
    <w:rsid w:val="00CC16C8"/>
    <w:rsid w:val="00D52781"/>
    <w:rsid w:val="00DC3742"/>
    <w:rsid w:val="00DC72ED"/>
    <w:rsid w:val="00E72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F16CA12A-6B9F-4B6C-8AE0-A34BCBDF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61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36616"/>
    <w:pPr>
      <w:keepNext/>
      <w:overflowPunct w:val="0"/>
      <w:autoSpaceDE w:val="0"/>
      <w:autoSpaceDN w:val="0"/>
      <w:adjustRightInd w:val="0"/>
      <w:jc w:val="center"/>
      <w:outlineLvl w:val="0"/>
    </w:pPr>
    <w:rPr>
      <w:b/>
      <w:bCs/>
      <w:szCs w:val="20"/>
      <w:u w:val="single"/>
      <w:lang w:eastAsia="en-US"/>
    </w:rPr>
  </w:style>
  <w:style w:type="paragraph" w:styleId="Heading2">
    <w:name w:val="heading 2"/>
    <w:basedOn w:val="Normal"/>
    <w:next w:val="Normal"/>
    <w:link w:val="Heading2Char"/>
    <w:semiHidden/>
    <w:unhideWhenUsed/>
    <w:qFormat/>
    <w:rsid w:val="00B36616"/>
    <w:pPr>
      <w:keepNext/>
      <w:overflowPunct w:val="0"/>
      <w:autoSpaceDE w:val="0"/>
      <w:autoSpaceDN w:val="0"/>
      <w:adjustRightInd w:val="0"/>
      <w:jc w:val="center"/>
      <w:outlineLvl w:val="1"/>
    </w:pPr>
    <w:rPr>
      <w:b/>
      <w:sz w:val="28"/>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6616"/>
    <w:rPr>
      <w:rFonts w:ascii="Times New Roman" w:eastAsia="Times New Roman" w:hAnsi="Times New Roman" w:cs="Times New Roman"/>
      <w:b/>
      <w:bCs/>
      <w:sz w:val="24"/>
      <w:szCs w:val="20"/>
      <w:u w:val="single"/>
    </w:rPr>
  </w:style>
  <w:style w:type="character" w:customStyle="1" w:styleId="Heading2Char">
    <w:name w:val="Heading 2 Char"/>
    <w:basedOn w:val="DefaultParagraphFont"/>
    <w:link w:val="Heading2"/>
    <w:semiHidden/>
    <w:rsid w:val="00B36616"/>
    <w:rPr>
      <w:rFonts w:ascii="Times New Roman" w:eastAsia="Times New Roman" w:hAnsi="Times New Roman" w:cs="Times New Roman"/>
      <w:b/>
      <w:sz w:val="28"/>
      <w:szCs w:val="20"/>
      <w:u w:val="single"/>
    </w:rPr>
  </w:style>
  <w:style w:type="paragraph" w:styleId="Header">
    <w:name w:val="header"/>
    <w:basedOn w:val="Normal"/>
    <w:link w:val="HeaderChar"/>
    <w:semiHidden/>
    <w:unhideWhenUsed/>
    <w:rsid w:val="00B36616"/>
    <w:pPr>
      <w:tabs>
        <w:tab w:val="center" w:pos="4153"/>
        <w:tab w:val="right" w:pos="8306"/>
      </w:tabs>
      <w:overflowPunct w:val="0"/>
      <w:autoSpaceDE w:val="0"/>
      <w:autoSpaceDN w:val="0"/>
      <w:adjustRightInd w:val="0"/>
    </w:pPr>
    <w:rPr>
      <w:szCs w:val="20"/>
      <w:lang w:eastAsia="en-US"/>
    </w:rPr>
  </w:style>
  <w:style w:type="character" w:customStyle="1" w:styleId="HeaderChar">
    <w:name w:val="Header Char"/>
    <w:basedOn w:val="DefaultParagraphFont"/>
    <w:link w:val="Header"/>
    <w:semiHidden/>
    <w:rsid w:val="00B3661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935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A30"/>
    <w:rPr>
      <w:rFonts w:ascii="Segoe UI" w:eastAsia="Times New Roman" w:hAnsi="Segoe UI" w:cs="Segoe UI"/>
      <w:sz w:val="18"/>
      <w:szCs w:val="18"/>
      <w:lang w:eastAsia="en-GB"/>
    </w:rPr>
  </w:style>
  <w:style w:type="paragraph" w:styleId="ListParagraph">
    <w:name w:val="List Paragraph"/>
    <w:basedOn w:val="Normal"/>
    <w:uiPriority w:val="34"/>
    <w:qFormat/>
    <w:rsid w:val="00C76C3C"/>
    <w:pPr>
      <w:ind w:left="720"/>
      <w:contextualSpacing/>
    </w:pPr>
  </w:style>
  <w:style w:type="paragraph" w:styleId="NoSpacing">
    <w:name w:val="No Spacing"/>
    <w:uiPriority w:val="1"/>
    <w:qFormat/>
    <w:rsid w:val="00D52781"/>
    <w:pPr>
      <w:spacing w:after="0" w:line="240" w:lineRule="auto"/>
    </w:pPr>
  </w:style>
  <w:style w:type="character" w:styleId="Hyperlink">
    <w:name w:val="Hyperlink"/>
    <w:basedOn w:val="DefaultParagraphFont"/>
    <w:uiPriority w:val="99"/>
    <w:unhideWhenUsed/>
    <w:rsid w:val="00D52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5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ttinghamshire.gov.uk/learning/schools.admissions" TargetMode="External"/><Relationship Id="rId3" Type="http://schemas.openxmlformats.org/officeDocument/2006/relationships/settings" Target="settings.xml"/><Relationship Id="rId7" Type="http://schemas.openxmlformats.org/officeDocument/2006/relationships/hyperlink" Target="http://www.nottinghamshire.gov.uk/learning/schools/admiss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redgate@rotheradow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1380</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The Customer</Company>
  <LinksUpToDate>false</LinksUpToDate>
  <CharactersWithSpaces>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dc:creator>
  <cp:lastModifiedBy>Martin Roscoe</cp:lastModifiedBy>
  <cp:revision>2</cp:revision>
  <cp:lastPrinted>2015-11-27T10:53:00Z</cp:lastPrinted>
  <dcterms:created xsi:type="dcterms:W3CDTF">2017-03-28T15:16:00Z</dcterms:created>
  <dcterms:modified xsi:type="dcterms:W3CDTF">2017-03-28T15:16:00Z</dcterms:modified>
</cp:coreProperties>
</file>