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A98" w14:textId="57447D4C" w:rsidR="00E54B29" w:rsidRDefault="00DD580C" w:rsidP="005F6C90">
      <w:pPr>
        <w:spacing w:after="0" w:line="240" w:lineRule="auto"/>
        <w:rPr>
          <w:rFonts w:ascii="Arial" w:hAnsi="Arial" w:cs="Arial"/>
          <w:b/>
          <w:bCs/>
          <w:sz w:val="44"/>
          <w:szCs w:val="44"/>
        </w:rPr>
      </w:pPr>
      <w:r w:rsidRPr="00C80C97">
        <w:rPr>
          <w:rFonts w:ascii="Arial" w:hAnsi="Arial" w:cs="Arial"/>
          <w:b/>
          <w:bCs/>
          <w:noProof/>
          <w:sz w:val="44"/>
          <w:szCs w:val="44"/>
        </w:rPr>
        <w:drawing>
          <wp:anchor distT="0" distB="0" distL="114300" distR="114300" simplePos="0" relativeHeight="251658243" behindDoc="0" locked="0" layoutInCell="1" allowOverlap="1" wp14:anchorId="56391E4E" wp14:editId="1F80112B">
            <wp:simplePos x="0" y="0"/>
            <wp:positionH relativeFrom="margin">
              <wp:posOffset>2120900</wp:posOffset>
            </wp:positionH>
            <wp:positionV relativeFrom="paragraph">
              <wp:posOffset>279400</wp:posOffset>
            </wp:positionV>
            <wp:extent cx="1035050" cy="848720"/>
            <wp:effectExtent l="0" t="0" r="0" b="8890"/>
            <wp:wrapNone/>
            <wp:docPr id="1026" name="Picture 1026">
              <a:extLst xmlns:a="http://schemas.openxmlformats.org/drawingml/2006/main">
                <a:ext uri="{FF2B5EF4-FFF2-40B4-BE49-F238E27FC236}">
                  <a16:creationId xmlns:a16="http://schemas.microsoft.com/office/drawing/2014/main" id="{AE0E6AB6-6BDD-10F6-0AE5-F20E349A27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AE0E6AB6-6BDD-10F6-0AE5-F20E349A27F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848720"/>
                    </a:xfrm>
                    <a:prstGeom prst="rect">
                      <a:avLst/>
                    </a:prstGeom>
                    <a:noFill/>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2" behindDoc="0" locked="0" layoutInCell="1" allowOverlap="1" wp14:anchorId="20F3FABB" wp14:editId="2212FF4E">
            <wp:simplePos x="0" y="0"/>
            <wp:positionH relativeFrom="column">
              <wp:posOffset>2216150</wp:posOffset>
            </wp:positionH>
            <wp:positionV relativeFrom="paragraph">
              <wp:posOffset>-449580</wp:posOffset>
            </wp:positionV>
            <wp:extent cx="752445" cy="666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4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0" behindDoc="0" locked="0" layoutInCell="1" allowOverlap="1" wp14:anchorId="50BC1CA5" wp14:editId="3F1BFABF">
            <wp:simplePos x="0" y="0"/>
            <wp:positionH relativeFrom="column">
              <wp:posOffset>3641725</wp:posOffset>
            </wp:positionH>
            <wp:positionV relativeFrom="paragraph">
              <wp:posOffset>-334010</wp:posOffset>
            </wp:positionV>
            <wp:extent cx="2486025" cy="514350"/>
            <wp:effectExtent l="0" t="0" r="9525" b="0"/>
            <wp:wrapNone/>
            <wp:docPr id="3" name="Picture 3"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486025" cy="514350"/>
                    </a:xfrm>
                    <a:prstGeom prst="rect">
                      <a:avLst/>
                    </a:prstGeom>
                  </pic:spPr>
                </pic:pic>
              </a:graphicData>
            </a:graphic>
            <wp14:sizeRelH relativeFrom="margin">
              <wp14:pctWidth>0</wp14:pctWidth>
            </wp14:sizeRelH>
            <wp14:sizeRelV relativeFrom="margin">
              <wp14:pctHeight>0</wp14:pctHeight>
            </wp14:sizeRelV>
          </wp:anchor>
        </w:drawing>
      </w:r>
      <w:r w:rsidR="00E54B29">
        <w:rPr>
          <w:rFonts w:ascii="Arial" w:hAnsi="Arial" w:cs="Arial"/>
          <w:b/>
          <w:bCs/>
          <w:noProof/>
          <w:sz w:val="44"/>
          <w:szCs w:val="44"/>
        </w:rPr>
        <w:drawing>
          <wp:anchor distT="0" distB="0" distL="114300" distR="114300" simplePos="0" relativeHeight="251658241" behindDoc="0" locked="0" layoutInCell="1" allowOverlap="1" wp14:anchorId="3D598618" wp14:editId="7870C8E6">
            <wp:simplePos x="0" y="0"/>
            <wp:positionH relativeFrom="margin">
              <wp:posOffset>-76200</wp:posOffset>
            </wp:positionH>
            <wp:positionV relativeFrom="paragraph">
              <wp:posOffset>-462280</wp:posOffset>
            </wp:positionV>
            <wp:extent cx="1416749" cy="704850"/>
            <wp:effectExtent l="0" t="0" r="0" b="0"/>
            <wp:wrapNone/>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1416749" cy="704850"/>
                    </a:xfrm>
                    <a:prstGeom prst="rect">
                      <a:avLst/>
                    </a:prstGeom>
                  </pic:spPr>
                </pic:pic>
              </a:graphicData>
            </a:graphic>
            <wp14:sizeRelH relativeFrom="margin">
              <wp14:pctWidth>0</wp14:pctWidth>
            </wp14:sizeRelH>
            <wp14:sizeRelV relativeFrom="margin">
              <wp14:pctHeight>0</wp14:pctHeight>
            </wp14:sizeRelV>
          </wp:anchor>
        </w:drawing>
      </w:r>
    </w:p>
    <w:p w14:paraId="056F905E" w14:textId="5E07408E" w:rsidR="00E54B29" w:rsidRDefault="00E54B29" w:rsidP="005F6C90">
      <w:pPr>
        <w:spacing w:after="0" w:line="240" w:lineRule="auto"/>
        <w:rPr>
          <w:rFonts w:ascii="Arial" w:hAnsi="Arial" w:cs="Arial"/>
          <w:b/>
          <w:bCs/>
          <w:sz w:val="44"/>
          <w:szCs w:val="44"/>
        </w:rPr>
      </w:pPr>
    </w:p>
    <w:p w14:paraId="1D913C67" w14:textId="016189E5" w:rsidR="005F6C90" w:rsidRDefault="005F6C90" w:rsidP="005F6C90">
      <w:pPr>
        <w:spacing w:after="0" w:line="240" w:lineRule="auto"/>
        <w:rPr>
          <w:rFonts w:ascii="Arial" w:hAnsi="Arial" w:cs="Arial"/>
          <w:b/>
          <w:bCs/>
          <w:sz w:val="44"/>
          <w:szCs w:val="44"/>
        </w:rPr>
      </w:pPr>
    </w:p>
    <w:p w14:paraId="5A0907D9" w14:textId="0D6E1D9D" w:rsidR="005F6C90" w:rsidRPr="005F6C90" w:rsidRDefault="005F6C90" w:rsidP="005F6C90">
      <w:pPr>
        <w:spacing w:after="0" w:line="240" w:lineRule="auto"/>
        <w:rPr>
          <w:rFonts w:ascii="Arial" w:hAnsi="Arial" w:cs="Arial"/>
          <w:b/>
          <w:bCs/>
        </w:rPr>
      </w:pPr>
    </w:p>
    <w:p w14:paraId="3AB60765" w14:textId="156DFF7B" w:rsidR="00133D84" w:rsidRPr="00033604" w:rsidRDefault="005F6C90" w:rsidP="002B1721">
      <w:pPr>
        <w:spacing w:after="0" w:line="240" w:lineRule="auto"/>
        <w:rPr>
          <w:rFonts w:ascii="Arial" w:hAnsi="Arial" w:cs="Arial"/>
          <w:b/>
          <w:bCs/>
          <w:sz w:val="32"/>
          <w:szCs w:val="32"/>
        </w:rPr>
      </w:pPr>
      <w:r w:rsidRPr="00033604">
        <w:rPr>
          <w:rFonts w:ascii="Arial" w:hAnsi="Arial" w:cs="Arial"/>
          <w:b/>
          <w:bCs/>
          <w:sz w:val="32"/>
          <w:szCs w:val="32"/>
        </w:rPr>
        <w:t>MINUTES OF MEETING</w:t>
      </w:r>
    </w:p>
    <w:p w14:paraId="5B092E59" w14:textId="77777777" w:rsidR="005F6C90" w:rsidRPr="008F52A1" w:rsidRDefault="005F6C90" w:rsidP="002B1721">
      <w:pPr>
        <w:spacing w:after="0" w:line="240" w:lineRule="auto"/>
        <w:rPr>
          <w:rFonts w:ascii="Arial" w:hAnsi="Arial" w:cs="Arial"/>
          <w:b/>
          <w:bCs/>
          <w:sz w:val="6"/>
          <w:szCs w:val="6"/>
        </w:rPr>
      </w:pPr>
    </w:p>
    <w:p w14:paraId="7A1B31A9" w14:textId="77777777" w:rsidR="000773E6" w:rsidRDefault="000773E6" w:rsidP="002B1721">
      <w:pPr>
        <w:spacing w:after="0" w:line="240" w:lineRule="auto"/>
        <w:ind w:left="720"/>
        <w:rPr>
          <w:rFonts w:ascii="Arial" w:hAnsi="Arial" w:cs="Arial"/>
          <w:b/>
          <w:bCs/>
          <w:sz w:val="24"/>
          <w:szCs w:val="24"/>
        </w:rPr>
      </w:pPr>
    </w:p>
    <w:p w14:paraId="7FA80A77" w14:textId="128EAA8C" w:rsidR="002C0F37" w:rsidRPr="00010F23" w:rsidRDefault="002C0F37" w:rsidP="002B1721">
      <w:pPr>
        <w:spacing w:after="0" w:line="240" w:lineRule="auto"/>
        <w:rPr>
          <w:rFonts w:ascii="Arial" w:hAnsi="Arial" w:cs="Arial"/>
          <w:b/>
          <w:sz w:val="28"/>
          <w:szCs w:val="28"/>
        </w:rPr>
      </w:pPr>
      <w:r w:rsidRPr="00010F23">
        <w:rPr>
          <w:rFonts w:ascii="Arial" w:hAnsi="Arial" w:cs="Arial"/>
          <w:b/>
          <w:bCs/>
          <w:sz w:val="28"/>
          <w:szCs w:val="28"/>
        </w:rPr>
        <w:t>SEND Partnership Assurance and Improvement Group (PAIG)</w:t>
      </w:r>
    </w:p>
    <w:p w14:paraId="6CA66A9E" w14:textId="34E29EF2" w:rsidR="002C0F37" w:rsidRPr="00CA6BF0" w:rsidRDefault="002C0F37" w:rsidP="00010F23">
      <w:pPr>
        <w:spacing w:before="240" w:after="0" w:line="240" w:lineRule="auto"/>
        <w:rPr>
          <w:rFonts w:ascii="Arial" w:hAnsi="Arial" w:cs="Arial"/>
          <w:b/>
          <w:bCs/>
          <w:sz w:val="24"/>
          <w:szCs w:val="24"/>
        </w:rPr>
      </w:pPr>
      <w:r w:rsidRPr="00CA6BF0">
        <w:rPr>
          <w:rFonts w:ascii="Arial" w:hAnsi="Arial" w:cs="Arial"/>
          <w:b/>
          <w:bCs/>
          <w:sz w:val="24"/>
          <w:szCs w:val="24"/>
        </w:rPr>
        <w:t xml:space="preserve">Date: </w:t>
      </w:r>
      <w:r w:rsidR="00010F23" w:rsidRPr="00CA6BF0">
        <w:rPr>
          <w:rFonts w:ascii="Arial" w:hAnsi="Arial" w:cs="Arial"/>
          <w:b/>
          <w:bCs/>
          <w:sz w:val="24"/>
          <w:szCs w:val="24"/>
        </w:rPr>
        <w:tab/>
      </w:r>
      <w:r w:rsidR="00017920">
        <w:rPr>
          <w:rFonts w:ascii="Arial" w:hAnsi="Arial" w:cs="Arial"/>
          <w:b/>
          <w:bCs/>
          <w:sz w:val="24"/>
          <w:szCs w:val="24"/>
        </w:rPr>
        <w:tab/>
        <w:t xml:space="preserve">Friday </w:t>
      </w:r>
      <w:r w:rsidR="00AC57AD">
        <w:rPr>
          <w:rFonts w:ascii="Arial" w:hAnsi="Arial" w:cs="Arial"/>
          <w:b/>
          <w:bCs/>
          <w:sz w:val="24"/>
          <w:szCs w:val="24"/>
        </w:rPr>
        <w:t>14</w:t>
      </w:r>
      <w:r w:rsidRPr="00CA6BF0">
        <w:rPr>
          <w:rFonts w:ascii="Arial" w:hAnsi="Arial" w:cs="Arial"/>
          <w:b/>
          <w:bCs/>
          <w:sz w:val="24"/>
          <w:szCs w:val="24"/>
        </w:rPr>
        <w:t xml:space="preserve"> </w:t>
      </w:r>
      <w:r w:rsidR="00AC57AD">
        <w:rPr>
          <w:rFonts w:ascii="Arial" w:hAnsi="Arial" w:cs="Arial"/>
          <w:b/>
          <w:bCs/>
          <w:sz w:val="24"/>
          <w:szCs w:val="24"/>
        </w:rPr>
        <w:t>November</w:t>
      </w:r>
      <w:r w:rsidRPr="00CA6BF0">
        <w:rPr>
          <w:rFonts w:ascii="Arial" w:hAnsi="Arial" w:cs="Arial"/>
          <w:b/>
          <w:bCs/>
          <w:sz w:val="24"/>
          <w:szCs w:val="24"/>
        </w:rPr>
        <w:t xml:space="preserve"> 202</w:t>
      </w:r>
      <w:r w:rsidR="00CA6BF0" w:rsidRPr="00CA6BF0">
        <w:rPr>
          <w:rFonts w:ascii="Arial" w:hAnsi="Arial" w:cs="Arial"/>
          <w:b/>
          <w:bCs/>
          <w:sz w:val="24"/>
          <w:szCs w:val="24"/>
        </w:rPr>
        <w:t>5</w:t>
      </w:r>
      <w:r w:rsidRPr="00CA6BF0">
        <w:rPr>
          <w:rFonts w:ascii="Arial" w:hAnsi="Arial" w:cs="Arial"/>
          <w:b/>
          <w:bCs/>
          <w:sz w:val="24"/>
          <w:szCs w:val="24"/>
        </w:rPr>
        <w:t xml:space="preserve"> </w:t>
      </w:r>
    </w:p>
    <w:p w14:paraId="4755251C" w14:textId="69B5DBA0" w:rsidR="002C0F37" w:rsidRDefault="002C0F37" w:rsidP="002B1721">
      <w:pPr>
        <w:spacing w:after="0" w:line="240" w:lineRule="auto"/>
        <w:rPr>
          <w:rFonts w:ascii="Arial" w:hAnsi="Arial" w:cs="Arial"/>
          <w:b/>
          <w:bCs/>
          <w:sz w:val="24"/>
          <w:szCs w:val="24"/>
        </w:rPr>
      </w:pPr>
      <w:r w:rsidRPr="00CA6BF0">
        <w:rPr>
          <w:rFonts w:ascii="Arial" w:hAnsi="Arial" w:cs="Arial"/>
          <w:b/>
          <w:bCs/>
          <w:sz w:val="24"/>
          <w:szCs w:val="24"/>
        </w:rPr>
        <w:t xml:space="preserve">Time: </w:t>
      </w:r>
      <w:r w:rsidRPr="00CA6BF0">
        <w:tab/>
      </w:r>
      <w:r w:rsidRPr="00CA6BF0">
        <w:tab/>
      </w:r>
      <w:r w:rsidR="005E4F86" w:rsidRPr="00CA6BF0">
        <w:rPr>
          <w:rFonts w:ascii="Arial" w:hAnsi="Arial" w:cs="Arial"/>
          <w:b/>
          <w:bCs/>
          <w:sz w:val="24"/>
          <w:szCs w:val="24"/>
        </w:rPr>
        <w:t>1</w:t>
      </w:r>
      <w:r w:rsidR="00AC57AD">
        <w:rPr>
          <w:rFonts w:ascii="Arial" w:hAnsi="Arial" w:cs="Arial"/>
          <w:b/>
          <w:bCs/>
          <w:sz w:val="24"/>
          <w:szCs w:val="24"/>
        </w:rPr>
        <w:t>0</w:t>
      </w:r>
      <w:r w:rsidR="005E4F86" w:rsidRPr="00CA6BF0">
        <w:rPr>
          <w:rFonts w:ascii="Arial" w:hAnsi="Arial" w:cs="Arial"/>
          <w:b/>
          <w:bCs/>
          <w:sz w:val="24"/>
          <w:szCs w:val="24"/>
        </w:rPr>
        <w:t>:</w:t>
      </w:r>
      <w:r w:rsidR="00AC57AD">
        <w:rPr>
          <w:rFonts w:ascii="Arial" w:hAnsi="Arial" w:cs="Arial"/>
          <w:b/>
          <w:bCs/>
          <w:sz w:val="24"/>
          <w:szCs w:val="24"/>
        </w:rPr>
        <w:t>0</w:t>
      </w:r>
      <w:r w:rsidR="005E4F86" w:rsidRPr="00CA6BF0">
        <w:rPr>
          <w:rFonts w:ascii="Arial" w:hAnsi="Arial" w:cs="Arial"/>
          <w:b/>
          <w:bCs/>
          <w:sz w:val="24"/>
          <w:szCs w:val="24"/>
        </w:rPr>
        <w:t>0</w:t>
      </w:r>
      <w:r w:rsidR="007E2C4E">
        <w:rPr>
          <w:rFonts w:ascii="Arial" w:hAnsi="Arial" w:cs="Arial"/>
          <w:b/>
          <w:bCs/>
          <w:sz w:val="24"/>
          <w:szCs w:val="24"/>
        </w:rPr>
        <w:t>a</w:t>
      </w:r>
      <w:r w:rsidR="005E4F86" w:rsidRPr="00CA6BF0">
        <w:rPr>
          <w:rFonts w:ascii="Arial" w:hAnsi="Arial" w:cs="Arial"/>
          <w:b/>
          <w:bCs/>
          <w:sz w:val="24"/>
          <w:szCs w:val="24"/>
        </w:rPr>
        <w:t xml:space="preserve">m- </w:t>
      </w:r>
      <w:r w:rsidR="00CA6BF0" w:rsidRPr="00CA6BF0">
        <w:rPr>
          <w:rFonts w:ascii="Arial" w:hAnsi="Arial" w:cs="Arial"/>
          <w:b/>
          <w:bCs/>
          <w:sz w:val="24"/>
          <w:szCs w:val="24"/>
        </w:rPr>
        <w:t>1</w:t>
      </w:r>
      <w:r w:rsidR="00AC57AD">
        <w:rPr>
          <w:rFonts w:ascii="Arial" w:hAnsi="Arial" w:cs="Arial"/>
          <w:b/>
          <w:bCs/>
          <w:sz w:val="24"/>
          <w:szCs w:val="24"/>
        </w:rPr>
        <w:t>2</w:t>
      </w:r>
      <w:r w:rsidR="0005490B" w:rsidRPr="00CA6BF0">
        <w:rPr>
          <w:rFonts w:ascii="Arial" w:hAnsi="Arial" w:cs="Arial"/>
          <w:b/>
          <w:bCs/>
          <w:sz w:val="24"/>
          <w:szCs w:val="24"/>
        </w:rPr>
        <w:t>:</w:t>
      </w:r>
      <w:r w:rsidR="00AC57AD">
        <w:rPr>
          <w:rFonts w:ascii="Arial" w:hAnsi="Arial" w:cs="Arial"/>
          <w:b/>
          <w:bCs/>
          <w:sz w:val="24"/>
          <w:szCs w:val="24"/>
        </w:rPr>
        <w:t>0</w:t>
      </w:r>
      <w:r w:rsidR="0005490B" w:rsidRPr="00CA6BF0">
        <w:rPr>
          <w:rFonts w:ascii="Arial" w:hAnsi="Arial" w:cs="Arial"/>
          <w:b/>
          <w:bCs/>
          <w:sz w:val="24"/>
          <w:szCs w:val="24"/>
        </w:rPr>
        <w:t>0pm</w:t>
      </w:r>
    </w:p>
    <w:p w14:paraId="287D8ACD" w14:textId="1CBDC081" w:rsidR="002C0F37" w:rsidRDefault="002C0F37" w:rsidP="002B1721">
      <w:pPr>
        <w:spacing w:after="0" w:line="240" w:lineRule="auto"/>
        <w:rPr>
          <w:rFonts w:ascii="Arial" w:hAnsi="Arial" w:cs="Arial"/>
          <w:b/>
          <w:bCs/>
          <w:sz w:val="24"/>
          <w:szCs w:val="24"/>
        </w:rPr>
      </w:pPr>
      <w:r w:rsidRPr="26346AF5">
        <w:rPr>
          <w:rFonts w:ascii="Arial" w:hAnsi="Arial" w:cs="Arial"/>
          <w:b/>
          <w:bCs/>
          <w:sz w:val="24"/>
          <w:szCs w:val="24"/>
        </w:rPr>
        <w:t>Location:</w:t>
      </w:r>
      <w:r>
        <w:tab/>
      </w:r>
      <w:r w:rsidR="00811E07">
        <w:rPr>
          <w:rFonts w:ascii="Arial" w:hAnsi="Arial" w:cs="Arial"/>
          <w:b/>
          <w:bCs/>
          <w:sz w:val="24"/>
          <w:szCs w:val="24"/>
        </w:rPr>
        <w:t xml:space="preserve">County Hall </w:t>
      </w:r>
      <w:r w:rsidRPr="26346AF5">
        <w:rPr>
          <w:rFonts w:ascii="Arial" w:hAnsi="Arial" w:cs="Arial"/>
          <w:b/>
          <w:bCs/>
          <w:sz w:val="24"/>
          <w:szCs w:val="24"/>
        </w:rPr>
        <w:t xml:space="preserve"> </w:t>
      </w:r>
    </w:p>
    <w:p w14:paraId="734295F7" w14:textId="692F78B8" w:rsidR="002C0F37" w:rsidRDefault="00010F23" w:rsidP="002B1721">
      <w:pPr>
        <w:spacing w:after="0" w:line="240" w:lineRule="auto"/>
        <w:rPr>
          <w:rFonts w:ascii="Arial" w:eastAsia="Times New Roman" w:hAnsi="Arial" w:cs="Arial"/>
          <w:b/>
          <w:sz w:val="24"/>
          <w:szCs w:val="24"/>
        </w:rPr>
      </w:pPr>
      <w:r>
        <w:rPr>
          <w:rFonts w:ascii="Arial" w:hAnsi="Arial" w:cs="Arial"/>
          <w:b/>
          <w:bCs/>
          <w:sz w:val="24"/>
          <w:szCs w:val="24"/>
        </w:rPr>
        <w:t>Co-c</w:t>
      </w:r>
      <w:r w:rsidR="002C0F37">
        <w:rPr>
          <w:rFonts w:ascii="Arial" w:hAnsi="Arial" w:cs="Arial"/>
          <w:b/>
          <w:bCs/>
          <w:sz w:val="24"/>
          <w:szCs w:val="24"/>
        </w:rPr>
        <w:t xml:space="preserve">hairs:    </w:t>
      </w:r>
      <w:r w:rsidR="002C0F37" w:rsidRPr="00010F23">
        <w:rPr>
          <w:rFonts w:ascii="Arial" w:eastAsia="Times New Roman" w:hAnsi="Arial" w:cs="Arial"/>
          <w:b/>
          <w:sz w:val="24"/>
          <w:szCs w:val="24"/>
        </w:rPr>
        <w:t>Nicola Ryan</w:t>
      </w:r>
      <w:r w:rsidR="00811E07">
        <w:rPr>
          <w:rFonts w:ascii="Arial" w:eastAsia="Times New Roman" w:hAnsi="Arial" w:cs="Arial"/>
          <w:b/>
          <w:sz w:val="24"/>
          <w:szCs w:val="24"/>
        </w:rPr>
        <w:t xml:space="preserve"> / </w:t>
      </w:r>
      <w:r w:rsidR="007E2C4E" w:rsidRPr="007E2C4E">
        <w:rPr>
          <w:rFonts w:ascii="Arial" w:eastAsia="Times New Roman" w:hAnsi="Arial" w:cs="Arial"/>
          <w:b/>
          <w:sz w:val="24"/>
          <w:szCs w:val="24"/>
        </w:rPr>
        <w:t xml:space="preserve">Peter McConnochie     </w:t>
      </w:r>
    </w:p>
    <w:p w14:paraId="4672AD78" w14:textId="77777777" w:rsidR="004B05FA" w:rsidRDefault="004B05FA" w:rsidP="002B1721">
      <w:pPr>
        <w:spacing w:after="0" w:line="240" w:lineRule="auto"/>
        <w:rPr>
          <w:rFonts w:ascii="Arial" w:eastAsia="Times New Roman" w:hAnsi="Arial" w:cs="Arial"/>
          <w:b/>
          <w:sz w:val="24"/>
          <w:szCs w:val="24"/>
        </w:rPr>
      </w:pPr>
    </w:p>
    <w:p w14:paraId="14ED1C97" w14:textId="77777777" w:rsidR="004B05FA" w:rsidRPr="00DD6AD9" w:rsidRDefault="004B05FA" w:rsidP="004B05FA">
      <w:pPr>
        <w:spacing w:after="0" w:line="240" w:lineRule="auto"/>
        <w:rPr>
          <w:rFonts w:ascii="Arial" w:hAnsi="Arial" w:cs="Arial"/>
          <w:b/>
          <w:bCs/>
          <w:sz w:val="24"/>
          <w:szCs w:val="24"/>
        </w:rPr>
      </w:pPr>
      <w:r>
        <w:rPr>
          <w:rFonts w:ascii="Arial" w:eastAsia="Times New Roman" w:hAnsi="Arial" w:cs="Arial"/>
          <w:b/>
          <w:sz w:val="24"/>
          <w:szCs w:val="24"/>
        </w:rPr>
        <w:t>Present:</w:t>
      </w:r>
    </w:p>
    <w:p w14:paraId="676E9C94" w14:textId="77777777" w:rsidR="004B05FA" w:rsidRPr="00A16F89" w:rsidRDefault="004B05FA" w:rsidP="004B05FA">
      <w:pPr>
        <w:spacing w:after="0"/>
        <w:jc w:val="both"/>
        <w:rPr>
          <w:rFonts w:ascii="Arial" w:hAnsi="Arial" w:cs="Arial"/>
          <w:b/>
          <w:bCs/>
          <w:sz w:val="12"/>
          <w:szCs w:val="12"/>
        </w:rPr>
      </w:pPr>
    </w:p>
    <w:tbl>
      <w:tblPr>
        <w:tblStyle w:val="TableGrid"/>
        <w:tblW w:w="9493" w:type="dxa"/>
        <w:tblInd w:w="0" w:type="dxa"/>
        <w:tblLook w:val="04A0" w:firstRow="1" w:lastRow="0" w:firstColumn="1" w:lastColumn="0" w:noHBand="0" w:noVBand="1"/>
      </w:tblPr>
      <w:tblGrid>
        <w:gridCol w:w="1978"/>
        <w:gridCol w:w="3255"/>
        <w:gridCol w:w="3530"/>
        <w:gridCol w:w="730"/>
      </w:tblGrid>
      <w:tr w:rsidR="004B05FA" w14:paraId="3248974C" w14:textId="77777777" w:rsidTr="00155CE4">
        <w:trPr>
          <w:tblHeader/>
        </w:trPr>
        <w:tc>
          <w:tcPr>
            <w:tcW w:w="1978" w:type="dxa"/>
          </w:tcPr>
          <w:p w14:paraId="1979BDCC" w14:textId="77777777" w:rsidR="004B05FA" w:rsidRPr="00A16F89" w:rsidRDefault="004B05FA" w:rsidP="00155CE4">
            <w:pPr>
              <w:spacing w:before="60" w:after="60"/>
              <w:jc w:val="both"/>
              <w:rPr>
                <w:rFonts w:ascii="Arial" w:hAnsi="Arial" w:cs="Arial"/>
                <w:b/>
                <w:bCs/>
              </w:rPr>
            </w:pPr>
            <w:r w:rsidRPr="00A16F89">
              <w:rPr>
                <w:rFonts w:ascii="Arial" w:hAnsi="Arial" w:cs="Arial"/>
                <w:b/>
                <w:bCs/>
              </w:rPr>
              <w:t>Name</w:t>
            </w:r>
          </w:p>
        </w:tc>
        <w:tc>
          <w:tcPr>
            <w:tcW w:w="3255" w:type="dxa"/>
          </w:tcPr>
          <w:p w14:paraId="6E730164" w14:textId="77777777" w:rsidR="004B05FA" w:rsidRPr="00A16F89" w:rsidRDefault="004B05FA" w:rsidP="00155CE4">
            <w:pPr>
              <w:spacing w:before="60" w:after="60"/>
              <w:jc w:val="both"/>
              <w:rPr>
                <w:rFonts w:ascii="Arial" w:hAnsi="Arial" w:cs="Arial"/>
                <w:b/>
                <w:bCs/>
              </w:rPr>
            </w:pPr>
            <w:r w:rsidRPr="00A16F89">
              <w:rPr>
                <w:rFonts w:ascii="Arial" w:hAnsi="Arial" w:cs="Arial"/>
                <w:b/>
                <w:bCs/>
              </w:rPr>
              <w:t>Role</w:t>
            </w:r>
          </w:p>
        </w:tc>
        <w:tc>
          <w:tcPr>
            <w:tcW w:w="3530" w:type="dxa"/>
          </w:tcPr>
          <w:p w14:paraId="4D0941B4" w14:textId="77777777" w:rsidR="004B05FA" w:rsidRPr="00A16F89" w:rsidRDefault="004B05FA" w:rsidP="00155CE4">
            <w:pPr>
              <w:spacing w:before="60" w:after="60"/>
              <w:jc w:val="both"/>
              <w:rPr>
                <w:rFonts w:ascii="Arial" w:hAnsi="Arial" w:cs="Arial"/>
                <w:b/>
                <w:bCs/>
              </w:rPr>
            </w:pPr>
            <w:r w:rsidRPr="00A16F89">
              <w:rPr>
                <w:rFonts w:ascii="Arial" w:hAnsi="Arial" w:cs="Arial"/>
                <w:b/>
                <w:bCs/>
              </w:rPr>
              <w:t>Organisation</w:t>
            </w:r>
          </w:p>
        </w:tc>
        <w:tc>
          <w:tcPr>
            <w:tcW w:w="730" w:type="dxa"/>
          </w:tcPr>
          <w:p w14:paraId="772A7147" w14:textId="77777777" w:rsidR="004B05FA" w:rsidRPr="00DF1FFF" w:rsidRDefault="004B05FA" w:rsidP="00155CE4">
            <w:pPr>
              <w:spacing w:before="60" w:after="60"/>
              <w:jc w:val="both"/>
              <w:rPr>
                <w:rFonts w:ascii="Arial" w:hAnsi="Arial" w:cs="Arial"/>
                <w:b/>
                <w:bCs/>
                <w:sz w:val="24"/>
                <w:szCs w:val="24"/>
              </w:rPr>
            </w:pPr>
          </w:p>
        </w:tc>
      </w:tr>
      <w:tr w:rsidR="004B05FA" w:rsidRPr="00537347" w14:paraId="57F1702B" w14:textId="77777777" w:rsidTr="00155CE4">
        <w:tc>
          <w:tcPr>
            <w:tcW w:w="1978" w:type="dxa"/>
          </w:tcPr>
          <w:p w14:paraId="25E104AB" w14:textId="77777777" w:rsidR="004B05FA" w:rsidRPr="003845FB" w:rsidRDefault="004B05FA" w:rsidP="00155CE4">
            <w:pPr>
              <w:spacing w:before="40" w:after="40"/>
              <w:jc w:val="both"/>
              <w:rPr>
                <w:rFonts w:ascii="Arial" w:hAnsi="Arial" w:cs="Arial"/>
              </w:rPr>
            </w:pPr>
            <w:r w:rsidRPr="003845FB">
              <w:rPr>
                <w:rFonts w:ascii="Arial" w:hAnsi="Arial" w:cs="Arial"/>
              </w:rPr>
              <w:t>Nicola Ryan</w:t>
            </w:r>
          </w:p>
        </w:tc>
        <w:tc>
          <w:tcPr>
            <w:tcW w:w="3255" w:type="dxa"/>
          </w:tcPr>
          <w:p w14:paraId="447CE797" w14:textId="77777777" w:rsidR="004B05FA" w:rsidRPr="00537347" w:rsidRDefault="004B05FA" w:rsidP="00155CE4">
            <w:pPr>
              <w:spacing w:before="40" w:after="40"/>
              <w:rPr>
                <w:rFonts w:ascii="Arial" w:hAnsi="Arial" w:cs="Arial"/>
              </w:rPr>
            </w:pPr>
            <w:r w:rsidRPr="00537347">
              <w:rPr>
                <w:rFonts w:ascii="Arial" w:hAnsi="Arial" w:cs="Arial"/>
              </w:rPr>
              <w:t xml:space="preserve">Deputy Chief Nurse </w:t>
            </w:r>
          </w:p>
        </w:tc>
        <w:tc>
          <w:tcPr>
            <w:tcW w:w="3530" w:type="dxa"/>
          </w:tcPr>
          <w:p w14:paraId="06CD7309" w14:textId="77777777" w:rsidR="004B05FA" w:rsidRPr="00537347" w:rsidRDefault="004B05FA" w:rsidP="00155CE4">
            <w:pPr>
              <w:spacing w:before="40" w:after="40"/>
              <w:rPr>
                <w:rFonts w:ascii="Arial" w:hAnsi="Arial" w:cs="Arial"/>
              </w:rPr>
            </w:pPr>
            <w:r w:rsidRPr="00537347">
              <w:rPr>
                <w:rFonts w:ascii="Arial" w:hAnsi="Arial" w:cs="Arial"/>
              </w:rPr>
              <w:t>Nottingham and Nottinghamshire Integrated Care Board (</w:t>
            </w:r>
            <w:r>
              <w:rPr>
                <w:rFonts w:ascii="Arial" w:hAnsi="Arial" w:cs="Arial"/>
              </w:rPr>
              <w:t>NN</w:t>
            </w:r>
            <w:r w:rsidRPr="00537347">
              <w:rPr>
                <w:rFonts w:ascii="Arial" w:hAnsi="Arial" w:cs="Arial"/>
              </w:rPr>
              <w:t>ICB)</w:t>
            </w:r>
          </w:p>
        </w:tc>
        <w:tc>
          <w:tcPr>
            <w:tcW w:w="730" w:type="dxa"/>
          </w:tcPr>
          <w:p w14:paraId="12C2D852" w14:textId="77777777" w:rsidR="004B05FA" w:rsidRPr="00537347" w:rsidRDefault="004B05FA" w:rsidP="00155CE4">
            <w:pPr>
              <w:spacing w:before="40" w:after="40"/>
              <w:jc w:val="both"/>
              <w:rPr>
                <w:rFonts w:ascii="Arial" w:hAnsi="Arial" w:cs="Arial"/>
              </w:rPr>
            </w:pPr>
            <w:r w:rsidRPr="00537347">
              <w:rPr>
                <w:rFonts w:ascii="Arial" w:hAnsi="Arial" w:cs="Arial"/>
              </w:rPr>
              <w:t>NR</w:t>
            </w:r>
          </w:p>
        </w:tc>
      </w:tr>
      <w:tr w:rsidR="007E2C4E" w:rsidRPr="00537347" w14:paraId="00F9FA0D" w14:textId="77777777" w:rsidTr="00155CE4">
        <w:trPr>
          <w:trHeight w:val="523"/>
        </w:trPr>
        <w:tc>
          <w:tcPr>
            <w:tcW w:w="1978" w:type="dxa"/>
          </w:tcPr>
          <w:p w14:paraId="5C7FB188" w14:textId="77777777" w:rsidR="007E2C4E" w:rsidRDefault="007E2C4E" w:rsidP="007E2C4E">
            <w:pPr>
              <w:spacing w:before="40" w:after="40"/>
              <w:rPr>
                <w:rFonts w:ascii="Arial" w:hAnsi="Arial" w:cs="Arial"/>
              </w:rPr>
            </w:pPr>
            <w:r w:rsidRPr="003845FB">
              <w:rPr>
                <w:rFonts w:ascii="Arial" w:hAnsi="Arial" w:cs="Arial"/>
              </w:rPr>
              <w:t>Orlaith Green</w:t>
            </w:r>
          </w:p>
        </w:tc>
        <w:tc>
          <w:tcPr>
            <w:tcW w:w="3255" w:type="dxa"/>
          </w:tcPr>
          <w:p w14:paraId="29CA98F5" w14:textId="77777777" w:rsidR="007E2C4E" w:rsidRPr="00DF2EFB" w:rsidRDefault="007E2C4E" w:rsidP="007E2C4E">
            <w:pPr>
              <w:spacing w:before="40" w:after="40"/>
              <w:rPr>
                <w:rFonts w:ascii="Arial" w:hAnsi="Arial" w:cs="Arial"/>
              </w:rPr>
            </w:pPr>
            <w:r w:rsidRPr="00537347">
              <w:rPr>
                <w:rFonts w:ascii="Arial" w:hAnsi="Arial" w:cs="Arial"/>
              </w:rPr>
              <w:t>Group Manager, Psychology, and Inclusion Services</w:t>
            </w:r>
          </w:p>
        </w:tc>
        <w:tc>
          <w:tcPr>
            <w:tcW w:w="3530" w:type="dxa"/>
          </w:tcPr>
          <w:p w14:paraId="5C5AADB8" w14:textId="77777777" w:rsidR="007E2C4E" w:rsidRPr="00DF2EFB" w:rsidRDefault="007E2C4E" w:rsidP="007E2C4E">
            <w:pPr>
              <w:spacing w:before="40" w:after="40"/>
              <w:rPr>
                <w:rFonts w:ascii="Arial" w:hAnsi="Arial" w:cs="Arial"/>
              </w:rPr>
            </w:pPr>
            <w:r w:rsidRPr="00537347">
              <w:rPr>
                <w:rFonts w:ascii="Arial" w:hAnsi="Arial" w:cs="Arial"/>
              </w:rPr>
              <w:t>NCC</w:t>
            </w:r>
          </w:p>
        </w:tc>
        <w:tc>
          <w:tcPr>
            <w:tcW w:w="730" w:type="dxa"/>
          </w:tcPr>
          <w:p w14:paraId="1DC746F5" w14:textId="77777777" w:rsidR="007E2C4E" w:rsidRDefault="007E2C4E" w:rsidP="007E2C4E">
            <w:pPr>
              <w:spacing w:before="40" w:after="40"/>
              <w:jc w:val="both"/>
              <w:rPr>
                <w:rFonts w:ascii="Arial" w:hAnsi="Arial" w:cs="Arial"/>
              </w:rPr>
            </w:pPr>
            <w:r w:rsidRPr="00537347">
              <w:rPr>
                <w:rFonts w:ascii="Arial" w:hAnsi="Arial" w:cs="Arial"/>
              </w:rPr>
              <w:t>OG</w:t>
            </w:r>
          </w:p>
        </w:tc>
      </w:tr>
      <w:tr w:rsidR="007E2C4E" w:rsidRPr="00537347" w14:paraId="706CB71D" w14:textId="77777777" w:rsidTr="00155CE4">
        <w:tc>
          <w:tcPr>
            <w:tcW w:w="1978" w:type="dxa"/>
          </w:tcPr>
          <w:p w14:paraId="10FA7E6C" w14:textId="77777777" w:rsidR="007E2C4E" w:rsidRPr="003845FB" w:rsidRDefault="007E2C4E" w:rsidP="007E2C4E">
            <w:pPr>
              <w:spacing w:before="40" w:after="40"/>
              <w:rPr>
                <w:rFonts w:ascii="Arial" w:hAnsi="Arial" w:cs="Arial"/>
              </w:rPr>
            </w:pPr>
            <w:r w:rsidRPr="003845FB">
              <w:rPr>
                <w:rFonts w:ascii="Arial" w:hAnsi="Arial" w:cs="Arial"/>
              </w:rPr>
              <w:t xml:space="preserve">Sarah </w:t>
            </w:r>
            <w:r>
              <w:rPr>
                <w:rFonts w:ascii="Arial" w:hAnsi="Arial" w:cs="Arial"/>
              </w:rPr>
              <w:t>Beatty</w:t>
            </w:r>
          </w:p>
        </w:tc>
        <w:tc>
          <w:tcPr>
            <w:tcW w:w="3255" w:type="dxa"/>
          </w:tcPr>
          <w:p w14:paraId="74D0A377" w14:textId="77777777" w:rsidR="007E2C4E" w:rsidRPr="00537347" w:rsidRDefault="007E2C4E" w:rsidP="007E2C4E">
            <w:pPr>
              <w:spacing w:before="40" w:after="40"/>
              <w:rPr>
                <w:rFonts w:ascii="Arial" w:hAnsi="Arial" w:cs="Arial"/>
              </w:rPr>
            </w:pPr>
            <w:r w:rsidRPr="00537347">
              <w:rPr>
                <w:rFonts w:ascii="Arial" w:eastAsia="Times New Roman" w:hAnsi="Arial" w:cs="Arial"/>
                <w:lang w:eastAsia="en-GB"/>
              </w:rPr>
              <w:t>SEND Improvement Programme Business Administrator </w:t>
            </w:r>
          </w:p>
        </w:tc>
        <w:tc>
          <w:tcPr>
            <w:tcW w:w="3530" w:type="dxa"/>
          </w:tcPr>
          <w:p w14:paraId="031BF459" w14:textId="77777777" w:rsidR="007E2C4E" w:rsidRPr="00537347" w:rsidRDefault="007E2C4E" w:rsidP="007E2C4E">
            <w:pPr>
              <w:spacing w:before="40" w:after="40"/>
              <w:rPr>
                <w:rStyle w:val="normaltextrun"/>
                <w:rFonts w:ascii="Arial" w:hAnsi="Arial" w:cs="Arial"/>
              </w:rPr>
            </w:pPr>
            <w:r w:rsidRPr="00537347">
              <w:rPr>
                <w:rFonts w:ascii="Arial" w:hAnsi="Arial" w:cs="Arial"/>
              </w:rPr>
              <w:t>NCC</w:t>
            </w:r>
          </w:p>
        </w:tc>
        <w:tc>
          <w:tcPr>
            <w:tcW w:w="730" w:type="dxa"/>
          </w:tcPr>
          <w:p w14:paraId="6279A99C" w14:textId="77777777" w:rsidR="007E2C4E" w:rsidRPr="00537347" w:rsidRDefault="007E2C4E" w:rsidP="007E2C4E">
            <w:pPr>
              <w:spacing w:before="40" w:after="40"/>
              <w:rPr>
                <w:rFonts w:ascii="Arial" w:hAnsi="Arial" w:cs="Arial"/>
              </w:rPr>
            </w:pPr>
            <w:r w:rsidRPr="00537347">
              <w:rPr>
                <w:rFonts w:ascii="Arial" w:hAnsi="Arial" w:cs="Arial"/>
              </w:rPr>
              <w:t>S</w:t>
            </w:r>
            <w:r>
              <w:rPr>
                <w:rFonts w:ascii="Arial" w:hAnsi="Arial" w:cs="Arial"/>
              </w:rPr>
              <w:t>B</w:t>
            </w:r>
          </w:p>
        </w:tc>
      </w:tr>
      <w:tr w:rsidR="007E2C4E" w:rsidRPr="00537347" w14:paraId="6DD06F17" w14:textId="77777777" w:rsidTr="00155CE4">
        <w:tc>
          <w:tcPr>
            <w:tcW w:w="1978" w:type="dxa"/>
          </w:tcPr>
          <w:p w14:paraId="15B9C488" w14:textId="3F3CA69A" w:rsidR="007E2C4E" w:rsidRPr="003845FB" w:rsidRDefault="007E2C4E" w:rsidP="007E2C4E">
            <w:pPr>
              <w:spacing w:before="40" w:after="40"/>
              <w:rPr>
                <w:rFonts w:ascii="Arial" w:hAnsi="Arial" w:cs="Arial"/>
              </w:rPr>
            </w:pPr>
            <w:r>
              <w:rPr>
                <w:rFonts w:ascii="Arial" w:hAnsi="Arial" w:cs="Arial"/>
              </w:rPr>
              <w:t>Becky Edwards</w:t>
            </w:r>
          </w:p>
        </w:tc>
        <w:tc>
          <w:tcPr>
            <w:tcW w:w="3255" w:type="dxa"/>
          </w:tcPr>
          <w:p w14:paraId="12B54597" w14:textId="14D03977" w:rsidR="007E2C4E" w:rsidRPr="00537347" w:rsidRDefault="007E2C4E" w:rsidP="007E2C4E">
            <w:pPr>
              <w:spacing w:before="40" w:after="40"/>
              <w:rPr>
                <w:rFonts w:ascii="Arial" w:hAnsi="Arial" w:cs="Arial"/>
              </w:rPr>
            </w:pPr>
            <w:r w:rsidRPr="00DF2EFB">
              <w:rPr>
                <w:rFonts w:ascii="Arial" w:hAnsi="Arial" w:cs="Arial"/>
              </w:rPr>
              <w:t>Assistant Head: SENCO and Inclusion</w:t>
            </w:r>
          </w:p>
        </w:tc>
        <w:tc>
          <w:tcPr>
            <w:tcW w:w="3530" w:type="dxa"/>
          </w:tcPr>
          <w:p w14:paraId="133943B4" w14:textId="77777777" w:rsidR="007E2C4E" w:rsidRPr="00DF2EFB" w:rsidRDefault="007E2C4E" w:rsidP="007E2C4E">
            <w:pPr>
              <w:spacing w:before="40" w:after="40"/>
              <w:rPr>
                <w:rFonts w:ascii="Arial" w:hAnsi="Arial" w:cs="Arial"/>
              </w:rPr>
            </w:pPr>
            <w:proofErr w:type="spellStart"/>
            <w:r w:rsidRPr="00DF2EFB">
              <w:rPr>
                <w:rFonts w:ascii="Arial" w:hAnsi="Arial" w:cs="Arial"/>
              </w:rPr>
              <w:t>Bramcote</w:t>
            </w:r>
            <w:proofErr w:type="spellEnd"/>
            <w:r w:rsidRPr="00DF2EFB">
              <w:rPr>
                <w:rFonts w:ascii="Arial" w:hAnsi="Arial" w:cs="Arial"/>
              </w:rPr>
              <w:t xml:space="preserve"> College</w:t>
            </w:r>
          </w:p>
          <w:p w14:paraId="4F3B5D77" w14:textId="0067672C" w:rsidR="007E2C4E" w:rsidRPr="00537347" w:rsidRDefault="007E2C4E" w:rsidP="007E2C4E">
            <w:pPr>
              <w:spacing w:before="40" w:after="40"/>
              <w:rPr>
                <w:rFonts w:ascii="Arial" w:hAnsi="Arial" w:cs="Arial"/>
              </w:rPr>
            </w:pPr>
          </w:p>
        </w:tc>
        <w:tc>
          <w:tcPr>
            <w:tcW w:w="730" w:type="dxa"/>
          </w:tcPr>
          <w:p w14:paraId="337D6D22" w14:textId="16E71015" w:rsidR="007E2C4E" w:rsidRPr="00537347" w:rsidRDefault="007E2C4E" w:rsidP="007E2C4E">
            <w:pPr>
              <w:spacing w:before="40" w:after="40"/>
              <w:rPr>
                <w:rFonts w:ascii="Arial" w:hAnsi="Arial" w:cs="Arial"/>
              </w:rPr>
            </w:pPr>
            <w:r>
              <w:rPr>
                <w:rFonts w:ascii="Arial" w:hAnsi="Arial" w:cs="Arial"/>
              </w:rPr>
              <w:t>BE</w:t>
            </w:r>
          </w:p>
        </w:tc>
      </w:tr>
      <w:tr w:rsidR="007E2C4E" w:rsidRPr="00537347" w14:paraId="1DB9858C" w14:textId="77777777" w:rsidTr="00155CE4">
        <w:tc>
          <w:tcPr>
            <w:tcW w:w="1978" w:type="dxa"/>
          </w:tcPr>
          <w:p w14:paraId="7042B8F8" w14:textId="77777777" w:rsidR="007E2C4E" w:rsidRPr="003845FB" w:rsidRDefault="007E2C4E" w:rsidP="007E2C4E">
            <w:pPr>
              <w:spacing w:before="40" w:after="40"/>
              <w:rPr>
                <w:rStyle w:val="normaltextrun"/>
                <w:rFonts w:ascii="Arial" w:hAnsi="Arial" w:cs="Arial"/>
              </w:rPr>
            </w:pPr>
            <w:r w:rsidRPr="003845FB">
              <w:rPr>
                <w:rFonts w:ascii="Arial" w:hAnsi="Arial" w:cs="Arial"/>
              </w:rPr>
              <w:t>Diane Blood</w:t>
            </w:r>
          </w:p>
        </w:tc>
        <w:tc>
          <w:tcPr>
            <w:tcW w:w="3255" w:type="dxa"/>
          </w:tcPr>
          <w:p w14:paraId="4ABEE66C" w14:textId="77777777" w:rsidR="007E2C4E" w:rsidRPr="00537347" w:rsidRDefault="007E2C4E" w:rsidP="007E2C4E">
            <w:pPr>
              <w:spacing w:before="40" w:after="40"/>
              <w:rPr>
                <w:rFonts w:ascii="Arial" w:hAnsi="Arial" w:cs="Arial"/>
              </w:rPr>
            </w:pPr>
            <w:r w:rsidRPr="00537347">
              <w:rPr>
                <w:rFonts w:ascii="Arial" w:hAnsi="Arial" w:cs="Arial"/>
              </w:rPr>
              <w:t xml:space="preserve">Parent / </w:t>
            </w:r>
            <w:r>
              <w:rPr>
                <w:rFonts w:ascii="Arial" w:hAnsi="Arial" w:cs="Arial"/>
              </w:rPr>
              <w:t>c</w:t>
            </w:r>
            <w:r w:rsidRPr="00537347">
              <w:rPr>
                <w:rFonts w:ascii="Arial" w:hAnsi="Arial" w:cs="Arial"/>
              </w:rPr>
              <w:t>arer</w:t>
            </w:r>
          </w:p>
        </w:tc>
        <w:tc>
          <w:tcPr>
            <w:tcW w:w="3530" w:type="dxa"/>
          </w:tcPr>
          <w:p w14:paraId="189A9F78" w14:textId="77777777" w:rsidR="007E2C4E" w:rsidRPr="00537347" w:rsidRDefault="007E2C4E" w:rsidP="007E2C4E">
            <w:pPr>
              <w:spacing w:before="40" w:after="40"/>
              <w:rPr>
                <w:rFonts w:ascii="Arial" w:hAnsi="Arial" w:cs="Arial"/>
              </w:rPr>
            </w:pPr>
            <w:r w:rsidRPr="00537347">
              <w:rPr>
                <w:rFonts w:ascii="Arial" w:hAnsi="Arial" w:cs="Arial"/>
              </w:rPr>
              <w:t>NPCF</w:t>
            </w:r>
          </w:p>
        </w:tc>
        <w:tc>
          <w:tcPr>
            <w:tcW w:w="730" w:type="dxa"/>
          </w:tcPr>
          <w:p w14:paraId="7EE47716" w14:textId="77777777" w:rsidR="007E2C4E" w:rsidRPr="00537347" w:rsidRDefault="007E2C4E" w:rsidP="007E2C4E">
            <w:pPr>
              <w:spacing w:before="40" w:after="40"/>
              <w:rPr>
                <w:rFonts w:ascii="Arial" w:hAnsi="Arial" w:cs="Arial"/>
              </w:rPr>
            </w:pPr>
            <w:r w:rsidRPr="00537347">
              <w:rPr>
                <w:rFonts w:ascii="Arial" w:hAnsi="Arial" w:cs="Arial"/>
              </w:rPr>
              <w:t>DB</w:t>
            </w:r>
          </w:p>
        </w:tc>
      </w:tr>
      <w:tr w:rsidR="007E2C4E" w:rsidRPr="00537347" w14:paraId="0539EDBA" w14:textId="77777777" w:rsidTr="00155CE4">
        <w:tc>
          <w:tcPr>
            <w:tcW w:w="1978" w:type="dxa"/>
          </w:tcPr>
          <w:p w14:paraId="71451DC1" w14:textId="06090F56" w:rsidR="007E2C4E" w:rsidRDefault="007E2C4E" w:rsidP="007E2C4E">
            <w:pPr>
              <w:spacing w:before="40" w:after="40"/>
              <w:jc w:val="both"/>
              <w:rPr>
                <w:rFonts w:ascii="Arial" w:hAnsi="Arial" w:cs="Arial"/>
              </w:rPr>
            </w:pPr>
            <w:r w:rsidRPr="003845FB">
              <w:rPr>
                <w:rFonts w:ascii="Arial" w:hAnsi="Arial" w:cs="Arial"/>
              </w:rPr>
              <w:t xml:space="preserve">Peter McConnochie     </w:t>
            </w:r>
          </w:p>
        </w:tc>
        <w:tc>
          <w:tcPr>
            <w:tcW w:w="3255" w:type="dxa"/>
          </w:tcPr>
          <w:p w14:paraId="03936369" w14:textId="249E02AD" w:rsidR="007E2C4E" w:rsidRPr="00BD4DA3" w:rsidRDefault="007E2C4E" w:rsidP="007E2C4E">
            <w:pPr>
              <w:spacing w:before="40" w:after="40"/>
              <w:rPr>
                <w:rFonts w:ascii="Arial" w:hAnsi="Arial" w:cs="Arial"/>
                <w:color w:val="000000" w:themeColor="text1"/>
              </w:rPr>
            </w:pPr>
            <w:r w:rsidRPr="00537347">
              <w:rPr>
                <w:rFonts w:ascii="Arial" w:hAnsi="Arial" w:cs="Arial"/>
              </w:rPr>
              <w:t>Service Director, Education, Learning and Inclusion</w:t>
            </w:r>
          </w:p>
        </w:tc>
        <w:tc>
          <w:tcPr>
            <w:tcW w:w="3530" w:type="dxa"/>
          </w:tcPr>
          <w:p w14:paraId="48597502" w14:textId="5CD975AC" w:rsidR="007E2C4E" w:rsidRDefault="007E2C4E" w:rsidP="007E2C4E">
            <w:pPr>
              <w:spacing w:before="40" w:after="40"/>
              <w:rPr>
                <w:rFonts w:ascii="Arial" w:hAnsi="Arial" w:cs="Arial"/>
              </w:rPr>
            </w:pPr>
            <w:r w:rsidRPr="00537347">
              <w:rPr>
                <w:rFonts w:ascii="Arial" w:hAnsi="Arial" w:cs="Arial"/>
              </w:rPr>
              <w:t>Nottinghamshire County Council (NCC)</w:t>
            </w:r>
          </w:p>
        </w:tc>
        <w:tc>
          <w:tcPr>
            <w:tcW w:w="730" w:type="dxa"/>
          </w:tcPr>
          <w:p w14:paraId="2AEA9A9B" w14:textId="1D84249F" w:rsidR="007E2C4E" w:rsidRDefault="007E2C4E" w:rsidP="007E2C4E">
            <w:pPr>
              <w:spacing w:before="40" w:after="40"/>
              <w:jc w:val="both"/>
              <w:rPr>
                <w:rFonts w:ascii="Arial" w:hAnsi="Arial" w:cs="Arial"/>
              </w:rPr>
            </w:pPr>
            <w:r w:rsidRPr="00537347">
              <w:rPr>
                <w:rFonts w:ascii="Arial" w:hAnsi="Arial" w:cs="Arial"/>
              </w:rPr>
              <w:t>PM</w:t>
            </w:r>
          </w:p>
        </w:tc>
      </w:tr>
      <w:tr w:rsidR="007E2C4E" w:rsidRPr="00537347" w14:paraId="72325AC2" w14:textId="77777777" w:rsidTr="00155CE4">
        <w:tc>
          <w:tcPr>
            <w:tcW w:w="1978" w:type="dxa"/>
          </w:tcPr>
          <w:p w14:paraId="1A619BA4" w14:textId="77777777" w:rsidR="007E2C4E" w:rsidRDefault="007E2C4E" w:rsidP="007E2C4E">
            <w:pPr>
              <w:spacing w:before="40" w:after="40"/>
              <w:jc w:val="both"/>
              <w:rPr>
                <w:rFonts w:ascii="Arial" w:hAnsi="Arial" w:cs="Arial"/>
              </w:rPr>
            </w:pPr>
            <w:r w:rsidRPr="0000367F">
              <w:rPr>
                <w:rFonts w:ascii="Arial" w:hAnsi="Arial" w:cs="Arial"/>
              </w:rPr>
              <w:t>Jamie Hutchinson</w:t>
            </w:r>
          </w:p>
        </w:tc>
        <w:tc>
          <w:tcPr>
            <w:tcW w:w="3255" w:type="dxa"/>
          </w:tcPr>
          <w:p w14:paraId="2D9C965B" w14:textId="77777777" w:rsidR="007E2C4E" w:rsidRPr="00BD4DA3" w:rsidRDefault="007E2C4E" w:rsidP="007E2C4E">
            <w:pPr>
              <w:spacing w:before="40" w:after="40"/>
              <w:rPr>
                <w:rFonts w:ascii="Arial" w:hAnsi="Arial" w:cs="Arial"/>
                <w:color w:val="000000" w:themeColor="text1"/>
              </w:rPr>
            </w:pPr>
            <w:r w:rsidRPr="0000367F">
              <w:rPr>
                <w:rFonts w:ascii="Arial" w:hAnsi="Arial" w:cs="Arial"/>
              </w:rPr>
              <w:t>Head Teacher</w:t>
            </w:r>
          </w:p>
        </w:tc>
        <w:tc>
          <w:tcPr>
            <w:tcW w:w="3530" w:type="dxa"/>
          </w:tcPr>
          <w:p w14:paraId="6B40E83D" w14:textId="77777777" w:rsidR="007E2C4E" w:rsidRDefault="007E2C4E" w:rsidP="007E2C4E">
            <w:pPr>
              <w:spacing w:before="40" w:after="40"/>
              <w:rPr>
                <w:rFonts w:ascii="Arial" w:hAnsi="Arial" w:cs="Arial"/>
              </w:rPr>
            </w:pPr>
            <w:r w:rsidRPr="0000367F">
              <w:rPr>
                <w:rFonts w:ascii="Arial" w:hAnsi="Arial" w:cs="Arial"/>
              </w:rPr>
              <w:t>Foxwood Academy</w:t>
            </w:r>
          </w:p>
        </w:tc>
        <w:tc>
          <w:tcPr>
            <w:tcW w:w="730" w:type="dxa"/>
          </w:tcPr>
          <w:p w14:paraId="341A5B6E" w14:textId="77777777" w:rsidR="007E2C4E" w:rsidRDefault="007E2C4E" w:rsidP="007E2C4E">
            <w:pPr>
              <w:spacing w:before="40" w:after="40"/>
              <w:jc w:val="both"/>
              <w:rPr>
                <w:rFonts w:ascii="Arial" w:hAnsi="Arial" w:cs="Arial"/>
              </w:rPr>
            </w:pPr>
            <w:r w:rsidRPr="0000367F">
              <w:rPr>
                <w:rFonts w:ascii="Arial" w:hAnsi="Arial" w:cs="Arial"/>
              </w:rPr>
              <w:t>JH</w:t>
            </w:r>
          </w:p>
        </w:tc>
      </w:tr>
      <w:tr w:rsidR="007E2C4E" w:rsidRPr="00537347" w14:paraId="42D8CD54" w14:textId="77777777" w:rsidTr="00155CE4">
        <w:tc>
          <w:tcPr>
            <w:tcW w:w="1978" w:type="dxa"/>
          </w:tcPr>
          <w:p w14:paraId="10D0AF7A" w14:textId="77777777" w:rsidR="007E2C4E" w:rsidRPr="003845FB" w:rsidRDefault="007E2C4E" w:rsidP="007E2C4E">
            <w:pPr>
              <w:spacing w:before="40" w:after="40"/>
              <w:jc w:val="both"/>
              <w:rPr>
                <w:rFonts w:ascii="Arial" w:hAnsi="Arial" w:cs="Arial"/>
              </w:rPr>
            </w:pPr>
            <w:r w:rsidRPr="003845FB">
              <w:rPr>
                <w:rFonts w:ascii="Arial" w:hAnsi="Arial" w:cs="Arial"/>
              </w:rPr>
              <w:t>Mark Dale</w:t>
            </w:r>
          </w:p>
        </w:tc>
        <w:tc>
          <w:tcPr>
            <w:tcW w:w="3255" w:type="dxa"/>
          </w:tcPr>
          <w:p w14:paraId="30E89D7C" w14:textId="77777777" w:rsidR="007E2C4E" w:rsidRPr="00537347" w:rsidRDefault="007E2C4E" w:rsidP="007E2C4E">
            <w:pPr>
              <w:spacing w:before="40" w:after="40"/>
              <w:rPr>
                <w:rFonts w:ascii="Arial" w:hAnsi="Arial" w:cs="Arial"/>
              </w:rPr>
            </w:pPr>
            <w:r w:rsidRPr="00537347">
              <w:rPr>
                <w:rFonts w:ascii="Arial" w:hAnsi="Arial" w:cs="Arial"/>
              </w:rPr>
              <w:t xml:space="preserve">Principal and Chief Executive </w:t>
            </w:r>
          </w:p>
        </w:tc>
        <w:tc>
          <w:tcPr>
            <w:tcW w:w="3530" w:type="dxa"/>
          </w:tcPr>
          <w:p w14:paraId="66EE606E" w14:textId="77777777" w:rsidR="007E2C4E" w:rsidRDefault="007E2C4E" w:rsidP="007E2C4E">
            <w:pPr>
              <w:spacing w:before="40" w:after="40"/>
              <w:rPr>
                <w:rFonts w:ascii="Arial" w:hAnsi="Arial" w:cs="Arial"/>
              </w:rPr>
            </w:pPr>
            <w:r w:rsidRPr="00537347">
              <w:rPr>
                <w:rFonts w:ascii="Arial" w:hAnsi="Arial" w:cs="Arial"/>
              </w:rPr>
              <w:t xml:space="preserve">Portland College and </w:t>
            </w:r>
            <w:proofErr w:type="spellStart"/>
            <w:r w:rsidRPr="00537347">
              <w:rPr>
                <w:rFonts w:ascii="Arial" w:hAnsi="Arial" w:cs="Arial"/>
              </w:rPr>
              <w:t>Pollyteach</w:t>
            </w:r>
            <w:proofErr w:type="spellEnd"/>
            <w:r w:rsidRPr="00537347">
              <w:rPr>
                <w:rFonts w:ascii="Arial" w:hAnsi="Arial" w:cs="Arial"/>
              </w:rPr>
              <w:t xml:space="preserve"> School</w:t>
            </w:r>
          </w:p>
        </w:tc>
        <w:tc>
          <w:tcPr>
            <w:tcW w:w="730" w:type="dxa"/>
          </w:tcPr>
          <w:p w14:paraId="61F6599D" w14:textId="77777777" w:rsidR="007E2C4E" w:rsidRPr="00537347" w:rsidRDefault="007E2C4E" w:rsidP="007E2C4E">
            <w:pPr>
              <w:spacing w:before="40" w:after="40"/>
              <w:jc w:val="both"/>
              <w:rPr>
                <w:rFonts w:ascii="Arial" w:hAnsi="Arial" w:cs="Arial"/>
              </w:rPr>
            </w:pPr>
            <w:r w:rsidRPr="00537347">
              <w:rPr>
                <w:rFonts w:ascii="Arial" w:hAnsi="Arial" w:cs="Arial"/>
              </w:rPr>
              <w:t>MD</w:t>
            </w:r>
          </w:p>
        </w:tc>
      </w:tr>
      <w:tr w:rsidR="007E2C4E" w:rsidRPr="00537347" w14:paraId="68D4A318" w14:textId="77777777" w:rsidTr="00155CE4">
        <w:tc>
          <w:tcPr>
            <w:tcW w:w="1978" w:type="dxa"/>
          </w:tcPr>
          <w:p w14:paraId="1249DB92" w14:textId="77777777" w:rsidR="007E2C4E" w:rsidRPr="003845FB" w:rsidRDefault="007E2C4E" w:rsidP="007E2C4E">
            <w:pPr>
              <w:spacing w:before="40" w:after="40"/>
              <w:jc w:val="both"/>
              <w:rPr>
                <w:rFonts w:ascii="Arial" w:hAnsi="Arial" w:cs="Arial"/>
              </w:rPr>
            </w:pPr>
            <w:r w:rsidRPr="003845FB">
              <w:rPr>
                <w:rFonts w:ascii="Arial" w:hAnsi="Arial" w:cs="Arial"/>
              </w:rPr>
              <w:t>Andrew Board</w:t>
            </w:r>
          </w:p>
        </w:tc>
        <w:tc>
          <w:tcPr>
            <w:tcW w:w="3255" w:type="dxa"/>
          </w:tcPr>
          <w:p w14:paraId="36793187" w14:textId="77777777" w:rsidR="007E2C4E" w:rsidRPr="00537347" w:rsidRDefault="007E2C4E" w:rsidP="007E2C4E">
            <w:pPr>
              <w:spacing w:before="40" w:after="40"/>
              <w:rPr>
                <w:rFonts w:ascii="Arial" w:hAnsi="Arial" w:cs="Arial"/>
              </w:rPr>
            </w:pPr>
            <w:r w:rsidRPr="00537347">
              <w:rPr>
                <w:rFonts w:ascii="Arial" w:hAnsi="Arial" w:cs="Arial"/>
              </w:rPr>
              <w:t>Head Teacher</w:t>
            </w:r>
          </w:p>
        </w:tc>
        <w:tc>
          <w:tcPr>
            <w:tcW w:w="3530" w:type="dxa"/>
          </w:tcPr>
          <w:p w14:paraId="626DD870" w14:textId="77777777" w:rsidR="007E2C4E" w:rsidRPr="00537347" w:rsidRDefault="007E2C4E" w:rsidP="007E2C4E">
            <w:pPr>
              <w:spacing w:before="40" w:after="40"/>
              <w:rPr>
                <w:rFonts w:ascii="Arial" w:hAnsi="Arial" w:cs="Arial"/>
              </w:rPr>
            </w:pPr>
            <w:r w:rsidRPr="00537347">
              <w:rPr>
                <w:rStyle w:val="normaltextrun"/>
                <w:rFonts w:ascii="Arial" w:hAnsi="Arial" w:cs="Arial"/>
              </w:rPr>
              <w:t>Carnarvon Primary School</w:t>
            </w:r>
          </w:p>
        </w:tc>
        <w:tc>
          <w:tcPr>
            <w:tcW w:w="730" w:type="dxa"/>
          </w:tcPr>
          <w:p w14:paraId="2B153D12" w14:textId="77777777" w:rsidR="007E2C4E" w:rsidRPr="00537347" w:rsidRDefault="007E2C4E" w:rsidP="007E2C4E">
            <w:pPr>
              <w:spacing w:before="40" w:after="40"/>
              <w:jc w:val="both"/>
              <w:rPr>
                <w:rFonts w:ascii="Arial" w:hAnsi="Arial" w:cs="Arial"/>
              </w:rPr>
            </w:pPr>
            <w:r w:rsidRPr="00537347">
              <w:rPr>
                <w:rFonts w:ascii="Arial" w:hAnsi="Arial" w:cs="Arial"/>
              </w:rPr>
              <w:t>AB</w:t>
            </w:r>
          </w:p>
        </w:tc>
      </w:tr>
      <w:tr w:rsidR="007E2C4E" w:rsidRPr="00537347" w14:paraId="06F156B6" w14:textId="77777777" w:rsidTr="00155CE4">
        <w:tc>
          <w:tcPr>
            <w:tcW w:w="1978" w:type="dxa"/>
          </w:tcPr>
          <w:p w14:paraId="4081BB77" w14:textId="77777777" w:rsidR="007E2C4E" w:rsidRPr="003845FB" w:rsidRDefault="007E2C4E" w:rsidP="007E2C4E">
            <w:pPr>
              <w:spacing w:before="40" w:after="40"/>
              <w:jc w:val="both"/>
              <w:rPr>
                <w:rFonts w:ascii="Arial" w:hAnsi="Arial" w:cs="Arial"/>
              </w:rPr>
            </w:pPr>
            <w:r w:rsidRPr="003845FB">
              <w:rPr>
                <w:rFonts w:ascii="Arial" w:hAnsi="Arial" w:cs="Arial"/>
              </w:rPr>
              <w:t>Helen Bray</w:t>
            </w:r>
          </w:p>
        </w:tc>
        <w:tc>
          <w:tcPr>
            <w:tcW w:w="3255" w:type="dxa"/>
          </w:tcPr>
          <w:p w14:paraId="4C01A5B6" w14:textId="77777777" w:rsidR="007E2C4E" w:rsidRPr="00537347" w:rsidRDefault="007E2C4E" w:rsidP="007E2C4E">
            <w:pPr>
              <w:spacing w:before="40" w:after="40"/>
              <w:rPr>
                <w:rFonts w:ascii="Arial" w:hAnsi="Arial" w:cs="Arial"/>
              </w:rPr>
            </w:pPr>
            <w:r w:rsidRPr="00537347">
              <w:rPr>
                <w:rFonts w:ascii="Arial" w:hAnsi="Arial" w:cs="Arial"/>
              </w:rPr>
              <w:t>Director of SEND</w:t>
            </w:r>
          </w:p>
        </w:tc>
        <w:tc>
          <w:tcPr>
            <w:tcW w:w="3530" w:type="dxa"/>
          </w:tcPr>
          <w:p w14:paraId="763F1D04" w14:textId="77777777" w:rsidR="007E2C4E" w:rsidRPr="00537347" w:rsidRDefault="007E2C4E" w:rsidP="007E2C4E">
            <w:pPr>
              <w:spacing w:before="40" w:after="40"/>
              <w:rPr>
                <w:rFonts w:ascii="Arial" w:hAnsi="Arial" w:cs="Arial"/>
              </w:rPr>
            </w:pPr>
            <w:r w:rsidRPr="00537347">
              <w:rPr>
                <w:rFonts w:ascii="Arial" w:hAnsi="Arial" w:cs="Arial"/>
              </w:rPr>
              <w:t>East Midlands Education Trust</w:t>
            </w:r>
          </w:p>
        </w:tc>
        <w:tc>
          <w:tcPr>
            <w:tcW w:w="730" w:type="dxa"/>
          </w:tcPr>
          <w:p w14:paraId="6E4923DA" w14:textId="77777777" w:rsidR="007E2C4E" w:rsidRPr="00537347" w:rsidRDefault="007E2C4E" w:rsidP="007E2C4E">
            <w:pPr>
              <w:spacing w:before="40" w:after="40"/>
              <w:jc w:val="both"/>
              <w:rPr>
                <w:rFonts w:ascii="Arial" w:hAnsi="Arial" w:cs="Arial"/>
              </w:rPr>
            </w:pPr>
            <w:r w:rsidRPr="00537347">
              <w:rPr>
                <w:rFonts w:ascii="Arial" w:hAnsi="Arial" w:cs="Arial"/>
              </w:rPr>
              <w:t>HB</w:t>
            </w:r>
          </w:p>
        </w:tc>
      </w:tr>
      <w:tr w:rsidR="00E15092" w:rsidRPr="00537347" w14:paraId="3B7BF13F" w14:textId="77777777" w:rsidTr="00155CE4">
        <w:tc>
          <w:tcPr>
            <w:tcW w:w="1978" w:type="dxa"/>
          </w:tcPr>
          <w:p w14:paraId="25C4114C" w14:textId="311BF063" w:rsidR="00E15092" w:rsidRPr="003845FB" w:rsidRDefault="00E15092" w:rsidP="00E15092">
            <w:pPr>
              <w:spacing w:before="40" w:after="40"/>
              <w:jc w:val="both"/>
              <w:rPr>
                <w:rFonts w:ascii="Arial" w:hAnsi="Arial" w:cs="Arial"/>
              </w:rPr>
            </w:pPr>
            <w:r w:rsidRPr="0000367F">
              <w:rPr>
                <w:rFonts w:ascii="Arial" w:hAnsi="Arial" w:cs="Arial"/>
              </w:rPr>
              <w:t>Sophie Eadsforth</w:t>
            </w:r>
          </w:p>
        </w:tc>
        <w:tc>
          <w:tcPr>
            <w:tcW w:w="3255" w:type="dxa"/>
          </w:tcPr>
          <w:p w14:paraId="6DD8565D" w14:textId="4BB8FD05" w:rsidR="00E15092" w:rsidRPr="00537347" w:rsidRDefault="00E15092" w:rsidP="00E15092">
            <w:pPr>
              <w:spacing w:before="40" w:after="40"/>
              <w:rPr>
                <w:rFonts w:ascii="Arial" w:hAnsi="Arial" w:cs="Arial"/>
              </w:rPr>
            </w:pPr>
            <w:r w:rsidRPr="0000367F">
              <w:rPr>
                <w:rFonts w:ascii="Arial" w:hAnsi="Arial" w:cs="Arial"/>
                <w:color w:val="000000"/>
              </w:rPr>
              <w:t>Head of Looked After Children, Leaving Care &amp; Fostering Services</w:t>
            </w:r>
          </w:p>
        </w:tc>
        <w:tc>
          <w:tcPr>
            <w:tcW w:w="3530" w:type="dxa"/>
          </w:tcPr>
          <w:p w14:paraId="1F76321C" w14:textId="4088F989" w:rsidR="00E15092" w:rsidRPr="00537347" w:rsidRDefault="00E15092" w:rsidP="00E15092">
            <w:pPr>
              <w:spacing w:before="40" w:after="40"/>
              <w:rPr>
                <w:rFonts w:ascii="Arial" w:hAnsi="Arial" w:cs="Arial"/>
              </w:rPr>
            </w:pPr>
            <w:r w:rsidRPr="0000367F">
              <w:rPr>
                <w:rFonts w:ascii="Arial" w:hAnsi="Arial" w:cs="Arial"/>
              </w:rPr>
              <w:t>NCC</w:t>
            </w:r>
          </w:p>
        </w:tc>
        <w:tc>
          <w:tcPr>
            <w:tcW w:w="730" w:type="dxa"/>
          </w:tcPr>
          <w:p w14:paraId="146D2D9F" w14:textId="7D9D89BF" w:rsidR="00E15092" w:rsidRPr="00537347" w:rsidRDefault="00E15092" w:rsidP="00E15092">
            <w:pPr>
              <w:spacing w:before="40" w:after="40"/>
              <w:jc w:val="both"/>
              <w:rPr>
                <w:rFonts w:ascii="Arial" w:hAnsi="Arial" w:cs="Arial"/>
              </w:rPr>
            </w:pPr>
            <w:r w:rsidRPr="0000367F">
              <w:rPr>
                <w:rFonts w:ascii="Arial" w:hAnsi="Arial" w:cs="Arial"/>
              </w:rPr>
              <w:t>SE</w:t>
            </w:r>
          </w:p>
        </w:tc>
      </w:tr>
      <w:tr w:rsidR="008C6428" w:rsidRPr="00537347" w14:paraId="79BC2697" w14:textId="77777777" w:rsidTr="008C6428">
        <w:trPr>
          <w:trHeight w:val="497"/>
        </w:trPr>
        <w:tc>
          <w:tcPr>
            <w:tcW w:w="1978" w:type="dxa"/>
          </w:tcPr>
          <w:p w14:paraId="00DAAD3E" w14:textId="229BDB93" w:rsidR="008C6428" w:rsidRPr="003845FB" w:rsidRDefault="008C6428" w:rsidP="008C6428">
            <w:pPr>
              <w:spacing w:before="40" w:after="40"/>
              <w:jc w:val="both"/>
              <w:rPr>
                <w:rFonts w:ascii="Arial" w:hAnsi="Arial" w:cs="Arial"/>
              </w:rPr>
            </w:pPr>
            <w:r w:rsidRPr="003845FB">
              <w:rPr>
                <w:rFonts w:ascii="Arial" w:hAnsi="Arial" w:cs="Arial"/>
              </w:rPr>
              <w:t>Michelle Sherlock</w:t>
            </w:r>
          </w:p>
        </w:tc>
        <w:tc>
          <w:tcPr>
            <w:tcW w:w="3255" w:type="dxa"/>
          </w:tcPr>
          <w:p w14:paraId="6034E143" w14:textId="45109963" w:rsidR="008C6428" w:rsidRPr="00537347" w:rsidRDefault="008C6428" w:rsidP="008C6428">
            <w:pPr>
              <w:spacing w:before="40" w:after="40"/>
              <w:rPr>
                <w:rFonts w:ascii="Arial" w:hAnsi="Arial" w:cs="Arial"/>
              </w:rPr>
            </w:pPr>
            <w:r w:rsidRPr="00537347">
              <w:rPr>
                <w:rFonts w:ascii="Arial" w:hAnsi="Arial" w:cs="Arial"/>
              </w:rPr>
              <w:t>Designated Clinical Officer</w:t>
            </w:r>
          </w:p>
        </w:tc>
        <w:tc>
          <w:tcPr>
            <w:tcW w:w="3530" w:type="dxa"/>
          </w:tcPr>
          <w:p w14:paraId="67B2BAF4" w14:textId="31E0E821" w:rsidR="008C6428" w:rsidRPr="00537347" w:rsidRDefault="008C6428" w:rsidP="008C6428">
            <w:pPr>
              <w:spacing w:before="40" w:after="40"/>
              <w:rPr>
                <w:rFonts w:ascii="Arial" w:hAnsi="Arial" w:cs="Arial"/>
              </w:rPr>
            </w:pPr>
            <w:r>
              <w:rPr>
                <w:rFonts w:ascii="Arial" w:hAnsi="Arial" w:cs="Arial"/>
              </w:rPr>
              <w:t>NNICB</w:t>
            </w:r>
          </w:p>
        </w:tc>
        <w:tc>
          <w:tcPr>
            <w:tcW w:w="730" w:type="dxa"/>
          </w:tcPr>
          <w:p w14:paraId="4EBB125C" w14:textId="619DBDF2" w:rsidR="008C6428" w:rsidRPr="00537347" w:rsidRDefault="008C6428" w:rsidP="008C6428">
            <w:pPr>
              <w:spacing w:before="40" w:after="40"/>
              <w:jc w:val="both"/>
              <w:rPr>
                <w:rFonts w:ascii="Arial" w:hAnsi="Arial" w:cs="Arial"/>
              </w:rPr>
            </w:pPr>
            <w:r w:rsidRPr="00537347">
              <w:rPr>
                <w:rFonts w:ascii="Arial" w:hAnsi="Arial" w:cs="Arial"/>
              </w:rPr>
              <w:t>MS</w:t>
            </w:r>
          </w:p>
        </w:tc>
      </w:tr>
      <w:tr w:rsidR="008C6428" w:rsidRPr="00537347" w14:paraId="24191962" w14:textId="77777777" w:rsidTr="008C6428">
        <w:trPr>
          <w:trHeight w:val="497"/>
        </w:trPr>
        <w:tc>
          <w:tcPr>
            <w:tcW w:w="1978" w:type="dxa"/>
          </w:tcPr>
          <w:p w14:paraId="26373B5F" w14:textId="2470A269" w:rsidR="008C6428" w:rsidRPr="0000367F" w:rsidRDefault="008C6428" w:rsidP="008C6428">
            <w:pPr>
              <w:spacing w:before="40" w:after="40"/>
              <w:jc w:val="both"/>
              <w:rPr>
                <w:rFonts w:ascii="Arial" w:hAnsi="Arial" w:cs="Arial"/>
              </w:rPr>
            </w:pPr>
            <w:r w:rsidRPr="00537347">
              <w:rPr>
                <w:rFonts w:ascii="Arial" w:hAnsi="Arial" w:cs="Arial"/>
              </w:rPr>
              <w:t xml:space="preserve">Stephanie </w:t>
            </w:r>
            <w:proofErr w:type="spellStart"/>
            <w:r w:rsidRPr="00537347">
              <w:rPr>
                <w:rFonts w:ascii="Arial" w:hAnsi="Arial" w:cs="Arial"/>
              </w:rPr>
              <w:t>Astil</w:t>
            </w:r>
            <w:proofErr w:type="spellEnd"/>
          </w:p>
        </w:tc>
        <w:tc>
          <w:tcPr>
            <w:tcW w:w="3255" w:type="dxa"/>
          </w:tcPr>
          <w:p w14:paraId="2FED808E" w14:textId="10136379" w:rsidR="008C6428" w:rsidRPr="0000367F" w:rsidRDefault="008C6428" w:rsidP="008C6428">
            <w:pPr>
              <w:spacing w:before="40" w:after="40"/>
              <w:rPr>
                <w:rFonts w:ascii="Arial" w:hAnsi="Arial" w:cs="Arial"/>
              </w:rPr>
            </w:pPr>
            <w:r w:rsidRPr="00537347">
              <w:rPr>
                <w:rFonts w:ascii="Arial" w:eastAsia="Times New Roman" w:hAnsi="Arial" w:cs="Arial"/>
                <w:lang w:eastAsia="en-GB"/>
              </w:rPr>
              <w:t>Headteacher</w:t>
            </w:r>
          </w:p>
        </w:tc>
        <w:tc>
          <w:tcPr>
            <w:tcW w:w="3530" w:type="dxa"/>
          </w:tcPr>
          <w:p w14:paraId="4569A7A5" w14:textId="52DBDDD1" w:rsidR="008C6428" w:rsidRPr="0000367F" w:rsidRDefault="008C6428" w:rsidP="008C6428">
            <w:pPr>
              <w:spacing w:before="40" w:after="40"/>
              <w:rPr>
                <w:rFonts w:ascii="Arial" w:hAnsi="Arial" w:cs="Arial"/>
              </w:rPr>
            </w:pPr>
            <w:r w:rsidRPr="00537347">
              <w:rPr>
                <w:rFonts w:ascii="Arial" w:hAnsi="Arial" w:cs="Arial"/>
              </w:rPr>
              <w:t xml:space="preserve">High Oakham </w:t>
            </w:r>
            <w:r>
              <w:rPr>
                <w:rFonts w:ascii="Arial" w:hAnsi="Arial" w:cs="Arial"/>
              </w:rPr>
              <w:t>School</w:t>
            </w:r>
          </w:p>
        </w:tc>
        <w:tc>
          <w:tcPr>
            <w:tcW w:w="730" w:type="dxa"/>
          </w:tcPr>
          <w:p w14:paraId="0151398A" w14:textId="57D971FE" w:rsidR="008C6428" w:rsidRPr="0000367F" w:rsidRDefault="008C6428" w:rsidP="008C6428">
            <w:pPr>
              <w:spacing w:before="40" w:after="40"/>
              <w:jc w:val="both"/>
              <w:rPr>
                <w:rFonts w:ascii="Arial" w:hAnsi="Arial" w:cs="Arial"/>
              </w:rPr>
            </w:pPr>
            <w:r>
              <w:rPr>
                <w:rFonts w:ascii="Arial" w:hAnsi="Arial" w:cs="Arial"/>
              </w:rPr>
              <w:t>SA</w:t>
            </w:r>
          </w:p>
        </w:tc>
      </w:tr>
      <w:tr w:rsidR="008C6428" w:rsidRPr="00537347" w14:paraId="58727D48" w14:textId="77777777" w:rsidTr="008C6428">
        <w:trPr>
          <w:trHeight w:val="497"/>
        </w:trPr>
        <w:tc>
          <w:tcPr>
            <w:tcW w:w="1978" w:type="dxa"/>
          </w:tcPr>
          <w:p w14:paraId="08BA65AB" w14:textId="4BF6F9A9" w:rsidR="008C6428" w:rsidRPr="0000367F" w:rsidRDefault="008C6428" w:rsidP="008C6428">
            <w:pPr>
              <w:spacing w:before="40" w:after="40"/>
              <w:jc w:val="both"/>
              <w:rPr>
                <w:rFonts w:ascii="Arial" w:hAnsi="Arial" w:cs="Arial"/>
              </w:rPr>
            </w:pPr>
            <w:r w:rsidRPr="003845FB">
              <w:rPr>
                <w:rFonts w:ascii="Arial" w:hAnsi="Arial" w:cs="Arial"/>
              </w:rPr>
              <w:t>Adrian O’Malley</w:t>
            </w:r>
          </w:p>
        </w:tc>
        <w:tc>
          <w:tcPr>
            <w:tcW w:w="3255" w:type="dxa"/>
          </w:tcPr>
          <w:p w14:paraId="71DB117B" w14:textId="5CD4A0CF" w:rsidR="008C6428" w:rsidRPr="0000367F" w:rsidRDefault="008C6428" w:rsidP="008C6428">
            <w:pPr>
              <w:spacing w:before="40" w:after="40"/>
              <w:rPr>
                <w:rFonts w:ascii="Arial" w:hAnsi="Arial" w:cs="Arial"/>
              </w:rPr>
            </w:pPr>
            <w:r w:rsidRPr="00537347">
              <w:rPr>
                <w:rFonts w:ascii="Arial" w:hAnsi="Arial" w:cs="Arial"/>
              </w:rPr>
              <w:t>Director of Education</w:t>
            </w:r>
          </w:p>
        </w:tc>
        <w:tc>
          <w:tcPr>
            <w:tcW w:w="3530" w:type="dxa"/>
          </w:tcPr>
          <w:p w14:paraId="7C3A9D02" w14:textId="642A0BED" w:rsidR="008C6428" w:rsidRPr="0000367F" w:rsidRDefault="008C6428" w:rsidP="008C6428">
            <w:pPr>
              <w:spacing w:before="40" w:after="40"/>
              <w:rPr>
                <w:rFonts w:ascii="Arial" w:hAnsi="Arial" w:cs="Arial"/>
              </w:rPr>
            </w:pPr>
            <w:r w:rsidRPr="00537347">
              <w:rPr>
                <w:rFonts w:ascii="Arial" w:hAnsi="Arial" w:cs="Arial"/>
              </w:rPr>
              <w:t>R.E.A.L. Education Ltd</w:t>
            </w:r>
          </w:p>
        </w:tc>
        <w:tc>
          <w:tcPr>
            <w:tcW w:w="730" w:type="dxa"/>
          </w:tcPr>
          <w:p w14:paraId="6FA64358" w14:textId="3C185E10" w:rsidR="008C6428" w:rsidRPr="0000367F" w:rsidRDefault="008C6428" w:rsidP="008C6428">
            <w:pPr>
              <w:spacing w:before="40" w:after="40"/>
              <w:jc w:val="both"/>
              <w:rPr>
                <w:rFonts w:ascii="Arial" w:hAnsi="Arial" w:cs="Arial"/>
              </w:rPr>
            </w:pPr>
            <w:r w:rsidRPr="00537347">
              <w:rPr>
                <w:rFonts w:ascii="Arial" w:hAnsi="Arial" w:cs="Arial"/>
              </w:rPr>
              <w:t>AOM</w:t>
            </w:r>
          </w:p>
        </w:tc>
      </w:tr>
      <w:tr w:rsidR="008C6428" w:rsidRPr="00537347" w14:paraId="753ACC12" w14:textId="77777777" w:rsidTr="008C6428">
        <w:trPr>
          <w:trHeight w:val="497"/>
        </w:trPr>
        <w:tc>
          <w:tcPr>
            <w:tcW w:w="1978" w:type="dxa"/>
          </w:tcPr>
          <w:p w14:paraId="1875C076" w14:textId="0DDD52EC" w:rsidR="008C6428" w:rsidRPr="0000367F" w:rsidRDefault="008C6428" w:rsidP="008C6428">
            <w:pPr>
              <w:spacing w:before="40" w:after="40"/>
              <w:jc w:val="both"/>
              <w:rPr>
                <w:rFonts w:ascii="Arial" w:hAnsi="Arial" w:cs="Arial"/>
              </w:rPr>
            </w:pPr>
            <w:r w:rsidRPr="003845FB">
              <w:rPr>
                <w:rFonts w:ascii="Arial" w:hAnsi="Arial" w:cs="Arial"/>
              </w:rPr>
              <w:t>Damian Murphy-Clarke</w:t>
            </w:r>
          </w:p>
        </w:tc>
        <w:tc>
          <w:tcPr>
            <w:tcW w:w="3255" w:type="dxa"/>
          </w:tcPr>
          <w:p w14:paraId="78652A0F" w14:textId="7EC2E9AB" w:rsidR="008C6428" w:rsidRPr="0000367F" w:rsidRDefault="008C6428" w:rsidP="008C6428">
            <w:pPr>
              <w:spacing w:before="40" w:after="40"/>
              <w:rPr>
                <w:rFonts w:ascii="Arial" w:hAnsi="Arial" w:cs="Arial"/>
              </w:rPr>
            </w:pPr>
            <w:r w:rsidRPr="00537347">
              <w:rPr>
                <w:rFonts w:ascii="Arial" w:hAnsi="Arial" w:cs="Arial"/>
              </w:rPr>
              <w:t>Parent / Carer</w:t>
            </w:r>
          </w:p>
        </w:tc>
        <w:tc>
          <w:tcPr>
            <w:tcW w:w="3530" w:type="dxa"/>
          </w:tcPr>
          <w:p w14:paraId="5C0B6E52" w14:textId="168B3F55" w:rsidR="008C6428" w:rsidRPr="0000367F" w:rsidRDefault="008C6428" w:rsidP="008C6428">
            <w:pPr>
              <w:spacing w:before="40" w:after="40"/>
              <w:rPr>
                <w:rFonts w:ascii="Arial" w:hAnsi="Arial" w:cs="Arial"/>
              </w:rPr>
            </w:pPr>
            <w:r w:rsidRPr="00537347">
              <w:rPr>
                <w:rFonts w:ascii="Arial" w:hAnsi="Arial" w:cs="Arial"/>
              </w:rPr>
              <w:t>NPCF</w:t>
            </w:r>
          </w:p>
        </w:tc>
        <w:tc>
          <w:tcPr>
            <w:tcW w:w="730" w:type="dxa"/>
          </w:tcPr>
          <w:p w14:paraId="3D9416C8" w14:textId="77095D3E" w:rsidR="008C6428" w:rsidRPr="0000367F" w:rsidRDefault="008C6428" w:rsidP="008C6428">
            <w:pPr>
              <w:spacing w:before="40" w:after="40"/>
              <w:jc w:val="both"/>
              <w:rPr>
                <w:rFonts w:ascii="Arial" w:hAnsi="Arial" w:cs="Arial"/>
              </w:rPr>
            </w:pPr>
            <w:r w:rsidRPr="00537347">
              <w:rPr>
                <w:rFonts w:ascii="Arial" w:hAnsi="Arial" w:cs="Arial"/>
              </w:rPr>
              <w:t>DMC</w:t>
            </w:r>
          </w:p>
        </w:tc>
      </w:tr>
      <w:tr w:rsidR="00A90DD8" w:rsidRPr="00537347" w14:paraId="2C3B6B48" w14:textId="77777777" w:rsidTr="008C6428">
        <w:trPr>
          <w:trHeight w:val="497"/>
        </w:trPr>
        <w:tc>
          <w:tcPr>
            <w:tcW w:w="1978" w:type="dxa"/>
          </w:tcPr>
          <w:p w14:paraId="1B670E4E" w14:textId="77777777" w:rsidR="004426D7" w:rsidRPr="004426D7" w:rsidRDefault="004426D7" w:rsidP="004426D7">
            <w:pPr>
              <w:spacing w:before="40" w:after="40"/>
              <w:jc w:val="both"/>
              <w:rPr>
                <w:rFonts w:ascii="Arial" w:hAnsi="Arial" w:cs="Arial"/>
              </w:rPr>
            </w:pPr>
            <w:r w:rsidRPr="004426D7">
              <w:rPr>
                <w:rFonts w:ascii="Arial" w:hAnsi="Arial" w:cs="Arial"/>
              </w:rPr>
              <w:lastRenderedPageBreak/>
              <w:t>Mandy Stratford</w:t>
            </w:r>
          </w:p>
          <w:p w14:paraId="41F66872" w14:textId="66BB12ED" w:rsidR="00A90DD8" w:rsidRPr="003845FB" w:rsidRDefault="00A90DD8" w:rsidP="004426D7">
            <w:pPr>
              <w:spacing w:before="40" w:after="40"/>
              <w:jc w:val="both"/>
              <w:rPr>
                <w:rFonts w:ascii="Arial" w:hAnsi="Arial" w:cs="Arial"/>
              </w:rPr>
            </w:pPr>
          </w:p>
        </w:tc>
        <w:tc>
          <w:tcPr>
            <w:tcW w:w="3255" w:type="dxa"/>
          </w:tcPr>
          <w:p w14:paraId="2511ACB1" w14:textId="31D1F3C7" w:rsidR="00A90DD8" w:rsidRPr="00537347" w:rsidRDefault="004426D7" w:rsidP="008C6428">
            <w:pPr>
              <w:spacing w:before="40" w:after="40"/>
              <w:rPr>
                <w:rFonts w:ascii="Arial" w:hAnsi="Arial" w:cs="Arial"/>
              </w:rPr>
            </w:pPr>
            <w:r w:rsidRPr="004426D7">
              <w:rPr>
                <w:rFonts w:ascii="Arial" w:hAnsi="Arial" w:cs="Arial"/>
              </w:rPr>
              <w:t>Early Years Strategic Manager</w:t>
            </w:r>
          </w:p>
        </w:tc>
        <w:tc>
          <w:tcPr>
            <w:tcW w:w="3530" w:type="dxa"/>
          </w:tcPr>
          <w:p w14:paraId="321ABC85" w14:textId="61FE97FB" w:rsidR="00A90DD8" w:rsidRPr="00537347" w:rsidRDefault="00CA401E" w:rsidP="008C6428">
            <w:pPr>
              <w:spacing w:before="40" w:after="40"/>
              <w:rPr>
                <w:rFonts w:ascii="Arial" w:hAnsi="Arial" w:cs="Arial"/>
              </w:rPr>
            </w:pPr>
            <w:r>
              <w:rPr>
                <w:rFonts w:ascii="Arial" w:hAnsi="Arial" w:cs="Arial"/>
              </w:rPr>
              <w:t>NCC</w:t>
            </w:r>
          </w:p>
        </w:tc>
        <w:tc>
          <w:tcPr>
            <w:tcW w:w="730" w:type="dxa"/>
          </w:tcPr>
          <w:p w14:paraId="46BF1953" w14:textId="0AAE735F" w:rsidR="00A90DD8" w:rsidRPr="00537347" w:rsidRDefault="00CA401E" w:rsidP="008C6428">
            <w:pPr>
              <w:spacing w:before="40" w:after="40"/>
              <w:jc w:val="both"/>
              <w:rPr>
                <w:rFonts w:ascii="Arial" w:hAnsi="Arial" w:cs="Arial"/>
              </w:rPr>
            </w:pPr>
            <w:r>
              <w:rPr>
                <w:rFonts w:ascii="Arial" w:hAnsi="Arial" w:cs="Arial"/>
              </w:rPr>
              <w:t>MS</w:t>
            </w:r>
          </w:p>
        </w:tc>
      </w:tr>
      <w:tr w:rsidR="009A28BE" w:rsidRPr="00537347" w14:paraId="760A987D" w14:textId="77777777" w:rsidTr="008C6428">
        <w:trPr>
          <w:trHeight w:val="497"/>
        </w:trPr>
        <w:tc>
          <w:tcPr>
            <w:tcW w:w="1978" w:type="dxa"/>
          </w:tcPr>
          <w:p w14:paraId="2AB2DF12" w14:textId="77777777" w:rsidR="000306D2" w:rsidRPr="000306D2" w:rsidRDefault="000306D2" w:rsidP="000306D2">
            <w:pPr>
              <w:spacing w:before="40" w:after="40"/>
              <w:jc w:val="both"/>
              <w:rPr>
                <w:rFonts w:ascii="Arial" w:hAnsi="Arial" w:cs="Arial"/>
              </w:rPr>
            </w:pPr>
            <w:r w:rsidRPr="000306D2">
              <w:rPr>
                <w:rFonts w:ascii="Arial" w:hAnsi="Arial" w:cs="Arial"/>
              </w:rPr>
              <w:t>Esther Murray</w:t>
            </w:r>
          </w:p>
          <w:p w14:paraId="01AAFF56" w14:textId="25FFB02C" w:rsidR="009A28BE" w:rsidRDefault="009A28BE" w:rsidP="000306D2">
            <w:pPr>
              <w:spacing w:before="40" w:after="40"/>
              <w:jc w:val="both"/>
              <w:rPr>
                <w:rFonts w:ascii="Arial" w:hAnsi="Arial" w:cs="Arial"/>
              </w:rPr>
            </w:pPr>
          </w:p>
        </w:tc>
        <w:tc>
          <w:tcPr>
            <w:tcW w:w="3255" w:type="dxa"/>
          </w:tcPr>
          <w:p w14:paraId="18122976" w14:textId="5D165E60" w:rsidR="009A28BE" w:rsidRPr="00537347" w:rsidRDefault="000306D2" w:rsidP="008C6428">
            <w:pPr>
              <w:spacing w:before="40" w:after="40"/>
              <w:rPr>
                <w:rFonts w:ascii="Arial" w:hAnsi="Arial" w:cs="Arial"/>
              </w:rPr>
            </w:pPr>
            <w:r w:rsidRPr="000306D2">
              <w:rPr>
                <w:rFonts w:ascii="Arial" w:hAnsi="Arial" w:cs="Arial"/>
              </w:rPr>
              <w:t>Delivery Manager</w:t>
            </w:r>
          </w:p>
        </w:tc>
        <w:tc>
          <w:tcPr>
            <w:tcW w:w="3530" w:type="dxa"/>
          </w:tcPr>
          <w:p w14:paraId="0BCD5596" w14:textId="4B627EBF" w:rsidR="009A28BE" w:rsidRDefault="000306D2" w:rsidP="008C6428">
            <w:pPr>
              <w:spacing w:before="40" w:after="40"/>
              <w:rPr>
                <w:rFonts w:ascii="Arial" w:hAnsi="Arial" w:cs="Arial"/>
              </w:rPr>
            </w:pPr>
            <w:r>
              <w:rPr>
                <w:rFonts w:ascii="Arial" w:hAnsi="Arial" w:cs="Arial"/>
              </w:rPr>
              <w:t>Ask Us</w:t>
            </w:r>
          </w:p>
        </w:tc>
        <w:tc>
          <w:tcPr>
            <w:tcW w:w="730" w:type="dxa"/>
          </w:tcPr>
          <w:p w14:paraId="5F590B12" w14:textId="3FB4067D" w:rsidR="009A28BE" w:rsidRDefault="00DE266C" w:rsidP="008C6428">
            <w:pPr>
              <w:spacing w:before="40" w:after="40"/>
              <w:jc w:val="both"/>
              <w:rPr>
                <w:rFonts w:ascii="Arial" w:hAnsi="Arial" w:cs="Arial"/>
              </w:rPr>
            </w:pPr>
            <w:r>
              <w:rPr>
                <w:rFonts w:ascii="Arial" w:hAnsi="Arial" w:cs="Arial"/>
              </w:rPr>
              <w:t>EM</w:t>
            </w:r>
          </w:p>
        </w:tc>
      </w:tr>
      <w:tr w:rsidR="009A28BE" w:rsidRPr="00537347" w14:paraId="01416F2A" w14:textId="77777777" w:rsidTr="008C6428">
        <w:trPr>
          <w:trHeight w:val="497"/>
        </w:trPr>
        <w:tc>
          <w:tcPr>
            <w:tcW w:w="1978" w:type="dxa"/>
          </w:tcPr>
          <w:p w14:paraId="419C46A3" w14:textId="4EEF8AE5" w:rsidR="009A28BE" w:rsidRDefault="00DE266C" w:rsidP="008C6428">
            <w:pPr>
              <w:spacing w:before="40" w:after="40"/>
              <w:jc w:val="both"/>
              <w:rPr>
                <w:rFonts w:ascii="Arial" w:hAnsi="Arial" w:cs="Arial"/>
              </w:rPr>
            </w:pPr>
            <w:r>
              <w:rPr>
                <w:rFonts w:ascii="Arial" w:hAnsi="Arial" w:cs="Arial"/>
              </w:rPr>
              <w:t>Rashem Johal</w:t>
            </w:r>
          </w:p>
        </w:tc>
        <w:tc>
          <w:tcPr>
            <w:tcW w:w="3255" w:type="dxa"/>
          </w:tcPr>
          <w:p w14:paraId="234EA71F" w14:textId="55529D5C" w:rsidR="009A28BE" w:rsidRPr="00537347" w:rsidRDefault="00765546" w:rsidP="008C6428">
            <w:pPr>
              <w:spacing w:before="40" w:after="40"/>
              <w:rPr>
                <w:rFonts w:ascii="Arial" w:hAnsi="Arial" w:cs="Arial"/>
              </w:rPr>
            </w:pPr>
            <w:r w:rsidRPr="00765546">
              <w:rPr>
                <w:rFonts w:ascii="Arial" w:hAnsi="Arial" w:cs="Arial"/>
              </w:rPr>
              <w:t xml:space="preserve">Nottinghamshire Team Leader </w:t>
            </w:r>
          </w:p>
        </w:tc>
        <w:tc>
          <w:tcPr>
            <w:tcW w:w="3530" w:type="dxa"/>
          </w:tcPr>
          <w:p w14:paraId="1B6E03D1" w14:textId="1DC25341" w:rsidR="009A28BE" w:rsidRDefault="000306D2" w:rsidP="008C6428">
            <w:pPr>
              <w:spacing w:before="40" w:after="40"/>
              <w:rPr>
                <w:rFonts w:ascii="Arial" w:hAnsi="Arial" w:cs="Arial"/>
              </w:rPr>
            </w:pPr>
            <w:r>
              <w:rPr>
                <w:rFonts w:ascii="Arial" w:hAnsi="Arial" w:cs="Arial"/>
              </w:rPr>
              <w:t>Ak Us</w:t>
            </w:r>
          </w:p>
        </w:tc>
        <w:tc>
          <w:tcPr>
            <w:tcW w:w="730" w:type="dxa"/>
          </w:tcPr>
          <w:p w14:paraId="66951B33" w14:textId="4511F75F" w:rsidR="009A28BE" w:rsidRDefault="00DE266C" w:rsidP="008C6428">
            <w:pPr>
              <w:spacing w:before="40" w:after="40"/>
              <w:jc w:val="both"/>
              <w:rPr>
                <w:rFonts w:ascii="Arial" w:hAnsi="Arial" w:cs="Arial"/>
              </w:rPr>
            </w:pPr>
            <w:r>
              <w:rPr>
                <w:rFonts w:ascii="Arial" w:hAnsi="Arial" w:cs="Arial"/>
              </w:rPr>
              <w:t>RJ</w:t>
            </w:r>
          </w:p>
        </w:tc>
      </w:tr>
      <w:tr w:rsidR="00327EF5" w:rsidRPr="00537347" w14:paraId="45B09E66" w14:textId="77777777" w:rsidTr="00C75916">
        <w:trPr>
          <w:trHeight w:val="497"/>
        </w:trPr>
        <w:tc>
          <w:tcPr>
            <w:tcW w:w="1978" w:type="dxa"/>
            <w:vAlign w:val="center"/>
          </w:tcPr>
          <w:p w14:paraId="30DE8CD1" w14:textId="77777777" w:rsidR="00327EF5" w:rsidRDefault="00327EF5" w:rsidP="00327EF5">
            <w:pPr>
              <w:jc w:val="center"/>
              <w:rPr>
                <w:rFonts w:ascii="Arial" w:hAnsi="Arial" w:cs="Arial"/>
              </w:rPr>
            </w:pPr>
          </w:p>
          <w:p w14:paraId="64CD04C4" w14:textId="77777777" w:rsidR="00327EF5" w:rsidRDefault="00327EF5" w:rsidP="00327EF5">
            <w:pPr>
              <w:jc w:val="center"/>
              <w:rPr>
                <w:rFonts w:ascii="Arial" w:hAnsi="Arial" w:cs="Arial"/>
              </w:rPr>
            </w:pPr>
            <w:r>
              <w:rPr>
                <w:rFonts w:ascii="Arial" w:hAnsi="Arial" w:cs="Arial"/>
              </w:rPr>
              <w:t>Simon Frampton</w:t>
            </w:r>
          </w:p>
          <w:p w14:paraId="3134C1A5" w14:textId="78E629CD" w:rsidR="00327EF5" w:rsidRDefault="00327EF5" w:rsidP="00327EF5">
            <w:pPr>
              <w:spacing w:before="40" w:after="40"/>
              <w:jc w:val="both"/>
              <w:rPr>
                <w:rFonts w:ascii="Arial" w:hAnsi="Arial" w:cs="Arial"/>
              </w:rPr>
            </w:pPr>
          </w:p>
        </w:tc>
        <w:tc>
          <w:tcPr>
            <w:tcW w:w="3255" w:type="dxa"/>
            <w:vAlign w:val="center"/>
          </w:tcPr>
          <w:p w14:paraId="283CC10D" w14:textId="77777777" w:rsidR="00327EF5" w:rsidRDefault="00327EF5" w:rsidP="00327EF5">
            <w:pPr>
              <w:ind w:right="147"/>
              <w:jc w:val="center"/>
              <w:rPr>
                <w:rFonts w:ascii="Arial" w:hAnsi="Arial" w:cs="Arial"/>
              </w:rPr>
            </w:pPr>
          </w:p>
          <w:p w14:paraId="3DC6CE23" w14:textId="77777777" w:rsidR="00327EF5" w:rsidRDefault="00327EF5" w:rsidP="00327EF5">
            <w:pPr>
              <w:ind w:right="147"/>
              <w:jc w:val="center"/>
              <w:rPr>
                <w:rFonts w:ascii="Arial" w:hAnsi="Arial" w:cs="Arial"/>
              </w:rPr>
            </w:pPr>
            <w:r w:rsidRPr="006C0146">
              <w:rPr>
                <w:rFonts w:ascii="Arial" w:hAnsi="Arial" w:cs="Arial"/>
              </w:rPr>
              <w:t>Head of Quality, Performance &amp; Insights System Analytics, and Intelligence Unit (SAIU)</w:t>
            </w:r>
          </w:p>
          <w:p w14:paraId="4FF592CF" w14:textId="77777777" w:rsidR="00327EF5" w:rsidRPr="00537347" w:rsidRDefault="00327EF5" w:rsidP="00327EF5">
            <w:pPr>
              <w:spacing w:before="40" w:after="40"/>
              <w:rPr>
                <w:rFonts w:ascii="Arial" w:hAnsi="Arial" w:cs="Arial"/>
              </w:rPr>
            </w:pPr>
          </w:p>
        </w:tc>
        <w:tc>
          <w:tcPr>
            <w:tcW w:w="3530" w:type="dxa"/>
            <w:vAlign w:val="center"/>
          </w:tcPr>
          <w:p w14:paraId="1B0DEE10" w14:textId="0EDEFA52" w:rsidR="00327EF5" w:rsidRDefault="00327EF5" w:rsidP="00327EF5">
            <w:pPr>
              <w:spacing w:before="40" w:after="40"/>
              <w:rPr>
                <w:rFonts w:ascii="Arial" w:hAnsi="Arial" w:cs="Arial"/>
              </w:rPr>
            </w:pPr>
            <w:r w:rsidRPr="00E6550E">
              <w:rPr>
                <w:rFonts w:ascii="Arial" w:hAnsi="Arial" w:cs="Arial"/>
              </w:rPr>
              <w:t>NHS Nottingham &amp; Nottinghamshire Integrated Care Board</w:t>
            </w:r>
          </w:p>
        </w:tc>
        <w:tc>
          <w:tcPr>
            <w:tcW w:w="730" w:type="dxa"/>
            <w:vAlign w:val="center"/>
          </w:tcPr>
          <w:p w14:paraId="00728DA5" w14:textId="7C1DA132" w:rsidR="00327EF5" w:rsidRDefault="00327EF5" w:rsidP="00327EF5">
            <w:pPr>
              <w:spacing w:before="40" w:after="40"/>
              <w:jc w:val="both"/>
              <w:rPr>
                <w:rFonts w:ascii="Arial" w:hAnsi="Arial" w:cs="Arial"/>
              </w:rPr>
            </w:pPr>
            <w:r>
              <w:rPr>
                <w:rFonts w:ascii="Arial" w:hAnsi="Arial" w:cs="Arial"/>
              </w:rPr>
              <w:t>SF</w:t>
            </w:r>
          </w:p>
        </w:tc>
      </w:tr>
    </w:tbl>
    <w:p w14:paraId="03834526" w14:textId="77777777" w:rsidR="00964652" w:rsidRPr="00F37219" w:rsidRDefault="00964652" w:rsidP="004329A9">
      <w:pPr>
        <w:spacing w:before="40" w:after="40"/>
        <w:jc w:val="both"/>
        <w:rPr>
          <w:rFonts w:ascii="Arial" w:hAnsi="Arial" w:cs="Arial"/>
          <w:b/>
          <w:bCs/>
          <w:i/>
          <w:iCs/>
          <w:sz w:val="12"/>
          <w:szCs w:val="12"/>
        </w:rPr>
      </w:pPr>
    </w:p>
    <w:p w14:paraId="4929A3FD" w14:textId="77777777" w:rsidR="00353645" w:rsidRDefault="00353645" w:rsidP="004329A9">
      <w:pPr>
        <w:spacing w:before="40" w:after="40"/>
        <w:jc w:val="both"/>
        <w:rPr>
          <w:rFonts w:ascii="Arial" w:hAnsi="Arial" w:cs="Arial"/>
          <w:b/>
          <w:bCs/>
        </w:rPr>
      </w:pPr>
    </w:p>
    <w:p w14:paraId="6A3E96C1" w14:textId="77777777" w:rsidR="00353645" w:rsidRPr="004314F9" w:rsidRDefault="00353645" w:rsidP="00353645">
      <w:pPr>
        <w:spacing w:before="40" w:after="40"/>
        <w:jc w:val="both"/>
        <w:rPr>
          <w:rFonts w:ascii="Arial" w:hAnsi="Arial" w:cs="Arial"/>
          <w:b/>
          <w:bCs/>
        </w:rPr>
      </w:pPr>
      <w:r w:rsidRPr="004314F9">
        <w:rPr>
          <w:rFonts w:ascii="Arial" w:hAnsi="Arial" w:cs="Arial"/>
          <w:b/>
          <w:bCs/>
        </w:rPr>
        <w:t>Apologies:</w:t>
      </w:r>
    </w:p>
    <w:p w14:paraId="7E2A4D9D" w14:textId="77777777" w:rsidR="00353645" w:rsidRPr="00F37219" w:rsidRDefault="00353645" w:rsidP="00353645">
      <w:pPr>
        <w:spacing w:before="40" w:after="40"/>
        <w:jc w:val="both"/>
        <w:rPr>
          <w:rFonts w:ascii="Arial" w:hAnsi="Arial" w:cs="Arial"/>
          <w:b/>
          <w:bCs/>
          <w:i/>
          <w:iCs/>
          <w:sz w:val="12"/>
          <w:szCs w:val="12"/>
        </w:rPr>
      </w:pPr>
    </w:p>
    <w:tbl>
      <w:tblPr>
        <w:tblStyle w:val="TableGrid"/>
        <w:tblW w:w="9493" w:type="dxa"/>
        <w:tblInd w:w="0" w:type="dxa"/>
        <w:tblLook w:val="04A0" w:firstRow="1" w:lastRow="0" w:firstColumn="1" w:lastColumn="0" w:noHBand="0" w:noVBand="1"/>
      </w:tblPr>
      <w:tblGrid>
        <w:gridCol w:w="1980"/>
        <w:gridCol w:w="3260"/>
        <w:gridCol w:w="3482"/>
        <w:gridCol w:w="771"/>
      </w:tblGrid>
      <w:tr w:rsidR="00353645" w:rsidRPr="00F37219" w14:paraId="5710151A" w14:textId="77777777" w:rsidTr="00155CE4">
        <w:trPr>
          <w:tblHeader/>
        </w:trPr>
        <w:tc>
          <w:tcPr>
            <w:tcW w:w="1980" w:type="dxa"/>
          </w:tcPr>
          <w:p w14:paraId="37F088A1" w14:textId="77777777" w:rsidR="00353645" w:rsidRPr="004314F9" w:rsidRDefault="00353645" w:rsidP="00155CE4">
            <w:pPr>
              <w:spacing w:before="40" w:after="40"/>
              <w:jc w:val="both"/>
              <w:rPr>
                <w:rFonts w:ascii="Arial" w:hAnsi="Arial" w:cs="Arial"/>
                <w:b/>
                <w:bCs/>
              </w:rPr>
            </w:pPr>
            <w:r w:rsidRPr="004314F9">
              <w:rPr>
                <w:rFonts w:ascii="Arial" w:hAnsi="Arial" w:cs="Arial"/>
                <w:b/>
                <w:bCs/>
              </w:rPr>
              <w:t>Name</w:t>
            </w:r>
          </w:p>
        </w:tc>
        <w:tc>
          <w:tcPr>
            <w:tcW w:w="3260" w:type="dxa"/>
          </w:tcPr>
          <w:p w14:paraId="21B6676D" w14:textId="77777777" w:rsidR="00353645" w:rsidRPr="004314F9" w:rsidRDefault="00353645" w:rsidP="00155CE4">
            <w:pPr>
              <w:spacing w:before="40" w:after="40"/>
              <w:jc w:val="both"/>
              <w:rPr>
                <w:rFonts w:ascii="Arial" w:hAnsi="Arial" w:cs="Arial"/>
                <w:b/>
                <w:bCs/>
              </w:rPr>
            </w:pPr>
            <w:r w:rsidRPr="004314F9">
              <w:rPr>
                <w:rFonts w:ascii="Arial" w:hAnsi="Arial" w:cs="Arial"/>
                <w:b/>
                <w:bCs/>
              </w:rPr>
              <w:t>Role</w:t>
            </w:r>
          </w:p>
        </w:tc>
        <w:tc>
          <w:tcPr>
            <w:tcW w:w="3482" w:type="dxa"/>
          </w:tcPr>
          <w:p w14:paraId="6DAA7964" w14:textId="77777777" w:rsidR="00353645" w:rsidRPr="004314F9" w:rsidRDefault="00353645" w:rsidP="00155CE4">
            <w:pPr>
              <w:spacing w:before="40" w:after="40"/>
              <w:jc w:val="both"/>
              <w:rPr>
                <w:rFonts w:ascii="Arial" w:hAnsi="Arial" w:cs="Arial"/>
                <w:b/>
                <w:bCs/>
              </w:rPr>
            </w:pPr>
            <w:r w:rsidRPr="004314F9">
              <w:rPr>
                <w:rFonts w:ascii="Arial" w:hAnsi="Arial" w:cs="Arial"/>
                <w:b/>
                <w:bCs/>
              </w:rPr>
              <w:t>Organisation</w:t>
            </w:r>
          </w:p>
        </w:tc>
        <w:tc>
          <w:tcPr>
            <w:tcW w:w="771" w:type="dxa"/>
          </w:tcPr>
          <w:p w14:paraId="3FFFE564" w14:textId="77777777" w:rsidR="00353645" w:rsidRPr="00F37219" w:rsidRDefault="00353645" w:rsidP="00155CE4">
            <w:pPr>
              <w:spacing w:before="40" w:after="40"/>
              <w:jc w:val="both"/>
              <w:rPr>
                <w:rFonts w:ascii="Arial" w:hAnsi="Arial" w:cs="Arial"/>
                <w:b/>
                <w:bCs/>
                <w:i/>
                <w:iCs/>
              </w:rPr>
            </w:pPr>
          </w:p>
        </w:tc>
      </w:tr>
      <w:tr w:rsidR="00353645" w:rsidRPr="00F37219" w14:paraId="42DD977D" w14:textId="77777777" w:rsidTr="00155CE4">
        <w:tc>
          <w:tcPr>
            <w:tcW w:w="1980" w:type="dxa"/>
          </w:tcPr>
          <w:p w14:paraId="1CA1482D" w14:textId="77777777" w:rsidR="00353645" w:rsidRPr="0000367F" w:rsidRDefault="00353645" w:rsidP="00155CE4">
            <w:pPr>
              <w:spacing w:before="40" w:after="40"/>
              <w:rPr>
                <w:rFonts w:ascii="Arial" w:hAnsi="Arial" w:cs="Arial"/>
              </w:rPr>
            </w:pPr>
            <w:r w:rsidRPr="0000367F">
              <w:rPr>
                <w:rFonts w:ascii="Arial" w:hAnsi="Arial" w:cs="Arial"/>
              </w:rPr>
              <w:t>Margaret Lane</w:t>
            </w:r>
          </w:p>
        </w:tc>
        <w:tc>
          <w:tcPr>
            <w:tcW w:w="3260" w:type="dxa"/>
          </w:tcPr>
          <w:p w14:paraId="725AACA1" w14:textId="77777777" w:rsidR="00353645" w:rsidRPr="0000367F" w:rsidRDefault="00353645" w:rsidP="00155CE4">
            <w:pPr>
              <w:spacing w:before="40" w:after="40"/>
              <w:rPr>
                <w:rFonts w:ascii="Arial" w:eastAsia="Times New Roman" w:hAnsi="Arial" w:cs="Arial"/>
                <w:lang w:eastAsia="en-GB"/>
              </w:rPr>
            </w:pPr>
            <w:r w:rsidRPr="0000367F">
              <w:rPr>
                <w:rFonts w:ascii="Arial" w:hAnsi="Arial" w:cs="Arial"/>
              </w:rPr>
              <w:t>Head of Additional Learning Support and Designated Safeguarding Officer</w:t>
            </w:r>
          </w:p>
        </w:tc>
        <w:tc>
          <w:tcPr>
            <w:tcW w:w="3482" w:type="dxa"/>
          </w:tcPr>
          <w:p w14:paraId="1B9D84DE" w14:textId="77777777" w:rsidR="00353645" w:rsidRPr="0000367F" w:rsidRDefault="00353645" w:rsidP="00155CE4">
            <w:pPr>
              <w:spacing w:before="40" w:after="40"/>
              <w:rPr>
                <w:rFonts w:ascii="Arial" w:hAnsi="Arial" w:cs="Arial"/>
              </w:rPr>
            </w:pPr>
            <w:r w:rsidRPr="0000367F">
              <w:rPr>
                <w:rFonts w:ascii="Arial" w:hAnsi="Arial" w:cs="Arial"/>
              </w:rPr>
              <w:t>Nottingham College</w:t>
            </w:r>
          </w:p>
        </w:tc>
        <w:tc>
          <w:tcPr>
            <w:tcW w:w="771" w:type="dxa"/>
          </w:tcPr>
          <w:p w14:paraId="04FEED2D" w14:textId="77777777" w:rsidR="00353645" w:rsidRPr="0000367F" w:rsidRDefault="00353645" w:rsidP="00155CE4">
            <w:pPr>
              <w:spacing w:before="40" w:after="40"/>
              <w:rPr>
                <w:rFonts w:ascii="Arial" w:hAnsi="Arial" w:cs="Arial"/>
              </w:rPr>
            </w:pPr>
            <w:r w:rsidRPr="0000367F">
              <w:rPr>
                <w:rFonts w:ascii="Arial" w:hAnsi="Arial" w:cs="Arial"/>
              </w:rPr>
              <w:t>ML</w:t>
            </w:r>
          </w:p>
        </w:tc>
      </w:tr>
      <w:tr w:rsidR="00E15092" w:rsidRPr="00537347" w14:paraId="30549989" w14:textId="77777777" w:rsidTr="00155CE4">
        <w:tc>
          <w:tcPr>
            <w:tcW w:w="1980" w:type="dxa"/>
          </w:tcPr>
          <w:p w14:paraId="4A095C78" w14:textId="51841218" w:rsidR="00E15092" w:rsidRPr="0000367F" w:rsidRDefault="00E15092" w:rsidP="00E15092">
            <w:pPr>
              <w:spacing w:before="40" w:after="40"/>
              <w:rPr>
                <w:rFonts w:ascii="Arial" w:hAnsi="Arial" w:cs="Arial"/>
                <w:color w:val="000000"/>
              </w:rPr>
            </w:pPr>
            <w:r w:rsidRPr="0000367F">
              <w:rPr>
                <w:rFonts w:ascii="Arial" w:hAnsi="Arial" w:cs="Arial"/>
              </w:rPr>
              <w:t xml:space="preserve">Laura </w:t>
            </w:r>
            <w:proofErr w:type="spellStart"/>
            <w:r w:rsidRPr="0000367F">
              <w:rPr>
                <w:rFonts w:ascii="Arial" w:hAnsi="Arial" w:cs="Arial"/>
              </w:rPr>
              <w:t>Churm</w:t>
            </w:r>
            <w:proofErr w:type="spellEnd"/>
          </w:p>
        </w:tc>
        <w:tc>
          <w:tcPr>
            <w:tcW w:w="3260" w:type="dxa"/>
          </w:tcPr>
          <w:p w14:paraId="642D3B10" w14:textId="52B71595" w:rsidR="00E15092" w:rsidRPr="0000367F" w:rsidRDefault="00E15092" w:rsidP="00E15092">
            <w:pPr>
              <w:spacing w:before="40" w:after="40"/>
              <w:rPr>
                <w:rFonts w:ascii="Arial" w:hAnsi="Arial" w:cs="Arial"/>
                <w:color w:val="000000"/>
              </w:rPr>
            </w:pPr>
            <w:r w:rsidRPr="0000367F">
              <w:rPr>
                <w:rFonts w:ascii="Arial" w:hAnsi="Arial" w:cs="Arial"/>
              </w:rPr>
              <w:t>Divisional Nurse Children and Neonates</w:t>
            </w:r>
          </w:p>
        </w:tc>
        <w:tc>
          <w:tcPr>
            <w:tcW w:w="3482" w:type="dxa"/>
          </w:tcPr>
          <w:p w14:paraId="363FBBFD" w14:textId="54C3E06D" w:rsidR="00E15092" w:rsidRPr="0000367F" w:rsidRDefault="00E15092" w:rsidP="00E15092">
            <w:pPr>
              <w:spacing w:before="40" w:after="40"/>
              <w:rPr>
                <w:rFonts w:ascii="Arial" w:hAnsi="Arial" w:cs="Arial"/>
                <w:color w:val="000000"/>
              </w:rPr>
            </w:pPr>
            <w:r w:rsidRPr="0000367F">
              <w:rPr>
                <w:rFonts w:ascii="Arial" w:hAnsi="Arial" w:cs="Arial"/>
              </w:rPr>
              <w:t>Doncaster and Bassetlaw Teaching Hospitals NHS Foundation Trust</w:t>
            </w:r>
          </w:p>
        </w:tc>
        <w:tc>
          <w:tcPr>
            <w:tcW w:w="771" w:type="dxa"/>
          </w:tcPr>
          <w:p w14:paraId="461BB752" w14:textId="798593A1" w:rsidR="00E15092" w:rsidRPr="0000367F" w:rsidRDefault="00E15092" w:rsidP="00E15092">
            <w:pPr>
              <w:spacing w:before="40" w:after="40"/>
              <w:rPr>
                <w:rFonts w:ascii="Arial" w:hAnsi="Arial" w:cs="Arial"/>
              </w:rPr>
            </w:pPr>
            <w:r w:rsidRPr="0000367F">
              <w:rPr>
                <w:rFonts w:ascii="Arial" w:hAnsi="Arial" w:cs="Arial"/>
              </w:rPr>
              <w:t>LC</w:t>
            </w:r>
          </w:p>
        </w:tc>
      </w:tr>
      <w:tr w:rsidR="000A3F59" w:rsidRPr="00537347" w14:paraId="5EDF8974" w14:textId="77777777" w:rsidTr="00155CE4">
        <w:tc>
          <w:tcPr>
            <w:tcW w:w="1980" w:type="dxa"/>
          </w:tcPr>
          <w:p w14:paraId="5F9326DB" w14:textId="2732C617" w:rsidR="000A3F59" w:rsidRPr="0000367F" w:rsidRDefault="000A3F59" w:rsidP="000A3F59">
            <w:pPr>
              <w:spacing w:before="40" w:after="40"/>
              <w:rPr>
                <w:rFonts w:ascii="Arial" w:eastAsia="Times New Roman" w:hAnsi="Arial" w:cs="Arial"/>
                <w:lang w:eastAsia="en-GB"/>
              </w:rPr>
            </w:pPr>
            <w:r w:rsidRPr="0000367F">
              <w:rPr>
                <w:rFonts w:ascii="Arial" w:hAnsi="Arial" w:cs="Arial"/>
                <w:color w:val="000000"/>
              </w:rPr>
              <w:t>Lisa Nixon</w:t>
            </w:r>
          </w:p>
          <w:p w14:paraId="291B4B78" w14:textId="16694545" w:rsidR="000A3F59" w:rsidRPr="0000367F" w:rsidRDefault="000A3F59" w:rsidP="000A3F59">
            <w:pPr>
              <w:spacing w:before="40" w:after="40"/>
              <w:rPr>
                <w:rFonts w:ascii="Arial" w:hAnsi="Arial" w:cs="Arial"/>
              </w:rPr>
            </w:pPr>
          </w:p>
        </w:tc>
        <w:tc>
          <w:tcPr>
            <w:tcW w:w="3260" w:type="dxa"/>
          </w:tcPr>
          <w:p w14:paraId="172AF0D8" w14:textId="2B4681A4" w:rsidR="000A3F59" w:rsidRPr="0000367F" w:rsidRDefault="000A3F59" w:rsidP="000A3F59">
            <w:pPr>
              <w:spacing w:before="40" w:after="40"/>
              <w:rPr>
                <w:rFonts w:ascii="Arial" w:hAnsi="Arial" w:cs="Arial"/>
              </w:rPr>
            </w:pPr>
            <w:r w:rsidRPr="0000367F">
              <w:rPr>
                <w:rFonts w:ascii="Arial" w:hAnsi="Arial" w:cs="Arial"/>
                <w:color w:val="000000"/>
              </w:rPr>
              <w:t>Safeguarding Lead (&amp; Named Nurse for Safeguarding Children and Young People)</w:t>
            </w:r>
          </w:p>
        </w:tc>
        <w:tc>
          <w:tcPr>
            <w:tcW w:w="3482" w:type="dxa"/>
          </w:tcPr>
          <w:p w14:paraId="6566556D" w14:textId="4AE84180" w:rsidR="000A3F59" w:rsidRPr="0000367F" w:rsidRDefault="000A3F59" w:rsidP="000A3F59">
            <w:pPr>
              <w:spacing w:before="40" w:after="40"/>
              <w:rPr>
                <w:rFonts w:ascii="Arial" w:hAnsi="Arial" w:cs="Arial"/>
              </w:rPr>
            </w:pPr>
            <w:r w:rsidRPr="0000367F">
              <w:rPr>
                <w:rFonts w:ascii="Arial" w:hAnsi="Arial" w:cs="Arial"/>
                <w:color w:val="000000"/>
              </w:rPr>
              <w:t>Sherwood Forest Hospitals NHS Foundation Trust</w:t>
            </w:r>
          </w:p>
        </w:tc>
        <w:tc>
          <w:tcPr>
            <w:tcW w:w="771" w:type="dxa"/>
          </w:tcPr>
          <w:p w14:paraId="21E810F7" w14:textId="7F41C0E5" w:rsidR="000A3F59" w:rsidRPr="0000367F" w:rsidRDefault="000A3F59" w:rsidP="000A3F59">
            <w:pPr>
              <w:spacing w:before="40" w:after="40"/>
              <w:rPr>
                <w:rFonts w:ascii="Arial" w:hAnsi="Arial" w:cs="Arial"/>
              </w:rPr>
            </w:pPr>
            <w:r w:rsidRPr="0000367F">
              <w:rPr>
                <w:rFonts w:ascii="Arial" w:hAnsi="Arial" w:cs="Arial"/>
              </w:rPr>
              <w:t>LN</w:t>
            </w:r>
          </w:p>
        </w:tc>
      </w:tr>
      <w:tr w:rsidR="00E15092" w:rsidRPr="00537347" w14:paraId="3098E444" w14:textId="77777777" w:rsidTr="00155CE4">
        <w:tc>
          <w:tcPr>
            <w:tcW w:w="1980" w:type="dxa"/>
          </w:tcPr>
          <w:p w14:paraId="40A90A0C" w14:textId="10C2A2C6" w:rsidR="00E15092" w:rsidRPr="0000367F" w:rsidRDefault="00134356" w:rsidP="00E15092">
            <w:pPr>
              <w:spacing w:before="40" w:after="40"/>
              <w:rPr>
                <w:rFonts w:ascii="Arial" w:hAnsi="Arial" w:cs="Arial"/>
              </w:rPr>
            </w:pPr>
            <w:r>
              <w:rPr>
                <w:rFonts w:ascii="Arial" w:hAnsi="Arial" w:cs="Arial"/>
              </w:rPr>
              <w:t>Carla Smith</w:t>
            </w:r>
          </w:p>
        </w:tc>
        <w:tc>
          <w:tcPr>
            <w:tcW w:w="3260" w:type="dxa"/>
          </w:tcPr>
          <w:p w14:paraId="2FF33F35" w14:textId="057A97DA" w:rsidR="00E15092" w:rsidRPr="0000367F" w:rsidRDefault="00134356" w:rsidP="00E15092">
            <w:pPr>
              <w:spacing w:before="40" w:after="40"/>
              <w:rPr>
                <w:rFonts w:ascii="Arial" w:hAnsi="Arial" w:cs="Arial"/>
              </w:rPr>
            </w:pPr>
            <w:r>
              <w:rPr>
                <w:rFonts w:ascii="Arial" w:hAnsi="Arial" w:cs="Arial"/>
              </w:rPr>
              <w:t>SENCO</w:t>
            </w:r>
          </w:p>
        </w:tc>
        <w:tc>
          <w:tcPr>
            <w:tcW w:w="3482" w:type="dxa"/>
          </w:tcPr>
          <w:p w14:paraId="21CCADB8" w14:textId="24D06F7A" w:rsidR="00E15092" w:rsidRPr="0000367F" w:rsidRDefault="00E15092" w:rsidP="00E15092">
            <w:pPr>
              <w:spacing w:before="40" w:after="40"/>
              <w:rPr>
                <w:rFonts w:ascii="Arial" w:hAnsi="Arial" w:cs="Arial"/>
              </w:rPr>
            </w:pPr>
          </w:p>
        </w:tc>
        <w:tc>
          <w:tcPr>
            <w:tcW w:w="771" w:type="dxa"/>
          </w:tcPr>
          <w:p w14:paraId="4431410A" w14:textId="4D1376C4" w:rsidR="00E15092" w:rsidRPr="0000367F" w:rsidRDefault="00134356" w:rsidP="00E15092">
            <w:pPr>
              <w:spacing w:before="40" w:after="40"/>
              <w:rPr>
                <w:rFonts w:ascii="Arial" w:hAnsi="Arial" w:cs="Arial"/>
              </w:rPr>
            </w:pPr>
            <w:r>
              <w:rPr>
                <w:rFonts w:ascii="Arial" w:hAnsi="Arial" w:cs="Arial"/>
              </w:rPr>
              <w:t>CS</w:t>
            </w:r>
          </w:p>
        </w:tc>
      </w:tr>
      <w:tr w:rsidR="00E15092" w:rsidRPr="00537347" w14:paraId="12B25EEE" w14:textId="77777777" w:rsidTr="00155CE4">
        <w:tc>
          <w:tcPr>
            <w:tcW w:w="1980" w:type="dxa"/>
          </w:tcPr>
          <w:p w14:paraId="7479D10D" w14:textId="40DBFB49" w:rsidR="00E15092" w:rsidRPr="003845FB" w:rsidRDefault="00134356" w:rsidP="00E15092">
            <w:pPr>
              <w:spacing w:before="40" w:after="40"/>
              <w:rPr>
                <w:rFonts w:ascii="Arial" w:hAnsi="Arial" w:cs="Arial"/>
              </w:rPr>
            </w:pPr>
            <w:r>
              <w:rPr>
                <w:rFonts w:ascii="Arial" w:hAnsi="Arial" w:cs="Arial"/>
              </w:rPr>
              <w:t>Linda Azemia</w:t>
            </w:r>
          </w:p>
        </w:tc>
        <w:tc>
          <w:tcPr>
            <w:tcW w:w="3260" w:type="dxa"/>
          </w:tcPr>
          <w:p w14:paraId="0055E373" w14:textId="6DE7CA08" w:rsidR="00E15092" w:rsidRPr="00537347" w:rsidRDefault="00DD6405" w:rsidP="00E15092">
            <w:pPr>
              <w:spacing w:before="40" w:after="40"/>
              <w:rPr>
                <w:rFonts w:ascii="Arial" w:hAnsi="Arial" w:cs="Arial"/>
              </w:rPr>
            </w:pPr>
            <w:r>
              <w:rPr>
                <w:rFonts w:ascii="Arial" w:hAnsi="Arial" w:cs="Arial"/>
              </w:rPr>
              <w:t>SENCO</w:t>
            </w:r>
          </w:p>
        </w:tc>
        <w:tc>
          <w:tcPr>
            <w:tcW w:w="3482" w:type="dxa"/>
          </w:tcPr>
          <w:p w14:paraId="7A0372D6" w14:textId="6CE1BB4C" w:rsidR="00E15092" w:rsidRPr="00537347" w:rsidRDefault="00E15092" w:rsidP="00E15092">
            <w:pPr>
              <w:spacing w:before="40" w:after="40"/>
              <w:rPr>
                <w:rFonts w:ascii="Arial" w:hAnsi="Arial" w:cs="Arial"/>
              </w:rPr>
            </w:pPr>
          </w:p>
        </w:tc>
        <w:tc>
          <w:tcPr>
            <w:tcW w:w="771" w:type="dxa"/>
          </w:tcPr>
          <w:p w14:paraId="7159878F" w14:textId="2C37C557" w:rsidR="00E15092" w:rsidRPr="00537347" w:rsidRDefault="00134356" w:rsidP="00E15092">
            <w:pPr>
              <w:spacing w:before="40" w:after="40"/>
              <w:rPr>
                <w:rFonts w:ascii="Arial" w:hAnsi="Arial" w:cs="Arial"/>
              </w:rPr>
            </w:pPr>
            <w:r>
              <w:rPr>
                <w:rFonts w:ascii="Arial" w:hAnsi="Arial" w:cs="Arial"/>
              </w:rPr>
              <w:t>LA</w:t>
            </w:r>
          </w:p>
        </w:tc>
      </w:tr>
      <w:tr w:rsidR="00E15092" w:rsidRPr="00537347" w14:paraId="07E2203B" w14:textId="77777777" w:rsidTr="00155CE4">
        <w:tc>
          <w:tcPr>
            <w:tcW w:w="1980" w:type="dxa"/>
          </w:tcPr>
          <w:p w14:paraId="5FF08C2D" w14:textId="7588DF07" w:rsidR="00E15092" w:rsidRPr="003845FB" w:rsidRDefault="00134356" w:rsidP="00E15092">
            <w:pPr>
              <w:spacing w:before="40" w:after="40"/>
              <w:rPr>
                <w:rFonts w:ascii="Arial" w:hAnsi="Arial" w:cs="Arial"/>
              </w:rPr>
            </w:pPr>
            <w:r>
              <w:rPr>
                <w:rFonts w:ascii="Arial" w:hAnsi="Arial" w:cs="Arial"/>
              </w:rPr>
              <w:t>Louise Lester</w:t>
            </w:r>
          </w:p>
        </w:tc>
        <w:tc>
          <w:tcPr>
            <w:tcW w:w="3260" w:type="dxa"/>
          </w:tcPr>
          <w:p w14:paraId="2A3E91A3" w14:textId="276752F7" w:rsidR="00E15092" w:rsidRPr="00537347" w:rsidRDefault="00DD6405" w:rsidP="00E15092">
            <w:pPr>
              <w:spacing w:before="40" w:after="40"/>
              <w:rPr>
                <w:rFonts w:ascii="Arial" w:hAnsi="Arial" w:cs="Arial"/>
              </w:rPr>
            </w:pPr>
            <w:r w:rsidRPr="00DD6405">
              <w:rPr>
                <w:rFonts w:ascii="Arial" w:hAnsi="Arial" w:cs="Arial"/>
              </w:rPr>
              <w:t>Consultant in Public Health</w:t>
            </w:r>
          </w:p>
        </w:tc>
        <w:tc>
          <w:tcPr>
            <w:tcW w:w="3482" w:type="dxa"/>
          </w:tcPr>
          <w:p w14:paraId="3D65D449" w14:textId="7D794238" w:rsidR="00E15092" w:rsidRPr="00537347" w:rsidRDefault="00DD6405" w:rsidP="00E15092">
            <w:pPr>
              <w:spacing w:before="40" w:after="40"/>
              <w:rPr>
                <w:rFonts w:ascii="Arial" w:hAnsi="Arial" w:cs="Arial"/>
              </w:rPr>
            </w:pPr>
            <w:r>
              <w:rPr>
                <w:rFonts w:ascii="Arial" w:hAnsi="Arial" w:cs="Arial"/>
              </w:rPr>
              <w:t>NCC</w:t>
            </w:r>
          </w:p>
        </w:tc>
        <w:tc>
          <w:tcPr>
            <w:tcW w:w="771" w:type="dxa"/>
          </w:tcPr>
          <w:p w14:paraId="068DC599" w14:textId="2AE2260B" w:rsidR="00E15092" w:rsidRPr="00537347" w:rsidRDefault="00134356" w:rsidP="00E15092">
            <w:pPr>
              <w:spacing w:before="40" w:after="40"/>
              <w:rPr>
                <w:rFonts w:ascii="Arial" w:hAnsi="Arial" w:cs="Arial"/>
              </w:rPr>
            </w:pPr>
            <w:r>
              <w:rPr>
                <w:rFonts w:ascii="Arial" w:hAnsi="Arial" w:cs="Arial"/>
              </w:rPr>
              <w:t>LL</w:t>
            </w:r>
          </w:p>
        </w:tc>
      </w:tr>
      <w:tr w:rsidR="00E15092" w:rsidRPr="00537347" w14:paraId="421676F3" w14:textId="77777777" w:rsidTr="00155CE4">
        <w:tc>
          <w:tcPr>
            <w:tcW w:w="1980" w:type="dxa"/>
          </w:tcPr>
          <w:p w14:paraId="08FB19E8" w14:textId="5D3C937F" w:rsidR="00E15092" w:rsidRPr="003845FB" w:rsidRDefault="00E15092" w:rsidP="00E15092">
            <w:pPr>
              <w:spacing w:before="40" w:after="40"/>
              <w:rPr>
                <w:rFonts w:ascii="Arial" w:hAnsi="Arial" w:cs="Arial"/>
              </w:rPr>
            </w:pPr>
            <w:r w:rsidRPr="0000367F">
              <w:rPr>
                <w:rFonts w:ascii="Arial" w:hAnsi="Arial" w:cs="Arial"/>
              </w:rPr>
              <w:t>Laura Redfern</w:t>
            </w:r>
          </w:p>
        </w:tc>
        <w:tc>
          <w:tcPr>
            <w:tcW w:w="3260" w:type="dxa"/>
          </w:tcPr>
          <w:p w14:paraId="241D7BAD" w14:textId="77F3588F" w:rsidR="00E15092" w:rsidRPr="00537347" w:rsidRDefault="00E15092" w:rsidP="00E15092">
            <w:pPr>
              <w:spacing w:before="40" w:after="40"/>
              <w:rPr>
                <w:rFonts w:ascii="Arial" w:hAnsi="Arial" w:cs="Arial"/>
              </w:rPr>
            </w:pPr>
            <w:r w:rsidRPr="0000367F">
              <w:rPr>
                <w:rFonts w:ascii="Arial" w:hAnsi="Arial" w:cs="Arial"/>
              </w:rPr>
              <w:t>Parent / carer</w:t>
            </w:r>
          </w:p>
        </w:tc>
        <w:tc>
          <w:tcPr>
            <w:tcW w:w="3482" w:type="dxa"/>
          </w:tcPr>
          <w:p w14:paraId="19FAFC20" w14:textId="4D995598" w:rsidR="00E15092" w:rsidRPr="00537347" w:rsidRDefault="00E15092" w:rsidP="00E15092">
            <w:pPr>
              <w:spacing w:before="40" w:after="40"/>
              <w:rPr>
                <w:rFonts w:ascii="Arial" w:hAnsi="Arial" w:cs="Arial"/>
              </w:rPr>
            </w:pPr>
            <w:r w:rsidRPr="0000367F">
              <w:rPr>
                <w:rFonts w:ascii="Arial" w:hAnsi="Arial" w:cs="Arial"/>
              </w:rPr>
              <w:t>NPCF</w:t>
            </w:r>
          </w:p>
        </w:tc>
        <w:tc>
          <w:tcPr>
            <w:tcW w:w="771" w:type="dxa"/>
          </w:tcPr>
          <w:p w14:paraId="4CA71D28" w14:textId="0E757493" w:rsidR="00E15092" w:rsidRPr="00537347" w:rsidRDefault="00E15092" w:rsidP="00E15092">
            <w:pPr>
              <w:spacing w:before="40" w:after="40"/>
              <w:rPr>
                <w:rFonts w:ascii="Arial" w:hAnsi="Arial" w:cs="Arial"/>
              </w:rPr>
            </w:pPr>
            <w:r w:rsidRPr="0000367F">
              <w:rPr>
                <w:rFonts w:ascii="Arial" w:hAnsi="Arial" w:cs="Arial"/>
              </w:rPr>
              <w:t>LR</w:t>
            </w:r>
          </w:p>
        </w:tc>
      </w:tr>
      <w:tr w:rsidR="00E15092" w:rsidRPr="00537347" w14:paraId="2A798CE7" w14:textId="77777777" w:rsidTr="00155CE4">
        <w:tc>
          <w:tcPr>
            <w:tcW w:w="1980" w:type="dxa"/>
          </w:tcPr>
          <w:p w14:paraId="72DE25EF" w14:textId="77777777" w:rsidR="00E15092" w:rsidRDefault="00E15092" w:rsidP="00E15092">
            <w:pPr>
              <w:spacing w:before="40" w:after="40"/>
              <w:rPr>
                <w:rFonts w:ascii="Arial" w:hAnsi="Arial" w:cs="Arial"/>
              </w:rPr>
            </w:pPr>
            <w:r>
              <w:rPr>
                <w:rFonts w:ascii="Arial" w:hAnsi="Arial" w:cs="Arial"/>
              </w:rPr>
              <w:t>Maria Smith</w:t>
            </w:r>
          </w:p>
        </w:tc>
        <w:tc>
          <w:tcPr>
            <w:tcW w:w="3260" w:type="dxa"/>
          </w:tcPr>
          <w:p w14:paraId="4F6243F9" w14:textId="77777777" w:rsidR="00E15092" w:rsidRPr="00DF2EFB" w:rsidRDefault="00E15092" w:rsidP="00E15092">
            <w:pPr>
              <w:spacing w:before="40" w:after="40"/>
              <w:rPr>
                <w:rFonts w:ascii="Arial" w:hAnsi="Arial" w:cs="Arial"/>
              </w:rPr>
            </w:pPr>
            <w:r>
              <w:rPr>
                <w:rFonts w:ascii="Arial" w:hAnsi="Arial" w:cs="Arial"/>
              </w:rPr>
              <w:t>Assistant Director of Children, Young People and Maternity.</w:t>
            </w:r>
          </w:p>
        </w:tc>
        <w:tc>
          <w:tcPr>
            <w:tcW w:w="3482" w:type="dxa"/>
          </w:tcPr>
          <w:p w14:paraId="07D694EE" w14:textId="77777777" w:rsidR="00E15092" w:rsidRPr="00DF2EFB" w:rsidRDefault="00E15092" w:rsidP="00E15092">
            <w:pPr>
              <w:spacing w:before="40" w:after="40"/>
              <w:rPr>
                <w:rFonts w:ascii="Arial" w:hAnsi="Arial" w:cs="Arial"/>
              </w:rPr>
            </w:pPr>
            <w:r>
              <w:rPr>
                <w:rFonts w:ascii="Arial" w:hAnsi="Arial" w:cs="Arial"/>
              </w:rPr>
              <w:t>NNICB</w:t>
            </w:r>
          </w:p>
        </w:tc>
        <w:tc>
          <w:tcPr>
            <w:tcW w:w="771" w:type="dxa"/>
          </w:tcPr>
          <w:p w14:paraId="4E1C3066" w14:textId="77777777" w:rsidR="00E15092" w:rsidRDefault="00E15092" w:rsidP="00E15092">
            <w:pPr>
              <w:spacing w:before="40" w:after="40"/>
              <w:rPr>
                <w:rFonts w:ascii="Arial" w:hAnsi="Arial" w:cs="Arial"/>
              </w:rPr>
            </w:pPr>
            <w:r w:rsidRPr="00537347">
              <w:rPr>
                <w:rFonts w:ascii="Arial" w:hAnsi="Arial" w:cs="Arial"/>
              </w:rPr>
              <w:t>M</w:t>
            </w:r>
            <w:r>
              <w:rPr>
                <w:rFonts w:ascii="Arial" w:hAnsi="Arial" w:cs="Arial"/>
              </w:rPr>
              <w:t>S</w:t>
            </w:r>
          </w:p>
        </w:tc>
      </w:tr>
      <w:tr w:rsidR="00E15092" w:rsidRPr="00537347" w14:paraId="0572E734" w14:textId="77777777" w:rsidTr="00155CE4">
        <w:tc>
          <w:tcPr>
            <w:tcW w:w="1980" w:type="dxa"/>
          </w:tcPr>
          <w:p w14:paraId="6F8C4432" w14:textId="77777777" w:rsidR="00E15092" w:rsidRPr="003845FB" w:rsidRDefault="00E15092" w:rsidP="00E15092">
            <w:pPr>
              <w:spacing w:before="40" w:after="40"/>
              <w:rPr>
                <w:rFonts w:ascii="Arial" w:hAnsi="Arial" w:cs="Arial"/>
              </w:rPr>
            </w:pPr>
            <w:r>
              <w:rPr>
                <w:rFonts w:ascii="Arial" w:hAnsi="Arial" w:cs="Arial"/>
                <w:color w:val="000000"/>
              </w:rPr>
              <w:t>Jenny Smith</w:t>
            </w:r>
          </w:p>
        </w:tc>
        <w:tc>
          <w:tcPr>
            <w:tcW w:w="3260" w:type="dxa"/>
          </w:tcPr>
          <w:p w14:paraId="7321251A" w14:textId="77777777" w:rsidR="00E15092" w:rsidRPr="00537347" w:rsidRDefault="00E15092" w:rsidP="00E15092">
            <w:pPr>
              <w:spacing w:before="40" w:after="40"/>
              <w:rPr>
                <w:rFonts w:ascii="Arial" w:hAnsi="Arial" w:cs="Arial"/>
              </w:rPr>
            </w:pPr>
            <w:r>
              <w:rPr>
                <w:rFonts w:ascii="Arial" w:hAnsi="Arial" w:cs="Arial"/>
                <w:color w:val="000000"/>
              </w:rPr>
              <w:t xml:space="preserve">Strength-based </w:t>
            </w:r>
            <w:r w:rsidRPr="00D065C5">
              <w:rPr>
                <w:rFonts w:ascii="Arial" w:hAnsi="Arial" w:cs="Arial"/>
                <w:color w:val="000000"/>
              </w:rPr>
              <w:t>Practice Lead</w:t>
            </w:r>
          </w:p>
        </w:tc>
        <w:tc>
          <w:tcPr>
            <w:tcW w:w="3482" w:type="dxa"/>
          </w:tcPr>
          <w:p w14:paraId="599948DC" w14:textId="77777777" w:rsidR="00E15092" w:rsidRDefault="00E15092" w:rsidP="00E15092">
            <w:pPr>
              <w:spacing w:before="40" w:after="40"/>
              <w:rPr>
                <w:rFonts w:ascii="Arial" w:hAnsi="Arial" w:cs="Arial"/>
              </w:rPr>
            </w:pPr>
            <w:r w:rsidRPr="00537347">
              <w:rPr>
                <w:rFonts w:ascii="Arial" w:hAnsi="Arial" w:cs="Arial"/>
              </w:rPr>
              <w:t>NCC</w:t>
            </w:r>
          </w:p>
        </w:tc>
        <w:tc>
          <w:tcPr>
            <w:tcW w:w="771" w:type="dxa"/>
          </w:tcPr>
          <w:p w14:paraId="688D07D8" w14:textId="77777777" w:rsidR="00E15092" w:rsidRPr="00537347" w:rsidRDefault="00E15092" w:rsidP="00E15092">
            <w:pPr>
              <w:spacing w:before="40" w:after="40"/>
              <w:rPr>
                <w:rFonts w:ascii="Arial" w:hAnsi="Arial" w:cs="Arial"/>
              </w:rPr>
            </w:pPr>
            <w:r>
              <w:rPr>
                <w:rFonts w:ascii="Arial" w:hAnsi="Arial" w:cs="Arial"/>
              </w:rPr>
              <w:t>JS</w:t>
            </w:r>
          </w:p>
        </w:tc>
      </w:tr>
      <w:tr w:rsidR="00E15092" w:rsidRPr="00537347" w14:paraId="7614D945" w14:textId="77777777" w:rsidTr="00155CE4">
        <w:tc>
          <w:tcPr>
            <w:tcW w:w="1980" w:type="dxa"/>
          </w:tcPr>
          <w:p w14:paraId="241C616D" w14:textId="62AA9F97" w:rsidR="00E15092" w:rsidRPr="003845FB" w:rsidRDefault="00E15092" w:rsidP="00E15092">
            <w:pPr>
              <w:spacing w:before="40" w:after="40"/>
              <w:rPr>
                <w:rFonts w:ascii="Arial" w:hAnsi="Arial" w:cs="Arial"/>
              </w:rPr>
            </w:pPr>
            <w:r w:rsidRPr="003845FB">
              <w:rPr>
                <w:rFonts w:ascii="Arial" w:hAnsi="Arial" w:cs="Arial"/>
              </w:rPr>
              <w:t>Claire Sampson</w:t>
            </w:r>
          </w:p>
        </w:tc>
        <w:tc>
          <w:tcPr>
            <w:tcW w:w="3260" w:type="dxa"/>
          </w:tcPr>
          <w:p w14:paraId="6FD25A87" w14:textId="46B93CCC" w:rsidR="00E15092" w:rsidRPr="00537347" w:rsidRDefault="00E15092" w:rsidP="00E15092">
            <w:pPr>
              <w:spacing w:before="40" w:after="40"/>
              <w:rPr>
                <w:rFonts w:ascii="Arial" w:hAnsi="Arial" w:cs="Arial"/>
              </w:rPr>
            </w:pPr>
            <w:r w:rsidRPr="00C96B8E">
              <w:rPr>
                <w:rFonts w:ascii="Arial" w:hAnsi="Arial" w:cs="Arial"/>
                <w:color w:val="000000"/>
                <w:lang w:eastAsia="en-GB"/>
              </w:rPr>
              <w:t xml:space="preserve">Head of Integrated Children’s Disability Services </w:t>
            </w:r>
          </w:p>
        </w:tc>
        <w:tc>
          <w:tcPr>
            <w:tcW w:w="3482" w:type="dxa"/>
          </w:tcPr>
          <w:p w14:paraId="73E7D544" w14:textId="4B5E28E3" w:rsidR="00E15092" w:rsidRDefault="00E15092" w:rsidP="00E15092">
            <w:pPr>
              <w:spacing w:before="40" w:after="40"/>
              <w:rPr>
                <w:rFonts w:ascii="Arial" w:hAnsi="Arial" w:cs="Arial"/>
              </w:rPr>
            </w:pPr>
            <w:r>
              <w:rPr>
                <w:rFonts w:ascii="Arial" w:hAnsi="Arial" w:cs="Arial"/>
              </w:rPr>
              <w:t>NCC</w:t>
            </w:r>
          </w:p>
        </w:tc>
        <w:tc>
          <w:tcPr>
            <w:tcW w:w="771" w:type="dxa"/>
          </w:tcPr>
          <w:p w14:paraId="1FED8505" w14:textId="765370F1" w:rsidR="00E15092" w:rsidRPr="00537347" w:rsidRDefault="00E15092" w:rsidP="00E15092">
            <w:pPr>
              <w:spacing w:before="40" w:after="40"/>
              <w:rPr>
                <w:rFonts w:ascii="Arial" w:hAnsi="Arial" w:cs="Arial"/>
              </w:rPr>
            </w:pPr>
            <w:r>
              <w:rPr>
                <w:rFonts w:ascii="Arial" w:hAnsi="Arial" w:cs="Arial"/>
              </w:rPr>
              <w:t>CS</w:t>
            </w:r>
          </w:p>
        </w:tc>
      </w:tr>
      <w:tr w:rsidR="00E15092" w:rsidRPr="00537347" w14:paraId="292A1DA7" w14:textId="77777777" w:rsidTr="00155CE4">
        <w:tc>
          <w:tcPr>
            <w:tcW w:w="1980" w:type="dxa"/>
          </w:tcPr>
          <w:p w14:paraId="6FEC4A7F" w14:textId="0B2D9E27" w:rsidR="00E15092" w:rsidRDefault="00E15092" w:rsidP="00E15092">
            <w:pPr>
              <w:spacing w:before="40" w:after="40"/>
              <w:rPr>
                <w:rFonts w:ascii="Arial" w:hAnsi="Arial" w:cs="Arial"/>
                <w:color w:val="000000"/>
              </w:rPr>
            </w:pPr>
            <w:r>
              <w:rPr>
                <w:rFonts w:ascii="Arial" w:hAnsi="Arial" w:cs="Arial"/>
              </w:rPr>
              <w:t>Raman Kaur</w:t>
            </w:r>
          </w:p>
        </w:tc>
        <w:tc>
          <w:tcPr>
            <w:tcW w:w="3260" w:type="dxa"/>
          </w:tcPr>
          <w:p w14:paraId="56F2CB78" w14:textId="7018E67A" w:rsidR="00E15092" w:rsidRPr="00AD5DE6" w:rsidRDefault="00E15092" w:rsidP="00E15092">
            <w:pPr>
              <w:spacing w:before="40" w:after="40"/>
              <w:rPr>
                <w:rFonts w:ascii="Arial" w:hAnsi="Arial" w:cs="Arial"/>
                <w:color w:val="000000"/>
              </w:rPr>
            </w:pPr>
            <w:r w:rsidRPr="001322D4">
              <w:rPr>
                <w:rFonts w:ascii="Arial" w:hAnsi="Arial" w:cs="Arial"/>
              </w:rPr>
              <w:t>Associate Director of Nursing, AHPs and Quality</w:t>
            </w:r>
            <w:r>
              <w:rPr>
                <w:rFonts w:ascii="Arial" w:hAnsi="Arial" w:cs="Arial"/>
              </w:rPr>
              <w:t xml:space="preserve">, </w:t>
            </w:r>
            <w:r w:rsidRPr="001322D4">
              <w:rPr>
                <w:rFonts w:ascii="Arial" w:hAnsi="Arial" w:cs="Arial"/>
              </w:rPr>
              <w:t>Children, Young People &amp; Families</w:t>
            </w:r>
          </w:p>
        </w:tc>
        <w:tc>
          <w:tcPr>
            <w:tcW w:w="3482" w:type="dxa"/>
          </w:tcPr>
          <w:p w14:paraId="3B7492A3" w14:textId="064ECBE3" w:rsidR="00E15092" w:rsidRDefault="00E15092" w:rsidP="00E15092">
            <w:pPr>
              <w:spacing w:before="40" w:after="40"/>
              <w:rPr>
                <w:rFonts w:ascii="Arial" w:hAnsi="Arial" w:cs="Arial"/>
              </w:rPr>
            </w:pPr>
            <w:r w:rsidRPr="005D255C">
              <w:rPr>
                <w:rFonts w:ascii="Arial" w:hAnsi="Arial" w:cs="Arial"/>
              </w:rPr>
              <w:t>Nottinghamshire Healthcare NHS Foundation Trust</w:t>
            </w:r>
          </w:p>
        </w:tc>
        <w:tc>
          <w:tcPr>
            <w:tcW w:w="771" w:type="dxa"/>
          </w:tcPr>
          <w:p w14:paraId="022A3B1B" w14:textId="17F076CB" w:rsidR="00E15092" w:rsidRDefault="00E15092" w:rsidP="00E15092">
            <w:pPr>
              <w:spacing w:before="40" w:after="40"/>
              <w:rPr>
                <w:rFonts w:ascii="Arial" w:hAnsi="Arial" w:cs="Arial"/>
              </w:rPr>
            </w:pPr>
            <w:r>
              <w:rPr>
                <w:rFonts w:ascii="Arial" w:hAnsi="Arial" w:cs="Arial"/>
              </w:rPr>
              <w:t>RK</w:t>
            </w:r>
          </w:p>
        </w:tc>
      </w:tr>
      <w:tr w:rsidR="00321768" w:rsidRPr="00537347" w14:paraId="0D15AB18" w14:textId="77777777" w:rsidTr="00155CE4">
        <w:tc>
          <w:tcPr>
            <w:tcW w:w="1980" w:type="dxa"/>
          </w:tcPr>
          <w:p w14:paraId="437AABD6" w14:textId="79E9F66E" w:rsidR="00321768" w:rsidRDefault="00321768" w:rsidP="00321768">
            <w:pPr>
              <w:spacing w:before="40" w:after="40"/>
              <w:rPr>
                <w:rFonts w:ascii="Arial" w:hAnsi="Arial" w:cs="Arial"/>
              </w:rPr>
            </w:pPr>
            <w:r w:rsidRPr="0000367F">
              <w:rPr>
                <w:rFonts w:ascii="Arial" w:hAnsi="Arial" w:cs="Arial"/>
              </w:rPr>
              <w:t>Maxine Bunn</w:t>
            </w:r>
          </w:p>
        </w:tc>
        <w:tc>
          <w:tcPr>
            <w:tcW w:w="3260" w:type="dxa"/>
          </w:tcPr>
          <w:p w14:paraId="541EF9CC" w14:textId="1F9FDC1D" w:rsidR="00321768" w:rsidRPr="001322D4" w:rsidRDefault="00321768" w:rsidP="00321768">
            <w:pPr>
              <w:spacing w:before="40" w:after="40"/>
              <w:rPr>
                <w:rFonts w:ascii="Arial" w:hAnsi="Arial" w:cs="Arial"/>
              </w:rPr>
            </w:pPr>
            <w:r w:rsidRPr="0000367F">
              <w:rPr>
                <w:rFonts w:ascii="Arial" w:hAnsi="Arial" w:cs="Arial"/>
              </w:rPr>
              <w:t xml:space="preserve">System Delivery Director </w:t>
            </w:r>
          </w:p>
        </w:tc>
        <w:tc>
          <w:tcPr>
            <w:tcW w:w="3482" w:type="dxa"/>
          </w:tcPr>
          <w:p w14:paraId="4361E4C5" w14:textId="52CC0BA4" w:rsidR="00321768" w:rsidRPr="005D255C" w:rsidRDefault="00321768" w:rsidP="00321768">
            <w:pPr>
              <w:spacing w:before="40" w:after="40"/>
              <w:rPr>
                <w:rFonts w:ascii="Arial" w:hAnsi="Arial" w:cs="Arial"/>
              </w:rPr>
            </w:pPr>
            <w:r w:rsidRPr="0000367F">
              <w:rPr>
                <w:rFonts w:ascii="Arial" w:hAnsi="Arial" w:cs="Arial"/>
              </w:rPr>
              <w:t>NNICB</w:t>
            </w:r>
          </w:p>
        </w:tc>
        <w:tc>
          <w:tcPr>
            <w:tcW w:w="771" w:type="dxa"/>
          </w:tcPr>
          <w:p w14:paraId="1D92355B" w14:textId="78E77AE0" w:rsidR="00321768" w:rsidRDefault="00321768" w:rsidP="00321768">
            <w:pPr>
              <w:spacing w:before="40" w:after="40"/>
              <w:rPr>
                <w:rFonts w:ascii="Arial" w:hAnsi="Arial" w:cs="Arial"/>
              </w:rPr>
            </w:pPr>
            <w:r w:rsidRPr="0000367F">
              <w:rPr>
                <w:rFonts w:ascii="Arial" w:hAnsi="Arial" w:cs="Arial"/>
              </w:rPr>
              <w:t>MB</w:t>
            </w:r>
          </w:p>
        </w:tc>
      </w:tr>
      <w:tr w:rsidR="00745F03" w:rsidRPr="00537347" w14:paraId="6D83691A" w14:textId="77777777" w:rsidTr="00155CE4">
        <w:tc>
          <w:tcPr>
            <w:tcW w:w="1980" w:type="dxa"/>
          </w:tcPr>
          <w:p w14:paraId="40928C0B" w14:textId="21F3BADC" w:rsidR="00745F03" w:rsidRPr="0000367F" w:rsidRDefault="00745F03" w:rsidP="00745F03">
            <w:pPr>
              <w:spacing w:before="40" w:after="40"/>
              <w:rPr>
                <w:rFonts w:ascii="Arial" w:hAnsi="Arial" w:cs="Arial"/>
              </w:rPr>
            </w:pPr>
            <w:r>
              <w:rPr>
                <w:rFonts w:ascii="Arial" w:hAnsi="Arial" w:cs="Arial"/>
                <w:color w:val="000000"/>
              </w:rPr>
              <w:t>Jeanette Hallam</w:t>
            </w:r>
          </w:p>
        </w:tc>
        <w:tc>
          <w:tcPr>
            <w:tcW w:w="3260" w:type="dxa"/>
          </w:tcPr>
          <w:p w14:paraId="51136294" w14:textId="1E544AAA" w:rsidR="00745F03" w:rsidRPr="0000367F" w:rsidRDefault="00745F03" w:rsidP="00745F03">
            <w:pPr>
              <w:spacing w:before="40" w:after="40"/>
              <w:rPr>
                <w:rFonts w:ascii="Arial" w:hAnsi="Arial" w:cs="Arial"/>
              </w:rPr>
            </w:pPr>
            <w:r w:rsidRPr="00AD5DE6">
              <w:rPr>
                <w:rFonts w:ascii="Arial" w:hAnsi="Arial" w:cs="Arial"/>
                <w:color w:val="000000"/>
              </w:rPr>
              <w:t>Co-Production Officer</w:t>
            </w:r>
          </w:p>
        </w:tc>
        <w:tc>
          <w:tcPr>
            <w:tcW w:w="3482" w:type="dxa"/>
          </w:tcPr>
          <w:p w14:paraId="6FB9A6C6" w14:textId="22C10CD7" w:rsidR="00745F03" w:rsidRPr="0000367F" w:rsidRDefault="00745F03" w:rsidP="00745F03">
            <w:pPr>
              <w:spacing w:before="40" w:after="40"/>
              <w:rPr>
                <w:rFonts w:ascii="Arial" w:hAnsi="Arial" w:cs="Arial"/>
              </w:rPr>
            </w:pPr>
            <w:r>
              <w:rPr>
                <w:rFonts w:ascii="Arial" w:hAnsi="Arial" w:cs="Arial"/>
              </w:rPr>
              <w:t>NCC</w:t>
            </w:r>
          </w:p>
        </w:tc>
        <w:tc>
          <w:tcPr>
            <w:tcW w:w="771" w:type="dxa"/>
          </w:tcPr>
          <w:p w14:paraId="403FE00F" w14:textId="6316469B" w:rsidR="00745F03" w:rsidRPr="0000367F" w:rsidRDefault="00745F03" w:rsidP="00745F03">
            <w:pPr>
              <w:spacing w:before="40" w:after="40"/>
              <w:rPr>
                <w:rFonts w:ascii="Arial" w:hAnsi="Arial" w:cs="Arial"/>
              </w:rPr>
            </w:pPr>
            <w:r>
              <w:rPr>
                <w:rFonts w:ascii="Arial" w:hAnsi="Arial" w:cs="Arial"/>
              </w:rPr>
              <w:t>JH</w:t>
            </w:r>
          </w:p>
        </w:tc>
      </w:tr>
    </w:tbl>
    <w:p w14:paraId="260DB6BC" w14:textId="40910D56" w:rsidR="00FE7E57" w:rsidRDefault="00FE7E57" w:rsidP="002B37BF">
      <w:pPr>
        <w:spacing w:after="0"/>
        <w:jc w:val="both"/>
        <w:rPr>
          <w:rFonts w:ascii="Arial" w:hAnsi="Arial" w:cs="Arial"/>
          <w:b/>
          <w:bCs/>
          <w:sz w:val="24"/>
          <w:szCs w:val="24"/>
        </w:rPr>
      </w:pPr>
    </w:p>
    <w:p w14:paraId="6FA4A32C" w14:textId="77777777" w:rsidR="00DD6405" w:rsidRDefault="00DD6405" w:rsidP="002B37BF">
      <w:pPr>
        <w:spacing w:after="0"/>
        <w:jc w:val="both"/>
        <w:rPr>
          <w:rFonts w:ascii="Arial" w:hAnsi="Arial" w:cs="Arial"/>
          <w:b/>
          <w:bCs/>
          <w:sz w:val="24"/>
          <w:szCs w:val="24"/>
        </w:rPr>
      </w:pPr>
    </w:p>
    <w:tbl>
      <w:tblPr>
        <w:tblStyle w:val="TableGrid"/>
        <w:tblW w:w="9498" w:type="dxa"/>
        <w:tblInd w:w="-5" w:type="dxa"/>
        <w:tblLook w:val="04A0" w:firstRow="1" w:lastRow="0" w:firstColumn="1" w:lastColumn="0" w:noHBand="0" w:noVBand="1"/>
      </w:tblPr>
      <w:tblGrid>
        <w:gridCol w:w="483"/>
        <w:gridCol w:w="9015"/>
      </w:tblGrid>
      <w:tr w:rsidR="000F17D6" w:rsidRPr="001516AF" w14:paraId="5A0F8FF6" w14:textId="77777777" w:rsidTr="003674D3">
        <w:trPr>
          <w:trHeight w:val="416"/>
          <w:tblHeader/>
        </w:trPr>
        <w:tc>
          <w:tcPr>
            <w:tcW w:w="4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5D4EE" w14:textId="5BA5FB7A" w:rsidR="000F17D6" w:rsidRPr="00F774D1" w:rsidRDefault="000F17D6" w:rsidP="00F22148">
            <w:pPr>
              <w:spacing w:before="40" w:after="40"/>
              <w:rPr>
                <w:rFonts w:ascii="Arial" w:hAnsi="Arial" w:cs="Arial"/>
                <w:b/>
                <w:bCs/>
                <w:sz w:val="20"/>
                <w:szCs w:val="20"/>
              </w:rPr>
            </w:pPr>
            <w:r w:rsidRPr="00F774D1">
              <w:rPr>
                <w:rFonts w:ascii="Arial" w:hAnsi="Arial" w:cs="Arial"/>
                <w:b/>
                <w:bCs/>
                <w:sz w:val="20"/>
                <w:szCs w:val="20"/>
              </w:rPr>
              <w:t>No</w:t>
            </w:r>
          </w:p>
        </w:tc>
        <w:tc>
          <w:tcPr>
            <w:tcW w:w="901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069A48" w14:textId="1E397C20" w:rsidR="000F17D6" w:rsidRPr="001516AF" w:rsidRDefault="000F17D6" w:rsidP="00F22148">
            <w:pPr>
              <w:spacing w:before="40" w:after="40"/>
              <w:rPr>
                <w:rFonts w:ascii="Arial" w:hAnsi="Arial" w:cs="Arial"/>
                <w:b/>
                <w:bCs/>
                <w:sz w:val="20"/>
                <w:szCs w:val="20"/>
              </w:rPr>
            </w:pPr>
            <w:r w:rsidRPr="001516AF">
              <w:rPr>
                <w:rFonts w:ascii="Arial" w:hAnsi="Arial" w:cs="Arial"/>
                <w:b/>
                <w:bCs/>
                <w:sz w:val="20"/>
                <w:szCs w:val="20"/>
              </w:rPr>
              <w:t>ITEM</w:t>
            </w:r>
          </w:p>
        </w:tc>
      </w:tr>
      <w:tr w:rsidR="00FC3AF4" w:rsidRPr="001516AF" w14:paraId="6B104FBD" w14:textId="77777777" w:rsidTr="003674D3">
        <w:tc>
          <w:tcPr>
            <w:tcW w:w="483" w:type="dxa"/>
            <w:tcBorders>
              <w:top w:val="single" w:sz="4" w:space="0" w:color="auto"/>
              <w:left w:val="single" w:sz="4" w:space="0" w:color="auto"/>
              <w:bottom w:val="single" w:sz="4" w:space="0" w:color="auto"/>
              <w:right w:val="single" w:sz="4" w:space="0" w:color="auto"/>
            </w:tcBorders>
          </w:tcPr>
          <w:p w14:paraId="2212A7A9" w14:textId="77777777" w:rsidR="00FC3AF4" w:rsidRPr="00F774D1" w:rsidRDefault="00FC3AF4" w:rsidP="00FC3AF4">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5C158E43" w14:textId="77777777" w:rsidR="00FC3AF4" w:rsidRPr="00D959F6" w:rsidRDefault="00FC3AF4" w:rsidP="00FC3AF4">
            <w:pPr>
              <w:pStyle w:val="ListParagraph"/>
              <w:spacing w:before="120" w:after="120"/>
              <w:jc w:val="both"/>
              <w:rPr>
                <w:rStyle w:val="normaltextrun"/>
                <w:b/>
                <w:bCs/>
                <w:sz w:val="12"/>
                <w:szCs w:val="12"/>
              </w:rPr>
            </w:pPr>
          </w:p>
          <w:p w14:paraId="41FF8A4A" w14:textId="77777777" w:rsidR="00FC3AF4" w:rsidRPr="00BE5492" w:rsidRDefault="00FC3AF4" w:rsidP="00FC3AF4">
            <w:pPr>
              <w:pStyle w:val="ListParagraph"/>
              <w:numPr>
                <w:ilvl w:val="0"/>
                <w:numId w:val="2"/>
              </w:numPr>
              <w:spacing w:before="120" w:after="120"/>
              <w:jc w:val="both"/>
              <w:rPr>
                <w:rStyle w:val="normaltextrun"/>
                <w:b/>
                <w:bCs/>
              </w:rPr>
            </w:pPr>
            <w:r w:rsidRPr="004F5154">
              <w:rPr>
                <w:rStyle w:val="normaltextrun"/>
                <w:rFonts w:ascii="Arial" w:hAnsi="Arial" w:cs="Arial"/>
                <w:b/>
                <w:bCs/>
                <w:color w:val="000000"/>
                <w:shd w:val="clear" w:color="auto" w:fill="FFFFFF"/>
              </w:rPr>
              <w:t>Welcome</w:t>
            </w:r>
            <w:r>
              <w:rPr>
                <w:rStyle w:val="normaltextrun"/>
                <w:rFonts w:ascii="Arial" w:hAnsi="Arial" w:cs="Arial"/>
                <w:b/>
                <w:bCs/>
                <w:color w:val="000000"/>
                <w:shd w:val="clear" w:color="auto" w:fill="FFFFFF"/>
              </w:rPr>
              <w:t xml:space="preserve"> </w:t>
            </w:r>
            <w:r w:rsidRPr="004F5154">
              <w:rPr>
                <w:rStyle w:val="normaltextrun"/>
                <w:rFonts w:ascii="Arial" w:hAnsi="Arial" w:cs="Arial"/>
                <w:b/>
                <w:bCs/>
                <w:color w:val="000000"/>
                <w:shd w:val="clear" w:color="auto" w:fill="FFFFFF"/>
              </w:rPr>
              <w:t>and introductions</w:t>
            </w:r>
            <w:r>
              <w:rPr>
                <w:rStyle w:val="normaltextrun"/>
                <w:rFonts w:ascii="Arial" w:hAnsi="Arial" w:cs="Arial"/>
                <w:b/>
                <w:bCs/>
                <w:color w:val="000000"/>
                <w:shd w:val="clear" w:color="auto" w:fill="FFFFFF"/>
              </w:rPr>
              <w:t>.</w:t>
            </w:r>
            <w:r w:rsidRPr="004F5154">
              <w:rPr>
                <w:rStyle w:val="normaltextrun"/>
                <w:rFonts w:ascii="Arial" w:hAnsi="Arial" w:cs="Arial"/>
                <w:b/>
                <w:bCs/>
                <w:color w:val="000000"/>
                <w:shd w:val="clear" w:color="auto" w:fill="FFFFFF"/>
              </w:rPr>
              <w:t xml:space="preserve"> </w:t>
            </w:r>
          </w:p>
          <w:p w14:paraId="03690C95" w14:textId="2D092582" w:rsidR="00FC3AF4" w:rsidRPr="00BE5492" w:rsidRDefault="00FC3AF4" w:rsidP="00FC3AF4">
            <w:pPr>
              <w:spacing w:before="120" w:after="120"/>
              <w:jc w:val="both"/>
              <w:rPr>
                <w:rStyle w:val="normaltextrun"/>
                <w:rFonts w:ascii="Arial" w:hAnsi="Arial" w:cs="Arial"/>
              </w:rPr>
            </w:pPr>
            <w:r>
              <w:rPr>
                <w:rStyle w:val="normaltextrun"/>
                <w:rFonts w:ascii="Arial" w:hAnsi="Arial" w:cs="Arial"/>
              </w:rPr>
              <w:lastRenderedPageBreak/>
              <w:t>Introductions were made and a</w:t>
            </w:r>
            <w:r w:rsidRPr="00BE5492">
              <w:rPr>
                <w:rStyle w:val="normaltextrun"/>
                <w:rFonts w:ascii="Arial" w:hAnsi="Arial" w:cs="Arial"/>
              </w:rPr>
              <w:t>pologies noted</w:t>
            </w:r>
            <w:r w:rsidR="00DD6405">
              <w:rPr>
                <w:rStyle w:val="normaltextrun"/>
                <w:rFonts w:ascii="Arial" w:hAnsi="Arial" w:cs="Arial"/>
              </w:rPr>
              <w:t xml:space="preserve">. The Group were made aware that there was a doctors strike taking place today which will affect Health attendance. </w:t>
            </w:r>
          </w:p>
          <w:p w14:paraId="70145F7B" w14:textId="77777777" w:rsidR="00FC3AF4" w:rsidRPr="004F5154" w:rsidRDefault="00FC3AF4" w:rsidP="00FC3AF4">
            <w:pPr>
              <w:pStyle w:val="ListParagraph"/>
              <w:numPr>
                <w:ilvl w:val="0"/>
                <w:numId w:val="2"/>
              </w:numPr>
              <w:spacing w:after="120"/>
              <w:jc w:val="both"/>
              <w:rPr>
                <w:rStyle w:val="normaltextrun"/>
                <w:rFonts w:ascii="Arial" w:hAnsi="Arial" w:cs="Arial"/>
              </w:rPr>
            </w:pPr>
            <w:r w:rsidRPr="004F5154">
              <w:rPr>
                <w:rStyle w:val="normaltextrun"/>
                <w:rFonts w:ascii="Arial" w:hAnsi="Arial" w:cs="Arial"/>
                <w:b/>
                <w:bCs/>
              </w:rPr>
              <w:t>Minutes</w:t>
            </w:r>
            <w:r w:rsidRPr="004F5154">
              <w:rPr>
                <w:rStyle w:val="normaltextrun"/>
                <w:rFonts w:ascii="Arial" w:hAnsi="Arial" w:cs="Arial"/>
              </w:rPr>
              <w:t xml:space="preserve"> </w:t>
            </w:r>
          </w:p>
          <w:p w14:paraId="589FEA18" w14:textId="77777777" w:rsidR="00FC3AF4" w:rsidRDefault="00FC3AF4" w:rsidP="00FC3AF4">
            <w:pPr>
              <w:spacing w:after="120"/>
              <w:jc w:val="both"/>
              <w:rPr>
                <w:rStyle w:val="normaltextrun"/>
                <w:rFonts w:ascii="Arial" w:hAnsi="Arial" w:cs="Arial"/>
              </w:rPr>
            </w:pPr>
            <w:r>
              <w:rPr>
                <w:rStyle w:val="normaltextrun"/>
                <w:rFonts w:ascii="Arial" w:hAnsi="Arial" w:cs="Arial"/>
              </w:rPr>
              <w:t xml:space="preserve">The minutes were </w:t>
            </w:r>
            <w:r w:rsidRPr="006C0146">
              <w:rPr>
                <w:rStyle w:val="normaltextrun"/>
                <w:rFonts w:ascii="Arial" w:hAnsi="Arial" w:cs="Arial"/>
              </w:rPr>
              <w:t xml:space="preserve">agreed as an accurate copy. </w:t>
            </w:r>
          </w:p>
          <w:p w14:paraId="5AD3862F" w14:textId="59D548B3" w:rsidR="00134356" w:rsidRDefault="00FC3AF4" w:rsidP="00052CF0">
            <w:pPr>
              <w:pStyle w:val="ListParagraph"/>
              <w:numPr>
                <w:ilvl w:val="0"/>
                <w:numId w:val="2"/>
              </w:numPr>
              <w:spacing w:after="120"/>
              <w:jc w:val="both"/>
              <w:rPr>
                <w:rStyle w:val="normaltextrun"/>
                <w:rFonts w:ascii="Arial" w:hAnsi="Arial" w:cs="Arial"/>
                <w:b/>
                <w:bCs/>
              </w:rPr>
            </w:pPr>
            <w:r w:rsidRPr="009B333E">
              <w:rPr>
                <w:rStyle w:val="normaltextrun"/>
                <w:rFonts w:ascii="Arial" w:hAnsi="Arial" w:cs="Arial"/>
                <w:b/>
                <w:bCs/>
              </w:rPr>
              <w:t>Action log</w:t>
            </w:r>
          </w:p>
          <w:p w14:paraId="14D0E266" w14:textId="09F1D582" w:rsidR="009B333E" w:rsidRDefault="001343CA" w:rsidP="009B333E">
            <w:pPr>
              <w:spacing w:after="120"/>
              <w:jc w:val="both"/>
              <w:rPr>
                <w:rStyle w:val="normaltextrun"/>
                <w:rFonts w:ascii="Arial" w:hAnsi="Arial" w:cs="Arial"/>
              </w:rPr>
            </w:pPr>
            <w:r w:rsidRPr="001343CA">
              <w:rPr>
                <w:rStyle w:val="normaltextrun"/>
                <w:rFonts w:ascii="Arial" w:hAnsi="Arial" w:cs="Arial"/>
              </w:rPr>
              <w:t xml:space="preserve">Action 32- </w:t>
            </w:r>
            <w:r>
              <w:rPr>
                <w:rStyle w:val="normaltextrun"/>
                <w:rFonts w:ascii="Arial" w:hAnsi="Arial" w:cs="Arial"/>
              </w:rPr>
              <w:t xml:space="preserve">Co Production Officer </w:t>
            </w:r>
            <w:r w:rsidR="00BC1CE4">
              <w:rPr>
                <w:rStyle w:val="normaltextrun"/>
                <w:rFonts w:ascii="Arial" w:hAnsi="Arial" w:cs="Arial"/>
              </w:rPr>
              <w:t>and young pioneers are</w:t>
            </w:r>
            <w:r w:rsidR="00A712AB">
              <w:rPr>
                <w:rStyle w:val="normaltextrun"/>
                <w:rFonts w:ascii="Arial" w:hAnsi="Arial" w:cs="Arial"/>
              </w:rPr>
              <w:t xml:space="preserve"> part of the CYP Voice </w:t>
            </w:r>
            <w:proofErr w:type="gramStart"/>
            <w:r w:rsidR="00A712AB">
              <w:rPr>
                <w:rStyle w:val="normaltextrun"/>
                <w:rFonts w:ascii="Arial" w:hAnsi="Arial" w:cs="Arial"/>
              </w:rPr>
              <w:t>Sub Group</w:t>
            </w:r>
            <w:proofErr w:type="gramEnd"/>
            <w:r w:rsidR="00BC1CE4">
              <w:rPr>
                <w:rStyle w:val="normaltextrun"/>
                <w:rFonts w:ascii="Arial" w:hAnsi="Arial" w:cs="Arial"/>
              </w:rPr>
              <w:t xml:space="preserve">, this should help to bring more CYP Voices into the PAIG. </w:t>
            </w:r>
            <w:r w:rsidR="00A712AB">
              <w:rPr>
                <w:rStyle w:val="normaltextrun"/>
                <w:rFonts w:ascii="Arial" w:hAnsi="Arial" w:cs="Arial"/>
              </w:rPr>
              <w:t xml:space="preserve"> </w:t>
            </w:r>
          </w:p>
          <w:p w14:paraId="6008C7C3" w14:textId="3A431752" w:rsidR="00205B84" w:rsidRPr="00E13308" w:rsidRDefault="00205B84" w:rsidP="009B333E">
            <w:pPr>
              <w:spacing w:after="120"/>
              <w:jc w:val="both"/>
              <w:rPr>
                <w:rStyle w:val="normaltextrun"/>
                <w:rFonts w:ascii="Arial" w:hAnsi="Arial" w:cs="Arial"/>
              </w:rPr>
            </w:pPr>
            <w:r w:rsidRPr="00E13308">
              <w:rPr>
                <w:rStyle w:val="normaltextrun"/>
                <w:rFonts w:ascii="Arial" w:hAnsi="Arial" w:cs="Arial"/>
              </w:rPr>
              <w:t xml:space="preserve">Action 47- </w:t>
            </w:r>
            <w:r w:rsidR="00E976C8" w:rsidRPr="00E13308">
              <w:rPr>
                <w:rStyle w:val="normaltextrun"/>
                <w:rFonts w:ascii="Arial" w:hAnsi="Arial" w:cs="Arial"/>
              </w:rPr>
              <w:t xml:space="preserve">on going. </w:t>
            </w:r>
          </w:p>
          <w:p w14:paraId="0F94C1A7" w14:textId="717C0D2A" w:rsidR="0056465E" w:rsidRPr="00E13308" w:rsidRDefault="00205B84" w:rsidP="009B333E">
            <w:pPr>
              <w:spacing w:after="120"/>
              <w:jc w:val="both"/>
              <w:rPr>
                <w:rStyle w:val="normaltextrun"/>
                <w:rFonts w:ascii="Arial" w:hAnsi="Arial" w:cs="Arial"/>
              </w:rPr>
            </w:pPr>
            <w:r w:rsidRPr="00E13308">
              <w:rPr>
                <w:rStyle w:val="normaltextrun"/>
                <w:rFonts w:ascii="Arial" w:hAnsi="Arial" w:cs="Arial"/>
              </w:rPr>
              <w:t>Act</w:t>
            </w:r>
            <w:r w:rsidR="0056465E" w:rsidRPr="00E13308">
              <w:rPr>
                <w:rStyle w:val="normaltextrun"/>
                <w:rFonts w:ascii="Arial" w:hAnsi="Arial" w:cs="Arial"/>
              </w:rPr>
              <w:t>i</w:t>
            </w:r>
            <w:r w:rsidRPr="00E13308">
              <w:rPr>
                <w:rStyle w:val="normaltextrun"/>
                <w:rFonts w:ascii="Arial" w:hAnsi="Arial" w:cs="Arial"/>
              </w:rPr>
              <w:t xml:space="preserve">on 53 </w:t>
            </w:r>
            <w:r w:rsidR="00E976C8" w:rsidRPr="00E13308">
              <w:rPr>
                <w:rStyle w:val="normaltextrun"/>
                <w:rFonts w:ascii="Arial" w:hAnsi="Arial" w:cs="Arial"/>
              </w:rPr>
              <w:t>–</w:t>
            </w:r>
            <w:r w:rsidRPr="00E13308">
              <w:rPr>
                <w:rStyle w:val="normaltextrun"/>
                <w:rFonts w:ascii="Arial" w:hAnsi="Arial" w:cs="Arial"/>
              </w:rPr>
              <w:t xml:space="preserve"> </w:t>
            </w:r>
            <w:r w:rsidR="00E976C8" w:rsidRPr="00E13308">
              <w:rPr>
                <w:rStyle w:val="normaltextrun"/>
                <w:rFonts w:ascii="Arial" w:hAnsi="Arial" w:cs="Arial"/>
              </w:rPr>
              <w:t xml:space="preserve">Comms within the PAIG is a missing link </w:t>
            </w:r>
          </w:p>
          <w:p w14:paraId="7E4E3939" w14:textId="527B75A9" w:rsidR="00E13308" w:rsidRDefault="00E13308" w:rsidP="009B333E">
            <w:pPr>
              <w:spacing w:after="120"/>
              <w:jc w:val="both"/>
              <w:rPr>
                <w:rStyle w:val="normaltextrun"/>
                <w:rFonts w:ascii="Arial" w:hAnsi="Arial" w:cs="Arial"/>
              </w:rPr>
            </w:pPr>
            <w:r w:rsidRPr="00CE58EB">
              <w:rPr>
                <w:rStyle w:val="normaltextrun"/>
                <w:rFonts w:ascii="Arial" w:hAnsi="Arial" w:cs="Arial"/>
              </w:rPr>
              <w:t xml:space="preserve">Action </w:t>
            </w:r>
            <w:r w:rsidR="004A270C">
              <w:rPr>
                <w:rStyle w:val="normaltextrun"/>
                <w:rFonts w:ascii="Arial" w:hAnsi="Arial" w:cs="Arial"/>
              </w:rPr>
              <w:t>65</w:t>
            </w:r>
            <w:r w:rsidRPr="00CE58EB">
              <w:rPr>
                <w:rStyle w:val="normaltextrun"/>
                <w:rFonts w:ascii="Arial" w:hAnsi="Arial" w:cs="Arial"/>
              </w:rPr>
              <w:t xml:space="preserve">- It was suggested to </w:t>
            </w:r>
            <w:r w:rsidR="00CE58EB" w:rsidRPr="00CE58EB">
              <w:rPr>
                <w:rStyle w:val="normaltextrun"/>
                <w:rFonts w:ascii="Arial" w:hAnsi="Arial" w:cs="Arial"/>
              </w:rPr>
              <w:t xml:space="preserve">reach out to special schools for photos to be used in Nottinghamshire documentation. </w:t>
            </w:r>
          </w:p>
          <w:p w14:paraId="17415130" w14:textId="6A3F5556" w:rsidR="00B837F4" w:rsidRDefault="00B837F4" w:rsidP="009B333E">
            <w:pPr>
              <w:spacing w:after="120"/>
              <w:jc w:val="both"/>
              <w:rPr>
                <w:rStyle w:val="normaltextrun"/>
                <w:rFonts w:ascii="Arial" w:hAnsi="Arial" w:cs="Arial"/>
              </w:rPr>
            </w:pPr>
            <w:r>
              <w:rPr>
                <w:rStyle w:val="normaltextrun"/>
                <w:rFonts w:ascii="Arial" w:hAnsi="Arial" w:cs="Arial"/>
              </w:rPr>
              <w:t xml:space="preserve">Action 71- On today’s agenda, will agree today. </w:t>
            </w:r>
          </w:p>
          <w:p w14:paraId="6330C0E7" w14:textId="42FE9337" w:rsidR="00B837F4" w:rsidRDefault="00B837F4" w:rsidP="009B333E">
            <w:pPr>
              <w:spacing w:after="120"/>
              <w:jc w:val="both"/>
              <w:rPr>
                <w:rStyle w:val="normaltextrun"/>
                <w:rFonts w:ascii="Arial" w:hAnsi="Arial" w:cs="Arial"/>
              </w:rPr>
            </w:pPr>
            <w:r>
              <w:rPr>
                <w:rStyle w:val="normaltextrun"/>
                <w:rFonts w:ascii="Arial" w:hAnsi="Arial" w:cs="Arial"/>
              </w:rPr>
              <w:t xml:space="preserve">Action </w:t>
            </w:r>
            <w:r w:rsidR="00170EB9">
              <w:rPr>
                <w:rStyle w:val="normaltextrun"/>
                <w:rFonts w:ascii="Arial" w:hAnsi="Arial" w:cs="Arial"/>
              </w:rPr>
              <w:t>72 – Will be on the next PAIG.</w:t>
            </w:r>
          </w:p>
          <w:p w14:paraId="4BDBF925" w14:textId="0D5E735C" w:rsidR="00170EB9" w:rsidRDefault="00170EB9" w:rsidP="009B333E">
            <w:pPr>
              <w:spacing w:after="120"/>
              <w:jc w:val="both"/>
              <w:rPr>
                <w:rStyle w:val="normaltextrun"/>
                <w:rFonts w:ascii="Arial" w:hAnsi="Arial" w:cs="Arial"/>
              </w:rPr>
            </w:pPr>
            <w:r>
              <w:rPr>
                <w:rStyle w:val="normaltextrun"/>
                <w:rFonts w:ascii="Arial" w:hAnsi="Arial" w:cs="Arial"/>
              </w:rPr>
              <w:t>Action 74</w:t>
            </w:r>
            <w:r w:rsidR="00EE6608">
              <w:rPr>
                <w:rStyle w:val="normaltextrun"/>
                <w:rFonts w:ascii="Arial" w:hAnsi="Arial" w:cs="Arial"/>
              </w:rPr>
              <w:t xml:space="preserve">- MS to work on Jan/Feb, MD Offered his help. </w:t>
            </w:r>
          </w:p>
          <w:p w14:paraId="405B5D9F" w14:textId="10F0D907" w:rsidR="00016E80" w:rsidRDefault="00016E80" w:rsidP="009B333E">
            <w:pPr>
              <w:spacing w:after="120"/>
              <w:jc w:val="both"/>
              <w:rPr>
                <w:rStyle w:val="normaltextrun"/>
                <w:rFonts w:ascii="Arial" w:hAnsi="Arial" w:cs="Arial"/>
              </w:rPr>
            </w:pPr>
            <w:r>
              <w:rPr>
                <w:rStyle w:val="normaltextrun"/>
                <w:rFonts w:ascii="Arial" w:hAnsi="Arial" w:cs="Arial"/>
              </w:rPr>
              <w:t>Action 75/76</w:t>
            </w:r>
            <w:r w:rsidR="00D374F3">
              <w:rPr>
                <w:rStyle w:val="normaltextrun"/>
                <w:rFonts w:ascii="Arial" w:hAnsi="Arial" w:cs="Arial"/>
              </w:rPr>
              <w:t>/85</w:t>
            </w:r>
            <w:r>
              <w:rPr>
                <w:rStyle w:val="normaltextrun"/>
                <w:rFonts w:ascii="Arial" w:hAnsi="Arial" w:cs="Arial"/>
              </w:rPr>
              <w:t xml:space="preserve"> Closed</w:t>
            </w:r>
          </w:p>
          <w:p w14:paraId="31850F4D" w14:textId="2633E37C" w:rsidR="00016E80" w:rsidRDefault="00016E80" w:rsidP="009B333E">
            <w:pPr>
              <w:spacing w:after="120"/>
              <w:jc w:val="both"/>
              <w:rPr>
                <w:rStyle w:val="normaltextrun"/>
                <w:rFonts w:ascii="Arial" w:hAnsi="Arial" w:cs="Arial"/>
              </w:rPr>
            </w:pPr>
            <w:r>
              <w:rPr>
                <w:rStyle w:val="normaltextrun"/>
                <w:rFonts w:ascii="Arial" w:hAnsi="Arial" w:cs="Arial"/>
              </w:rPr>
              <w:t>Action 77</w:t>
            </w:r>
            <w:r w:rsidR="00D374F3">
              <w:rPr>
                <w:rStyle w:val="normaltextrun"/>
                <w:rFonts w:ascii="Arial" w:hAnsi="Arial" w:cs="Arial"/>
              </w:rPr>
              <w:t>/78</w:t>
            </w:r>
            <w:r>
              <w:rPr>
                <w:rStyle w:val="normaltextrun"/>
                <w:rFonts w:ascii="Arial" w:hAnsi="Arial" w:cs="Arial"/>
              </w:rPr>
              <w:t xml:space="preserve">- </w:t>
            </w:r>
            <w:r w:rsidR="00792315">
              <w:rPr>
                <w:rStyle w:val="normaltextrun"/>
                <w:rFonts w:ascii="Arial" w:hAnsi="Arial" w:cs="Arial"/>
              </w:rPr>
              <w:t xml:space="preserve">Has been escalated – update on the next PAIG. </w:t>
            </w:r>
          </w:p>
          <w:p w14:paraId="4545C08F" w14:textId="06686CBC" w:rsidR="00D374F3" w:rsidRDefault="00D374F3" w:rsidP="009B333E">
            <w:pPr>
              <w:spacing w:after="120"/>
              <w:jc w:val="both"/>
              <w:rPr>
                <w:rStyle w:val="normaltextrun"/>
                <w:rFonts w:ascii="Arial" w:hAnsi="Arial" w:cs="Arial"/>
              </w:rPr>
            </w:pPr>
            <w:r>
              <w:rPr>
                <w:rStyle w:val="normaltextrun"/>
                <w:rFonts w:ascii="Arial" w:hAnsi="Arial" w:cs="Arial"/>
              </w:rPr>
              <w:t xml:space="preserve">Action 86- MS to follow up. </w:t>
            </w:r>
          </w:p>
          <w:p w14:paraId="71454738" w14:textId="77777777" w:rsidR="00792315" w:rsidRPr="00CE58EB" w:rsidRDefault="00792315" w:rsidP="009B333E">
            <w:pPr>
              <w:spacing w:after="120"/>
              <w:jc w:val="both"/>
              <w:rPr>
                <w:rStyle w:val="normaltextrun"/>
                <w:rFonts w:ascii="Arial" w:hAnsi="Arial" w:cs="Arial"/>
              </w:rPr>
            </w:pPr>
          </w:p>
          <w:p w14:paraId="57DBD88B" w14:textId="77777777" w:rsidR="00FC3AF4" w:rsidRDefault="00FC3AF4" w:rsidP="00FC3AF4">
            <w:pPr>
              <w:pStyle w:val="ListParagraph"/>
              <w:numPr>
                <w:ilvl w:val="0"/>
                <w:numId w:val="2"/>
              </w:numPr>
              <w:spacing w:after="120"/>
              <w:jc w:val="both"/>
              <w:rPr>
                <w:rStyle w:val="normaltextrun"/>
                <w:rFonts w:ascii="Arial" w:hAnsi="Arial" w:cs="Arial"/>
                <w:b/>
                <w:bCs/>
              </w:rPr>
            </w:pPr>
            <w:r w:rsidRPr="00E13308">
              <w:rPr>
                <w:rStyle w:val="normaltextrun"/>
                <w:rFonts w:ascii="Arial" w:hAnsi="Arial" w:cs="Arial"/>
                <w:b/>
                <w:bCs/>
              </w:rPr>
              <w:t>Risk Log.</w:t>
            </w:r>
          </w:p>
          <w:p w14:paraId="1C537838" w14:textId="64735F84" w:rsidR="00C03362" w:rsidRPr="00C03362" w:rsidRDefault="00C03362" w:rsidP="00C03362">
            <w:pPr>
              <w:spacing w:after="120"/>
              <w:jc w:val="both"/>
              <w:rPr>
                <w:rStyle w:val="normaltextrun"/>
                <w:rFonts w:ascii="Arial" w:hAnsi="Arial" w:cs="Arial"/>
              </w:rPr>
            </w:pPr>
            <w:r w:rsidRPr="00C03362">
              <w:rPr>
                <w:rStyle w:val="normaltextrun"/>
                <w:rFonts w:ascii="Arial" w:hAnsi="Arial" w:cs="Arial"/>
              </w:rPr>
              <w:t>MS and CS to meet 3</w:t>
            </w:r>
            <w:r w:rsidRPr="00C03362">
              <w:rPr>
                <w:rStyle w:val="normaltextrun"/>
                <w:rFonts w:ascii="Arial" w:hAnsi="Arial" w:cs="Arial"/>
                <w:vertAlign w:val="superscript"/>
              </w:rPr>
              <w:t>rd</w:t>
            </w:r>
            <w:r w:rsidRPr="00C03362">
              <w:rPr>
                <w:rStyle w:val="normaltextrun"/>
                <w:rFonts w:ascii="Arial" w:hAnsi="Arial" w:cs="Arial"/>
              </w:rPr>
              <w:t xml:space="preserve"> December to discuss. </w:t>
            </w:r>
          </w:p>
          <w:p w14:paraId="6C0A2E34" w14:textId="77777777" w:rsidR="00FC3AF4" w:rsidRPr="006D1028" w:rsidRDefault="00FC3AF4" w:rsidP="00FC3AF4">
            <w:pPr>
              <w:spacing w:after="120"/>
              <w:jc w:val="both"/>
              <w:rPr>
                <w:rStyle w:val="normaltextrun"/>
                <w:rFonts w:ascii="Arial" w:hAnsi="Arial" w:cs="Arial"/>
                <w:b/>
                <w:bCs/>
              </w:rPr>
            </w:pPr>
          </w:p>
          <w:p w14:paraId="5D9B6BBD" w14:textId="77777777" w:rsidR="00FC3AF4" w:rsidRPr="006D1028" w:rsidRDefault="00FC3AF4" w:rsidP="00FC3AF4">
            <w:pPr>
              <w:spacing w:after="120"/>
              <w:jc w:val="both"/>
              <w:rPr>
                <w:rStyle w:val="normaltextrun"/>
                <w:rFonts w:ascii="Arial" w:hAnsi="Arial" w:cs="Arial"/>
                <w:b/>
                <w:bCs/>
              </w:rPr>
            </w:pPr>
            <w:r w:rsidRPr="006D1028">
              <w:rPr>
                <w:rStyle w:val="normaltextrun"/>
                <w:rFonts w:ascii="Arial" w:hAnsi="Arial" w:cs="Arial"/>
                <w:b/>
                <w:bCs/>
              </w:rPr>
              <w:t>ACTION:</w:t>
            </w:r>
          </w:p>
          <w:p w14:paraId="1A61ABD7" w14:textId="77777777" w:rsidR="00FC3AF4" w:rsidRPr="006D1028" w:rsidRDefault="00E976C8" w:rsidP="00047759">
            <w:pPr>
              <w:pStyle w:val="ListParagraph"/>
              <w:numPr>
                <w:ilvl w:val="0"/>
                <w:numId w:val="3"/>
              </w:numPr>
              <w:spacing w:after="120"/>
              <w:jc w:val="both"/>
              <w:rPr>
                <w:rFonts w:ascii="Arial" w:hAnsi="Arial" w:cs="Arial"/>
                <w:b/>
                <w:bCs/>
              </w:rPr>
            </w:pPr>
            <w:r w:rsidRPr="006D1028">
              <w:rPr>
                <w:rFonts w:ascii="Arial" w:hAnsi="Arial" w:cs="Arial"/>
                <w:b/>
                <w:bCs/>
              </w:rPr>
              <w:t xml:space="preserve">SB to link in with comms colleagues </w:t>
            </w:r>
            <w:r w:rsidR="0056465E" w:rsidRPr="006D1028">
              <w:rPr>
                <w:rFonts w:ascii="Arial" w:hAnsi="Arial" w:cs="Arial"/>
                <w:b/>
                <w:bCs/>
              </w:rPr>
              <w:t xml:space="preserve">to discuss attending PAIG. </w:t>
            </w:r>
          </w:p>
          <w:p w14:paraId="40B6C953" w14:textId="19E7D35B" w:rsidR="0056465E" w:rsidRPr="00881CD8" w:rsidRDefault="006D1028" w:rsidP="00047759">
            <w:pPr>
              <w:pStyle w:val="ListParagraph"/>
              <w:numPr>
                <w:ilvl w:val="0"/>
                <w:numId w:val="3"/>
              </w:numPr>
              <w:spacing w:after="120"/>
              <w:jc w:val="both"/>
              <w:rPr>
                <w:rFonts w:ascii="Arial" w:hAnsi="Arial" w:cs="Arial"/>
                <w:b/>
                <w:bCs/>
              </w:rPr>
            </w:pPr>
            <w:r w:rsidRPr="006D1028">
              <w:rPr>
                <w:rFonts w:ascii="Arial" w:hAnsi="Arial" w:cs="Arial"/>
                <w:b/>
                <w:bCs/>
              </w:rPr>
              <w:t>SB to check</w:t>
            </w:r>
            <w:r>
              <w:rPr>
                <w:b/>
                <w:bCs/>
              </w:rPr>
              <w:t xml:space="preserve"> </w:t>
            </w:r>
            <w:r>
              <w:rPr>
                <w:rFonts w:ascii="Arial" w:hAnsi="Arial" w:cs="Arial"/>
                <w:b/>
                <w:bCs/>
              </w:rPr>
              <w:t xml:space="preserve">the independent sector is reached by the </w:t>
            </w:r>
            <w:r w:rsidR="00C612E3">
              <w:rPr>
                <w:rFonts w:ascii="Arial" w:hAnsi="Arial" w:cs="Arial"/>
                <w:b/>
                <w:bCs/>
              </w:rPr>
              <w:t xml:space="preserve">education </w:t>
            </w:r>
            <w:r>
              <w:rPr>
                <w:rFonts w:ascii="Arial" w:hAnsi="Arial" w:cs="Arial"/>
                <w:b/>
                <w:bCs/>
              </w:rPr>
              <w:t xml:space="preserve">bulletin. </w:t>
            </w:r>
          </w:p>
        </w:tc>
      </w:tr>
      <w:tr w:rsidR="00FC3AF4" w:rsidRPr="001516AF" w14:paraId="3914C3CA" w14:textId="77777777" w:rsidTr="003674D3">
        <w:tc>
          <w:tcPr>
            <w:tcW w:w="483" w:type="dxa"/>
            <w:tcBorders>
              <w:top w:val="single" w:sz="4" w:space="0" w:color="auto"/>
              <w:left w:val="single" w:sz="4" w:space="0" w:color="auto"/>
              <w:bottom w:val="single" w:sz="4" w:space="0" w:color="auto"/>
              <w:right w:val="single" w:sz="4" w:space="0" w:color="auto"/>
            </w:tcBorders>
          </w:tcPr>
          <w:p w14:paraId="6476C194" w14:textId="77777777" w:rsidR="00FC3AF4" w:rsidRPr="00F774D1" w:rsidRDefault="00FC3AF4" w:rsidP="00FC3AF4">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71CD12E0" w14:textId="77777777" w:rsidR="00F510C0" w:rsidRDefault="00F510C0" w:rsidP="00F510C0">
            <w:pPr>
              <w:rPr>
                <w:rFonts w:ascii="Arial" w:hAnsi="Arial" w:cs="Arial"/>
                <w:b/>
                <w:bCs/>
              </w:rPr>
            </w:pPr>
          </w:p>
          <w:p w14:paraId="0FFD5717" w14:textId="4E7ECEB7" w:rsidR="00F510C0" w:rsidRDefault="00F510C0" w:rsidP="00F510C0">
            <w:pPr>
              <w:rPr>
                <w:rFonts w:ascii="Arial" w:hAnsi="Arial" w:cs="Arial"/>
                <w:b/>
                <w:bCs/>
              </w:rPr>
            </w:pPr>
            <w:r w:rsidRPr="7457068A">
              <w:rPr>
                <w:rFonts w:ascii="Arial" w:hAnsi="Arial" w:cs="Arial"/>
                <w:b/>
                <w:bCs/>
              </w:rPr>
              <w:t>Performance report Ask Us Nottinghamshire. </w:t>
            </w:r>
          </w:p>
          <w:p w14:paraId="7CF72203" w14:textId="77777777" w:rsidR="00B43852" w:rsidRDefault="00B43852" w:rsidP="00F510C0">
            <w:pPr>
              <w:rPr>
                <w:b/>
                <w:bCs/>
              </w:rPr>
            </w:pPr>
          </w:p>
          <w:p w14:paraId="60BC2341" w14:textId="77777777" w:rsidR="003A449D" w:rsidRDefault="003A449D" w:rsidP="00F510C0">
            <w:pPr>
              <w:rPr>
                <w:rFonts w:ascii="Arial" w:hAnsi="Arial" w:cs="Arial"/>
              </w:rPr>
            </w:pPr>
            <w:r>
              <w:rPr>
                <w:rFonts w:ascii="Arial" w:hAnsi="Arial" w:cs="Arial"/>
              </w:rPr>
              <w:t xml:space="preserve">RJ Presented the </w:t>
            </w:r>
            <w:proofErr w:type="gramStart"/>
            <w:r>
              <w:rPr>
                <w:rFonts w:ascii="Arial" w:hAnsi="Arial" w:cs="Arial"/>
              </w:rPr>
              <w:t>report;</w:t>
            </w:r>
            <w:proofErr w:type="gramEnd"/>
          </w:p>
          <w:p w14:paraId="4570911C" w14:textId="77777777" w:rsidR="003A449D" w:rsidRDefault="003A449D" w:rsidP="00F510C0">
            <w:pPr>
              <w:rPr>
                <w:rFonts w:ascii="Arial" w:hAnsi="Arial" w:cs="Arial"/>
              </w:rPr>
            </w:pPr>
          </w:p>
          <w:p w14:paraId="4A2A3A98" w14:textId="77777777" w:rsidR="003A449D" w:rsidRDefault="000A4708" w:rsidP="00F510C0">
            <w:pPr>
              <w:rPr>
                <w:rFonts w:ascii="Arial" w:hAnsi="Arial" w:cs="Arial"/>
              </w:rPr>
            </w:pPr>
            <w:r>
              <w:rPr>
                <w:rFonts w:ascii="Arial" w:hAnsi="Arial" w:cs="Arial"/>
              </w:rPr>
              <w:t>A</w:t>
            </w:r>
            <w:r w:rsidRPr="000A4708">
              <w:rPr>
                <w:rFonts w:ascii="Arial" w:hAnsi="Arial" w:cs="Arial"/>
              </w:rPr>
              <w:t xml:space="preserve">sk Us Nottinghamshire provides free, confidential, and impartial support for parents, carers, children, and young people up to the age of 25 across Nottinghamshire and Nottingham City. </w:t>
            </w:r>
          </w:p>
          <w:p w14:paraId="32DADBFC" w14:textId="003DC781" w:rsidR="00593288" w:rsidRDefault="000A4708" w:rsidP="00F510C0">
            <w:pPr>
              <w:rPr>
                <w:rFonts w:ascii="Arial" w:hAnsi="Arial" w:cs="Arial"/>
              </w:rPr>
            </w:pPr>
            <w:r w:rsidRPr="000A4708">
              <w:rPr>
                <w:rFonts w:ascii="Arial" w:hAnsi="Arial" w:cs="Arial"/>
              </w:rPr>
              <w:t>The service focuses on Special Educational Needs and Disabilities</w:t>
            </w:r>
            <w:r w:rsidR="004F477A">
              <w:rPr>
                <w:rFonts w:ascii="Arial" w:hAnsi="Arial" w:cs="Arial"/>
              </w:rPr>
              <w:t xml:space="preserve">, </w:t>
            </w:r>
            <w:r w:rsidRPr="000A4708">
              <w:rPr>
                <w:rFonts w:ascii="Arial" w:hAnsi="Arial" w:cs="Arial"/>
              </w:rPr>
              <w:t xml:space="preserve">offering advice on processes, disputes, exclusions, disability discrimination, and signposting to education, health, and social care agencies. </w:t>
            </w:r>
          </w:p>
          <w:p w14:paraId="0FBDEE96" w14:textId="77777777" w:rsidR="00CD2718" w:rsidRDefault="000A4708" w:rsidP="00F510C0">
            <w:pPr>
              <w:rPr>
                <w:rFonts w:ascii="Arial" w:hAnsi="Arial" w:cs="Arial"/>
              </w:rPr>
            </w:pPr>
            <w:r w:rsidRPr="000A4708">
              <w:rPr>
                <w:rFonts w:ascii="Arial" w:hAnsi="Arial" w:cs="Arial"/>
              </w:rPr>
              <w:t xml:space="preserve">Support is delivered through telephone, email, and face-to-face meetings when required, and includes assistance with applications, paperwork, and representation in complex meetings, mediations, and tribunals. </w:t>
            </w:r>
          </w:p>
          <w:p w14:paraId="580FA0A9" w14:textId="090DF9C2" w:rsidR="00CD2718" w:rsidRDefault="000A4708" w:rsidP="00F510C0">
            <w:pPr>
              <w:rPr>
                <w:rFonts w:ascii="Arial" w:hAnsi="Arial" w:cs="Arial"/>
              </w:rPr>
            </w:pPr>
            <w:r w:rsidRPr="000A4708">
              <w:rPr>
                <w:rFonts w:ascii="Arial" w:hAnsi="Arial" w:cs="Arial"/>
              </w:rPr>
              <w:t xml:space="preserve">Calls are managed via a 24-hour answering </w:t>
            </w:r>
            <w:proofErr w:type="spellStart"/>
            <w:proofErr w:type="gramStart"/>
            <w:r w:rsidRPr="000A4708">
              <w:rPr>
                <w:rFonts w:ascii="Arial" w:hAnsi="Arial" w:cs="Arial"/>
              </w:rPr>
              <w:t>system</w:t>
            </w:r>
            <w:r w:rsidR="00A17BC0">
              <w:rPr>
                <w:rFonts w:ascii="Arial" w:hAnsi="Arial" w:cs="Arial"/>
              </w:rPr>
              <w:t>.</w:t>
            </w:r>
            <w:r w:rsidRPr="000A4708">
              <w:rPr>
                <w:rFonts w:ascii="Arial" w:hAnsi="Arial" w:cs="Arial"/>
              </w:rPr>
              <w:t>The</w:t>
            </w:r>
            <w:proofErr w:type="spellEnd"/>
            <w:proofErr w:type="gramEnd"/>
            <w:r w:rsidRPr="000A4708">
              <w:rPr>
                <w:rFonts w:ascii="Arial" w:hAnsi="Arial" w:cs="Arial"/>
              </w:rPr>
              <w:t xml:space="preserve"> team consists of a delivery manager, part-time team leaders, experienced advisors, and assistant advisors who handle initial contacts. </w:t>
            </w:r>
          </w:p>
          <w:p w14:paraId="14EA0D5C" w14:textId="77777777" w:rsidR="00943B98" w:rsidRDefault="000A4708" w:rsidP="00F510C0">
            <w:pPr>
              <w:rPr>
                <w:rFonts w:ascii="Arial" w:hAnsi="Arial" w:cs="Arial"/>
              </w:rPr>
            </w:pPr>
            <w:r w:rsidRPr="000A4708">
              <w:rPr>
                <w:rFonts w:ascii="Arial" w:hAnsi="Arial" w:cs="Arial"/>
              </w:rPr>
              <w:t xml:space="preserve">In 2024–25, the service exceeded its target of 2,000 interventions by achieving over 5,000, alongside 400 signposts and a 99% customer satisfaction rate. Website </w:t>
            </w:r>
            <w:r w:rsidRPr="000A4708">
              <w:rPr>
                <w:rFonts w:ascii="Arial" w:hAnsi="Arial" w:cs="Arial"/>
              </w:rPr>
              <w:lastRenderedPageBreak/>
              <w:t xml:space="preserve">engagement reached nearly 54,000 annual hits, and outreach included sessions for parents, carers, and young people, as well as partnerships with colleges, hospitals, and professionals. </w:t>
            </w:r>
          </w:p>
          <w:p w14:paraId="621263DE" w14:textId="70DE22CD" w:rsidR="000A4708" w:rsidRDefault="000A4708" w:rsidP="00F510C0">
            <w:pPr>
              <w:rPr>
                <w:rFonts w:ascii="Arial" w:hAnsi="Arial" w:cs="Arial"/>
              </w:rPr>
            </w:pPr>
            <w:r w:rsidRPr="000A4708">
              <w:rPr>
                <w:rFonts w:ascii="Arial" w:hAnsi="Arial" w:cs="Arial"/>
              </w:rPr>
              <w:t>Feedback indicates high ratings for helpfulness, neutrality, and impact, and the service maintains a strong steering group that meets quarterly to guide development. Current priorities include promoting the service through GP surgeries and schools, reaching vulnerable communities, maintaining cost-effectiveness, and enhancing social media and website presence to ensure accessibility and continued growth.</w:t>
            </w:r>
          </w:p>
          <w:p w14:paraId="27B3D5CA" w14:textId="6AA73C65" w:rsidR="00C22384" w:rsidRDefault="00C22384" w:rsidP="00F510C0">
            <w:pPr>
              <w:rPr>
                <w:rFonts w:ascii="Arial" w:hAnsi="Arial" w:cs="Arial"/>
                <w:lang w:val="en-US"/>
              </w:rPr>
            </w:pPr>
          </w:p>
          <w:p w14:paraId="179DD4EE" w14:textId="5AE288AA" w:rsidR="00943B98" w:rsidRDefault="00943B98" w:rsidP="00F510C0">
            <w:pPr>
              <w:rPr>
                <w:rFonts w:ascii="Arial" w:hAnsi="Arial" w:cs="Arial"/>
                <w:lang w:val="en-US"/>
              </w:rPr>
            </w:pPr>
            <w:r>
              <w:rPr>
                <w:rFonts w:ascii="Arial" w:hAnsi="Arial" w:cs="Arial"/>
                <w:lang w:val="en-US"/>
              </w:rPr>
              <w:t>RJ Opened for questions</w:t>
            </w:r>
          </w:p>
          <w:p w14:paraId="52C73BAF" w14:textId="77777777" w:rsidR="00562043" w:rsidRDefault="00562043" w:rsidP="00F510C0">
            <w:pPr>
              <w:rPr>
                <w:rFonts w:ascii="Arial" w:hAnsi="Arial" w:cs="Arial"/>
                <w:lang w:val="en-US"/>
              </w:rPr>
            </w:pPr>
          </w:p>
          <w:p w14:paraId="62A38592" w14:textId="1211FCEB" w:rsidR="00562043" w:rsidRDefault="00562043" w:rsidP="00F510C0">
            <w:pPr>
              <w:rPr>
                <w:rFonts w:ascii="Arial" w:hAnsi="Arial" w:cs="Arial"/>
                <w:lang w:val="en-US"/>
              </w:rPr>
            </w:pPr>
            <w:r>
              <w:rPr>
                <w:rFonts w:ascii="Arial" w:hAnsi="Arial" w:cs="Arial"/>
                <w:lang w:val="en-US"/>
              </w:rPr>
              <w:t xml:space="preserve">PM Volunteered support from the PAIG to help distribute </w:t>
            </w:r>
            <w:r w:rsidR="00CD32EB">
              <w:rPr>
                <w:rFonts w:ascii="Arial" w:hAnsi="Arial" w:cs="Arial"/>
                <w:lang w:val="en-US"/>
              </w:rPr>
              <w:t xml:space="preserve">leaflets to advertise ASKUS. PM questioned if there have been </w:t>
            </w:r>
            <w:r w:rsidR="00482F6E">
              <w:rPr>
                <w:rFonts w:ascii="Arial" w:hAnsi="Arial" w:cs="Arial"/>
                <w:lang w:val="en-US"/>
              </w:rPr>
              <w:t>any significant overarching issues</w:t>
            </w:r>
            <w:r w:rsidR="00B65712">
              <w:rPr>
                <w:rFonts w:ascii="Arial" w:hAnsi="Arial" w:cs="Arial"/>
                <w:lang w:val="en-US"/>
              </w:rPr>
              <w:t>.</w:t>
            </w:r>
            <w:r w:rsidR="00482F6E">
              <w:rPr>
                <w:rFonts w:ascii="Arial" w:hAnsi="Arial" w:cs="Arial"/>
                <w:lang w:val="en-US"/>
              </w:rPr>
              <w:t xml:space="preserve"> </w:t>
            </w:r>
            <w:r w:rsidR="004716D6">
              <w:rPr>
                <w:rFonts w:ascii="Arial" w:hAnsi="Arial" w:cs="Arial"/>
                <w:lang w:val="en-US"/>
              </w:rPr>
              <w:t xml:space="preserve">RJ </w:t>
            </w:r>
            <w:r w:rsidR="002C71F9">
              <w:rPr>
                <w:rFonts w:ascii="Arial" w:hAnsi="Arial" w:cs="Arial"/>
                <w:lang w:val="en-US"/>
              </w:rPr>
              <w:t xml:space="preserve">advised </w:t>
            </w:r>
            <w:r w:rsidR="002C71F9" w:rsidRPr="002C71F9">
              <w:rPr>
                <w:rFonts w:ascii="Arial" w:hAnsi="Arial" w:cs="Arial"/>
              </w:rPr>
              <w:t>Parents often struggle to understand the graduated response process and its terminology, which can feel overwhelming. Many calls relate to missed school meetings or unclear communication, as some parents only speak informally with teachers rather than being directed to the SENCO for proper support. Early intervention is critical, especially for very young children with emerging needs such as speech delays. There have even been cases of exclusions for children as young as three, highlighting gaps in early support. Providing clear information to parents from the start</w:t>
            </w:r>
            <w:r w:rsidR="00CC0FCC">
              <w:rPr>
                <w:rFonts w:ascii="Arial" w:hAnsi="Arial" w:cs="Arial"/>
              </w:rPr>
              <w:t xml:space="preserve">, </w:t>
            </w:r>
            <w:r w:rsidR="002C71F9" w:rsidRPr="002C71F9">
              <w:rPr>
                <w:rFonts w:ascii="Arial" w:hAnsi="Arial" w:cs="Arial"/>
              </w:rPr>
              <w:t>such as SENCO policies and available resources</w:t>
            </w:r>
            <w:r w:rsidR="00CC0FCC">
              <w:rPr>
                <w:rFonts w:ascii="Arial" w:hAnsi="Arial" w:cs="Arial"/>
              </w:rPr>
              <w:t xml:space="preserve"> </w:t>
            </w:r>
            <w:r w:rsidR="002C71F9" w:rsidRPr="002C71F9">
              <w:rPr>
                <w:rFonts w:ascii="Arial" w:hAnsi="Arial" w:cs="Arial"/>
              </w:rPr>
              <w:t>would help them navigate the system and access the right help promptly.</w:t>
            </w:r>
          </w:p>
          <w:p w14:paraId="124E3509" w14:textId="03DB9693" w:rsidR="00F510C0" w:rsidRPr="00B874DA" w:rsidRDefault="00B874DA" w:rsidP="0055456E">
            <w:pPr>
              <w:spacing w:before="120" w:after="120"/>
              <w:jc w:val="both"/>
              <w:rPr>
                <w:rFonts w:ascii="Arial" w:hAnsi="Arial" w:cs="Arial"/>
              </w:rPr>
            </w:pPr>
            <w:r w:rsidRPr="00B874DA">
              <w:rPr>
                <w:rFonts w:ascii="Arial" w:hAnsi="Arial" w:cs="Arial"/>
              </w:rPr>
              <w:t xml:space="preserve">RJ Advised there are workshops being held for professionals, SB will </w:t>
            </w:r>
            <w:r w:rsidR="00973EC4" w:rsidRPr="00B874DA">
              <w:rPr>
                <w:rFonts w:ascii="Arial" w:hAnsi="Arial" w:cs="Arial"/>
              </w:rPr>
              <w:t>share</w:t>
            </w:r>
            <w:r w:rsidRPr="00B874DA">
              <w:rPr>
                <w:rFonts w:ascii="Arial" w:hAnsi="Arial" w:cs="Arial"/>
              </w:rPr>
              <w:t xml:space="preserve"> the dates of these. </w:t>
            </w:r>
          </w:p>
          <w:p w14:paraId="5DA7BB12" w14:textId="38E09E21" w:rsidR="00B874DA" w:rsidRDefault="00A31C57" w:rsidP="0055456E">
            <w:pPr>
              <w:spacing w:before="120" w:after="120"/>
              <w:jc w:val="both"/>
              <w:rPr>
                <w:rFonts w:ascii="Arial" w:hAnsi="Arial" w:cs="Arial"/>
              </w:rPr>
            </w:pPr>
            <w:r w:rsidRPr="00A31C57">
              <w:rPr>
                <w:rFonts w:ascii="Arial" w:hAnsi="Arial" w:cs="Arial"/>
              </w:rPr>
              <w:t xml:space="preserve">It was asked if there is a mechanism to identify key themes at Ask </w:t>
            </w:r>
            <w:r w:rsidR="00391811">
              <w:rPr>
                <w:rFonts w:ascii="Arial" w:hAnsi="Arial" w:cs="Arial"/>
              </w:rPr>
              <w:t>U</w:t>
            </w:r>
            <w:r w:rsidRPr="00A31C57">
              <w:rPr>
                <w:rFonts w:ascii="Arial" w:hAnsi="Arial" w:cs="Arial"/>
              </w:rPr>
              <w:t xml:space="preserve">s and the group agrees these would be useful to </w:t>
            </w:r>
            <w:r>
              <w:rPr>
                <w:rFonts w:ascii="Arial" w:hAnsi="Arial" w:cs="Arial"/>
              </w:rPr>
              <w:t>be aware of and to be able to share within their sectors.</w:t>
            </w:r>
            <w:r w:rsidRPr="00A31C57">
              <w:rPr>
                <w:rFonts w:ascii="Arial" w:hAnsi="Arial" w:cs="Arial"/>
              </w:rPr>
              <w:t xml:space="preserve"> </w:t>
            </w:r>
          </w:p>
          <w:p w14:paraId="592A603B" w14:textId="4CB42C6B" w:rsidR="00A31C57" w:rsidRDefault="00B46829" w:rsidP="0055456E">
            <w:pPr>
              <w:spacing w:before="120" w:after="120"/>
              <w:jc w:val="both"/>
              <w:rPr>
                <w:rFonts w:ascii="Arial" w:hAnsi="Arial" w:cs="Arial"/>
              </w:rPr>
            </w:pPr>
            <w:r>
              <w:rPr>
                <w:rFonts w:ascii="Arial" w:hAnsi="Arial" w:cs="Arial"/>
              </w:rPr>
              <w:t xml:space="preserve">It was asked if </w:t>
            </w:r>
            <w:r w:rsidR="00FD6259">
              <w:rPr>
                <w:rFonts w:ascii="Arial" w:hAnsi="Arial" w:cs="Arial"/>
              </w:rPr>
              <w:t>Ask</w:t>
            </w:r>
            <w:r w:rsidR="00391811">
              <w:rPr>
                <w:rFonts w:ascii="Arial" w:hAnsi="Arial" w:cs="Arial"/>
              </w:rPr>
              <w:t xml:space="preserve"> </w:t>
            </w:r>
            <w:r w:rsidR="00FD6259">
              <w:rPr>
                <w:rFonts w:ascii="Arial" w:hAnsi="Arial" w:cs="Arial"/>
              </w:rPr>
              <w:t xml:space="preserve">Us were linked into private nurseries which they are not currently but will </w:t>
            </w:r>
            <w:proofErr w:type="gramStart"/>
            <w:r w:rsidR="00FD6259">
              <w:rPr>
                <w:rFonts w:ascii="Arial" w:hAnsi="Arial" w:cs="Arial"/>
              </w:rPr>
              <w:t>look into</w:t>
            </w:r>
            <w:proofErr w:type="gramEnd"/>
            <w:r w:rsidR="00FD6259">
              <w:rPr>
                <w:rFonts w:ascii="Arial" w:hAnsi="Arial" w:cs="Arial"/>
              </w:rPr>
              <w:t xml:space="preserve"> this. MS advised that as the Early Years</w:t>
            </w:r>
            <w:r w:rsidR="00391811">
              <w:rPr>
                <w:rFonts w:ascii="Arial" w:hAnsi="Arial" w:cs="Arial"/>
              </w:rPr>
              <w:t xml:space="preserve"> </w:t>
            </w:r>
            <w:r w:rsidR="00223995" w:rsidRPr="00223995">
              <w:rPr>
                <w:rFonts w:ascii="Arial" w:hAnsi="Arial" w:cs="Arial"/>
              </w:rPr>
              <w:t>Strategic Manage</w:t>
            </w:r>
            <w:r w:rsidR="00223995">
              <w:rPr>
                <w:rFonts w:ascii="Arial" w:hAnsi="Arial" w:cs="Arial"/>
              </w:rPr>
              <w:t xml:space="preserve"> for </w:t>
            </w:r>
            <w:r w:rsidR="00223995" w:rsidRPr="00223995">
              <w:rPr>
                <w:rFonts w:ascii="Arial" w:hAnsi="Arial" w:cs="Arial"/>
              </w:rPr>
              <w:t>NCC</w:t>
            </w:r>
            <w:r w:rsidR="00FD6259">
              <w:rPr>
                <w:rFonts w:ascii="Arial" w:hAnsi="Arial" w:cs="Arial"/>
              </w:rPr>
              <w:t xml:space="preserve"> she will be in touch with Askus. </w:t>
            </w:r>
          </w:p>
          <w:p w14:paraId="156C9BB7" w14:textId="77777777" w:rsidR="00A31C57" w:rsidRPr="00A31C57" w:rsidRDefault="00A31C57" w:rsidP="0055456E">
            <w:pPr>
              <w:spacing w:before="120" w:after="120"/>
              <w:jc w:val="both"/>
              <w:rPr>
                <w:rFonts w:ascii="Arial" w:hAnsi="Arial" w:cs="Arial"/>
              </w:rPr>
            </w:pPr>
          </w:p>
          <w:p w14:paraId="26E6E797" w14:textId="635A17C1" w:rsidR="0055456E" w:rsidRPr="0055456E" w:rsidRDefault="0055456E" w:rsidP="0055456E">
            <w:pPr>
              <w:spacing w:before="120" w:after="120"/>
              <w:jc w:val="both"/>
              <w:rPr>
                <w:rFonts w:ascii="Arial" w:hAnsi="Arial" w:cs="Arial"/>
                <w:b/>
                <w:bCs/>
              </w:rPr>
            </w:pPr>
            <w:r w:rsidRPr="0055456E">
              <w:rPr>
                <w:rFonts w:ascii="Arial" w:hAnsi="Arial" w:cs="Arial"/>
                <w:b/>
                <w:bCs/>
              </w:rPr>
              <w:t>ACTION:</w:t>
            </w:r>
          </w:p>
          <w:p w14:paraId="23946F88" w14:textId="1AB9148F" w:rsidR="00FC3AF4" w:rsidRPr="009646F1" w:rsidRDefault="00CD32EB" w:rsidP="00047759">
            <w:pPr>
              <w:pStyle w:val="ListParagraph"/>
              <w:numPr>
                <w:ilvl w:val="0"/>
                <w:numId w:val="5"/>
              </w:numPr>
              <w:spacing w:before="120" w:after="120"/>
              <w:jc w:val="both"/>
              <w:rPr>
                <w:rFonts w:ascii="Arial" w:hAnsi="Arial" w:cs="Arial"/>
                <w:b/>
                <w:bCs/>
              </w:rPr>
            </w:pPr>
            <w:r w:rsidRPr="009646F1">
              <w:rPr>
                <w:rFonts w:ascii="Arial" w:hAnsi="Arial" w:cs="Arial"/>
                <w:b/>
                <w:bCs/>
              </w:rPr>
              <w:t>RJ to send ASK</w:t>
            </w:r>
            <w:r w:rsidR="00223995" w:rsidRPr="009646F1">
              <w:rPr>
                <w:rFonts w:ascii="Arial" w:hAnsi="Arial" w:cs="Arial"/>
                <w:b/>
                <w:bCs/>
              </w:rPr>
              <w:t xml:space="preserve"> </w:t>
            </w:r>
            <w:r w:rsidRPr="009646F1">
              <w:rPr>
                <w:rFonts w:ascii="Arial" w:hAnsi="Arial" w:cs="Arial"/>
                <w:b/>
                <w:bCs/>
              </w:rPr>
              <w:t>U</w:t>
            </w:r>
            <w:r w:rsidR="00223995" w:rsidRPr="009646F1">
              <w:rPr>
                <w:rFonts w:ascii="Arial" w:hAnsi="Arial" w:cs="Arial"/>
                <w:b/>
                <w:bCs/>
              </w:rPr>
              <w:t>s</w:t>
            </w:r>
            <w:r w:rsidRPr="009646F1">
              <w:rPr>
                <w:rFonts w:ascii="Arial" w:hAnsi="Arial" w:cs="Arial"/>
                <w:b/>
                <w:bCs/>
              </w:rPr>
              <w:t xml:space="preserve"> documentation to SB to distribute through PAIG. </w:t>
            </w:r>
          </w:p>
          <w:p w14:paraId="3AED34F1" w14:textId="328FE049" w:rsidR="00B874DA" w:rsidRPr="009646F1" w:rsidRDefault="00B874DA" w:rsidP="00047759">
            <w:pPr>
              <w:pStyle w:val="ListParagraph"/>
              <w:numPr>
                <w:ilvl w:val="0"/>
                <w:numId w:val="5"/>
              </w:numPr>
              <w:spacing w:before="120" w:after="120"/>
              <w:jc w:val="both"/>
              <w:rPr>
                <w:rFonts w:ascii="Arial" w:hAnsi="Arial" w:cs="Arial"/>
                <w:b/>
                <w:bCs/>
              </w:rPr>
            </w:pPr>
            <w:r w:rsidRPr="009646F1">
              <w:rPr>
                <w:rFonts w:ascii="Arial" w:hAnsi="Arial" w:cs="Arial"/>
                <w:b/>
                <w:bCs/>
              </w:rPr>
              <w:t xml:space="preserve">SB to distribute the dates of </w:t>
            </w:r>
            <w:r w:rsidR="00973EC4" w:rsidRPr="009646F1">
              <w:rPr>
                <w:rFonts w:ascii="Arial" w:hAnsi="Arial" w:cs="Arial"/>
                <w:b/>
                <w:bCs/>
              </w:rPr>
              <w:t xml:space="preserve">workshops being held by ASK US. </w:t>
            </w:r>
          </w:p>
        </w:tc>
      </w:tr>
      <w:tr w:rsidR="00FC3AF4" w:rsidRPr="001516AF" w14:paraId="206ABE62" w14:textId="77777777" w:rsidTr="003674D3">
        <w:tc>
          <w:tcPr>
            <w:tcW w:w="483" w:type="dxa"/>
            <w:tcBorders>
              <w:top w:val="single" w:sz="4" w:space="0" w:color="auto"/>
              <w:left w:val="single" w:sz="4" w:space="0" w:color="auto"/>
              <w:bottom w:val="single" w:sz="4" w:space="0" w:color="auto"/>
              <w:right w:val="single" w:sz="4" w:space="0" w:color="auto"/>
            </w:tcBorders>
          </w:tcPr>
          <w:p w14:paraId="6E2B6A33" w14:textId="77777777" w:rsidR="00FC3AF4" w:rsidRPr="00F774D1" w:rsidRDefault="00FC3AF4" w:rsidP="00FC3AF4">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5BDF6005" w14:textId="77777777" w:rsidR="00FB7CC5" w:rsidRDefault="00FB7CC5" w:rsidP="00FB7CC5">
            <w:pPr>
              <w:rPr>
                <w:rFonts w:ascii="Arial" w:eastAsia="Arial" w:hAnsi="Arial" w:cs="Arial"/>
                <w:color w:val="000000" w:themeColor="text1"/>
              </w:rPr>
            </w:pPr>
            <w:r w:rsidRPr="7457068A">
              <w:rPr>
                <w:rFonts w:ascii="Arial" w:eastAsia="Arial" w:hAnsi="Arial" w:cs="Arial"/>
                <w:b/>
                <w:bCs/>
                <w:color w:val="000000" w:themeColor="text1"/>
              </w:rPr>
              <w:t>SEND Annual Delivery Action Plan</w:t>
            </w:r>
            <w:r w:rsidRPr="7457068A">
              <w:rPr>
                <w:rFonts w:ascii="Arial" w:eastAsia="Arial" w:hAnsi="Arial" w:cs="Arial"/>
                <w:color w:val="000000" w:themeColor="text1"/>
              </w:rPr>
              <w:t xml:space="preserve"> (progress report due) </w:t>
            </w:r>
          </w:p>
          <w:p w14:paraId="20673AB3" w14:textId="7B8A1C13" w:rsidR="003338C6" w:rsidRDefault="003338C6" w:rsidP="00FB7CC5">
            <w:pPr>
              <w:rPr>
                <w:rFonts w:ascii="Arial" w:eastAsia="Arial" w:hAnsi="Arial" w:cs="Arial"/>
                <w:color w:val="000000" w:themeColor="text1"/>
              </w:rPr>
            </w:pPr>
          </w:p>
          <w:p w14:paraId="1807F7F8" w14:textId="34880551" w:rsidR="00762F0F" w:rsidRDefault="00762F0F" w:rsidP="00FB7CC5">
            <w:pPr>
              <w:rPr>
                <w:rFonts w:ascii="Arial" w:eastAsia="Arial" w:hAnsi="Arial" w:cs="Arial"/>
                <w:color w:val="000000" w:themeColor="text1"/>
              </w:rPr>
            </w:pPr>
            <w:r>
              <w:rPr>
                <w:rFonts w:ascii="Arial" w:eastAsia="Arial" w:hAnsi="Arial" w:cs="Arial"/>
                <w:color w:val="000000" w:themeColor="text1"/>
              </w:rPr>
              <w:t xml:space="preserve">PM Presented the item </w:t>
            </w:r>
            <w:r w:rsidR="00DF68EA">
              <w:rPr>
                <w:rFonts w:ascii="Arial" w:eastAsia="Arial" w:hAnsi="Arial" w:cs="Arial"/>
                <w:color w:val="000000" w:themeColor="text1"/>
              </w:rPr>
              <w:t xml:space="preserve">and opened for comment. </w:t>
            </w:r>
          </w:p>
          <w:p w14:paraId="0B5BB93A" w14:textId="77777777" w:rsidR="00DF68EA" w:rsidRDefault="00DF68EA" w:rsidP="00FB7CC5">
            <w:pPr>
              <w:rPr>
                <w:rFonts w:ascii="Arial" w:eastAsia="Arial" w:hAnsi="Arial" w:cs="Arial"/>
                <w:color w:val="000000" w:themeColor="text1"/>
              </w:rPr>
            </w:pPr>
          </w:p>
          <w:p w14:paraId="65755881" w14:textId="4EB26634" w:rsidR="007C1148" w:rsidRDefault="00CE538E" w:rsidP="00FB7CC5">
            <w:pPr>
              <w:rPr>
                <w:rFonts w:ascii="Arial" w:eastAsia="Arial" w:hAnsi="Arial" w:cs="Arial"/>
                <w:color w:val="000000" w:themeColor="text1"/>
              </w:rPr>
            </w:pPr>
            <w:r>
              <w:rPr>
                <w:rFonts w:ascii="Arial" w:eastAsia="Arial" w:hAnsi="Arial" w:cs="Arial"/>
                <w:color w:val="000000" w:themeColor="text1"/>
              </w:rPr>
              <w:t>The Group</w:t>
            </w:r>
            <w:r w:rsidR="00DF68EA">
              <w:rPr>
                <w:rFonts w:ascii="Arial" w:eastAsia="Arial" w:hAnsi="Arial" w:cs="Arial"/>
                <w:color w:val="000000" w:themeColor="text1"/>
              </w:rPr>
              <w:t xml:space="preserve"> liked that it was easy to read and </w:t>
            </w:r>
            <w:r w:rsidR="007C1148">
              <w:rPr>
                <w:rFonts w:ascii="Arial" w:eastAsia="Arial" w:hAnsi="Arial" w:cs="Arial"/>
                <w:color w:val="000000" w:themeColor="text1"/>
              </w:rPr>
              <w:t xml:space="preserve">noted the following amendments </w:t>
            </w:r>
            <w:r w:rsidR="002D5ABC">
              <w:rPr>
                <w:rFonts w:ascii="Arial" w:eastAsia="Arial" w:hAnsi="Arial" w:cs="Arial"/>
                <w:color w:val="000000" w:themeColor="text1"/>
              </w:rPr>
              <w:t>needed.</w:t>
            </w:r>
          </w:p>
          <w:p w14:paraId="49EACF6D" w14:textId="1E36EA3C" w:rsidR="00DF68EA" w:rsidRDefault="007C1148" w:rsidP="007C1148">
            <w:pPr>
              <w:pStyle w:val="ListParagraph"/>
              <w:numPr>
                <w:ilvl w:val="0"/>
                <w:numId w:val="7"/>
              </w:numPr>
              <w:rPr>
                <w:rFonts w:ascii="Arial" w:eastAsia="Arial" w:hAnsi="Arial" w:cs="Arial"/>
                <w:color w:val="000000" w:themeColor="text1"/>
              </w:rPr>
            </w:pPr>
            <w:r w:rsidRPr="007C1148">
              <w:rPr>
                <w:rFonts w:ascii="Arial" w:eastAsia="Arial" w:hAnsi="Arial" w:cs="Arial"/>
                <w:color w:val="000000" w:themeColor="text1"/>
              </w:rPr>
              <w:t xml:space="preserve">A </w:t>
            </w:r>
            <w:r w:rsidR="00DF68EA" w:rsidRPr="007C1148">
              <w:rPr>
                <w:rFonts w:ascii="Arial" w:eastAsia="Arial" w:hAnsi="Arial" w:cs="Arial"/>
                <w:color w:val="000000" w:themeColor="text1"/>
              </w:rPr>
              <w:t xml:space="preserve">date is missing from </w:t>
            </w:r>
            <w:r w:rsidR="006418EA">
              <w:rPr>
                <w:rFonts w:ascii="Arial" w:eastAsia="Arial" w:hAnsi="Arial" w:cs="Arial"/>
                <w:color w:val="000000" w:themeColor="text1"/>
              </w:rPr>
              <w:t>p</w:t>
            </w:r>
            <w:r w:rsidR="00DF68EA" w:rsidRPr="007C1148">
              <w:rPr>
                <w:rFonts w:ascii="Arial" w:eastAsia="Arial" w:hAnsi="Arial" w:cs="Arial"/>
                <w:color w:val="000000" w:themeColor="text1"/>
              </w:rPr>
              <w:t>age 6</w:t>
            </w:r>
          </w:p>
          <w:p w14:paraId="1DB63E90" w14:textId="4E1E6303" w:rsidR="007C1148" w:rsidRDefault="007C1148" w:rsidP="007C1148">
            <w:pPr>
              <w:pStyle w:val="ListParagraph"/>
              <w:numPr>
                <w:ilvl w:val="0"/>
                <w:numId w:val="7"/>
              </w:numPr>
              <w:rPr>
                <w:rFonts w:ascii="Arial" w:eastAsia="Arial" w:hAnsi="Arial" w:cs="Arial"/>
                <w:color w:val="000000" w:themeColor="text1"/>
              </w:rPr>
            </w:pPr>
            <w:r>
              <w:rPr>
                <w:rFonts w:ascii="Arial" w:eastAsia="Arial" w:hAnsi="Arial" w:cs="Arial"/>
                <w:color w:val="000000" w:themeColor="text1"/>
              </w:rPr>
              <w:t>Question marks need removing</w:t>
            </w:r>
          </w:p>
          <w:p w14:paraId="0B0EC9D3" w14:textId="1E760F01" w:rsidR="007C1148" w:rsidRDefault="006418EA" w:rsidP="007C1148">
            <w:pPr>
              <w:pStyle w:val="ListParagraph"/>
              <w:numPr>
                <w:ilvl w:val="0"/>
                <w:numId w:val="7"/>
              </w:numPr>
              <w:rPr>
                <w:rFonts w:ascii="Arial" w:eastAsia="Arial" w:hAnsi="Arial" w:cs="Arial"/>
                <w:color w:val="000000" w:themeColor="text1"/>
              </w:rPr>
            </w:pPr>
            <w:r>
              <w:rPr>
                <w:rFonts w:ascii="Arial" w:eastAsia="Arial" w:hAnsi="Arial" w:cs="Arial"/>
                <w:color w:val="000000" w:themeColor="text1"/>
              </w:rPr>
              <w:t>A date is missing from page 8</w:t>
            </w:r>
          </w:p>
          <w:p w14:paraId="04BC6EFE" w14:textId="191D5E3D" w:rsidR="006418EA" w:rsidRDefault="006418EA" w:rsidP="007C1148">
            <w:pPr>
              <w:pStyle w:val="ListParagraph"/>
              <w:numPr>
                <w:ilvl w:val="0"/>
                <w:numId w:val="7"/>
              </w:numPr>
              <w:rPr>
                <w:rFonts w:ascii="Arial" w:eastAsia="Arial" w:hAnsi="Arial" w:cs="Arial"/>
                <w:color w:val="000000" w:themeColor="text1"/>
              </w:rPr>
            </w:pPr>
            <w:r>
              <w:rPr>
                <w:rFonts w:ascii="Arial" w:eastAsia="Arial" w:hAnsi="Arial" w:cs="Arial"/>
                <w:color w:val="000000" w:themeColor="text1"/>
              </w:rPr>
              <w:t>Gramm</w:t>
            </w:r>
            <w:r w:rsidR="004D00C3">
              <w:rPr>
                <w:rFonts w:ascii="Arial" w:eastAsia="Arial" w:hAnsi="Arial" w:cs="Arial"/>
                <w:color w:val="000000" w:themeColor="text1"/>
              </w:rPr>
              <w:t>a</w:t>
            </w:r>
            <w:r>
              <w:rPr>
                <w:rFonts w:ascii="Arial" w:eastAsia="Arial" w:hAnsi="Arial" w:cs="Arial"/>
                <w:color w:val="000000" w:themeColor="text1"/>
              </w:rPr>
              <w:t>r needs correcting</w:t>
            </w:r>
            <w:r w:rsidR="003573F9">
              <w:rPr>
                <w:rFonts w:ascii="Arial" w:eastAsia="Arial" w:hAnsi="Arial" w:cs="Arial"/>
                <w:color w:val="000000" w:themeColor="text1"/>
              </w:rPr>
              <w:t xml:space="preserve"> full stops, semi colons need to be consistent. </w:t>
            </w:r>
          </w:p>
          <w:p w14:paraId="1E52C442" w14:textId="77777777" w:rsidR="00F76EB8" w:rsidRDefault="00936209" w:rsidP="007C1148">
            <w:pPr>
              <w:pStyle w:val="ListParagraph"/>
              <w:numPr>
                <w:ilvl w:val="0"/>
                <w:numId w:val="7"/>
              </w:numPr>
              <w:rPr>
                <w:rFonts w:ascii="Arial" w:eastAsia="Arial" w:hAnsi="Arial" w:cs="Arial"/>
                <w:color w:val="000000" w:themeColor="text1"/>
              </w:rPr>
            </w:pPr>
            <w:r>
              <w:rPr>
                <w:rFonts w:ascii="Arial" w:eastAsia="Arial" w:hAnsi="Arial" w:cs="Arial"/>
                <w:color w:val="000000" w:themeColor="text1"/>
              </w:rPr>
              <w:t xml:space="preserve">Title date needs </w:t>
            </w:r>
            <w:r w:rsidR="00F76EB8">
              <w:rPr>
                <w:rFonts w:ascii="Arial" w:eastAsia="Arial" w:hAnsi="Arial" w:cs="Arial"/>
                <w:color w:val="000000" w:themeColor="text1"/>
              </w:rPr>
              <w:t>amending</w:t>
            </w:r>
            <w:r>
              <w:rPr>
                <w:rFonts w:ascii="Arial" w:eastAsia="Arial" w:hAnsi="Arial" w:cs="Arial"/>
                <w:color w:val="000000" w:themeColor="text1"/>
              </w:rPr>
              <w:t>.</w:t>
            </w:r>
          </w:p>
          <w:p w14:paraId="07B8A733" w14:textId="77777777" w:rsidR="00F76EB8" w:rsidRDefault="00F76EB8" w:rsidP="00F76EB8">
            <w:pPr>
              <w:rPr>
                <w:rFonts w:ascii="Arial" w:eastAsia="Arial" w:hAnsi="Arial" w:cs="Arial"/>
                <w:color w:val="000000" w:themeColor="text1"/>
              </w:rPr>
            </w:pPr>
          </w:p>
          <w:p w14:paraId="08D90274" w14:textId="3561435D" w:rsidR="00706EAC" w:rsidRDefault="00706EAC" w:rsidP="00F76EB8">
            <w:pPr>
              <w:rPr>
                <w:rFonts w:ascii="Arial" w:eastAsia="Arial" w:hAnsi="Arial" w:cs="Arial"/>
                <w:color w:val="000000" w:themeColor="text1"/>
              </w:rPr>
            </w:pPr>
            <w:r>
              <w:rPr>
                <w:rFonts w:ascii="Arial" w:eastAsia="Arial" w:hAnsi="Arial" w:cs="Arial"/>
                <w:color w:val="000000" w:themeColor="text1"/>
              </w:rPr>
              <w:t xml:space="preserve">It was </w:t>
            </w:r>
            <w:r w:rsidR="00846669">
              <w:rPr>
                <w:rFonts w:ascii="Arial" w:eastAsia="Arial" w:hAnsi="Arial" w:cs="Arial"/>
                <w:color w:val="000000" w:themeColor="text1"/>
              </w:rPr>
              <w:t>highlighted that an action date is December 2025, and that is very soon</w:t>
            </w:r>
            <w:r w:rsidR="002063B6">
              <w:rPr>
                <w:rFonts w:ascii="Arial" w:eastAsia="Arial" w:hAnsi="Arial" w:cs="Arial"/>
                <w:color w:val="000000" w:themeColor="text1"/>
              </w:rPr>
              <w:t>, s</w:t>
            </w:r>
            <w:r w:rsidR="004B3BBE">
              <w:rPr>
                <w:rFonts w:ascii="Arial" w:eastAsia="Arial" w:hAnsi="Arial" w:cs="Arial"/>
                <w:color w:val="000000" w:themeColor="text1"/>
              </w:rPr>
              <w:t>ome of these actions will need to be carried over</w:t>
            </w:r>
            <w:r w:rsidR="002063B6">
              <w:rPr>
                <w:rFonts w:ascii="Arial" w:eastAsia="Arial" w:hAnsi="Arial" w:cs="Arial"/>
                <w:color w:val="000000" w:themeColor="text1"/>
              </w:rPr>
              <w:t xml:space="preserve"> to next years plan. </w:t>
            </w:r>
          </w:p>
          <w:p w14:paraId="13714D8C" w14:textId="77777777" w:rsidR="00706EAC" w:rsidRDefault="00706EAC" w:rsidP="00F76EB8">
            <w:pPr>
              <w:rPr>
                <w:rFonts w:ascii="Arial" w:eastAsia="Arial" w:hAnsi="Arial" w:cs="Arial"/>
                <w:color w:val="000000" w:themeColor="text1"/>
              </w:rPr>
            </w:pPr>
          </w:p>
          <w:p w14:paraId="19505D9D" w14:textId="4037BBE5" w:rsidR="00936209" w:rsidRDefault="00F76EB8" w:rsidP="00F76EB8">
            <w:pPr>
              <w:rPr>
                <w:rFonts w:ascii="Arial" w:eastAsia="Arial" w:hAnsi="Arial" w:cs="Arial"/>
                <w:color w:val="000000" w:themeColor="text1"/>
              </w:rPr>
            </w:pPr>
            <w:r>
              <w:rPr>
                <w:rFonts w:ascii="Arial" w:eastAsia="Arial" w:hAnsi="Arial" w:cs="Arial"/>
                <w:color w:val="000000" w:themeColor="text1"/>
              </w:rPr>
              <w:t>MS questioned how the PAIG will monitor progress</w:t>
            </w:r>
            <w:r w:rsidR="00E362C7">
              <w:rPr>
                <w:rFonts w:ascii="Arial" w:eastAsia="Arial" w:hAnsi="Arial" w:cs="Arial"/>
                <w:color w:val="000000" w:themeColor="text1"/>
              </w:rPr>
              <w:t xml:space="preserve">, and how often this needs to be brought to PAIG. PM </w:t>
            </w:r>
            <w:r w:rsidR="009C4156">
              <w:rPr>
                <w:rFonts w:ascii="Arial" w:eastAsia="Arial" w:hAnsi="Arial" w:cs="Arial"/>
                <w:color w:val="000000" w:themeColor="text1"/>
              </w:rPr>
              <w:t>recommended</w:t>
            </w:r>
            <w:r w:rsidR="00E362C7">
              <w:rPr>
                <w:rFonts w:ascii="Arial" w:eastAsia="Arial" w:hAnsi="Arial" w:cs="Arial"/>
                <w:color w:val="000000" w:themeColor="text1"/>
              </w:rPr>
              <w:t xml:space="preserve"> </w:t>
            </w:r>
            <w:r w:rsidR="000F6490">
              <w:rPr>
                <w:rFonts w:ascii="Arial" w:eastAsia="Arial" w:hAnsi="Arial" w:cs="Arial"/>
                <w:color w:val="000000" w:themeColor="text1"/>
              </w:rPr>
              <w:t xml:space="preserve">the subgroups </w:t>
            </w:r>
            <w:r w:rsidR="00772667">
              <w:rPr>
                <w:rFonts w:ascii="Arial" w:eastAsia="Arial" w:hAnsi="Arial" w:cs="Arial"/>
                <w:color w:val="000000" w:themeColor="text1"/>
              </w:rPr>
              <w:t xml:space="preserve">should </w:t>
            </w:r>
            <w:r w:rsidR="000F6490">
              <w:rPr>
                <w:rFonts w:ascii="Arial" w:eastAsia="Arial" w:hAnsi="Arial" w:cs="Arial"/>
                <w:color w:val="000000" w:themeColor="text1"/>
              </w:rPr>
              <w:t xml:space="preserve">monitor progress and report back into the PAIG, </w:t>
            </w:r>
            <w:r w:rsidR="00B376D7">
              <w:rPr>
                <w:rFonts w:ascii="Arial" w:eastAsia="Arial" w:hAnsi="Arial" w:cs="Arial"/>
                <w:color w:val="000000" w:themeColor="text1"/>
              </w:rPr>
              <w:t>o</w:t>
            </w:r>
            <w:r w:rsidR="000F6490">
              <w:rPr>
                <w:rFonts w:ascii="Arial" w:eastAsia="Arial" w:hAnsi="Arial" w:cs="Arial"/>
                <w:color w:val="000000" w:themeColor="text1"/>
              </w:rPr>
              <w:t>ne subgroup per meeting</w:t>
            </w:r>
            <w:r w:rsidR="00B376D7">
              <w:rPr>
                <w:rFonts w:ascii="Arial" w:eastAsia="Arial" w:hAnsi="Arial" w:cs="Arial"/>
                <w:color w:val="000000" w:themeColor="text1"/>
              </w:rPr>
              <w:t>.</w:t>
            </w:r>
            <w:r w:rsidR="005F0CCB">
              <w:rPr>
                <w:rFonts w:ascii="Arial" w:eastAsia="Arial" w:hAnsi="Arial" w:cs="Arial"/>
                <w:color w:val="000000" w:themeColor="text1"/>
              </w:rPr>
              <w:t xml:space="preserve"> This sets a structure for item 5 and will need </w:t>
            </w:r>
            <w:r w:rsidR="003A2C45">
              <w:rPr>
                <w:rFonts w:ascii="Arial" w:eastAsia="Arial" w:hAnsi="Arial" w:cs="Arial"/>
                <w:color w:val="000000" w:themeColor="text1"/>
              </w:rPr>
              <w:t>the connection making clear</w:t>
            </w:r>
            <w:r w:rsidR="00772667">
              <w:rPr>
                <w:rFonts w:ascii="Arial" w:eastAsia="Arial" w:hAnsi="Arial" w:cs="Arial"/>
                <w:color w:val="000000" w:themeColor="text1"/>
              </w:rPr>
              <w:t xml:space="preserve"> within the delivery plan.</w:t>
            </w:r>
          </w:p>
          <w:p w14:paraId="2A6DF62F" w14:textId="77777777" w:rsidR="004E281D" w:rsidRDefault="004E281D" w:rsidP="00F76EB8">
            <w:pPr>
              <w:rPr>
                <w:rFonts w:ascii="Arial" w:eastAsia="Arial" w:hAnsi="Arial" w:cs="Arial"/>
                <w:color w:val="000000" w:themeColor="text1"/>
              </w:rPr>
            </w:pPr>
          </w:p>
          <w:p w14:paraId="6AF4422F" w14:textId="7F9B1455" w:rsidR="004E281D" w:rsidRDefault="00772667" w:rsidP="00F76EB8">
            <w:pPr>
              <w:rPr>
                <w:rFonts w:ascii="Arial" w:eastAsia="Arial" w:hAnsi="Arial" w:cs="Arial"/>
                <w:color w:val="000000" w:themeColor="text1"/>
              </w:rPr>
            </w:pPr>
            <w:r>
              <w:rPr>
                <w:rFonts w:ascii="Arial" w:eastAsia="Arial" w:hAnsi="Arial" w:cs="Arial"/>
                <w:color w:val="000000" w:themeColor="text1"/>
              </w:rPr>
              <w:t>PM advised t</w:t>
            </w:r>
            <w:r w:rsidR="004E281D">
              <w:rPr>
                <w:rFonts w:ascii="Arial" w:eastAsia="Arial" w:hAnsi="Arial" w:cs="Arial"/>
                <w:color w:val="000000" w:themeColor="text1"/>
              </w:rPr>
              <w:t>his has taken a huge amount of work</w:t>
            </w:r>
            <w:r w:rsidR="00CB7E1E">
              <w:rPr>
                <w:rFonts w:ascii="Arial" w:eastAsia="Arial" w:hAnsi="Arial" w:cs="Arial"/>
                <w:color w:val="000000" w:themeColor="text1"/>
              </w:rPr>
              <w:t xml:space="preserve"> to get this into a format that fits our strategic priori</w:t>
            </w:r>
            <w:r w:rsidR="006B1C63">
              <w:rPr>
                <w:rFonts w:ascii="Arial" w:eastAsia="Arial" w:hAnsi="Arial" w:cs="Arial"/>
                <w:color w:val="000000" w:themeColor="text1"/>
              </w:rPr>
              <w:t xml:space="preserve">ties but what we now have is a clear template for future years. </w:t>
            </w:r>
          </w:p>
          <w:p w14:paraId="58BC4A5F" w14:textId="77777777" w:rsidR="00B376D7" w:rsidRDefault="00B376D7" w:rsidP="00F76EB8">
            <w:pPr>
              <w:rPr>
                <w:rFonts w:ascii="Arial" w:eastAsia="Arial" w:hAnsi="Arial" w:cs="Arial"/>
                <w:color w:val="000000" w:themeColor="text1"/>
              </w:rPr>
            </w:pPr>
          </w:p>
          <w:p w14:paraId="616D7B2C" w14:textId="1BBCC0F0" w:rsidR="00B376D7" w:rsidRDefault="0082382E" w:rsidP="00F76EB8">
            <w:pPr>
              <w:rPr>
                <w:rFonts w:ascii="Arial" w:eastAsia="Arial" w:hAnsi="Arial" w:cs="Arial"/>
                <w:color w:val="000000" w:themeColor="text1"/>
              </w:rPr>
            </w:pPr>
            <w:r>
              <w:rPr>
                <w:rFonts w:ascii="Arial" w:eastAsia="Arial" w:hAnsi="Arial" w:cs="Arial"/>
                <w:color w:val="000000" w:themeColor="text1"/>
              </w:rPr>
              <w:t xml:space="preserve">An action following the monitoring inspection is to have a formal </w:t>
            </w:r>
            <w:r w:rsidR="00D05C23">
              <w:rPr>
                <w:rFonts w:ascii="Arial" w:eastAsia="Arial" w:hAnsi="Arial" w:cs="Arial"/>
                <w:color w:val="000000" w:themeColor="text1"/>
              </w:rPr>
              <w:t>l</w:t>
            </w:r>
            <w:r>
              <w:rPr>
                <w:rFonts w:ascii="Arial" w:eastAsia="Arial" w:hAnsi="Arial" w:cs="Arial"/>
                <w:color w:val="000000" w:themeColor="text1"/>
              </w:rPr>
              <w:t xml:space="preserve">ine updating the PAP </w:t>
            </w:r>
            <w:r w:rsidR="00D05C23">
              <w:rPr>
                <w:rFonts w:ascii="Arial" w:eastAsia="Arial" w:hAnsi="Arial" w:cs="Arial"/>
                <w:color w:val="000000" w:themeColor="text1"/>
              </w:rPr>
              <w:t>to state that t</w:t>
            </w:r>
            <w:r>
              <w:rPr>
                <w:rFonts w:ascii="Arial" w:eastAsia="Arial" w:hAnsi="Arial" w:cs="Arial"/>
                <w:color w:val="000000" w:themeColor="text1"/>
              </w:rPr>
              <w:t xml:space="preserve">he </w:t>
            </w:r>
            <w:r w:rsidR="00BB7571">
              <w:rPr>
                <w:rFonts w:ascii="Arial" w:eastAsia="Arial" w:hAnsi="Arial" w:cs="Arial"/>
                <w:color w:val="000000" w:themeColor="text1"/>
              </w:rPr>
              <w:t xml:space="preserve">PAP is being closed </w:t>
            </w:r>
            <w:r w:rsidR="008D024F">
              <w:rPr>
                <w:rFonts w:ascii="Arial" w:eastAsia="Arial" w:hAnsi="Arial" w:cs="Arial"/>
                <w:color w:val="000000" w:themeColor="text1"/>
              </w:rPr>
              <w:t xml:space="preserve">and </w:t>
            </w:r>
            <w:r w:rsidR="00BB7571">
              <w:rPr>
                <w:rFonts w:ascii="Arial" w:eastAsia="Arial" w:hAnsi="Arial" w:cs="Arial"/>
                <w:color w:val="000000" w:themeColor="text1"/>
              </w:rPr>
              <w:t xml:space="preserve">the </w:t>
            </w:r>
            <w:r>
              <w:rPr>
                <w:rFonts w:ascii="Arial" w:eastAsia="Arial" w:hAnsi="Arial" w:cs="Arial"/>
                <w:color w:val="000000" w:themeColor="text1"/>
              </w:rPr>
              <w:t xml:space="preserve">actions now </w:t>
            </w:r>
            <w:r w:rsidR="008D024F">
              <w:rPr>
                <w:rFonts w:ascii="Arial" w:eastAsia="Arial" w:hAnsi="Arial" w:cs="Arial"/>
                <w:color w:val="000000" w:themeColor="text1"/>
              </w:rPr>
              <w:t xml:space="preserve">sit </w:t>
            </w:r>
            <w:r>
              <w:rPr>
                <w:rFonts w:ascii="Arial" w:eastAsia="Arial" w:hAnsi="Arial" w:cs="Arial"/>
                <w:color w:val="000000" w:themeColor="text1"/>
              </w:rPr>
              <w:t xml:space="preserve">within </w:t>
            </w:r>
            <w:r w:rsidR="0058181A">
              <w:rPr>
                <w:rFonts w:ascii="Arial" w:eastAsia="Arial" w:hAnsi="Arial" w:cs="Arial"/>
                <w:color w:val="000000" w:themeColor="text1"/>
              </w:rPr>
              <w:t>the annual delivery plan.</w:t>
            </w:r>
          </w:p>
          <w:p w14:paraId="6FE01729" w14:textId="77777777" w:rsidR="0058181A" w:rsidRDefault="0058181A" w:rsidP="00F76EB8">
            <w:pPr>
              <w:rPr>
                <w:rFonts w:ascii="Arial" w:eastAsia="Arial" w:hAnsi="Arial" w:cs="Arial"/>
                <w:color w:val="000000" w:themeColor="text1"/>
              </w:rPr>
            </w:pPr>
          </w:p>
          <w:p w14:paraId="390E553A" w14:textId="7385D10D" w:rsidR="0058181A" w:rsidRDefault="0058181A" w:rsidP="00F76EB8">
            <w:pPr>
              <w:rPr>
                <w:rFonts w:ascii="Arial" w:eastAsia="Arial" w:hAnsi="Arial" w:cs="Arial"/>
                <w:color w:val="000000" w:themeColor="text1"/>
              </w:rPr>
            </w:pPr>
            <w:r>
              <w:rPr>
                <w:rFonts w:ascii="Arial" w:eastAsia="Arial" w:hAnsi="Arial" w:cs="Arial"/>
                <w:color w:val="000000" w:themeColor="text1"/>
              </w:rPr>
              <w:t xml:space="preserve">It was suggested that we have a </w:t>
            </w:r>
            <w:r w:rsidR="008C428F">
              <w:rPr>
                <w:rFonts w:ascii="Arial" w:eastAsia="Arial" w:hAnsi="Arial" w:cs="Arial"/>
                <w:color w:val="000000" w:themeColor="text1"/>
              </w:rPr>
              <w:t>link</w:t>
            </w:r>
            <w:r>
              <w:rPr>
                <w:rFonts w:ascii="Arial" w:eastAsia="Arial" w:hAnsi="Arial" w:cs="Arial"/>
                <w:color w:val="000000" w:themeColor="text1"/>
              </w:rPr>
              <w:t xml:space="preserve"> person for each </w:t>
            </w:r>
            <w:r w:rsidR="008C428F">
              <w:rPr>
                <w:rFonts w:ascii="Arial" w:eastAsia="Arial" w:hAnsi="Arial" w:cs="Arial"/>
                <w:color w:val="000000" w:themeColor="text1"/>
              </w:rPr>
              <w:t xml:space="preserve">subgroup who will co ordinate the report and send this to </w:t>
            </w:r>
            <w:r w:rsidR="00323EED">
              <w:rPr>
                <w:rFonts w:ascii="Arial" w:eastAsia="Arial" w:hAnsi="Arial" w:cs="Arial"/>
                <w:color w:val="000000" w:themeColor="text1"/>
              </w:rPr>
              <w:t xml:space="preserve">SB and this will then be the link to PAIG. It was suggested that we provide </w:t>
            </w:r>
            <w:r w:rsidR="008D024F">
              <w:rPr>
                <w:rFonts w:ascii="Arial" w:eastAsia="Arial" w:hAnsi="Arial" w:cs="Arial"/>
                <w:color w:val="000000" w:themeColor="text1"/>
              </w:rPr>
              <w:t>a</w:t>
            </w:r>
            <w:r w:rsidR="00323EED">
              <w:rPr>
                <w:rFonts w:ascii="Arial" w:eastAsia="Arial" w:hAnsi="Arial" w:cs="Arial"/>
                <w:color w:val="000000" w:themeColor="text1"/>
              </w:rPr>
              <w:t xml:space="preserve"> proforma </w:t>
            </w:r>
            <w:r w:rsidR="004138E9">
              <w:rPr>
                <w:rFonts w:ascii="Arial" w:eastAsia="Arial" w:hAnsi="Arial" w:cs="Arial"/>
                <w:color w:val="000000" w:themeColor="text1"/>
              </w:rPr>
              <w:t>that is brief</w:t>
            </w:r>
            <w:r w:rsidR="008D024F">
              <w:rPr>
                <w:rFonts w:ascii="Arial" w:eastAsia="Arial" w:hAnsi="Arial" w:cs="Arial"/>
                <w:color w:val="000000" w:themeColor="text1"/>
              </w:rPr>
              <w:t xml:space="preserve"> to </w:t>
            </w:r>
            <w:proofErr w:type="gramStart"/>
            <w:r w:rsidR="008D024F">
              <w:rPr>
                <w:rFonts w:ascii="Arial" w:eastAsia="Arial" w:hAnsi="Arial" w:cs="Arial"/>
                <w:color w:val="000000" w:themeColor="text1"/>
              </w:rPr>
              <w:t>sub groups</w:t>
            </w:r>
            <w:proofErr w:type="gramEnd"/>
            <w:r w:rsidR="008D024F">
              <w:rPr>
                <w:rFonts w:ascii="Arial" w:eastAsia="Arial" w:hAnsi="Arial" w:cs="Arial"/>
                <w:color w:val="000000" w:themeColor="text1"/>
              </w:rPr>
              <w:t>.</w:t>
            </w:r>
            <w:r w:rsidR="004138E9">
              <w:rPr>
                <w:rFonts w:ascii="Arial" w:eastAsia="Arial" w:hAnsi="Arial" w:cs="Arial"/>
                <w:color w:val="000000" w:themeColor="text1"/>
              </w:rPr>
              <w:t xml:space="preserve"> </w:t>
            </w:r>
            <w:r w:rsidR="008D024F">
              <w:rPr>
                <w:rFonts w:ascii="Arial" w:eastAsia="Arial" w:hAnsi="Arial" w:cs="Arial"/>
                <w:color w:val="000000" w:themeColor="text1"/>
              </w:rPr>
              <w:t>A</w:t>
            </w:r>
            <w:r w:rsidR="004138E9">
              <w:rPr>
                <w:rFonts w:ascii="Arial" w:eastAsia="Arial" w:hAnsi="Arial" w:cs="Arial"/>
                <w:color w:val="000000" w:themeColor="text1"/>
              </w:rPr>
              <w:t>t the strategic mental health board there are a couple of bullet points</w:t>
            </w:r>
            <w:r w:rsidR="008D024F">
              <w:rPr>
                <w:rFonts w:ascii="Arial" w:eastAsia="Arial" w:hAnsi="Arial" w:cs="Arial"/>
                <w:color w:val="000000" w:themeColor="text1"/>
              </w:rPr>
              <w:t xml:space="preserve"> in their </w:t>
            </w:r>
            <w:r w:rsidR="003F44A3">
              <w:rPr>
                <w:rFonts w:ascii="Arial" w:eastAsia="Arial" w:hAnsi="Arial" w:cs="Arial"/>
                <w:color w:val="000000" w:themeColor="text1"/>
              </w:rPr>
              <w:t>proforma</w:t>
            </w:r>
            <w:r w:rsidR="004138E9">
              <w:rPr>
                <w:rFonts w:ascii="Arial" w:eastAsia="Arial" w:hAnsi="Arial" w:cs="Arial"/>
                <w:color w:val="000000" w:themeColor="text1"/>
              </w:rPr>
              <w:t xml:space="preserve"> </w:t>
            </w:r>
            <w:r w:rsidR="003F44A3">
              <w:rPr>
                <w:rFonts w:ascii="Arial" w:eastAsia="Arial" w:hAnsi="Arial" w:cs="Arial"/>
                <w:color w:val="000000" w:themeColor="text1"/>
              </w:rPr>
              <w:t xml:space="preserve">this will help </w:t>
            </w:r>
            <w:r w:rsidR="002A5DD5">
              <w:rPr>
                <w:rFonts w:ascii="Arial" w:eastAsia="Arial" w:hAnsi="Arial" w:cs="Arial"/>
                <w:color w:val="000000" w:themeColor="text1"/>
              </w:rPr>
              <w:t xml:space="preserve">to demonstrate that it needs to be a brief </w:t>
            </w:r>
            <w:r w:rsidR="00EF1EA9">
              <w:rPr>
                <w:rFonts w:ascii="Arial" w:eastAsia="Arial" w:hAnsi="Arial" w:cs="Arial"/>
                <w:color w:val="000000" w:themeColor="text1"/>
              </w:rPr>
              <w:t>update,</w:t>
            </w:r>
            <w:r w:rsidR="002A5DD5">
              <w:rPr>
                <w:rFonts w:ascii="Arial" w:eastAsia="Arial" w:hAnsi="Arial" w:cs="Arial"/>
                <w:color w:val="000000" w:themeColor="text1"/>
              </w:rPr>
              <w:t xml:space="preserve"> and we could use the same proforma from strategic mental health board</w:t>
            </w:r>
            <w:r w:rsidR="003F44A3">
              <w:rPr>
                <w:rFonts w:ascii="Arial" w:eastAsia="Arial" w:hAnsi="Arial" w:cs="Arial"/>
                <w:color w:val="000000" w:themeColor="text1"/>
              </w:rPr>
              <w:t xml:space="preserve">, PM added </w:t>
            </w:r>
            <w:r w:rsidR="0060532B">
              <w:rPr>
                <w:rFonts w:ascii="Arial" w:eastAsia="Arial" w:hAnsi="Arial" w:cs="Arial"/>
                <w:color w:val="000000" w:themeColor="text1"/>
              </w:rPr>
              <w:t xml:space="preserve">the Data Equality framework </w:t>
            </w:r>
            <w:r w:rsidR="00012F59">
              <w:rPr>
                <w:rFonts w:ascii="Arial" w:eastAsia="Arial" w:hAnsi="Arial" w:cs="Arial"/>
                <w:color w:val="000000" w:themeColor="text1"/>
              </w:rPr>
              <w:t xml:space="preserve">is also </w:t>
            </w:r>
            <w:r w:rsidR="003F44A3">
              <w:rPr>
                <w:rFonts w:ascii="Arial" w:eastAsia="Arial" w:hAnsi="Arial" w:cs="Arial"/>
                <w:color w:val="000000" w:themeColor="text1"/>
              </w:rPr>
              <w:t>clear</w:t>
            </w:r>
            <w:r w:rsidR="00012F59">
              <w:rPr>
                <w:rFonts w:ascii="Arial" w:eastAsia="Arial" w:hAnsi="Arial" w:cs="Arial"/>
                <w:color w:val="000000" w:themeColor="text1"/>
              </w:rPr>
              <w:t xml:space="preserve"> with 3 bullet points. </w:t>
            </w:r>
          </w:p>
          <w:p w14:paraId="22DE9C23" w14:textId="77777777" w:rsidR="007E0367" w:rsidRDefault="007E0367" w:rsidP="00F76EB8">
            <w:pPr>
              <w:rPr>
                <w:rFonts w:ascii="Arial" w:eastAsia="Arial" w:hAnsi="Arial" w:cs="Arial"/>
                <w:color w:val="000000" w:themeColor="text1"/>
              </w:rPr>
            </w:pPr>
          </w:p>
          <w:p w14:paraId="3DEBB0C0" w14:textId="2976C331" w:rsidR="007E0367" w:rsidRPr="00F76EB8" w:rsidRDefault="007E0367" w:rsidP="00F76EB8">
            <w:pPr>
              <w:rPr>
                <w:rFonts w:ascii="Arial" w:eastAsia="Arial" w:hAnsi="Arial" w:cs="Arial"/>
                <w:color w:val="000000" w:themeColor="text1"/>
              </w:rPr>
            </w:pPr>
            <w:r>
              <w:rPr>
                <w:rFonts w:ascii="Arial" w:eastAsia="Arial" w:hAnsi="Arial" w:cs="Arial"/>
                <w:color w:val="000000" w:themeColor="text1"/>
              </w:rPr>
              <w:t xml:space="preserve">PAIG gave approval </w:t>
            </w:r>
            <w:r w:rsidR="0082382E">
              <w:rPr>
                <w:rFonts w:ascii="Arial" w:eastAsia="Arial" w:hAnsi="Arial" w:cs="Arial"/>
                <w:color w:val="000000" w:themeColor="text1"/>
              </w:rPr>
              <w:t>once amendmen</w:t>
            </w:r>
            <w:r w:rsidR="00D05C23">
              <w:rPr>
                <w:rFonts w:ascii="Arial" w:eastAsia="Arial" w:hAnsi="Arial" w:cs="Arial"/>
                <w:color w:val="000000" w:themeColor="text1"/>
              </w:rPr>
              <w:t xml:space="preserve">ts have been made. </w:t>
            </w:r>
          </w:p>
          <w:p w14:paraId="068675D8" w14:textId="77777777" w:rsidR="00FC3AF4" w:rsidRPr="005D3C71" w:rsidRDefault="00FC3AF4" w:rsidP="00CD3A46">
            <w:pPr>
              <w:spacing w:before="40" w:after="40"/>
              <w:rPr>
                <w:rFonts w:ascii="Arial" w:eastAsiaTheme="minorEastAsia" w:hAnsi="Arial" w:cs="Arial"/>
              </w:rPr>
            </w:pPr>
          </w:p>
          <w:p w14:paraId="39B9BC4F" w14:textId="77777777" w:rsidR="0055456E" w:rsidRDefault="0055456E" w:rsidP="0055456E">
            <w:pPr>
              <w:spacing w:before="40" w:after="40"/>
              <w:rPr>
                <w:rFonts w:ascii="Arial" w:eastAsiaTheme="minorEastAsia" w:hAnsi="Arial" w:cs="Arial"/>
                <w:b/>
                <w:bCs/>
              </w:rPr>
            </w:pPr>
            <w:r>
              <w:rPr>
                <w:rFonts w:ascii="Arial" w:eastAsiaTheme="minorEastAsia" w:hAnsi="Arial" w:cs="Arial"/>
                <w:b/>
                <w:bCs/>
              </w:rPr>
              <w:t>ACTIONS:</w:t>
            </w:r>
          </w:p>
          <w:p w14:paraId="1AA8A70F" w14:textId="291F87E1" w:rsidR="00CD3A46" w:rsidRPr="00CD3A46" w:rsidRDefault="0086453F" w:rsidP="00CD3A46">
            <w:pPr>
              <w:pStyle w:val="ListParagraph"/>
              <w:numPr>
                <w:ilvl w:val="1"/>
                <w:numId w:val="5"/>
              </w:numPr>
              <w:spacing w:before="40" w:after="40"/>
              <w:rPr>
                <w:rFonts w:ascii="Arial" w:eastAsiaTheme="minorEastAsia" w:hAnsi="Arial" w:cs="Arial"/>
                <w:b/>
                <w:bCs/>
              </w:rPr>
            </w:pPr>
            <w:r>
              <w:rPr>
                <w:rFonts w:ascii="Arial" w:eastAsiaTheme="minorEastAsia" w:hAnsi="Arial" w:cs="Arial"/>
                <w:b/>
                <w:bCs/>
              </w:rPr>
              <w:t>MS, CS and OG to make a</w:t>
            </w:r>
            <w:r w:rsidR="00CD3A46">
              <w:rPr>
                <w:rFonts w:ascii="Arial" w:eastAsiaTheme="minorEastAsia" w:hAnsi="Arial" w:cs="Arial"/>
                <w:b/>
                <w:bCs/>
              </w:rPr>
              <w:t xml:space="preserve">mendments </w:t>
            </w:r>
            <w:r w:rsidR="004E13A3">
              <w:rPr>
                <w:rFonts w:ascii="Arial" w:eastAsiaTheme="minorEastAsia" w:hAnsi="Arial" w:cs="Arial"/>
                <w:b/>
                <w:bCs/>
              </w:rPr>
              <w:t xml:space="preserve">to </w:t>
            </w:r>
            <w:r>
              <w:rPr>
                <w:rFonts w:ascii="Arial" w:eastAsiaTheme="minorEastAsia" w:hAnsi="Arial" w:cs="Arial"/>
                <w:b/>
                <w:bCs/>
              </w:rPr>
              <w:t xml:space="preserve">the </w:t>
            </w:r>
            <w:r w:rsidR="004E13A3">
              <w:rPr>
                <w:rFonts w:ascii="Arial" w:eastAsiaTheme="minorEastAsia" w:hAnsi="Arial" w:cs="Arial"/>
                <w:b/>
                <w:bCs/>
              </w:rPr>
              <w:t>Delivery plan</w:t>
            </w:r>
            <w:r w:rsidR="00761911">
              <w:rPr>
                <w:rFonts w:ascii="Arial" w:eastAsiaTheme="minorEastAsia" w:hAnsi="Arial" w:cs="Arial"/>
                <w:b/>
                <w:bCs/>
              </w:rPr>
              <w:t xml:space="preserve"> before it is published. </w:t>
            </w:r>
          </w:p>
          <w:p w14:paraId="129605D7" w14:textId="169BD07D" w:rsidR="00FC3AF4" w:rsidRPr="00CD3A46" w:rsidRDefault="00FC3AF4" w:rsidP="00CD3A46">
            <w:pPr>
              <w:pStyle w:val="ListParagraph"/>
              <w:spacing w:before="40" w:after="40"/>
              <w:ind w:left="1440"/>
              <w:rPr>
                <w:rFonts w:ascii="Arial" w:hAnsi="Arial" w:cs="Arial"/>
                <w:b/>
                <w:bCs/>
                <w:sz w:val="12"/>
                <w:szCs w:val="12"/>
              </w:rPr>
            </w:pPr>
          </w:p>
        </w:tc>
      </w:tr>
      <w:tr w:rsidR="007C2041" w:rsidRPr="001516AF" w14:paraId="17EC5955" w14:textId="77777777" w:rsidTr="003674D3">
        <w:tc>
          <w:tcPr>
            <w:tcW w:w="483" w:type="dxa"/>
            <w:tcBorders>
              <w:top w:val="single" w:sz="4" w:space="0" w:color="auto"/>
              <w:left w:val="single" w:sz="4" w:space="0" w:color="auto"/>
              <w:bottom w:val="single" w:sz="4" w:space="0" w:color="auto"/>
              <w:right w:val="single" w:sz="4" w:space="0" w:color="auto"/>
            </w:tcBorders>
          </w:tcPr>
          <w:p w14:paraId="493B1141" w14:textId="77777777" w:rsidR="007C2041" w:rsidRPr="00F774D1" w:rsidRDefault="007C2041" w:rsidP="007C2041">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0D4AC2BB" w14:textId="77777777" w:rsidR="007C2041" w:rsidRPr="00110E76" w:rsidRDefault="007C2041" w:rsidP="007C2041">
            <w:pPr>
              <w:spacing w:before="40" w:after="40"/>
              <w:rPr>
                <w:rFonts w:ascii="Arial" w:hAnsi="Arial" w:cs="Arial"/>
                <w:b/>
                <w:bCs/>
                <w:lang w:val="en-US"/>
              </w:rPr>
            </w:pPr>
            <w:r w:rsidRPr="7457068A">
              <w:rPr>
                <w:rFonts w:ascii="Arial" w:hAnsi="Arial" w:cs="Arial"/>
                <w:b/>
                <w:bCs/>
                <w:lang w:val="en-US"/>
              </w:rPr>
              <w:t>Update from PAIG Data meeting and KPI report</w:t>
            </w:r>
          </w:p>
          <w:p w14:paraId="081D2507" w14:textId="65ED093B" w:rsidR="007C2041" w:rsidRPr="0086453F" w:rsidRDefault="007C2041" w:rsidP="0086453F">
            <w:pPr>
              <w:pStyle w:val="ListParagraph"/>
              <w:numPr>
                <w:ilvl w:val="0"/>
                <w:numId w:val="7"/>
              </w:numPr>
              <w:spacing w:before="40" w:after="40"/>
              <w:rPr>
                <w:rFonts w:ascii="Arial" w:hAnsi="Arial" w:cs="Arial"/>
              </w:rPr>
            </w:pPr>
            <w:r w:rsidRPr="0086453F">
              <w:rPr>
                <w:rFonts w:ascii="Arial" w:hAnsi="Arial" w:cs="Arial"/>
              </w:rPr>
              <w:t>Confirm future thematic reporting (agree timescale and Forward Planner for PAIG)</w:t>
            </w:r>
          </w:p>
          <w:p w14:paraId="371BAD5B" w14:textId="77777777" w:rsidR="00761911" w:rsidRDefault="00761911" w:rsidP="007C2041">
            <w:pPr>
              <w:spacing w:before="40" w:after="40"/>
              <w:rPr>
                <w:rFonts w:ascii="Arial" w:hAnsi="Arial" w:cs="Arial"/>
              </w:rPr>
            </w:pPr>
          </w:p>
          <w:p w14:paraId="256E4F79" w14:textId="739AEA44" w:rsidR="00761911" w:rsidRPr="0086453F" w:rsidRDefault="00761911" w:rsidP="007C2041">
            <w:pPr>
              <w:spacing w:before="40" w:after="40"/>
              <w:rPr>
                <w:rFonts w:ascii="Arial" w:hAnsi="Arial" w:cs="Arial"/>
                <w:b/>
                <w:bCs/>
              </w:rPr>
            </w:pPr>
            <w:r w:rsidRPr="0086453F">
              <w:rPr>
                <w:rFonts w:ascii="Arial" w:hAnsi="Arial" w:cs="Arial"/>
                <w:b/>
                <w:bCs/>
              </w:rPr>
              <w:t>SF Presented the item</w:t>
            </w:r>
          </w:p>
          <w:p w14:paraId="37B17233" w14:textId="77777777" w:rsidR="00AC7ADA" w:rsidRDefault="00AC7ADA" w:rsidP="007C2041">
            <w:pPr>
              <w:spacing w:before="40" w:after="40"/>
              <w:rPr>
                <w:rFonts w:ascii="Arial" w:hAnsi="Arial" w:cs="Arial"/>
              </w:rPr>
            </w:pPr>
          </w:p>
          <w:p w14:paraId="665207F7" w14:textId="7470387D" w:rsidR="00066B8D" w:rsidRDefault="006C5E06" w:rsidP="007C2041">
            <w:pPr>
              <w:spacing w:before="40" w:after="40"/>
              <w:rPr>
                <w:rFonts w:ascii="Arial" w:hAnsi="Arial" w:cs="Arial"/>
              </w:rPr>
            </w:pPr>
            <w:r>
              <w:rPr>
                <w:rFonts w:ascii="Arial" w:hAnsi="Arial" w:cs="Arial"/>
              </w:rPr>
              <w:t xml:space="preserve">SF advised that there has been a change on page 9, the </w:t>
            </w:r>
            <w:r w:rsidR="00FE58E3">
              <w:rPr>
                <w:rFonts w:ascii="Arial" w:hAnsi="Arial" w:cs="Arial"/>
              </w:rPr>
              <w:t xml:space="preserve">way in which </w:t>
            </w:r>
            <w:r w:rsidR="00CA38F3">
              <w:rPr>
                <w:rFonts w:ascii="Arial" w:hAnsi="Arial" w:cs="Arial"/>
              </w:rPr>
              <w:t>we present the absence rate in SEND</w:t>
            </w:r>
            <w:r w:rsidR="00F800C3">
              <w:rPr>
                <w:rFonts w:ascii="Arial" w:hAnsi="Arial" w:cs="Arial"/>
              </w:rPr>
              <w:t>, the grap</w:t>
            </w:r>
            <w:r w:rsidR="005D68D2">
              <w:rPr>
                <w:rFonts w:ascii="Arial" w:hAnsi="Arial" w:cs="Arial"/>
              </w:rPr>
              <w:t xml:space="preserve">hs are now side to side </w:t>
            </w:r>
            <w:r w:rsidR="009A4DEF">
              <w:rPr>
                <w:rFonts w:ascii="Arial" w:hAnsi="Arial" w:cs="Arial"/>
              </w:rPr>
              <w:t>to ensure this is reflective of t</w:t>
            </w:r>
            <w:r w:rsidR="00A71D38">
              <w:rPr>
                <w:rFonts w:ascii="Arial" w:hAnsi="Arial" w:cs="Arial"/>
              </w:rPr>
              <w:t xml:space="preserve">he data. </w:t>
            </w:r>
          </w:p>
          <w:p w14:paraId="0751D925" w14:textId="2C7419E1" w:rsidR="00066B8D" w:rsidRDefault="00066B8D" w:rsidP="007C2041">
            <w:pPr>
              <w:spacing w:before="40" w:after="40"/>
              <w:rPr>
                <w:rFonts w:ascii="Arial" w:hAnsi="Arial" w:cs="Arial"/>
              </w:rPr>
            </w:pPr>
            <w:r>
              <w:rPr>
                <w:rFonts w:ascii="Arial" w:hAnsi="Arial" w:cs="Arial"/>
              </w:rPr>
              <w:t>There has been some data removed in APA2</w:t>
            </w:r>
            <w:r w:rsidR="000F2A6A">
              <w:rPr>
                <w:rFonts w:ascii="Arial" w:hAnsi="Arial" w:cs="Arial"/>
              </w:rPr>
              <w:t xml:space="preserve"> around the reduction in waiting times for community paediatric service</w:t>
            </w:r>
            <w:r w:rsidR="009A278D">
              <w:rPr>
                <w:rFonts w:ascii="Arial" w:hAnsi="Arial" w:cs="Arial"/>
              </w:rPr>
              <w:t>, the latest data has been removed</w:t>
            </w:r>
            <w:r w:rsidR="0048518D">
              <w:rPr>
                <w:rFonts w:ascii="Arial" w:hAnsi="Arial" w:cs="Arial"/>
              </w:rPr>
              <w:t xml:space="preserve"> as it was incorrect</w:t>
            </w:r>
            <w:r w:rsidR="009A278D">
              <w:rPr>
                <w:rFonts w:ascii="Arial" w:hAnsi="Arial" w:cs="Arial"/>
              </w:rPr>
              <w:t xml:space="preserve">. There has been a conversation that the report covers APA1 and APA2 and that this may need to change </w:t>
            </w:r>
            <w:r w:rsidR="009A1C1B">
              <w:rPr>
                <w:rFonts w:ascii="Arial" w:hAnsi="Arial" w:cs="Arial"/>
              </w:rPr>
              <w:t>and</w:t>
            </w:r>
            <w:r w:rsidR="00D54ECC">
              <w:rPr>
                <w:rFonts w:ascii="Arial" w:hAnsi="Arial" w:cs="Arial"/>
              </w:rPr>
              <w:t xml:space="preserve"> </w:t>
            </w:r>
            <w:r w:rsidR="009A1C1B">
              <w:rPr>
                <w:rFonts w:ascii="Arial" w:hAnsi="Arial" w:cs="Arial"/>
              </w:rPr>
              <w:t>if this</w:t>
            </w:r>
            <w:r w:rsidR="00D54ECC">
              <w:rPr>
                <w:rFonts w:ascii="Arial" w:hAnsi="Arial" w:cs="Arial"/>
              </w:rPr>
              <w:t xml:space="preserve"> was to change to the </w:t>
            </w:r>
            <w:r w:rsidR="009A1C1B">
              <w:rPr>
                <w:rFonts w:ascii="Arial" w:hAnsi="Arial" w:cs="Arial"/>
              </w:rPr>
              <w:t xml:space="preserve">6 outcomes what will need to be included in this.  </w:t>
            </w:r>
            <w:r w:rsidR="00996647">
              <w:rPr>
                <w:rFonts w:ascii="Arial" w:hAnsi="Arial" w:cs="Arial"/>
              </w:rPr>
              <w:t xml:space="preserve">SF Opened up for questions. </w:t>
            </w:r>
          </w:p>
          <w:p w14:paraId="1327DA31" w14:textId="77777777" w:rsidR="00996647" w:rsidRDefault="00996647" w:rsidP="007C2041">
            <w:pPr>
              <w:spacing w:before="40" w:after="40"/>
              <w:rPr>
                <w:rFonts w:ascii="Arial" w:hAnsi="Arial" w:cs="Arial"/>
              </w:rPr>
            </w:pPr>
          </w:p>
          <w:p w14:paraId="082673FE" w14:textId="076EF935" w:rsidR="00996647" w:rsidRDefault="00996647" w:rsidP="007C2041">
            <w:pPr>
              <w:spacing w:before="40" w:after="40"/>
              <w:rPr>
                <w:rFonts w:ascii="Arial" w:hAnsi="Arial" w:cs="Arial"/>
              </w:rPr>
            </w:pPr>
            <w:r>
              <w:rPr>
                <w:rFonts w:ascii="Arial" w:hAnsi="Arial" w:cs="Arial"/>
              </w:rPr>
              <w:t>DMC</w:t>
            </w:r>
            <w:r w:rsidR="00F7046E">
              <w:rPr>
                <w:rFonts w:ascii="Arial" w:hAnsi="Arial" w:cs="Arial"/>
              </w:rPr>
              <w:t xml:space="preserve"> questioned the </w:t>
            </w:r>
            <w:r>
              <w:rPr>
                <w:rFonts w:ascii="Arial" w:hAnsi="Arial" w:cs="Arial"/>
              </w:rPr>
              <w:t xml:space="preserve">outcome 1 </w:t>
            </w:r>
            <w:r w:rsidR="00F25084">
              <w:rPr>
                <w:rFonts w:ascii="Arial" w:hAnsi="Arial" w:cs="Arial"/>
              </w:rPr>
              <w:t xml:space="preserve">summary information, everything through the report is oct-oct </w:t>
            </w:r>
            <w:proofErr w:type="spellStart"/>
            <w:proofErr w:type="gramStart"/>
            <w:r w:rsidR="00F25084">
              <w:rPr>
                <w:rFonts w:ascii="Arial" w:hAnsi="Arial" w:cs="Arial"/>
              </w:rPr>
              <w:t>where as</w:t>
            </w:r>
            <w:proofErr w:type="spellEnd"/>
            <w:proofErr w:type="gramEnd"/>
            <w:r w:rsidR="00F25084">
              <w:rPr>
                <w:rFonts w:ascii="Arial" w:hAnsi="Arial" w:cs="Arial"/>
              </w:rPr>
              <w:t xml:space="preserve"> this is </w:t>
            </w:r>
            <w:proofErr w:type="spellStart"/>
            <w:r w:rsidR="00F25084">
              <w:rPr>
                <w:rFonts w:ascii="Arial" w:hAnsi="Arial" w:cs="Arial"/>
              </w:rPr>
              <w:t>july-aug</w:t>
            </w:r>
            <w:proofErr w:type="spellEnd"/>
            <w:r w:rsidR="00F25084">
              <w:rPr>
                <w:rFonts w:ascii="Arial" w:hAnsi="Arial" w:cs="Arial"/>
              </w:rPr>
              <w:t xml:space="preserve">, it feels </w:t>
            </w:r>
            <w:proofErr w:type="spellStart"/>
            <w:r w:rsidR="00F25084">
              <w:rPr>
                <w:rFonts w:ascii="Arial" w:hAnsi="Arial" w:cs="Arial"/>
              </w:rPr>
              <w:t>story telling</w:t>
            </w:r>
            <w:proofErr w:type="spellEnd"/>
            <w:r w:rsidR="00F25084">
              <w:rPr>
                <w:rFonts w:ascii="Arial" w:hAnsi="Arial" w:cs="Arial"/>
              </w:rPr>
              <w:t xml:space="preserve"> </w:t>
            </w:r>
            <w:r w:rsidR="006A0D2A">
              <w:rPr>
                <w:rFonts w:ascii="Arial" w:hAnsi="Arial" w:cs="Arial"/>
              </w:rPr>
              <w:t xml:space="preserve">and </w:t>
            </w:r>
            <w:r w:rsidR="00657136">
              <w:rPr>
                <w:rFonts w:ascii="Arial" w:hAnsi="Arial" w:cs="Arial"/>
              </w:rPr>
              <w:t>it would be more realistic to have the same date range for all data. SF</w:t>
            </w:r>
            <w:r w:rsidR="001D019E">
              <w:rPr>
                <w:rFonts w:ascii="Arial" w:hAnsi="Arial" w:cs="Arial"/>
              </w:rPr>
              <w:t xml:space="preserve"> advised he</w:t>
            </w:r>
            <w:r w:rsidR="001D019E" w:rsidRPr="001D019E">
              <w:rPr>
                <w:rFonts w:ascii="Arial" w:hAnsi="Arial" w:cs="Arial"/>
              </w:rPr>
              <w:t xml:space="preserve"> can provide the requested data, but doing so means reverting all figures to the oldest validated dataset (e.g., July), even if newer data exists for some areas. This is because validated datasets take time to finali</w:t>
            </w:r>
            <w:r w:rsidR="001D019E">
              <w:rPr>
                <w:rFonts w:ascii="Arial" w:hAnsi="Arial" w:cs="Arial"/>
              </w:rPr>
              <w:t>s</w:t>
            </w:r>
            <w:r w:rsidR="001D019E" w:rsidRPr="001D019E">
              <w:rPr>
                <w:rFonts w:ascii="Arial" w:hAnsi="Arial" w:cs="Arial"/>
              </w:rPr>
              <w:t>e, so reports usually use fully validated data, which can lag by a few months. There’s a trade-off between using the latest data and maintaining consistency across the report. Seasonal factors (like summer holidays in August) also affect trends.</w:t>
            </w:r>
            <w:r w:rsidR="001D019E">
              <w:rPr>
                <w:rFonts w:ascii="Arial" w:hAnsi="Arial" w:cs="Arial"/>
              </w:rPr>
              <w:t xml:space="preserve"> SF is</w:t>
            </w:r>
            <w:r w:rsidR="001D019E" w:rsidRPr="001D019E">
              <w:rPr>
                <w:rFonts w:ascii="Arial" w:hAnsi="Arial" w:cs="Arial"/>
              </w:rPr>
              <w:t xml:space="preserve"> happy to </w:t>
            </w:r>
            <w:r w:rsidR="001D019E">
              <w:rPr>
                <w:rFonts w:ascii="Arial" w:hAnsi="Arial" w:cs="Arial"/>
              </w:rPr>
              <w:t>have a further conversation around this</w:t>
            </w:r>
            <w:r w:rsidR="001D019E" w:rsidRPr="001D019E">
              <w:rPr>
                <w:rFonts w:ascii="Arial" w:hAnsi="Arial" w:cs="Arial"/>
              </w:rPr>
              <w:t xml:space="preserve"> if needed.</w:t>
            </w:r>
          </w:p>
          <w:p w14:paraId="0CC04F11" w14:textId="77777777" w:rsidR="001D019E" w:rsidRDefault="001D019E" w:rsidP="007C2041">
            <w:pPr>
              <w:spacing w:before="40" w:after="40"/>
              <w:rPr>
                <w:rFonts w:ascii="Arial" w:hAnsi="Arial" w:cs="Arial"/>
              </w:rPr>
            </w:pPr>
          </w:p>
          <w:p w14:paraId="2185E067" w14:textId="0F91B3D7" w:rsidR="001D019E" w:rsidRDefault="00D16BDC" w:rsidP="007C2041">
            <w:pPr>
              <w:spacing w:before="40" w:after="40"/>
              <w:rPr>
                <w:rFonts w:ascii="Arial" w:hAnsi="Arial" w:cs="Arial"/>
              </w:rPr>
            </w:pPr>
            <w:r>
              <w:rPr>
                <w:rFonts w:ascii="Arial" w:hAnsi="Arial" w:cs="Arial"/>
              </w:rPr>
              <w:t xml:space="preserve">PM questioned if there </w:t>
            </w:r>
            <w:r w:rsidR="009627CA">
              <w:rPr>
                <w:rFonts w:ascii="Arial" w:hAnsi="Arial" w:cs="Arial"/>
              </w:rPr>
              <w:t>were</w:t>
            </w:r>
            <w:r>
              <w:rPr>
                <w:rFonts w:ascii="Arial" w:hAnsi="Arial" w:cs="Arial"/>
              </w:rPr>
              <w:t xml:space="preserve"> any factors SF would like to shine a light on</w:t>
            </w:r>
            <w:r w:rsidR="005C526D">
              <w:rPr>
                <w:rFonts w:ascii="Arial" w:hAnsi="Arial" w:cs="Arial"/>
              </w:rPr>
              <w:t xml:space="preserve">. </w:t>
            </w:r>
          </w:p>
          <w:p w14:paraId="79595193" w14:textId="77777777" w:rsidR="005C526D" w:rsidRDefault="005C526D" w:rsidP="007C2041">
            <w:pPr>
              <w:spacing w:before="40" w:after="40"/>
              <w:rPr>
                <w:rFonts w:ascii="Arial" w:hAnsi="Arial" w:cs="Arial"/>
              </w:rPr>
            </w:pPr>
          </w:p>
          <w:p w14:paraId="522E2089" w14:textId="3E7FE75A" w:rsidR="005C526D" w:rsidRDefault="005C526D" w:rsidP="007C2041">
            <w:pPr>
              <w:spacing w:before="40" w:after="40"/>
              <w:rPr>
                <w:rFonts w:ascii="Arial" w:hAnsi="Arial" w:cs="Arial"/>
              </w:rPr>
            </w:pPr>
            <w:r>
              <w:rPr>
                <w:rFonts w:ascii="Arial" w:hAnsi="Arial" w:cs="Arial"/>
              </w:rPr>
              <w:t>SF advised c</w:t>
            </w:r>
            <w:r w:rsidRPr="005C526D">
              <w:rPr>
                <w:rFonts w:ascii="Arial" w:hAnsi="Arial" w:cs="Arial"/>
              </w:rPr>
              <w:t xml:space="preserve">ompared to national averages, absence rates are notably higher in most areas, peaking at around 50%. </w:t>
            </w:r>
            <w:r w:rsidR="00E450CB">
              <w:rPr>
                <w:rFonts w:ascii="Arial" w:hAnsi="Arial" w:cs="Arial"/>
              </w:rPr>
              <w:t>C</w:t>
            </w:r>
            <w:r w:rsidRPr="005C526D">
              <w:rPr>
                <w:rFonts w:ascii="Arial" w:hAnsi="Arial" w:cs="Arial"/>
              </w:rPr>
              <w:t>it</w:t>
            </w:r>
            <w:r w:rsidR="00E450CB">
              <w:rPr>
                <w:rFonts w:ascii="Arial" w:hAnsi="Arial" w:cs="Arial"/>
              </w:rPr>
              <w:t>y</w:t>
            </w:r>
            <w:r w:rsidRPr="005C526D">
              <w:rPr>
                <w:rFonts w:ascii="Arial" w:hAnsi="Arial" w:cs="Arial"/>
              </w:rPr>
              <w:t xml:space="preserve"> data is coming soon, which will allow more detailed insights. Some indicators, like agency waiting lists in Bassetlaw, have spiked recently, though current reporting only shows the latest data point, which can mask trends. Significant challenges exist in therapy services, where long waits are causing knock-on </w:t>
            </w:r>
            <w:r w:rsidRPr="005C526D">
              <w:rPr>
                <w:rFonts w:ascii="Arial" w:hAnsi="Arial" w:cs="Arial"/>
              </w:rPr>
              <w:lastRenderedPageBreak/>
              <w:t>effects across the system</w:t>
            </w:r>
            <w:r w:rsidR="00E450CB">
              <w:rPr>
                <w:rFonts w:ascii="Arial" w:hAnsi="Arial" w:cs="Arial"/>
              </w:rPr>
              <w:t xml:space="preserve">, </w:t>
            </w:r>
            <w:r w:rsidRPr="005C526D">
              <w:rPr>
                <w:rFonts w:ascii="Arial" w:hAnsi="Arial" w:cs="Arial"/>
              </w:rPr>
              <w:t>delays mean children enter services older and less advanced. These health-related waiting times are the most critical issue to address.</w:t>
            </w:r>
          </w:p>
          <w:p w14:paraId="630BCB8C" w14:textId="77777777" w:rsidR="00C002A1" w:rsidRDefault="00C002A1" w:rsidP="007C2041">
            <w:pPr>
              <w:spacing w:before="40" w:after="40"/>
              <w:rPr>
                <w:rFonts w:ascii="Arial" w:hAnsi="Arial" w:cs="Arial"/>
              </w:rPr>
            </w:pPr>
          </w:p>
          <w:p w14:paraId="6D7D83FE" w14:textId="5A861D48" w:rsidR="00C002A1" w:rsidRDefault="00C002A1" w:rsidP="007C2041">
            <w:pPr>
              <w:spacing w:before="40" w:after="40"/>
              <w:rPr>
                <w:rFonts w:ascii="Arial" w:hAnsi="Arial" w:cs="Arial"/>
              </w:rPr>
            </w:pPr>
            <w:r>
              <w:rPr>
                <w:rFonts w:ascii="Arial" w:hAnsi="Arial" w:cs="Arial"/>
              </w:rPr>
              <w:t xml:space="preserve">PM advised it is helpful </w:t>
            </w:r>
            <w:r w:rsidR="005A10A3">
              <w:rPr>
                <w:rFonts w:ascii="Arial" w:hAnsi="Arial" w:cs="Arial"/>
              </w:rPr>
              <w:t xml:space="preserve">the absence has been raised as </w:t>
            </w:r>
            <w:r w:rsidR="00D67485">
              <w:rPr>
                <w:rFonts w:ascii="Arial" w:hAnsi="Arial" w:cs="Arial"/>
              </w:rPr>
              <w:t>Nottinghamshire</w:t>
            </w:r>
            <w:r w:rsidR="005A10A3">
              <w:rPr>
                <w:rFonts w:ascii="Arial" w:hAnsi="Arial" w:cs="Arial"/>
              </w:rPr>
              <w:t xml:space="preserve"> </w:t>
            </w:r>
            <w:proofErr w:type="gramStart"/>
            <w:r w:rsidR="005A10A3">
              <w:rPr>
                <w:rFonts w:ascii="Arial" w:hAnsi="Arial" w:cs="Arial"/>
              </w:rPr>
              <w:t>schools</w:t>
            </w:r>
            <w:proofErr w:type="gramEnd"/>
            <w:r w:rsidR="005A10A3">
              <w:rPr>
                <w:rFonts w:ascii="Arial" w:hAnsi="Arial" w:cs="Arial"/>
              </w:rPr>
              <w:t xml:space="preserve"> absence rate is slightly better currently than national average but is significantly worse for CYP who are funded or have SEN </w:t>
            </w:r>
            <w:r w:rsidR="00D67485">
              <w:rPr>
                <w:rFonts w:ascii="Arial" w:hAnsi="Arial" w:cs="Arial"/>
              </w:rPr>
              <w:t xml:space="preserve">support, there is something </w:t>
            </w:r>
            <w:r w:rsidR="00067A3D">
              <w:rPr>
                <w:rFonts w:ascii="Arial" w:hAnsi="Arial" w:cs="Arial"/>
              </w:rPr>
              <w:t>around</w:t>
            </w:r>
            <w:r w:rsidR="00D67485">
              <w:rPr>
                <w:rFonts w:ascii="Arial" w:hAnsi="Arial" w:cs="Arial"/>
              </w:rPr>
              <w:t xml:space="preserve"> our approach to that. </w:t>
            </w:r>
          </w:p>
          <w:p w14:paraId="37DDC815" w14:textId="77777777" w:rsidR="00D67485" w:rsidRDefault="00D67485" w:rsidP="007C2041">
            <w:pPr>
              <w:spacing w:before="40" w:after="40"/>
              <w:rPr>
                <w:rFonts w:ascii="Arial" w:hAnsi="Arial" w:cs="Arial"/>
              </w:rPr>
            </w:pPr>
          </w:p>
          <w:p w14:paraId="1DAA2546" w14:textId="0058B307" w:rsidR="00D67485" w:rsidRDefault="00D67485" w:rsidP="007C2041">
            <w:pPr>
              <w:spacing w:before="40" w:after="40"/>
              <w:rPr>
                <w:rFonts w:ascii="Arial" w:hAnsi="Arial" w:cs="Arial"/>
              </w:rPr>
            </w:pPr>
            <w:r>
              <w:rPr>
                <w:rFonts w:ascii="Arial" w:hAnsi="Arial" w:cs="Arial"/>
              </w:rPr>
              <w:t xml:space="preserve">SF advised that we are </w:t>
            </w:r>
            <w:r w:rsidR="005B4466">
              <w:rPr>
                <w:rFonts w:ascii="Arial" w:hAnsi="Arial" w:cs="Arial"/>
              </w:rPr>
              <w:t xml:space="preserve">currently getting education </w:t>
            </w:r>
            <w:r w:rsidR="0036222B">
              <w:rPr>
                <w:rFonts w:ascii="Arial" w:hAnsi="Arial" w:cs="Arial"/>
              </w:rPr>
              <w:t xml:space="preserve">data </w:t>
            </w:r>
            <w:r w:rsidR="00F747F6">
              <w:rPr>
                <w:rFonts w:ascii="Arial" w:hAnsi="Arial" w:cs="Arial"/>
              </w:rPr>
              <w:t xml:space="preserve">for CYP with SEND </w:t>
            </w:r>
            <w:r w:rsidR="0036222B">
              <w:rPr>
                <w:rFonts w:ascii="Arial" w:hAnsi="Arial" w:cs="Arial"/>
              </w:rPr>
              <w:t xml:space="preserve">at a citizen or child level which means we can start to see </w:t>
            </w:r>
            <w:r w:rsidR="004D7972">
              <w:rPr>
                <w:rFonts w:ascii="Arial" w:hAnsi="Arial" w:cs="Arial"/>
              </w:rPr>
              <w:t>potential</w:t>
            </w:r>
            <w:r w:rsidR="0036222B">
              <w:rPr>
                <w:rFonts w:ascii="Arial" w:hAnsi="Arial" w:cs="Arial"/>
              </w:rPr>
              <w:t xml:space="preserve"> correlation</w:t>
            </w:r>
            <w:r w:rsidR="004D7972">
              <w:rPr>
                <w:rFonts w:ascii="Arial" w:hAnsi="Arial" w:cs="Arial"/>
              </w:rPr>
              <w:t>s</w:t>
            </w:r>
            <w:r w:rsidR="0036222B">
              <w:rPr>
                <w:rFonts w:ascii="Arial" w:hAnsi="Arial" w:cs="Arial"/>
              </w:rPr>
              <w:t xml:space="preserve"> between </w:t>
            </w:r>
            <w:r w:rsidR="005F65D1">
              <w:rPr>
                <w:rFonts w:ascii="Arial" w:hAnsi="Arial" w:cs="Arial"/>
              </w:rPr>
              <w:t xml:space="preserve">vulnerabilities and absence or whatever it might be. </w:t>
            </w:r>
            <w:r w:rsidR="00F747F6">
              <w:rPr>
                <w:rFonts w:ascii="Arial" w:hAnsi="Arial" w:cs="Arial"/>
              </w:rPr>
              <w:t>The second stage of data uploaded will be all CYP</w:t>
            </w:r>
            <w:r w:rsidR="004D7972">
              <w:rPr>
                <w:rFonts w:ascii="Arial" w:hAnsi="Arial" w:cs="Arial"/>
              </w:rPr>
              <w:t xml:space="preserve"> however this will take longer</w:t>
            </w:r>
            <w:r w:rsidR="00F747F6">
              <w:rPr>
                <w:rFonts w:ascii="Arial" w:hAnsi="Arial" w:cs="Arial"/>
              </w:rPr>
              <w:t xml:space="preserve">. </w:t>
            </w:r>
          </w:p>
          <w:p w14:paraId="12E5A863" w14:textId="77777777" w:rsidR="00F747F6" w:rsidRDefault="00F747F6" w:rsidP="007C2041">
            <w:pPr>
              <w:spacing w:before="40" w:after="40"/>
              <w:rPr>
                <w:rFonts w:ascii="Arial" w:hAnsi="Arial" w:cs="Arial"/>
              </w:rPr>
            </w:pPr>
          </w:p>
          <w:p w14:paraId="4928F28E" w14:textId="17F2DD5A" w:rsidR="00F747F6" w:rsidRDefault="00F747F6" w:rsidP="007C2041">
            <w:pPr>
              <w:spacing w:before="40" w:after="40"/>
              <w:rPr>
                <w:rFonts w:ascii="Arial" w:hAnsi="Arial" w:cs="Arial"/>
              </w:rPr>
            </w:pPr>
            <w:r>
              <w:rPr>
                <w:rFonts w:ascii="Arial" w:hAnsi="Arial" w:cs="Arial"/>
              </w:rPr>
              <w:t xml:space="preserve">PM advised there is an opportunity </w:t>
            </w:r>
            <w:r w:rsidR="00941B36">
              <w:rPr>
                <w:rFonts w:ascii="Arial" w:hAnsi="Arial" w:cs="Arial"/>
              </w:rPr>
              <w:t xml:space="preserve">to get a deep dive around attendance and what we understand, </w:t>
            </w:r>
            <w:r w:rsidR="0097283F">
              <w:rPr>
                <w:rFonts w:ascii="Arial" w:hAnsi="Arial" w:cs="Arial"/>
              </w:rPr>
              <w:t xml:space="preserve">can we have an obsession </w:t>
            </w:r>
            <w:r w:rsidR="005034AE">
              <w:rPr>
                <w:rFonts w:ascii="Arial" w:hAnsi="Arial" w:cs="Arial"/>
              </w:rPr>
              <w:t>to push across all Part</w:t>
            </w:r>
            <w:r w:rsidR="00347870">
              <w:rPr>
                <w:rFonts w:ascii="Arial" w:hAnsi="Arial" w:cs="Arial"/>
              </w:rPr>
              <w:t xml:space="preserve">nerships. </w:t>
            </w:r>
          </w:p>
          <w:p w14:paraId="546FC014" w14:textId="7867C018" w:rsidR="00347870" w:rsidRDefault="00347870" w:rsidP="007C2041">
            <w:pPr>
              <w:spacing w:before="40" w:after="40"/>
              <w:rPr>
                <w:rFonts w:ascii="Arial" w:hAnsi="Arial" w:cs="Arial"/>
              </w:rPr>
            </w:pPr>
            <w:r>
              <w:rPr>
                <w:rFonts w:ascii="Arial" w:hAnsi="Arial" w:cs="Arial"/>
              </w:rPr>
              <w:t xml:space="preserve">DB raised that it will be interesting to see if there is a particular area or </w:t>
            </w:r>
            <w:proofErr w:type="gramStart"/>
            <w:r>
              <w:rPr>
                <w:rFonts w:ascii="Arial" w:hAnsi="Arial" w:cs="Arial"/>
              </w:rPr>
              <w:t>particular school</w:t>
            </w:r>
            <w:proofErr w:type="gramEnd"/>
            <w:r w:rsidR="0017120C">
              <w:rPr>
                <w:rFonts w:ascii="Arial" w:hAnsi="Arial" w:cs="Arial"/>
              </w:rPr>
              <w:t xml:space="preserve"> link</w:t>
            </w:r>
            <w:r>
              <w:rPr>
                <w:rFonts w:ascii="Arial" w:hAnsi="Arial" w:cs="Arial"/>
              </w:rPr>
              <w:t xml:space="preserve">. </w:t>
            </w:r>
            <w:r w:rsidR="00496108">
              <w:rPr>
                <w:rFonts w:ascii="Arial" w:hAnsi="Arial" w:cs="Arial"/>
              </w:rPr>
              <w:t xml:space="preserve">DMC added that Ask </w:t>
            </w:r>
            <w:r w:rsidR="0017120C">
              <w:rPr>
                <w:rFonts w:ascii="Arial" w:hAnsi="Arial" w:cs="Arial"/>
              </w:rPr>
              <w:t>U</w:t>
            </w:r>
            <w:r w:rsidR="00496108">
              <w:rPr>
                <w:rFonts w:ascii="Arial" w:hAnsi="Arial" w:cs="Arial"/>
              </w:rPr>
              <w:t>s</w:t>
            </w:r>
            <w:r w:rsidR="00490E91">
              <w:rPr>
                <w:rFonts w:ascii="Arial" w:hAnsi="Arial" w:cs="Arial"/>
              </w:rPr>
              <w:t xml:space="preserve"> stated</w:t>
            </w:r>
            <w:r w:rsidR="00496108">
              <w:rPr>
                <w:rFonts w:ascii="Arial" w:hAnsi="Arial" w:cs="Arial"/>
              </w:rPr>
              <w:t xml:space="preserve"> the</w:t>
            </w:r>
            <w:r w:rsidR="00490E91">
              <w:rPr>
                <w:rFonts w:ascii="Arial" w:hAnsi="Arial" w:cs="Arial"/>
              </w:rPr>
              <w:t xml:space="preserve"> exclusion rates, we have highlighted </w:t>
            </w:r>
            <w:r w:rsidR="00496108">
              <w:rPr>
                <w:rFonts w:ascii="Arial" w:hAnsi="Arial" w:cs="Arial"/>
              </w:rPr>
              <w:t>part</w:t>
            </w:r>
            <w:r w:rsidR="00490E91">
              <w:rPr>
                <w:rFonts w:ascii="Arial" w:hAnsi="Arial" w:cs="Arial"/>
              </w:rPr>
              <w:t>-</w:t>
            </w:r>
            <w:r w:rsidR="00496108">
              <w:rPr>
                <w:rFonts w:ascii="Arial" w:hAnsi="Arial" w:cs="Arial"/>
              </w:rPr>
              <w:t>time timetables</w:t>
            </w:r>
            <w:r w:rsidR="00926C2C">
              <w:rPr>
                <w:rFonts w:ascii="Arial" w:hAnsi="Arial" w:cs="Arial"/>
              </w:rPr>
              <w:t xml:space="preserve"> and we </w:t>
            </w:r>
            <w:r w:rsidR="0017120C">
              <w:rPr>
                <w:rFonts w:ascii="Arial" w:hAnsi="Arial" w:cs="Arial"/>
              </w:rPr>
              <w:t xml:space="preserve">now </w:t>
            </w:r>
            <w:r w:rsidR="00926C2C">
              <w:rPr>
                <w:rFonts w:ascii="Arial" w:hAnsi="Arial" w:cs="Arial"/>
              </w:rPr>
              <w:t>need to enforce this as a priority</w:t>
            </w:r>
            <w:r w:rsidR="0017120C">
              <w:rPr>
                <w:rFonts w:ascii="Arial" w:hAnsi="Arial" w:cs="Arial"/>
              </w:rPr>
              <w:t xml:space="preserve">, </w:t>
            </w:r>
            <w:r w:rsidR="00926C2C">
              <w:rPr>
                <w:rFonts w:ascii="Arial" w:hAnsi="Arial" w:cs="Arial"/>
              </w:rPr>
              <w:t xml:space="preserve">the data will show connectivity. </w:t>
            </w:r>
          </w:p>
          <w:p w14:paraId="3D7EE3BD" w14:textId="77777777" w:rsidR="00930E24" w:rsidRDefault="00930E24" w:rsidP="007C2041">
            <w:pPr>
              <w:spacing w:before="40" w:after="40"/>
              <w:rPr>
                <w:rFonts w:ascii="Arial" w:hAnsi="Arial" w:cs="Arial"/>
              </w:rPr>
            </w:pPr>
          </w:p>
          <w:p w14:paraId="693312E7" w14:textId="5EE63532" w:rsidR="00930E24" w:rsidRDefault="00930E24" w:rsidP="007C2041">
            <w:pPr>
              <w:spacing w:before="40" w:after="40"/>
              <w:rPr>
                <w:rFonts w:ascii="Arial" w:hAnsi="Arial" w:cs="Arial"/>
              </w:rPr>
            </w:pPr>
            <w:r>
              <w:rPr>
                <w:rFonts w:ascii="Arial" w:hAnsi="Arial" w:cs="Arial"/>
              </w:rPr>
              <w:t xml:space="preserve">NR highlighted the 53 week waits on health data and </w:t>
            </w:r>
            <w:r w:rsidR="0017120C">
              <w:rPr>
                <w:rFonts w:ascii="Arial" w:hAnsi="Arial" w:cs="Arial"/>
              </w:rPr>
              <w:t xml:space="preserve">asked </w:t>
            </w:r>
            <w:r>
              <w:rPr>
                <w:rFonts w:ascii="Arial" w:hAnsi="Arial" w:cs="Arial"/>
              </w:rPr>
              <w:t>where this is being picked up</w:t>
            </w:r>
            <w:r w:rsidR="00497FD7">
              <w:rPr>
                <w:rFonts w:ascii="Arial" w:hAnsi="Arial" w:cs="Arial"/>
              </w:rPr>
              <w:t xml:space="preserve">. MS advised that Maria Smith can help with this. </w:t>
            </w:r>
          </w:p>
          <w:p w14:paraId="4E9B0EF7" w14:textId="77777777" w:rsidR="00497FD7" w:rsidRDefault="00497FD7" w:rsidP="007C2041">
            <w:pPr>
              <w:spacing w:before="40" w:after="40"/>
              <w:rPr>
                <w:rFonts w:ascii="Arial" w:hAnsi="Arial" w:cs="Arial"/>
              </w:rPr>
            </w:pPr>
          </w:p>
          <w:p w14:paraId="08A01D01" w14:textId="3A897C41" w:rsidR="00497FD7" w:rsidRDefault="00497FD7" w:rsidP="007C2041">
            <w:pPr>
              <w:spacing w:before="40" w:after="40"/>
              <w:rPr>
                <w:rFonts w:ascii="Arial" w:hAnsi="Arial" w:cs="Arial"/>
              </w:rPr>
            </w:pPr>
            <w:r>
              <w:rPr>
                <w:rFonts w:ascii="Arial" w:hAnsi="Arial" w:cs="Arial"/>
              </w:rPr>
              <w:t xml:space="preserve">It was agreed that </w:t>
            </w:r>
            <w:r w:rsidR="00523C8E">
              <w:rPr>
                <w:rFonts w:ascii="Arial" w:hAnsi="Arial" w:cs="Arial"/>
              </w:rPr>
              <w:t xml:space="preserve">the therapy waits and absence should be the areas for deep dive. </w:t>
            </w:r>
          </w:p>
          <w:p w14:paraId="5BEEBF39" w14:textId="77777777" w:rsidR="0083008E" w:rsidRDefault="0083008E" w:rsidP="007C2041">
            <w:pPr>
              <w:spacing w:before="40" w:after="40"/>
              <w:rPr>
                <w:rFonts w:ascii="Arial" w:hAnsi="Arial" w:cs="Arial"/>
              </w:rPr>
            </w:pPr>
          </w:p>
          <w:p w14:paraId="12B18677" w14:textId="5C8C5975" w:rsidR="0083008E" w:rsidRDefault="0083008E" w:rsidP="007C2041">
            <w:pPr>
              <w:spacing w:before="40" w:after="40"/>
              <w:rPr>
                <w:rFonts w:ascii="Arial" w:hAnsi="Arial" w:cs="Arial"/>
              </w:rPr>
            </w:pPr>
            <w:r>
              <w:rPr>
                <w:rFonts w:ascii="Arial" w:hAnsi="Arial" w:cs="Arial"/>
              </w:rPr>
              <w:t xml:space="preserve">AOM advised that there is a </w:t>
            </w:r>
            <w:r w:rsidR="00D84555">
              <w:rPr>
                <w:rFonts w:ascii="Arial" w:hAnsi="Arial" w:cs="Arial"/>
              </w:rPr>
              <w:t>discrepancy</w:t>
            </w:r>
            <w:r>
              <w:rPr>
                <w:rFonts w:ascii="Arial" w:hAnsi="Arial" w:cs="Arial"/>
              </w:rPr>
              <w:t xml:space="preserve"> on page </w:t>
            </w:r>
            <w:r w:rsidR="0086128B">
              <w:rPr>
                <w:rFonts w:ascii="Arial" w:hAnsi="Arial" w:cs="Arial"/>
              </w:rPr>
              <w:t xml:space="preserve">5 showing 80%, SF advised that he </w:t>
            </w:r>
            <w:proofErr w:type="gramStart"/>
            <w:r w:rsidR="0086128B">
              <w:rPr>
                <w:rFonts w:ascii="Arial" w:hAnsi="Arial" w:cs="Arial"/>
              </w:rPr>
              <w:t>will</w:t>
            </w:r>
            <w:proofErr w:type="gramEnd"/>
            <w:r w:rsidR="0086128B">
              <w:rPr>
                <w:rFonts w:ascii="Arial" w:hAnsi="Arial" w:cs="Arial"/>
              </w:rPr>
              <w:t xml:space="preserve"> change th</w:t>
            </w:r>
            <w:r w:rsidR="00D84555">
              <w:rPr>
                <w:rFonts w:ascii="Arial" w:hAnsi="Arial" w:cs="Arial"/>
              </w:rPr>
              <w:t xml:space="preserve">at </w:t>
            </w:r>
            <w:r w:rsidR="00714871">
              <w:rPr>
                <w:rFonts w:ascii="Arial" w:hAnsi="Arial" w:cs="Arial"/>
              </w:rPr>
              <w:t xml:space="preserve">wording </w:t>
            </w:r>
            <w:r w:rsidR="00D84555">
              <w:rPr>
                <w:rFonts w:ascii="Arial" w:hAnsi="Arial" w:cs="Arial"/>
              </w:rPr>
              <w:t>as 80% is the target</w:t>
            </w:r>
            <w:r w:rsidR="008B29FB">
              <w:rPr>
                <w:rFonts w:ascii="Arial" w:hAnsi="Arial" w:cs="Arial"/>
              </w:rPr>
              <w:t xml:space="preserve">. </w:t>
            </w:r>
            <w:r w:rsidR="007C07AD">
              <w:rPr>
                <w:rFonts w:ascii="Arial" w:hAnsi="Arial" w:cs="Arial"/>
              </w:rPr>
              <w:t xml:space="preserve">The group then had a </w:t>
            </w:r>
            <w:r w:rsidR="00271ADB">
              <w:rPr>
                <w:rFonts w:ascii="Arial" w:hAnsi="Arial" w:cs="Arial"/>
              </w:rPr>
              <w:t xml:space="preserve">discussion around the </w:t>
            </w:r>
            <w:r w:rsidR="00714871">
              <w:rPr>
                <w:rFonts w:ascii="Arial" w:hAnsi="Arial" w:cs="Arial"/>
              </w:rPr>
              <w:t>data</w:t>
            </w:r>
            <w:r w:rsidR="00271ADB">
              <w:rPr>
                <w:rFonts w:ascii="Arial" w:hAnsi="Arial" w:cs="Arial"/>
              </w:rPr>
              <w:t xml:space="preserve"> of EHCP annual reviews</w:t>
            </w:r>
            <w:r w:rsidR="00714871">
              <w:rPr>
                <w:rFonts w:ascii="Arial" w:hAnsi="Arial" w:cs="Arial"/>
              </w:rPr>
              <w:t xml:space="preserve">. </w:t>
            </w:r>
            <w:r w:rsidR="00714871" w:rsidRPr="00714871">
              <w:rPr>
                <w:rFonts w:ascii="Arial" w:hAnsi="Arial" w:cs="Arial"/>
              </w:rPr>
              <w:t>Currently, 47% of annual reviews are completed within the required timescale. Performance is influenced by increasing demand (around 6,000 plans compared to previous years), system delays between platforms, and a historic focus on EHCP deadlines over annual reviews. The local authority is addressing this through a SEND team redesign to improve capacity and collaboration with schools.</w:t>
            </w:r>
          </w:p>
          <w:p w14:paraId="64BD5C36" w14:textId="77777777" w:rsidR="00121626" w:rsidRDefault="00121626" w:rsidP="007C2041">
            <w:pPr>
              <w:spacing w:before="40" w:after="40"/>
              <w:rPr>
                <w:rFonts w:ascii="Arial" w:hAnsi="Arial" w:cs="Arial"/>
              </w:rPr>
            </w:pPr>
          </w:p>
          <w:p w14:paraId="17F3995A" w14:textId="295C0FB3" w:rsidR="00121626" w:rsidRDefault="00121626" w:rsidP="007C2041">
            <w:pPr>
              <w:spacing w:before="40" w:after="40"/>
              <w:rPr>
                <w:rFonts w:ascii="Arial" w:hAnsi="Arial" w:cs="Arial"/>
              </w:rPr>
            </w:pPr>
            <w:r>
              <w:rPr>
                <w:rFonts w:ascii="Arial" w:hAnsi="Arial" w:cs="Arial"/>
              </w:rPr>
              <w:t xml:space="preserve">SF </w:t>
            </w:r>
            <w:r w:rsidRPr="00121626">
              <w:rPr>
                <w:rFonts w:ascii="Arial" w:hAnsi="Arial" w:cs="Arial"/>
              </w:rPr>
              <w:t>request</w:t>
            </w:r>
            <w:r>
              <w:rPr>
                <w:rFonts w:ascii="Arial" w:hAnsi="Arial" w:cs="Arial"/>
              </w:rPr>
              <w:t xml:space="preserve">ed </w:t>
            </w:r>
            <w:r w:rsidRPr="00121626">
              <w:rPr>
                <w:rFonts w:ascii="Arial" w:hAnsi="Arial" w:cs="Arial"/>
              </w:rPr>
              <w:t>improving the report by adding richer narrative from subject matter experts rather than relying solely on George’s data-driven commentary. Currently, the dashboard is created in an analytical environment, and the narrative is based only on numbers shown. The goal is to combine accurate data with expert insights for better context, even if timing is tight</w:t>
            </w:r>
            <w:r w:rsidR="00A701FC">
              <w:rPr>
                <w:rFonts w:ascii="Arial" w:hAnsi="Arial" w:cs="Arial"/>
              </w:rPr>
              <w:t xml:space="preserve">. </w:t>
            </w:r>
            <w:r w:rsidRPr="00121626">
              <w:rPr>
                <w:rFonts w:ascii="Arial" w:hAnsi="Arial" w:cs="Arial"/>
              </w:rPr>
              <w:t>This would make the report more meaningful than just describing what the graphs show.</w:t>
            </w:r>
            <w:r w:rsidR="00855D05">
              <w:rPr>
                <w:rFonts w:ascii="Arial" w:hAnsi="Arial" w:cs="Arial"/>
              </w:rPr>
              <w:t xml:space="preserve"> OG added that we could reques</w:t>
            </w:r>
            <w:r w:rsidR="00A701FC">
              <w:rPr>
                <w:rFonts w:ascii="Arial" w:hAnsi="Arial" w:cs="Arial"/>
              </w:rPr>
              <w:t>t</w:t>
            </w:r>
            <w:r w:rsidR="00855D05">
              <w:rPr>
                <w:rFonts w:ascii="Arial" w:hAnsi="Arial" w:cs="Arial"/>
              </w:rPr>
              <w:t xml:space="preserve"> from George that he adds the number of EHCPs compared to this time last year as well as what you are requesting. PM agreed that context from service experts is important. </w:t>
            </w:r>
          </w:p>
          <w:p w14:paraId="17CC5AAB" w14:textId="77777777" w:rsidR="00991AA0" w:rsidRDefault="00991AA0" w:rsidP="007C2041">
            <w:pPr>
              <w:spacing w:before="40" w:after="40"/>
              <w:rPr>
                <w:rFonts w:ascii="Arial" w:hAnsi="Arial" w:cs="Arial"/>
              </w:rPr>
            </w:pPr>
          </w:p>
          <w:p w14:paraId="5D7D0249" w14:textId="23302E97" w:rsidR="00991AA0" w:rsidRDefault="00991AA0" w:rsidP="007C2041">
            <w:pPr>
              <w:spacing w:before="40" w:after="40"/>
              <w:rPr>
                <w:rFonts w:ascii="Arial" w:hAnsi="Arial" w:cs="Arial"/>
              </w:rPr>
            </w:pPr>
            <w:r>
              <w:rPr>
                <w:rFonts w:ascii="Arial" w:hAnsi="Arial" w:cs="Arial"/>
              </w:rPr>
              <w:t xml:space="preserve">MD advised the </w:t>
            </w:r>
            <w:r w:rsidR="00334D88">
              <w:rPr>
                <w:rFonts w:ascii="Arial" w:hAnsi="Arial" w:cs="Arial"/>
              </w:rPr>
              <w:t xml:space="preserve">report is very useful and </w:t>
            </w:r>
            <w:r>
              <w:rPr>
                <w:rFonts w:ascii="Arial" w:hAnsi="Arial" w:cs="Arial"/>
              </w:rPr>
              <w:t xml:space="preserve">suggested a data Subgroup that </w:t>
            </w:r>
            <w:r w:rsidR="00334D88">
              <w:rPr>
                <w:rFonts w:ascii="Arial" w:hAnsi="Arial" w:cs="Arial"/>
              </w:rPr>
              <w:t xml:space="preserve">sits underneath the PAIG. </w:t>
            </w:r>
          </w:p>
          <w:p w14:paraId="3F025912" w14:textId="77777777" w:rsidR="00334D88" w:rsidRDefault="00334D88" w:rsidP="007C2041">
            <w:pPr>
              <w:spacing w:before="40" w:after="40"/>
              <w:rPr>
                <w:rFonts w:ascii="Arial" w:hAnsi="Arial" w:cs="Arial"/>
              </w:rPr>
            </w:pPr>
          </w:p>
          <w:p w14:paraId="59893E3F" w14:textId="40BC1607" w:rsidR="00334D88" w:rsidRDefault="00334D88" w:rsidP="007C2041">
            <w:pPr>
              <w:spacing w:before="40" w:after="40"/>
              <w:rPr>
                <w:rFonts w:ascii="Arial" w:hAnsi="Arial" w:cs="Arial"/>
              </w:rPr>
            </w:pPr>
            <w:r>
              <w:rPr>
                <w:rFonts w:ascii="Arial" w:hAnsi="Arial" w:cs="Arial"/>
              </w:rPr>
              <w:t xml:space="preserve">AB </w:t>
            </w:r>
            <w:r w:rsidR="006913FA">
              <w:rPr>
                <w:rFonts w:ascii="Arial" w:hAnsi="Arial" w:cs="Arial"/>
              </w:rPr>
              <w:t>stated</w:t>
            </w:r>
            <w:r>
              <w:rPr>
                <w:rFonts w:ascii="Arial" w:hAnsi="Arial" w:cs="Arial"/>
              </w:rPr>
              <w:t xml:space="preserve"> the </w:t>
            </w:r>
            <w:r w:rsidR="008B4621">
              <w:rPr>
                <w:rFonts w:ascii="Arial" w:hAnsi="Arial" w:cs="Arial"/>
              </w:rPr>
              <w:t xml:space="preserve">referral to assessment time to autism </w:t>
            </w:r>
            <w:r w:rsidR="00101BF3">
              <w:rPr>
                <w:rFonts w:ascii="Arial" w:hAnsi="Arial" w:cs="Arial"/>
              </w:rPr>
              <w:t>has</w:t>
            </w:r>
            <w:r w:rsidR="008B4621">
              <w:rPr>
                <w:rFonts w:ascii="Arial" w:hAnsi="Arial" w:cs="Arial"/>
              </w:rPr>
              <w:t xml:space="preserve"> around a 186% increase in 2 and a half years</w:t>
            </w:r>
            <w:r w:rsidR="00101BF3">
              <w:rPr>
                <w:rFonts w:ascii="Arial" w:hAnsi="Arial" w:cs="Arial"/>
              </w:rPr>
              <w:t xml:space="preserve"> and highlighted the</w:t>
            </w:r>
            <w:r w:rsidR="008B4621">
              <w:rPr>
                <w:rFonts w:ascii="Arial" w:hAnsi="Arial" w:cs="Arial"/>
              </w:rPr>
              <w:t xml:space="preserve"> average wait time of 65</w:t>
            </w:r>
            <w:r w:rsidR="00E76705">
              <w:rPr>
                <w:rFonts w:ascii="Arial" w:hAnsi="Arial" w:cs="Arial"/>
              </w:rPr>
              <w:t xml:space="preserve"> weeks as this is not what we are experiencing. </w:t>
            </w:r>
            <w:r w:rsidR="00450CBE">
              <w:rPr>
                <w:rFonts w:ascii="Arial" w:hAnsi="Arial" w:cs="Arial"/>
              </w:rPr>
              <w:t xml:space="preserve">MS highlighted that during this time there should be support through the graduated response to meet the needs of the CYP. </w:t>
            </w:r>
            <w:r w:rsidR="00B750B6">
              <w:rPr>
                <w:rFonts w:ascii="Arial" w:hAnsi="Arial" w:cs="Arial"/>
              </w:rPr>
              <w:t xml:space="preserve">SF advised that this is where the subject expert is </w:t>
            </w:r>
            <w:proofErr w:type="gramStart"/>
            <w:r w:rsidR="00B750B6">
              <w:rPr>
                <w:rFonts w:ascii="Arial" w:hAnsi="Arial" w:cs="Arial"/>
              </w:rPr>
              <w:t>really important</w:t>
            </w:r>
            <w:proofErr w:type="gramEnd"/>
            <w:r w:rsidR="00B750B6">
              <w:rPr>
                <w:rFonts w:ascii="Arial" w:hAnsi="Arial" w:cs="Arial"/>
              </w:rPr>
              <w:t xml:space="preserve"> as the data </w:t>
            </w:r>
            <w:r w:rsidR="0059183D">
              <w:rPr>
                <w:rFonts w:ascii="Arial" w:hAnsi="Arial" w:cs="Arial"/>
              </w:rPr>
              <w:t xml:space="preserve">‘average’ may not be the right data to show. </w:t>
            </w:r>
            <w:r w:rsidR="00762363">
              <w:rPr>
                <w:rFonts w:ascii="Arial" w:hAnsi="Arial" w:cs="Arial"/>
              </w:rPr>
              <w:t xml:space="preserve">HB advised that the </w:t>
            </w:r>
            <w:proofErr w:type="gramStart"/>
            <w:r w:rsidR="00762363">
              <w:rPr>
                <w:rFonts w:ascii="Arial" w:hAnsi="Arial" w:cs="Arial"/>
              </w:rPr>
              <w:t>65 week</w:t>
            </w:r>
            <w:proofErr w:type="gramEnd"/>
            <w:r w:rsidR="00762363">
              <w:rPr>
                <w:rFonts w:ascii="Arial" w:hAnsi="Arial" w:cs="Arial"/>
              </w:rPr>
              <w:t xml:space="preserve"> mark may be that this is the time of the first letter to state the CYP is joining the pathway. </w:t>
            </w:r>
          </w:p>
          <w:p w14:paraId="38E7C981" w14:textId="77777777" w:rsidR="00175538" w:rsidRDefault="00175538" w:rsidP="007C2041">
            <w:pPr>
              <w:spacing w:before="40" w:after="40"/>
              <w:rPr>
                <w:rFonts w:ascii="Arial" w:hAnsi="Arial" w:cs="Arial"/>
              </w:rPr>
            </w:pPr>
          </w:p>
          <w:p w14:paraId="0241EFB1" w14:textId="79157EB4" w:rsidR="00175538" w:rsidRDefault="00175538" w:rsidP="007C2041">
            <w:pPr>
              <w:spacing w:before="40" w:after="40"/>
              <w:rPr>
                <w:rFonts w:ascii="Arial" w:hAnsi="Arial" w:cs="Arial"/>
              </w:rPr>
            </w:pPr>
            <w:proofErr w:type="spellStart"/>
            <w:r>
              <w:rPr>
                <w:rFonts w:ascii="Arial" w:hAnsi="Arial" w:cs="Arial"/>
              </w:rPr>
              <w:t>MS</w:t>
            </w:r>
            <w:r w:rsidR="004D7ABF">
              <w:rPr>
                <w:rFonts w:ascii="Arial" w:hAnsi="Arial" w:cs="Arial"/>
              </w:rPr>
              <w:t>t</w:t>
            </w:r>
            <w:proofErr w:type="spellEnd"/>
            <w:r>
              <w:rPr>
                <w:rFonts w:ascii="Arial" w:hAnsi="Arial" w:cs="Arial"/>
              </w:rPr>
              <w:t xml:space="preserve"> added that is why the baseline is really </w:t>
            </w:r>
            <w:proofErr w:type="gramStart"/>
            <w:r>
              <w:rPr>
                <w:rFonts w:ascii="Arial" w:hAnsi="Arial" w:cs="Arial"/>
              </w:rPr>
              <w:t>important,</w:t>
            </w:r>
            <w:proofErr w:type="gramEnd"/>
            <w:r>
              <w:rPr>
                <w:rFonts w:ascii="Arial" w:hAnsi="Arial" w:cs="Arial"/>
              </w:rPr>
              <w:t xml:space="preserve"> it does not </w:t>
            </w:r>
            <w:r w:rsidR="002F4A2F">
              <w:rPr>
                <w:rFonts w:ascii="Arial" w:hAnsi="Arial" w:cs="Arial"/>
              </w:rPr>
              <w:t xml:space="preserve">currently </w:t>
            </w:r>
            <w:r>
              <w:rPr>
                <w:rFonts w:ascii="Arial" w:hAnsi="Arial" w:cs="Arial"/>
              </w:rPr>
              <w:t>tell us how many people responded</w:t>
            </w:r>
            <w:r w:rsidR="00292C74">
              <w:rPr>
                <w:rFonts w:ascii="Arial" w:hAnsi="Arial" w:cs="Arial"/>
              </w:rPr>
              <w:t xml:space="preserve">. OG added that there is something about having the conversation of what we can and can’t </w:t>
            </w:r>
            <w:r w:rsidR="00644514">
              <w:rPr>
                <w:rFonts w:ascii="Arial" w:hAnsi="Arial" w:cs="Arial"/>
              </w:rPr>
              <w:t xml:space="preserve">impact and building that trust and </w:t>
            </w:r>
            <w:r w:rsidR="002F4A2F">
              <w:rPr>
                <w:rFonts w:ascii="Arial" w:hAnsi="Arial" w:cs="Arial"/>
              </w:rPr>
              <w:t>confidence.</w:t>
            </w:r>
          </w:p>
          <w:p w14:paraId="69715F0E" w14:textId="77777777" w:rsidR="00644514" w:rsidRDefault="00644514" w:rsidP="007C2041">
            <w:pPr>
              <w:spacing w:before="40" w:after="40"/>
              <w:rPr>
                <w:rFonts w:ascii="Arial" w:hAnsi="Arial" w:cs="Arial"/>
              </w:rPr>
            </w:pPr>
          </w:p>
          <w:p w14:paraId="0A682075" w14:textId="78E03341" w:rsidR="00644514" w:rsidRDefault="00644514" w:rsidP="007C2041">
            <w:pPr>
              <w:spacing w:before="40" w:after="40"/>
              <w:rPr>
                <w:rFonts w:ascii="Arial" w:hAnsi="Arial" w:cs="Arial"/>
              </w:rPr>
            </w:pPr>
            <w:r>
              <w:rPr>
                <w:rFonts w:ascii="Arial" w:hAnsi="Arial" w:cs="Arial"/>
              </w:rPr>
              <w:t xml:space="preserve">DMC </w:t>
            </w:r>
            <w:r w:rsidR="00EC64DB">
              <w:rPr>
                <w:rFonts w:ascii="Arial" w:hAnsi="Arial" w:cs="Arial"/>
              </w:rPr>
              <w:t xml:space="preserve">Suggested if there is data that we </w:t>
            </w:r>
            <w:proofErr w:type="spellStart"/>
            <w:r w:rsidR="00EC64DB">
              <w:rPr>
                <w:rFonts w:ascii="Arial" w:hAnsi="Arial" w:cs="Arial"/>
              </w:rPr>
              <w:t>can not</w:t>
            </w:r>
            <w:proofErr w:type="spellEnd"/>
            <w:r w:rsidR="00EC64DB">
              <w:rPr>
                <w:rFonts w:ascii="Arial" w:hAnsi="Arial" w:cs="Arial"/>
              </w:rPr>
              <w:t xml:space="preserve"> make a change </w:t>
            </w:r>
            <w:proofErr w:type="gramStart"/>
            <w:r w:rsidR="00EC64DB">
              <w:rPr>
                <w:rFonts w:ascii="Arial" w:hAnsi="Arial" w:cs="Arial"/>
              </w:rPr>
              <w:t>to,</w:t>
            </w:r>
            <w:proofErr w:type="gramEnd"/>
            <w:r w:rsidR="00EC64DB">
              <w:rPr>
                <w:rFonts w:ascii="Arial" w:hAnsi="Arial" w:cs="Arial"/>
              </w:rPr>
              <w:t xml:space="preserve"> can we hide those areas and highlight the ones that we can. </w:t>
            </w:r>
          </w:p>
          <w:p w14:paraId="76742133" w14:textId="77777777" w:rsidR="00F05E4E" w:rsidRDefault="00F05E4E" w:rsidP="007C2041">
            <w:pPr>
              <w:spacing w:before="40" w:after="40"/>
              <w:rPr>
                <w:rFonts w:ascii="Arial" w:hAnsi="Arial" w:cs="Arial"/>
              </w:rPr>
            </w:pPr>
          </w:p>
          <w:p w14:paraId="5B45622E" w14:textId="77777777" w:rsidR="006446BA" w:rsidRDefault="00F05E4E" w:rsidP="007C2041">
            <w:pPr>
              <w:spacing w:before="40" w:after="40"/>
              <w:rPr>
                <w:rFonts w:ascii="Arial" w:hAnsi="Arial" w:cs="Arial"/>
              </w:rPr>
            </w:pPr>
            <w:r>
              <w:rPr>
                <w:rFonts w:ascii="Arial" w:hAnsi="Arial" w:cs="Arial"/>
              </w:rPr>
              <w:t xml:space="preserve">SA Suggested </w:t>
            </w:r>
            <w:r w:rsidR="001344D2">
              <w:rPr>
                <w:rFonts w:ascii="Arial" w:hAnsi="Arial" w:cs="Arial"/>
              </w:rPr>
              <w:t>linking the CYP voice with the areas we have highlighted as</w:t>
            </w:r>
            <w:r w:rsidR="00DE2990">
              <w:rPr>
                <w:rFonts w:ascii="Arial" w:hAnsi="Arial" w:cs="Arial"/>
              </w:rPr>
              <w:t xml:space="preserve"> areas of focus.</w:t>
            </w:r>
          </w:p>
          <w:p w14:paraId="62C5AED4" w14:textId="77777777" w:rsidR="006446BA" w:rsidRDefault="006446BA" w:rsidP="007C2041">
            <w:pPr>
              <w:spacing w:before="40" w:after="40"/>
              <w:rPr>
                <w:rFonts w:ascii="Arial" w:hAnsi="Arial" w:cs="Arial"/>
              </w:rPr>
            </w:pPr>
          </w:p>
          <w:p w14:paraId="5C636D82" w14:textId="46DBC17E" w:rsidR="00F05E4E" w:rsidRDefault="006446BA" w:rsidP="007C2041">
            <w:pPr>
              <w:spacing w:before="40" w:after="40"/>
              <w:rPr>
                <w:rFonts w:ascii="Arial" w:hAnsi="Arial" w:cs="Arial"/>
              </w:rPr>
            </w:pPr>
            <w:r>
              <w:rPr>
                <w:rFonts w:ascii="Arial" w:hAnsi="Arial" w:cs="Arial"/>
              </w:rPr>
              <w:t xml:space="preserve">PM added that we task the reformatting of the report to the </w:t>
            </w:r>
            <w:r w:rsidR="001A17F8">
              <w:rPr>
                <w:rFonts w:ascii="Arial" w:hAnsi="Arial" w:cs="Arial"/>
              </w:rPr>
              <w:t xml:space="preserve">system and </w:t>
            </w:r>
            <w:r>
              <w:rPr>
                <w:rFonts w:ascii="Arial" w:hAnsi="Arial" w:cs="Arial"/>
              </w:rPr>
              <w:t xml:space="preserve">data </w:t>
            </w:r>
            <w:r w:rsidR="001A17F8">
              <w:rPr>
                <w:rFonts w:ascii="Arial" w:hAnsi="Arial" w:cs="Arial"/>
              </w:rPr>
              <w:t>quality Subgroup</w:t>
            </w:r>
            <w:r>
              <w:rPr>
                <w:rFonts w:ascii="Arial" w:hAnsi="Arial" w:cs="Arial"/>
              </w:rPr>
              <w:t xml:space="preserve"> when established</w:t>
            </w:r>
            <w:r w:rsidR="00DE2990">
              <w:rPr>
                <w:rFonts w:ascii="Arial" w:hAnsi="Arial" w:cs="Arial"/>
              </w:rPr>
              <w:t xml:space="preserve"> </w:t>
            </w:r>
          </w:p>
          <w:p w14:paraId="3D1F5B2F" w14:textId="77777777" w:rsidR="00EC64DB" w:rsidRDefault="00EC64DB" w:rsidP="007C2041">
            <w:pPr>
              <w:spacing w:before="40" w:after="40"/>
              <w:rPr>
                <w:rFonts w:ascii="Arial" w:hAnsi="Arial" w:cs="Arial"/>
              </w:rPr>
            </w:pPr>
          </w:p>
          <w:p w14:paraId="19E57409" w14:textId="77777777" w:rsidR="00F31D7D" w:rsidRDefault="00F31D7D" w:rsidP="00F31D7D">
            <w:pPr>
              <w:spacing w:before="40" w:after="40"/>
              <w:rPr>
                <w:rFonts w:ascii="Arial" w:eastAsiaTheme="minorEastAsia" w:hAnsi="Arial" w:cs="Arial"/>
                <w:b/>
                <w:bCs/>
              </w:rPr>
            </w:pPr>
            <w:r>
              <w:rPr>
                <w:rFonts w:ascii="Arial" w:eastAsiaTheme="minorEastAsia" w:hAnsi="Arial" w:cs="Arial"/>
                <w:b/>
                <w:bCs/>
              </w:rPr>
              <w:t>ACTIONS:</w:t>
            </w:r>
          </w:p>
          <w:p w14:paraId="1919CCBB" w14:textId="3B4F7DA2" w:rsidR="00EC64DB" w:rsidRDefault="00EE34AD" w:rsidP="00EC64DB">
            <w:pPr>
              <w:pStyle w:val="ListParagraph"/>
              <w:numPr>
                <w:ilvl w:val="0"/>
                <w:numId w:val="8"/>
              </w:numPr>
              <w:spacing w:before="40" w:after="40"/>
              <w:rPr>
                <w:rFonts w:ascii="Arial" w:eastAsiaTheme="minorEastAsia" w:hAnsi="Arial" w:cs="Arial"/>
                <w:b/>
                <w:bCs/>
              </w:rPr>
            </w:pPr>
            <w:r>
              <w:rPr>
                <w:rFonts w:ascii="Arial" w:eastAsiaTheme="minorEastAsia" w:hAnsi="Arial" w:cs="Arial"/>
                <w:b/>
                <w:bCs/>
              </w:rPr>
              <w:t xml:space="preserve">Deepdive </w:t>
            </w:r>
            <w:r w:rsidR="00C05475">
              <w:rPr>
                <w:rFonts w:ascii="Arial" w:eastAsiaTheme="minorEastAsia" w:hAnsi="Arial" w:cs="Arial"/>
                <w:b/>
                <w:bCs/>
              </w:rPr>
              <w:t>in</w:t>
            </w:r>
            <w:r>
              <w:rPr>
                <w:rFonts w:ascii="Arial" w:eastAsiaTheme="minorEastAsia" w:hAnsi="Arial" w:cs="Arial"/>
                <w:b/>
                <w:bCs/>
              </w:rPr>
              <w:t xml:space="preserve"> absence to come back to PAIG once education data is available. </w:t>
            </w:r>
          </w:p>
          <w:p w14:paraId="772B77DA" w14:textId="55BDDBBF" w:rsidR="00EE34AD" w:rsidRPr="00EC64DB" w:rsidRDefault="00C05475" w:rsidP="00EC64DB">
            <w:pPr>
              <w:pStyle w:val="ListParagraph"/>
              <w:numPr>
                <w:ilvl w:val="0"/>
                <w:numId w:val="8"/>
              </w:numPr>
              <w:spacing w:before="40" w:after="40"/>
              <w:rPr>
                <w:rFonts w:ascii="Arial" w:eastAsiaTheme="minorEastAsia" w:hAnsi="Arial" w:cs="Arial"/>
                <w:b/>
                <w:bCs/>
              </w:rPr>
            </w:pPr>
            <w:r>
              <w:rPr>
                <w:rFonts w:ascii="Arial" w:eastAsiaTheme="minorEastAsia" w:hAnsi="Arial" w:cs="Arial"/>
                <w:b/>
                <w:bCs/>
              </w:rPr>
              <w:t xml:space="preserve">Deepdive in therapy waiting times </w:t>
            </w:r>
            <w:r w:rsidR="00CA0613">
              <w:rPr>
                <w:rFonts w:ascii="Arial" w:eastAsiaTheme="minorEastAsia" w:hAnsi="Arial" w:cs="Arial"/>
                <w:b/>
                <w:bCs/>
              </w:rPr>
              <w:t xml:space="preserve">with Maria Smith </w:t>
            </w:r>
            <w:r>
              <w:rPr>
                <w:rFonts w:ascii="Arial" w:eastAsiaTheme="minorEastAsia" w:hAnsi="Arial" w:cs="Arial"/>
                <w:b/>
                <w:bCs/>
              </w:rPr>
              <w:t xml:space="preserve">to </w:t>
            </w:r>
            <w:r w:rsidR="008775AC">
              <w:rPr>
                <w:rFonts w:ascii="Arial" w:eastAsiaTheme="minorEastAsia" w:hAnsi="Arial" w:cs="Arial"/>
                <w:b/>
                <w:bCs/>
              </w:rPr>
              <w:t xml:space="preserve">come back to </w:t>
            </w:r>
            <w:r>
              <w:rPr>
                <w:rFonts w:ascii="Arial" w:eastAsiaTheme="minorEastAsia" w:hAnsi="Arial" w:cs="Arial"/>
                <w:b/>
                <w:bCs/>
              </w:rPr>
              <w:t xml:space="preserve">next PAIG. </w:t>
            </w:r>
          </w:p>
          <w:p w14:paraId="7A11CCD7" w14:textId="69645B1F" w:rsidR="007C2041" w:rsidRPr="00040244" w:rsidRDefault="007C2041" w:rsidP="007C2041">
            <w:pPr>
              <w:spacing w:before="40" w:after="40"/>
              <w:rPr>
                <w:rFonts w:ascii="Arial" w:eastAsiaTheme="minorEastAsia" w:hAnsi="Arial" w:cs="Arial"/>
              </w:rPr>
            </w:pPr>
          </w:p>
        </w:tc>
      </w:tr>
      <w:tr w:rsidR="00F31D7D" w:rsidRPr="001516AF" w14:paraId="212C2579" w14:textId="77777777" w:rsidTr="003674D3">
        <w:tc>
          <w:tcPr>
            <w:tcW w:w="483" w:type="dxa"/>
            <w:tcBorders>
              <w:top w:val="single" w:sz="4" w:space="0" w:color="auto"/>
              <w:left w:val="single" w:sz="4" w:space="0" w:color="auto"/>
              <w:bottom w:val="single" w:sz="4" w:space="0" w:color="auto"/>
              <w:right w:val="single" w:sz="4" w:space="0" w:color="auto"/>
            </w:tcBorders>
          </w:tcPr>
          <w:p w14:paraId="59634EE8" w14:textId="77777777" w:rsidR="00F31D7D" w:rsidRPr="00F774D1" w:rsidRDefault="00F31D7D" w:rsidP="00F31D7D">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3932A8A1" w14:textId="77777777" w:rsidR="00F31D7D" w:rsidRDefault="00F31D7D" w:rsidP="00F31D7D">
            <w:pPr>
              <w:spacing w:before="40" w:after="120"/>
              <w:rPr>
                <w:rFonts w:ascii="Arial" w:hAnsi="Arial" w:cs="Arial"/>
                <w:b/>
                <w:bCs/>
              </w:rPr>
            </w:pPr>
            <w:r w:rsidRPr="7457068A">
              <w:rPr>
                <w:rFonts w:ascii="Arial" w:hAnsi="Arial" w:cs="Arial"/>
                <w:b/>
                <w:bCs/>
              </w:rPr>
              <w:t xml:space="preserve">Governance Structure proposal </w:t>
            </w:r>
          </w:p>
          <w:p w14:paraId="787C2EC9" w14:textId="7DE2971A" w:rsidR="00DE2990" w:rsidRDefault="00DE2990" w:rsidP="00F31D7D">
            <w:pPr>
              <w:spacing w:before="40" w:after="120"/>
              <w:rPr>
                <w:rFonts w:ascii="Arial" w:hAnsi="Arial" w:cs="Arial"/>
                <w:b/>
                <w:bCs/>
              </w:rPr>
            </w:pPr>
            <w:r>
              <w:rPr>
                <w:rFonts w:ascii="Arial" w:hAnsi="Arial" w:cs="Arial"/>
                <w:b/>
                <w:bCs/>
              </w:rPr>
              <w:t xml:space="preserve">PM Presented the item. </w:t>
            </w:r>
          </w:p>
          <w:p w14:paraId="7A84D000" w14:textId="19DC7FA5" w:rsidR="00DF4EE0" w:rsidRDefault="000178E4" w:rsidP="00F31D7D">
            <w:pPr>
              <w:spacing w:before="40" w:after="120"/>
              <w:rPr>
                <w:rFonts w:ascii="Arial" w:hAnsi="Arial" w:cs="Arial"/>
              </w:rPr>
            </w:pPr>
            <w:r w:rsidRPr="000178E4">
              <w:rPr>
                <w:rFonts w:ascii="Arial" w:hAnsi="Arial" w:cs="Arial"/>
              </w:rPr>
              <w:t xml:space="preserve">DMC suggested tying the outcome visual icons to </w:t>
            </w:r>
            <w:r>
              <w:rPr>
                <w:rFonts w:ascii="Arial" w:hAnsi="Arial" w:cs="Arial"/>
              </w:rPr>
              <w:t xml:space="preserve">the governance </w:t>
            </w:r>
            <w:r w:rsidR="009B11A3">
              <w:rPr>
                <w:rFonts w:ascii="Arial" w:hAnsi="Arial" w:cs="Arial"/>
              </w:rPr>
              <w:t xml:space="preserve">that it relates to. MS advised that this should be signposted within the delivery plan under the </w:t>
            </w:r>
            <w:r w:rsidR="008528EA">
              <w:rPr>
                <w:rFonts w:ascii="Arial" w:hAnsi="Arial" w:cs="Arial"/>
              </w:rPr>
              <w:t>different outcome</w:t>
            </w:r>
            <w:r w:rsidR="002C190F">
              <w:rPr>
                <w:rFonts w:ascii="Arial" w:hAnsi="Arial" w:cs="Arial"/>
              </w:rPr>
              <w:t>s</w:t>
            </w:r>
            <w:r w:rsidR="008528EA">
              <w:rPr>
                <w:rFonts w:ascii="Arial" w:hAnsi="Arial" w:cs="Arial"/>
              </w:rPr>
              <w:t xml:space="preserve">. </w:t>
            </w:r>
          </w:p>
          <w:p w14:paraId="25951EA5" w14:textId="6360B584" w:rsidR="009C6771" w:rsidRDefault="008528EA" w:rsidP="00F31D7D">
            <w:pPr>
              <w:spacing w:before="40" w:after="120"/>
              <w:rPr>
                <w:rFonts w:ascii="Arial" w:hAnsi="Arial" w:cs="Arial"/>
              </w:rPr>
            </w:pPr>
            <w:r>
              <w:rPr>
                <w:rFonts w:ascii="Arial" w:hAnsi="Arial" w:cs="Arial"/>
              </w:rPr>
              <w:t xml:space="preserve">MD Advised that he felt the PAIG should not still sit below the </w:t>
            </w:r>
            <w:r w:rsidR="00A24653">
              <w:rPr>
                <w:rFonts w:ascii="Arial" w:hAnsi="Arial" w:cs="Arial"/>
              </w:rPr>
              <w:t xml:space="preserve">Executive Group if the Improvement Group is stepped down as this would remain a </w:t>
            </w:r>
            <w:proofErr w:type="gramStart"/>
            <w:r w:rsidR="00A24653">
              <w:rPr>
                <w:rFonts w:ascii="Arial" w:hAnsi="Arial" w:cs="Arial"/>
              </w:rPr>
              <w:t>2 tier</w:t>
            </w:r>
            <w:proofErr w:type="gramEnd"/>
            <w:r w:rsidR="00A24653">
              <w:rPr>
                <w:rFonts w:ascii="Arial" w:hAnsi="Arial" w:cs="Arial"/>
              </w:rPr>
              <w:t xml:space="preserve"> system which has previously complicated things. </w:t>
            </w:r>
            <w:r w:rsidR="003608F6">
              <w:rPr>
                <w:rFonts w:ascii="Arial" w:hAnsi="Arial" w:cs="Arial"/>
              </w:rPr>
              <w:t xml:space="preserve">AOM added that a Board would usually hold an Executive group to account. It was added that this has been based on the safeguarding </w:t>
            </w:r>
            <w:r w:rsidR="0094691F">
              <w:rPr>
                <w:rFonts w:ascii="Arial" w:hAnsi="Arial" w:cs="Arial"/>
              </w:rPr>
              <w:t xml:space="preserve">partnership. </w:t>
            </w:r>
          </w:p>
          <w:p w14:paraId="2B442FB6" w14:textId="5FE0EB16" w:rsidR="00BB640C" w:rsidRPr="00571F58" w:rsidRDefault="009C6771" w:rsidP="00F31D7D">
            <w:pPr>
              <w:spacing w:before="40" w:after="40"/>
              <w:rPr>
                <w:rFonts w:ascii="Arial" w:eastAsiaTheme="minorEastAsia" w:hAnsi="Arial" w:cs="Arial"/>
              </w:rPr>
            </w:pPr>
            <w:r w:rsidRPr="00841E78">
              <w:rPr>
                <w:rFonts w:ascii="Arial" w:eastAsiaTheme="minorEastAsia" w:hAnsi="Arial" w:cs="Arial"/>
              </w:rPr>
              <w:t xml:space="preserve">It was highlighted the difference in </w:t>
            </w:r>
            <w:r w:rsidR="00841E78" w:rsidRPr="00841E78">
              <w:rPr>
                <w:rFonts w:ascii="Arial" w:eastAsiaTheme="minorEastAsia" w:hAnsi="Arial" w:cs="Arial"/>
              </w:rPr>
              <w:t xml:space="preserve">meeting frequency between PAIG and Executive Group. </w:t>
            </w:r>
            <w:r w:rsidR="00571F58" w:rsidRPr="00571F58">
              <w:rPr>
                <w:rFonts w:ascii="Arial" w:eastAsiaTheme="minorEastAsia" w:hAnsi="Arial" w:cs="Arial"/>
              </w:rPr>
              <w:t xml:space="preserve">It was questioned </w:t>
            </w:r>
            <w:r w:rsidR="00C112AE">
              <w:rPr>
                <w:rFonts w:ascii="Arial" w:eastAsiaTheme="minorEastAsia" w:hAnsi="Arial" w:cs="Arial"/>
              </w:rPr>
              <w:t>if the TOR will change once the new governance is agreed which it was agreed it w</w:t>
            </w:r>
            <w:r w:rsidR="00B657BC">
              <w:rPr>
                <w:rFonts w:ascii="Arial" w:eastAsiaTheme="minorEastAsia" w:hAnsi="Arial" w:cs="Arial"/>
              </w:rPr>
              <w:t>ould</w:t>
            </w:r>
            <w:r w:rsidR="00C112AE">
              <w:rPr>
                <w:rFonts w:ascii="Arial" w:eastAsiaTheme="minorEastAsia" w:hAnsi="Arial" w:cs="Arial"/>
              </w:rPr>
              <w:t>.</w:t>
            </w:r>
            <w:r w:rsidR="002C190F">
              <w:rPr>
                <w:rFonts w:ascii="Arial" w:eastAsiaTheme="minorEastAsia" w:hAnsi="Arial" w:cs="Arial"/>
              </w:rPr>
              <w:t xml:space="preserve"> O</w:t>
            </w:r>
            <w:r w:rsidR="00BB640C">
              <w:rPr>
                <w:rFonts w:ascii="Arial" w:eastAsiaTheme="minorEastAsia" w:hAnsi="Arial" w:cs="Arial"/>
              </w:rPr>
              <w:t xml:space="preserve">n a positive </w:t>
            </w:r>
            <w:r w:rsidR="007748F2">
              <w:rPr>
                <w:rFonts w:ascii="Arial" w:eastAsiaTheme="minorEastAsia" w:hAnsi="Arial" w:cs="Arial"/>
              </w:rPr>
              <w:t>note,</w:t>
            </w:r>
            <w:r w:rsidR="00BB640C">
              <w:rPr>
                <w:rFonts w:ascii="Arial" w:eastAsiaTheme="minorEastAsia" w:hAnsi="Arial" w:cs="Arial"/>
              </w:rPr>
              <w:t xml:space="preserve"> it is good to see the </w:t>
            </w:r>
            <w:r w:rsidR="007748F2">
              <w:rPr>
                <w:rFonts w:ascii="Arial" w:eastAsiaTheme="minorEastAsia" w:hAnsi="Arial" w:cs="Arial"/>
              </w:rPr>
              <w:t xml:space="preserve">missing representative </w:t>
            </w:r>
            <w:r w:rsidR="00BB640C">
              <w:rPr>
                <w:rFonts w:ascii="Arial" w:eastAsiaTheme="minorEastAsia" w:hAnsi="Arial" w:cs="Arial"/>
              </w:rPr>
              <w:t xml:space="preserve">gaps have been identified. </w:t>
            </w:r>
          </w:p>
          <w:p w14:paraId="507441E7" w14:textId="77777777" w:rsidR="00571F58" w:rsidRDefault="00571F58" w:rsidP="00F31D7D">
            <w:pPr>
              <w:spacing w:before="40" w:after="40"/>
              <w:rPr>
                <w:rFonts w:ascii="Arial" w:eastAsiaTheme="minorEastAsia" w:hAnsi="Arial" w:cs="Arial"/>
                <w:b/>
                <w:bCs/>
              </w:rPr>
            </w:pPr>
          </w:p>
          <w:p w14:paraId="436112E9" w14:textId="1B891A75" w:rsidR="00F31D7D" w:rsidRDefault="00F31D7D" w:rsidP="00F31D7D">
            <w:pPr>
              <w:spacing w:before="40" w:after="40"/>
              <w:rPr>
                <w:rFonts w:ascii="Arial" w:eastAsiaTheme="minorEastAsia" w:hAnsi="Arial" w:cs="Arial"/>
                <w:b/>
                <w:bCs/>
              </w:rPr>
            </w:pPr>
            <w:r>
              <w:rPr>
                <w:rFonts w:ascii="Arial" w:eastAsiaTheme="minorEastAsia" w:hAnsi="Arial" w:cs="Arial"/>
                <w:b/>
                <w:bCs/>
              </w:rPr>
              <w:t>ACTIONS:</w:t>
            </w:r>
          </w:p>
          <w:p w14:paraId="5547ED22" w14:textId="210BAA78" w:rsidR="00F31D7D" w:rsidRPr="00B657BC" w:rsidRDefault="009C6771" w:rsidP="00B657BC">
            <w:pPr>
              <w:pStyle w:val="ListParagraph"/>
              <w:numPr>
                <w:ilvl w:val="0"/>
                <w:numId w:val="11"/>
              </w:numPr>
              <w:spacing w:before="40" w:after="120"/>
              <w:rPr>
                <w:rFonts w:ascii="Arial" w:hAnsi="Arial" w:cs="Arial"/>
                <w:b/>
                <w:bCs/>
              </w:rPr>
            </w:pPr>
            <w:r w:rsidRPr="00B657BC">
              <w:rPr>
                <w:rFonts w:ascii="Arial" w:hAnsi="Arial" w:cs="Arial"/>
                <w:b/>
                <w:bCs/>
              </w:rPr>
              <w:t xml:space="preserve">All members to send comments </w:t>
            </w:r>
            <w:r w:rsidR="00B657BC" w:rsidRPr="00B657BC">
              <w:rPr>
                <w:rFonts w:ascii="Arial" w:hAnsi="Arial" w:cs="Arial"/>
                <w:b/>
                <w:bCs/>
              </w:rPr>
              <w:t xml:space="preserve">on The Governance Structure proposal </w:t>
            </w:r>
            <w:r w:rsidRPr="00B657BC">
              <w:rPr>
                <w:rFonts w:ascii="Arial" w:hAnsi="Arial" w:cs="Arial"/>
                <w:b/>
                <w:bCs/>
              </w:rPr>
              <w:t>by November 28</w:t>
            </w:r>
            <w:r w:rsidR="00841E78" w:rsidRPr="00B657BC">
              <w:rPr>
                <w:rFonts w:ascii="Arial" w:hAnsi="Arial" w:cs="Arial"/>
                <w:b/>
                <w:bCs/>
              </w:rPr>
              <w:t xml:space="preserve"> to SEND Improvement Mailbox. </w:t>
            </w:r>
          </w:p>
          <w:p w14:paraId="51D703B4" w14:textId="6C8A646A" w:rsidR="00F31D7D" w:rsidRPr="00470D6A" w:rsidRDefault="00F31D7D" w:rsidP="00F31D7D">
            <w:pPr>
              <w:spacing w:before="40" w:after="120"/>
              <w:rPr>
                <w:rFonts w:ascii="Arial" w:hAnsi="Arial" w:cs="Arial"/>
                <w:b/>
                <w:bCs/>
              </w:rPr>
            </w:pPr>
          </w:p>
        </w:tc>
      </w:tr>
      <w:tr w:rsidR="00DB7329" w:rsidRPr="001516AF" w14:paraId="0BA95FFA" w14:textId="77777777" w:rsidTr="003674D3">
        <w:tc>
          <w:tcPr>
            <w:tcW w:w="483" w:type="dxa"/>
            <w:tcBorders>
              <w:top w:val="single" w:sz="4" w:space="0" w:color="auto"/>
              <w:left w:val="single" w:sz="4" w:space="0" w:color="auto"/>
              <w:bottom w:val="single" w:sz="4" w:space="0" w:color="auto"/>
              <w:right w:val="single" w:sz="4" w:space="0" w:color="auto"/>
            </w:tcBorders>
          </w:tcPr>
          <w:p w14:paraId="41756C9E" w14:textId="77777777" w:rsidR="00DB7329" w:rsidRPr="00F774D1" w:rsidRDefault="00DB7329" w:rsidP="00F31D7D">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19E06A3E" w14:textId="77777777" w:rsidR="00DB7329" w:rsidRDefault="00DB7329" w:rsidP="00F31D7D">
            <w:pPr>
              <w:spacing w:before="40" w:after="120"/>
              <w:rPr>
                <w:rFonts w:ascii="Arial" w:hAnsi="Arial" w:cs="Arial"/>
                <w:b/>
                <w:bCs/>
              </w:rPr>
            </w:pPr>
            <w:r w:rsidRPr="00F32BAB">
              <w:rPr>
                <w:rFonts w:ascii="Arial" w:hAnsi="Arial" w:cs="Arial"/>
                <w:b/>
                <w:bCs/>
              </w:rPr>
              <w:t>Bi-annual report from the Designated Clinical Officer – ICB</w:t>
            </w:r>
          </w:p>
          <w:p w14:paraId="430B1C9A" w14:textId="77777777" w:rsidR="009C6771" w:rsidRDefault="009C6771" w:rsidP="00F31D7D">
            <w:pPr>
              <w:spacing w:before="40" w:after="120"/>
              <w:rPr>
                <w:rFonts w:ascii="Arial" w:hAnsi="Arial" w:cs="Arial"/>
                <w:b/>
                <w:bCs/>
              </w:rPr>
            </w:pPr>
            <w:r>
              <w:rPr>
                <w:rFonts w:ascii="Arial" w:hAnsi="Arial" w:cs="Arial"/>
                <w:b/>
                <w:bCs/>
              </w:rPr>
              <w:t xml:space="preserve">MS Presented the item. </w:t>
            </w:r>
          </w:p>
          <w:p w14:paraId="71287A2E" w14:textId="268AD98F" w:rsidR="00951D24" w:rsidRDefault="00951D24" w:rsidP="00F31D7D">
            <w:pPr>
              <w:spacing w:before="40" w:after="120"/>
              <w:rPr>
                <w:rFonts w:ascii="Arial" w:hAnsi="Arial" w:cs="Arial"/>
                <w:b/>
                <w:bCs/>
              </w:rPr>
            </w:pPr>
            <w:r w:rsidRPr="00951D24">
              <w:rPr>
                <w:rFonts w:ascii="Arial" w:hAnsi="Arial" w:cs="Arial"/>
              </w:rPr>
              <w:t>The report aimed to demonstrate the work completed since the last update</w:t>
            </w:r>
            <w:r w:rsidR="00BA67BA">
              <w:rPr>
                <w:rFonts w:ascii="Arial" w:hAnsi="Arial" w:cs="Arial"/>
              </w:rPr>
              <w:t xml:space="preserve">. </w:t>
            </w:r>
            <w:r w:rsidRPr="00951D24">
              <w:rPr>
                <w:rFonts w:ascii="Arial" w:hAnsi="Arial" w:cs="Arial"/>
              </w:rPr>
              <w:t xml:space="preserve">The presentation also noted achievements such as the award-winning data dashboard, while acknowledging challenges around quality assurance for EHCPs. The previous ICS framework had not been fully embedded, but a refreshed version is ready for rollout, supported by a subgroup focused on quality improvement. Significant restructuring within the ICB, including a 50% reduction in running costs and the formation of a cluster with Lincolnshire, Derby, and Nottinghamshire, was discussed, creating uncertainty for staff and impacting capacity. The main risk identified was leadership and resource constraints </w:t>
            </w:r>
            <w:r w:rsidRPr="00951D24">
              <w:rPr>
                <w:rFonts w:ascii="Arial" w:hAnsi="Arial" w:cs="Arial"/>
              </w:rPr>
              <w:lastRenderedPageBreak/>
              <w:t>during this transition. Next steps include implementing the quality assurance framework, monitoring delivery of the commissioning strategy, clarifying SEND responsibilities within the new structure, and launching the revised governance model.</w:t>
            </w:r>
          </w:p>
          <w:p w14:paraId="50D4B826" w14:textId="336E63CC" w:rsidR="00FF432C" w:rsidRPr="7457068A" w:rsidRDefault="00FF432C" w:rsidP="00F31D7D">
            <w:pPr>
              <w:spacing w:before="40" w:after="120"/>
              <w:rPr>
                <w:rFonts w:ascii="Arial" w:hAnsi="Arial" w:cs="Arial"/>
                <w:b/>
                <w:bCs/>
              </w:rPr>
            </w:pPr>
          </w:p>
        </w:tc>
      </w:tr>
      <w:tr w:rsidR="00DB7329" w:rsidRPr="001516AF" w14:paraId="47383297" w14:textId="77777777" w:rsidTr="003674D3">
        <w:tc>
          <w:tcPr>
            <w:tcW w:w="483" w:type="dxa"/>
            <w:tcBorders>
              <w:top w:val="single" w:sz="4" w:space="0" w:color="auto"/>
              <w:left w:val="single" w:sz="4" w:space="0" w:color="auto"/>
              <w:bottom w:val="single" w:sz="4" w:space="0" w:color="auto"/>
              <w:right w:val="single" w:sz="4" w:space="0" w:color="auto"/>
            </w:tcBorders>
          </w:tcPr>
          <w:p w14:paraId="60E56427" w14:textId="77777777" w:rsidR="00DB7329" w:rsidRPr="00F774D1" w:rsidRDefault="00DB7329" w:rsidP="00F31D7D">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64CD4856" w14:textId="77777777" w:rsidR="00DB7329" w:rsidRDefault="00AC6423" w:rsidP="00F31D7D">
            <w:pPr>
              <w:spacing w:before="40" w:after="120"/>
              <w:rPr>
                <w:rFonts w:ascii="Arial" w:hAnsi="Arial" w:cs="Arial"/>
                <w:b/>
                <w:bCs/>
                <w:lang w:val="en-US"/>
              </w:rPr>
            </w:pPr>
            <w:r w:rsidRPr="7457068A">
              <w:rPr>
                <w:rFonts w:ascii="Arial" w:hAnsi="Arial" w:cs="Arial"/>
                <w:b/>
                <w:bCs/>
                <w:lang w:val="en-US"/>
              </w:rPr>
              <w:t>Quality Assurance EHCP Framework</w:t>
            </w:r>
          </w:p>
          <w:p w14:paraId="776ABF5F" w14:textId="77777777" w:rsidR="007B58F7" w:rsidRDefault="002E5F51" w:rsidP="00F31D7D">
            <w:pPr>
              <w:spacing w:before="40" w:after="120"/>
              <w:rPr>
                <w:rFonts w:ascii="Arial" w:hAnsi="Arial" w:cs="Arial"/>
                <w:b/>
                <w:bCs/>
              </w:rPr>
            </w:pPr>
            <w:r>
              <w:rPr>
                <w:rFonts w:ascii="Arial" w:hAnsi="Arial" w:cs="Arial"/>
                <w:b/>
                <w:bCs/>
              </w:rPr>
              <w:t>MS Presented the item</w:t>
            </w:r>
          </w:p>
          <w:p w14:paraId="1AB73F91" w14:textId="413A5172" w:rsidR="00EF2DB9" w:rsidRPr="00EF2DB9" w:rsidRDefault="00FF432C" w:rsidP="00F31D7D">
            <w:pPr>
              <w:spacing w:before="40" w:after="120"/>
              <w:rPr>
                <w:rFonts w:ascii="Arial" w:hAnsi="Arial" w:cs="Arial"/>
              </w:rPr>
            </w:pPr>
            <w:r w:rsidRPr="00951D24">
              <w:rPr>
                <w:rFonts w:ascii="Arial" w:hAnsi="Arial" w:cs="Arial"/>
              </w:rPr>
              <w:t xml:space="preserve">Attendees were asked to endorse and share the new </w:t>
            </w:r>
            <w:r w:rsidR="001D61C1">
              <w:rPr>
                <w:rFonts w:ascii="Arial" w:hAnsi="Arial" w:cs="Arial"/>
              </w:rPr>
              <w:t>Q</w:t>
            </w:r>
            <w:r w:rsidR="00EF2DB9">
              <w:rPr>
                <w:rFonts w:ascii="Arial" w:hAnsi="Arial" w:cs="Arial"/>
              </w:rPr>
              <w:t xml:space="preserve">uality Assurance </w:t>
            </w:r>
            <w:r w:rsidR="001D61C1">
              <w:rPr>
                <w:rFonts w:ascii="Arial" w:hAnsi="Arial" w:cs="Arial"/>
              </w:rPr>
              <w:t xml:space="preserve">Framework </w:t>
            </w:r>
            <w:r w:rsidRPr="00951D24">
              <w:rPr>
                <w:rFonts w:ascii="Arial" w:hAnsi="Arial" w:cs="Arial"/>
              </w:rPr>
              <w:t>within their</w:t>
            </w:r>
            <w:r>
              <w:rPr>
                <w:rFonts w:ascii="Arial" w:hAnsi="Arial" w:cs="Arial"/>
              </w:rPr>
              <w:t xml:space="preserve"> organisations</w:t>
            </w:r>
          </w:p>
          <w:p w14:paraId="5BEC618E" w14:textId="5D38EA39" w:rsidR="00EF2DB9" w:rsidRDefault="00EF2DB9" w:rsidP="00F31D7D">
            <w:pPr>
              <w:spacing w:before="40" w:after="120"/>
              <w:rPr>
                <w:rFonts w:ascii="Arial" w:hAnsi="Arial" w:cs="Arial"/>
              </w:rPr>
            </w:pPr>
            <w:r w:rsidRPr="00EF2DB9">
              <w:rPr>
                <w:rFonts w:ascii="Arial" w:hAnsi="Arial" w:cs="Arial"/>
              </w:rPr>
              <w:t xml:space="preserve">OG added </w:t>
            </w:r>
            <w:r w:rsidR="00FE791D">
              <w:rPr>
                <w:rFonts w:ascii="Arial" w:hAnsi="Arial" w:cs="Arial"/>
              </w:rPr>
              <w:t>t</w:t>
            </w:r>
            <w:r w:rsidR="00FE791D" w:rsidRPr="00FE791D">
              <w:rPr>
                <w:rFonts w:ascii="Arial" w:hAnsi="Arial" w:cs="Arial"/>
              </w:rPr>
              <w:t xml:space="preserve">he key point </w:t>
            </w:r>
            <w:r w:rsidR="002C0B9B">
              <w:rPr>
                <w:rFonts w:ascii="Arial" w:hAnsi="Arial" w:cs="Arial"/>
              </w:rPr>
              <w:t xml:space="preserve">is </w:t>
            </w:r>
            <w:r w:rsidR="00FE791D" w:rsidRPr="00FE791D">
              <w:rPr>
                <w:rFonts w:ascii="Arial" w:hAnsi="Arial" w:cs="Arial"/>
              </w:rPr>
              <w:t>to focus on Level 1, which is the quality control of professional advice before it goes into wider plans. Each provider</w:t>
            </w:r>
            <w:r w:rsidR="00FE791D">
              <w:rPr>
                <w:rFonts w:ascii="Arial" w:hAnsi="Arial" w:cs="Arial"/>
              </w:rPr>
              <w:t xml:space="preserve">, </w:t>
            </w:r>
            <w:r w:rsidR="00FE791D" w:rsidRPr="00FE791D">
              <w:rPr>
                <w:rFonts w:ascii="Arial" w:hAnsi="Arial" w:cs="Arial"/>
              </w:rPr>
              <w:t>whether schools, services, or settings</w:t>
            </w:r>
            <w:r w:rsidR="00FE791D">
              <w:rPr>
                <w:rFonts w:ascii="Arial" w:hAnsi="Arial" w:cs="Arial"/>
              </w:rPr>
              <w:t xml:space="preserve"> </w:t>
            </w:r>
            <w:r w:rsidR="00FE791D" w:rsidRPr="00FE791D">
              <w:rPr>
                <w:rFonts w:ascii="Arial" w:hAnsi="Arial" w:cs="Arial"/>
              </w:rPr>
              <w:t>should ensure their own internal quality checks. For example, a speech and language therapist should verify that their advice is high quality before passing it on. The coordinator’s role is to bring together meaningful plans aligned with the child’s views, not to judge the quality of specialist advice. This principle applies to all professionals, including teachers and psychologists. The group needs to lead on setting clear expectations and assurances around this process.</w:t>
            </w:r>
            <w:r w:rsidR="00DA5A3B">
              <w:rPr>
                <w:rFonts w:ascii="Arial" w:hAnsi="Arial" w:cs="Arial"/>
              </w:rPr>
              <w:t xml:space="preserve"> The QA Subgroup should have oversight of this. </w:t>
            </w:r>
          </w:p>
          <w:p w14:paraId="7659F56D" w14:textId="1188D2E4" w:rsidR="0012574D" w:rsidRPr="00EF2DB9" w:rsidRDefault="000215CE" w:rsidP="00F31D7D">
            <w:pPr>
              <w:spacing w:before="40" w:after="120"/>
              <w:rPr>
                <w:rFonts w:ascii="Arial" w:hAnsi="Arial" w:cs="Arial"/>
              </w:rPr>
            </w:pPr>
            <w:r>
              <w:rPr>
                <w:rFonts w:ascii="Arial" w:hAnsi="Arial" w:cs="Arial"/>
              </w:rPr>
              <w:t xml:space="preserve">The PAIG endorsed this document. </w:t>
            </w:r>
          </w:p>
          <w:p w14:paraId="5B402780" w14:textId="4ED240A8" w:rsidR="002E5F51" w:rsidRPr="00F32BAB" w:rsidRDefault="002E5F51" w:rsidP="00F31D7D">
            <w:pPr>
              <w:spacing w:before="40" w:after="120"/>
              <w:rPr>
                <w:rFonts w:ascii="Arial" w:hAnsi="Arial" w:cs="Arial"/>
                <w:b/>
                <w:bCs/>
              </w:rPr>
            </w:pPr>
          </w:p>
        </w:tc>
      </w:tr>
      <w:tr w:rsidR="00AC6423" w:rsidRPr="001516AF" w14:paraId="78B73659" w14:textId="77777777" w:rsidTr="003674D3">
        <w:tc>
          <w:tcPr>
            <w:tcW w:w="483" w:type="dxa"/>
            <w:tcBorders>
              <w:top w:val="single" w:sz="4" w:space="0" w:color="auto"/>
              <w:left w:val="single" w:sz="4" w:space="0" w:color="auto"/>
              <w:bottom w:val="single" w:sz="4" w:space="0" w:color="auto"/>
              <w:right w:val="single" w:sz="4" w:space="0" w:color="auto"/>
            </w:tcBorders>
          </w:tcPr>
          <w:p w14:paraId="7FC453AF" w14:textId="77777777" w:rsidR="00AC6423" w:rsidRPr="00F774D1" w:rsidRDefault="00AC6423" w:rsidP="00F31D7D">
            <w:pPr>
              <w:pStyle w:val="ListParagraph"/>
              <w:numPr>
                <w:ilvl w:val="0"/>
                <w:numId w:val="1"/>
              </w:numPr>
              <w:spacing w:before="120"/>
              <w:rPr>
                <w:rFonts w:ascii="Arial" w:hAnsi="Arial" w:cs="Arial"/>
                <w:b/>
                <w:bCs/>
                <w:sz w:val="20"/>
                <w:szCs w:val="20"/>
              </w:rPr>
            </w:pPr>
          </w:p>
        </w:tc>
        <w:tc>
          <w:tcPr>
            <w:tcW w:w="9015" w:type="dxa"/>
            <w:tcBorders>
              <w:top w:val="single" w:sz="4" w:space="0" w:color="auto"/>
              <w:left w:val="single" w:sz="4" w:space="0" w:color="auto"/>
              <w:bottom w:val="single" w:sz="4" w:space="0" w:color="auto"/>
              <w:right w:val="single" w:sz="4" w:space="0" w:color="auto"/>
            </w:tcBorders>
          </w:tcPr>
          <w:p w14:paraId="4FDF81F1" w14:textId="77777777" w:rsidR="00DF3D68" w:rsidRDefault="00DF3D68" w:rsidP="00DF3D68">
            <w:pPr>
              <w:spacing w:before="40" w:after="40"/>
              <w:rPr>
                <w:rFonts w:ascii="Arial" w:eastAsiaTheme="minorEastAsia" w:hAnsi="Arial" w:cs="Arial"/>
                <w:b/>
                <w:bCs/>
              </w:rPr>
            </w:pPr>
            <w:r w:rsidRPr="7457068A">
              <w:rPr>
                <w:rFonts w:ascii="Arial" w:eastAsiaTheme="minorEastAsia" w:hAnsi="Arial" w:cs="Arial"/>
                <w:b/>
                <w:bCs/>
              </w:rPr>
              <w:t>Agree actions and Escalation for SEND executive leadership group</w:t>
            </w:r>
          </w:p>
          <w:p w14:paraId="667E5F03" w14:textId="77777777" w:rsidR="000215CE" w:rsidRDefault="000215CE" w:rsidP="00DF3D68">
            <w:pPr>
              <w:spacing w:before="40" w:after="40"/>
              <w:rPr>
                <w:rFonts w:ascii="Arial" w:eastAsiaTheme="minorEastAsia" w:hAnsi="Arial" w:cs="Arial"/>
                <w:b/>
                <w:bCs/>
              </w:rPr>
            </w:pPr>
          </w:p>
          <w:p w14:paraId="1396965D" w14:textId="6B5DA142" w:rsidR="000215CE" w:rsidRDefault="000215CE" w:rsidP="00DF3D68">
            <w:pPr>
              <w:spacing w:before="40" w:after="40"/>
              <w:rPr>
                <w:rFonts w:ascii="Arial" w:eastAsiaTheme="minorEastAsia" w:hAnsi="Arial" w:cs="Arial"/>
                <w:b/>
                <w:bCs/>
              </w:rPr>
            </w:pPr>
            <w:r>
              <w:rPr>
                <w:rFonts w:ascii="Arial" w:eastAsiaTheme="minorEastAsia" w:hAnsi="Arial" w:cs="Arial"/>
                <w:b/>
                <w:bCs/>
              </w:rPr>
              <w:t xml:space="preserve">No further comment. </w:t>
            </w:r>
          </w:p>
          <w:p w14:paraId="29CB5637" w14:textId="77777777" w:rsidR="00AC6423" w:rsidRPr="7457068A" w:rsidRDefault="00AC6423" w:rsidP="00F31D7D">
            <w:pPr>
              <w:spacing w:before="40" w:after="120"/>
              <w:rPr>
                <w:rFonts w:ascii="Arial" w:hAnsi="Arial" w:cs="Arial"/>
                <w:b/>
                <w:bCs/>
                <w:lang w:val="en-US"/>
              </w:rPr>
            </w:pPr>
          </w:p>
        </w:tc>
      </w:tr>
      <w:tr w:rsidR="00F31D7D" w:rsidRPr="001516AF" w14:paraId="2588A697" w14:textId="77777777" w:rsidTr="00943A64">
        <w:trPr>
          <w:trHeight w:val="321"/>
        </w:trPr>
        <w:tc>
          <w:tcPr>
            <w:tcW w:w="483" w:type="dxa"/>
            <w:tcBorders>
              <w:top w:val="single" w:sz="4" w:space="0" w:color="auto"/>
              <w:left w:val="single" w:sz="4" w:space="0" w:color="auto"/>
              <w:bottom w:val="single" w:sz="4" w:space="0" w:color="auto"/>
              <w:right w:val="single" w:sz="4" w:space="0" w:color="auto"/>
            </w:tcBorders>
          </w:tcPr>
          <w:p w14:paraId="1ADDA9B2" w14:textId="22DACA0B" w:rsidR="00F31D7D" w:rsidRPr="00F774D1" w:rsidRDefault="00345488" w:rsidP="00F31D7D">
            <w:pPr>
              <w:spacing w:before="120"/>
              <w:rPr>
                <w:rFonts w:ascii="Arial" w:hAnsi="Arial" w:cs="Arial"/>
                <w:b/>
                <w:bCs/>
              </w:rPr>
            </w:pPr>
            <w:r>
              <w:rPr>
                <w:rFonts w:ascii="Arial" w:hAnsi="Arial" w:cs="Arial"/>
                <w:b/>
                <w:bCs/>
              </w:rPr>
              <w:t>9</w:t>
            </w:r>
            <w:r w:rsidR="00F31D7D">
              <w:rPr>
                <w:rFonts w:ascii="Arial" w:hAnsi="Arial" w:cs="Arial"/>
                <w:b/>
                <w:bCs/>
              </w:rPr>
              <w:t xml:space="preserve">. </w:t>
            </w:r>
          </w:p>
        </w:tc>
        <w:tc>
          <w:tcPr>
            <w:tcW w:w="9015" w:type="dxa"/>
            <w:tcBorders>
              <w:top w:val="single" w:sz="4" w:space="0" w:color="auto"/>
              <w:left w:val="single" w:sz="4" w:space="0" w:color="auto"/>
              <w:bottom w:val="single" w:sz="4" w:space="0" w:color="auto"/>
              <w:right w:val="single" w:sz="4" w:space="0" w:color="auto"/>
            </w:tcBorders>
          </w:tcPr>
          <w:p w14:paraId="3E85D3C0" w14:textId="77777777" w:rsidR="00345488" w:rsidRPr="00D26FDF" w:rsidRDefault="00345488" w:rsidP="00345488">
            <w:pPr>
              <w:spacing w:before="40" w:after="40"/>
              <w:rPr>
                <w:rFonts w:ascii="Arial" w:eastAsiaTheme="minorEastAsia" w:hAnsi="Arial" w:cs="Arial"/>
                <w:b/>
                <w:bCs/>
              </w:rPr>
            </w:pPr>
            <w:r w:rsidRPr="23C00466">
              <w:rPr>
                <w:rFonts w:ascii="Arial" w:eastAsiaTheme="minorEastAsia" w:hAnsi="Arial" w:cs="Arial"/>
                <w:b/>
                <w:bCs/>
              </w:rPr>
              <w:t>Any Other Business</w:t>
            </w:r>
          </w:p>
          <w:p w14:paraId="5F4F61E8" w14:textId="77777777" w:rsidR="00345488" w:rsidRPr="0015277E" w:rsidRDefault="00345488" w:rsidP="0015277E">
            <w:pPr>
              <w:pStyle w:val="ListParagraph"/>
              <w:numPr>
                <w:ilvl w:val="0"/>
                <w:numId w:val="10"/>
              </w:numPr>
              <w:spacing w:before="120" w:after="120"/>
              <w:rPr>
                <w:rFonts w:ascii="Arial" w:hAnsi="Arial" w:cs="Arial"/>
                <w:b/>
              </w:rPr>
            </w:pPr>
            <w:r w:rsidRPr="0015277E">
              <w:rPr>
                <w:rFonts w:ascii="Arial" w:eastAsiaTheme="minorEastAsia" w:hAnsi="Arial" w:cs="Arial"/>
              </w:rPr>
              <w:t>Peer Review Participation and Partnership Engagement</w:t>
            </w:r>
            <w:r w:rsidRPr="0015277E">
              <w:rPr>
                <w:rFonts w:ascii="Arial" w:hAnsi="Arial" w:cs="Arial"/>
                <w:b/>
              </w:rPr>
              <w:t xml:space="preserve"> </w:t>
            </w:r>
          </w:p>
          <w:p w14:paraId="233C45AF" w14:textId="75696D16" w:rsidR="00711193" w:rsidRDefault="00711193" w:rsidP="00345488">
            <w:pPr>
              <w:spacing w:before="120" w:after="120"/>
              <w:rPr>
                <w:rFonts w:ascii="Arial" w:hAnsi="Arial" w:cs="Arial"/>
                <w:b/>
              </w:rPr>
            </w:pPr>
            <w:r>
              <w:rPr>
                <w:rFonts w:ascii="Arial" w:hAnsi="Arial" w:cs="Arial"/>
                <w:b/>
              </w:rPr>
              <w:t xml:space="preserve">PM drew members attention to the work that has been ongoing with </w:t>
            </w:r>
            <w:r w:rsidRPr="00711193">
              <w:rPr>
                <w:rFonts w:ascii="Arial" w:hAnsi="Arial" w:cs="Arial"/>
                <w:b/>
              </w:rPr>
              <w:t>Peer Review Participation and Partnership Engagement</w:t>
            </w:r>
            <w:r w:rsidR="008570E6">
              <w:rPr>
                <w:rFonts w:ascii="Arial" w:hAnsi="Arial" w:cs="Arial"/>
                <w:b/>
              </w:rPr>
              <w:t xml:space="preserve">, CS and JH will share any updates through PAIG. </w:t>
            </w:r>
          </w:p>
          <w:p w14:paraId="6004A72C" w14:textId="11EAE31B" w:rsidR="00184DE9" w:rsidRDefault="00184DE9" w:rsidP="00345488">
            <w:pPr>
              <w:spacing w:before="120" w:after="120"/>
              <w:rPr>
                <w:rFonts w:ascii="Arial" w:hAnsi="Arial" w:cs="Arial"/>
                <w:bCs/>
              </w:rPr>
            </w:pPr>
            <w:r w:rsidRPr="006446BA">
              <w:rPr>
                <w:rFonts w:ascii="Arial" w:hAnsi="Arial" w:cs="Arial"/>
                <w:bCs/>
              </w:rPr>
              <w:t>MS added that we have had feedback from the last piece of work on the SEF and this</w:t>
            </w:r>
            <w:r w:rsidR="006446BA" w:rsidRPr="006446BA">
              <w:rPr>
                <w:rFonts w:ascii="Arial" w:hAnsi="Arial" w:cs="Arial"/>
                <w:bCs/>
              </w:rPr>
              <w:t xml:space="preserve"> can be shared. </w:t>
            </w:r>
          </w:p>
          <w:p w14:paraId="082D4AF7" w14:textId="77777777" w:rsidR="001A17F8" w:rsidRDefault="001A17F8" w:rsidP="00345488">
            <w:pPr>
              <w:spacing w:before="120" w:after="120"/>
              <w:rPr>
                <w:rFonts w:ascii="Arial" w:hAnsi="Arial" w:cs="Arial"/>
                <w:bCs/>
              </w:rPr>
            </w:pPr>
          </w:p>
          <w:p w14:paraId="486CF372" w14:textId="63E7A5CC" w:rsidR="006446BA" w:rsidRPr="001D4682" w:rsidRDefault="001A17F8" w:rsidP="001D4682">
            <w:pPr>
              <w:pStyle w:val="ListParagraph"/>
              <w:numPr>
                <w:ilvl w:val="0"/>
                <w:numId w:val="10"/>
              </w:numPr>
              <w:spacing w:before="120" w:after="120"/>
              <w:rPr>
                <w:rFonts w:ascii="Arial" w:hAnsi="Arial" w:cs="Arial"/>
                <w:b/>
              </w:rPr>
            </w:pPr>
            <w:r w:rsidRPr="001D4682">
              <w:rPr>
                <w:rFonts w:ascii="Arial" w:hAnsi="Arial" w:cs="Arial"/>
                <w:bCs/>
              </w:rPr>
              <w:t xml:space="preserve">Next meeting to be held online. </w:t>
            </w:r>
          </w:p>
          <w:p w14:paraId="5E686769" w14:textId="77777777" w:rsidR="00345488" w:rsidRDefault="00345488" w:rsidP="00345488">
            <w:pPr>
              <w:spacing w:before="120" w:after="120"/>
              <w:rPr>
                <w:rFonts w:ascii="Arial" w:hAnsi="Arial" w:cs="Arial"/>
                <w:b/>
              </w:rPr>
            </w:pPr>
          </w:p>
          <w:p w14:paraId="44C3C5D0" w14:textId="538E49AD" w:rsidR="00F31D7D" w:rsidRPr="0019796C" w:rsidRDefault="00F31D7D" w:rsidP="00345488">
            <w:pPr>
              <w:spacing w:before="120" w:after="120"/>
              <w:rPr>
                <w:rFonts w:ascii="Arial" w:eastAsiaTheme="minorEastAsia" w:hAnsi="Arial" w:cs="Arial"/>
              </w:rPr>
            </w:pPr>
            <w:r w:rsidRPr="0019796C">
              <w:rPr>
                <w:rFonts w:ascii="Arial" w:hAnsi="Arial" w:cs="Arial"/>
                <w:b/>
              </w:rPr>
              <w:t xml:space="preserve">Close </w:t>
            </w:r>
            <w:r w:rsidRPr="0019796C">
              <w:rPr>
                <w:rFonts w:ascii="Arial" w:hAnsi="Arial" w:cs="Arial"/>
                <w:bCs/>
              </w:rPr>
              <w:t>- t</w:t>
            </w:r>
            <w:r w:rsidRPr="0019796C">
              <w:rPr>
                <w:rFonts w:ascii="Arial" w:eastAsiaTheme="minorEastAsia" w:hAnsi="Arial" w:cs="Arial"/>
                <w:bCs/>
              </w:rPr>
              <w:t>h</w:t>
            </w:r>
            <w:r w:rsidRPr="0019796C">
              <w:rPr>
                <w:rFonts w:ascii="Arial" w:eastAsiaTheme="minorEastAsia" w:hAnsi="Arial" w:cs="Arial"/>
              </w:rPr>
              <w:t>e meeting closed at 1</w:t>
            </w:r>
            <w:r w:rsidR="006446BA">
              <w:rPr>
                <w:rFonts w:ascii="Arial" w:eastAsiaTheme="minorEastAsia" w:hAnsi="Arial" w:cs="Arial"/>
              </w:rPr>
              <w:t>2</w:t>
            </w:r>
            <w:r w:rsidRPr="0019796C">
              <w:rPr>
                <w:rFonts w:ascii="Arial" w:eastAsiaTheme="minorEastAsia" w:hAnsi="Arial" w:cs="Arial"/>
              </w:rPr>
              <w:t>.</w:t>
            </w:r>
            <w:r w:rsidR="006446BA">
              <w:rPr>
                <w:rFonts w:ascii="Arial" w:eastAsiaTheme="minorEastAsia" w:hAnsi="Arial" w:cs="Arial"/>
              </w:rPr>
              <w:t>00</w:t>
            </w:r>
            <w:r w:rsidRPr="0019796C">
              <w:rPr>
                <w:rFonts w:ascii="Arial" w:eastAsiaTheme="minorEastAsia" w:hAnsi="Arial" w:cs="Arial"/>
              </w:rPr>
              <w:t>pm</w:t>
            </w:r>
          </w:p>
        </w:tc>
      </w:tr>
    </w:tbl>
    <w:p w14:paraId="04C68A80" w14:textId="77777777" w:rsidR="00C2438A" w:rsidRDefault="00C2438A" w:rsidP="006E6EA7">
      <w:pPr>
        <w:spacing w:after="0" w:line="240" w:lineRule="auto"/>
        <w:rPr>
          <w:rFonts w:ascii="Arial" w:eastAsia="Times New Roman" w:hAnsi="Arial" w:cs="Arial"/>
          <w:b/>
          <w:bCs/>
          <w:u w:val="single"/>
        </w:rPr>
      </w:pPr>
    </w:p>
    <w:p w14:paraId="2B5F5650" w14:textId="5124E5FA" w:rsidR="000773E6" w:rsidRDefault="000773E6" w:rsidP="0019796C">
      <w:pPr>
        <w:rPr>
          <w:rFonts w:ascii="Arial" w:hAnsi="Arial" w:cs="Arial"/>
          <w:sz w:val="20"/>
          <w:szCs w:val="20"/>
        </w:rPr>
      </w:pPr>
    </w:p>
    <w:sectPr w:rsidR="000773E6" w:rsidSect="003A4EB7">
      <w:footerReference w:type="default" r:id="rId15"/>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B117" w14:textId="77777777" w:rsidR="00791199" w:rsidRDefault="00791199" w:rsidP="00133D84">
      <w:pPr>
        <w:spacing w:after="0" w:line="240" w:lineRule="auto"/>
      </w:pPr>
      <w:r>
        <w:separator/>
      </w:r>
    </w:p>
  </w:endnote>
  <w:endnote w:type="continuationSeparator" w:id="0">
    <w:p w14:paraId="77C14201" w14:textId="77777777" w:rsidR="00791199" w:rsidRDefault="00791199" w:rsidP="00133D84">
      <w:pPr>
        <w:spacing w:after="0" w:line="240" w:lineRule="auto"/>
      </w:pPr>
      <w:r>
        <w:continuationSeparator/>
      </w:r>
    </w:p>
  </w:endnote>
  <w:endnote w:type="continuationNotice" w:id="1">
    <w:p w14:paraId="53DC19AB" w14:textId="77777777" w:rsidR="00791199" w:rsidRDefault="007911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242190"/>
      <w:docPartObj>
        <w:docPartGallery w:val="Page Numbers (Bottom of Page)"/>
        <w:docPartUnique/>
      </w:docPartObj>
    </w:sdtPr>
    <w:sdtEndPr>
      <w:rPr>
        <w:noProof/>
      </w:rPr>
    </w:sdtEndPr>
    <w:sdtContent>
      <w:p w14:paraId="1FE8723D" w14:textId="239FA0CC" w:rsidR="00CD37F9" w:rsidRDefault="00CD3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EAF5B" w14:textId="77777777" w:rsidR="00CD37F9" w:rsidRDefault="00CD3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8095" w14:textId="77777777" w:rsidR="00791199" w:rsidRDefault="00791199" w:rsidP="00133D84">
      <w:pPr>
        <w:spacing w:after="0" w:line="240" w:lineRule="auto"/>
      </w:pPr>
      <w:r>
        <w:separator/>
      </w:r>
    </w:p>
  </w:footnote>
  <w:footnote w:type="continuationSeparator" w:id="0">
    <w:p w14:paraId="22057A96" w14:textId="77777777" w:rsidR="00791199" w:rsidRDefault="00791199" w:rsidP="00133D84">
      <w:pPr>
        <w:spacing w:after="0" w:line="240" w:lineRule="auto"/>
      </w:pPr>
      <w:r>
        <w:continuationSeparator/>
      </w:r>
    </w:p>
  </w:footnote>
  <w:footnote w:type="continuationNotice" w:id="1">
    <w:p w14:paraId="7BC32830" w14:textId="77777777" w:rsidR="00791199" w:rsidRDefault="007911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099"/>
    <w:multiLevelType w:val="hybridMultilevel"/>
    <w:tmpl w:val="D8083DBE"/>
    <w:lvl w:ilvl="0" w:tplc="6090069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650C5"/>
    <w:multiLevelType w:val="multilevel"/>
    <w:tmpl w:val="A11E7684"/>
    <w:lvl w:ilvl="0">
      <w:start w:val="1"/>
      <w:numFmt w:val="decimal"/>
      <w:lvlText w:val="%1."/>
      <w:lvlJc w:val="left"/>
      <w:pPr>
        <w:ind w:left="360" w:hanging="360"/>
      </w:pPr>
      <w:rPr>
        <w:sz w:val="22"/>
        <w:szCs w:val="22"/>
      </w:rPr>
    </w:lvl>
    <w:lvl w:ilvl="1">
      <w:start w:val="1"/>
      <w:numFmt w:val="decimal"/>
      <w:isLgl/>
      <w:lvlText w:val="%1.%2"/>
      <w:lvlJc w:val="left"/>
      <w:pPr>
        <w:ind w:left="304" w:hanging="370"/>
      </w:pPr>
      <w:rPr>
        <w:rFonts w:hint="default"/>
      </w:rPr>
    </w:lvl>
    <w:lvl w:ilvl="2">
      <w:start w:val="1"/>
      <w:numFmt w:val="decimal"/>
      <w:isLgl/>
      <w:lvlText w:val="%1.%2.%3"/>
      <w:lvlJc w:val="left"/>
      <w:pPr>
        <w:ind w:left="654" w:hanging="720"/>
      </w:pPr>
      <w:rPr>
        <w:rFonts w:hint="default"/>
      </w:rPr>
    </w:lvl>
    <w:lvl w:ilvl="3">
      <w:start w:val="1"/>
      <w:numFmt w:val="decimal"/>
      <w:isLgl/>
      <w:lvlText w:val="%1.%2.%3.%4"/>
      <w:lvlJc w:val="left"/>
      <w:pPr>
        <w:ind w:left="654" w:hanging="72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014" w:hanging="108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374" w:hanging="1440"/>
      </w:pPr>
      <w:rPr>
        <w:rFonts w:hint="default"/>
      </w:rPr>
    </w:lvl>
    <w:lvl w:ilvl="8">
      <w:start w:val="1"/>
      <w:numFmt w:val="decimal"/>
      <w:isLgl/>
      <w:lvlText w:val="%1.%2.%3.%4.%5.%6.%7.%8.%9"/>
      <w:lvlJc w:val="left"/>
      <w:pPr>
        <w:ind w:left="1734" w:hanging="1800"/>
      </w:pPr>
      <w:rPr>
        <w:rFonts w:hint="default"/>
      </w:rPr>
    </w:lvl>
  </w:abstractNum>
  <w:abstractNum w:abstractNumId="2" w15:restartNumberingAfterBreak="0">
    <w:nsid w:val="184071E8"/>
    <w:multiLevelType w:val="multilevel"/>
    <w:tmpl w:val="A63AB1D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B44F1"/>
    <w:multiLevelType w:val="hybridMultilevel"/>
    <w:tmpl w:val="B790A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27C6D"/>
    <w:multiLevelType w:val="hybridMultilevel"/>
    <w:tmpl w:val="D5A006FA"/>
    <w:lvl w:ilvl="0" w:tplc="06880CE8">
      <w:start w:val="1"/>
      <w:numFmt w:val="lowerLetter"/>
      <w:lvlText w:val="%1."/>
      <w:lvlJc w:val="left"/>
      <w:pPr>
        <w:ind w:left="360" w:hanging="360"/>
      </w:pPr>
      <w:rPr>
        <w:rFonts w:ascii="Arial" w:hAnsi="Arial" w:cs="Arial" w:hint="default"/>
        <w:b/>
        <w:bCs/>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0A0993"/>
    <w:multiLevelType w:val="multilevel"/>
    <w:tmpl w:val="EB723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F1B55"/>
    <w:multiLevelType w:val="hybridMultilevel"/>
    <w:tmpl w:val="E01C0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70923"/>
    <w:multiLevelType w:val="hybridMultilevel"/>
    <w:tmpl w:val="FC141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D110E0"/>
    <w:multiLevelType w:val="hybridMultilevel"/>
    <w:tmpl w:val="04D6E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4C38DE"/>
    <w:multiLevelType w:val="multilevel"/>
    <w:tmpl w:val="A63AB1D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B73CA"/>
    <w:multiLevelType w:val="hybridMultilevel"/>
    <w:tmpl w:val="AF5CF9DA"/>
    <w:lvl w:ilvl="0" w:tplc="6090069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181509">
    <w:abstractNumId w:val="1"/>
  </w:num>
  <w:num w:numId="2" w16cid:durableId="1030837437">
    <w:abstractNumId w:val="4"/>
  </w:num>
  <w:num w:numId="3" w16cid:durableId="1232042971">
    <w:abstractNumId w:val="3"/>
  </w:num>
  <w:num w:numId="4" w16cid:durableId="1832285185">
    <w:abstractNumId w:val="2"/>
  </w:num>
  <w:num w:numId="5" w16cid:durableId="364060579">
    <w:abstractNumId w:val="9"/>
  </w:num>
  <w:num w:numId="6" w16cid:durableId="841899176">
    <w:abstractNumId w:val="5"/>
  </w:num>
  <w:num w:numId="7" w16cid:durableId="1970892875">
    <w:abstractNumId w:val="0"/>
  </w:num>
  <w:num w:numId="8" w16cid:durableId="739312">
    <w:abstractNumId w:val="7"/>
  </w:num>
  <w:num w:numId="9" w16cid:durableId="977955486">
    <w:abstractNumId w:val="6"/>
  </w:num>
  <w:num w:numId="10" w16cid:durableId="1072241454">
    <w:abstractNumId w:val="10"/>
  </w:num>
  <w:num w:numId="11" w16cid:durableId="199494299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84"/>
    <w:rsid w:val="0000033A"/>
    <w:rsid w:val="000004E0"/>
    <w:rsid w:val="00000BFB"/>
    <w:rsid w:val="00000F65"/>
    <w:rsid w:val="00001E8D"/>
    <w:rsid w:val="00002672"/>
    <w:rsid w:val="00003107"/>
    <w:rsid w:val="0000367F"/>
    <w:rsid w:val="00003739"/>
    <w:rsid w:val="00003A60"/>
    <w:rsid w:val="00004A52"/>
    <w:rsid w:val="00004C4E"/>
    <w:rsid w:val="00005929"/>
    <w:rsid w:val="00005DC2"/>
    <w:rsid w:val="00007C54"/>
    <w:rsid w:val="00010685"/>
    <w:rsid w:val="00010F23"/>
    <w:rsid w:val="000119F8"/>
    <w:rsid w:val="00011F23"/>
    <w:rsid w:val="00012BD5"/>
    <w:rsid w:val="00012F59"/>
    <w:rsid w:val="000130F2"/>
    <w:rsid w:val="00013D3D"/>
    <w:rsid w:val="00014B65"/>
    <w:rsid w:val="000167A4"/>
    <w:rsid w:val="00016A41"/>
    <w:rsid w:val="00016B10"/>
    <w:rsid w:val="00016E80"/>
    <w:rsid w:val="000178E4"/>
    <w:rsid w:val="00017920"/>
    <w:rsid w:val="0001F5DB"/>
    <w:rsid w:val="000215CE"/>
    <w:rsid w:val="00021DC4"/>
    <w:rsid w:val="00022668"/>
    <w:rsid w:val="00022EF4"/>
    <w:rsid w:val="000237B1"/>
    <w:rsid w:val="00023CC3"/>
    <w:rsid w:val="00023F3C"/>
    <w:rsid w:val="00024731"/>
    <w:rsid w:val="00025706"/>
    <w:rsid w:val="00025B61"/>
    <w:rsid w:val="000263E4"/>
    <w:rsid w:val="000275D0"/>
    <w:rsid w:val="000276B9"/>
    <w:rsid w:val="000303CB"/>
    <w:rsid w:val="0003067B"/>
    <w:rsid w:val="000306D2"/>
    <w:rsid w:val="000310D8"/>
    <w:rsid w:val="000318BD"/>
    <w:rsid w:val="00032374"/>
    <w:rsid w:val="00033604"/>
    <w:rsid w:val="00034468"/>
    <w:rsid w:val="0003482A"/>
    <w:rsid w:val="000348CF"/>
    <w:rsid w:val="00034DC5"/>
    <w:rsid w:val="00034E11"/>
    <w:rsid w:val="0003547E"/>
    <w:rsid w:val="000354CF"/>
    <w:rsid w:val="00035F5B"/>
    <w:rsid w:val="000361B2"/>
    <w:rsid w:val="00036C10"/>
    <w:rsid w:val="00037161"/>
    <w:rsid w:val="00037A8D"/>
    <w:rsid w:val="0004005D"/>
    <w:rsid w:val="00040244"/>
    <w:rsid w:val="0004045D"/>
    <w:rsid w:val="00040A66"/>
    <w:rsid w:val="000415FE"/>
    <w:rsid w:val="00041B53"/>
    <w:rsid w:val="000424E1"/>
    <w:rsid w:val="0004276B"/>
    <w:rsid w:val="00042B30"/>
    <w:rsid w:val="00042BC6"/>
    <w:rsid w:val="00042CC9"/>
    <w:rsid w:val="00042FDB"/>
    <w:rsid w:val="00043409"/>
    <w:rsid w:val="00044C7B"/>
    <w:rsid w:val="00045CA5"/>
    <w:rsid w:val="00045E64"/>
    <w:rsid w:val="00046085"/>
    <w:rsid w:val="0004686C"/>
    <w:rsid w:val="00047394"/>
    <w:rsid w:val="00047759"/>
    <w:rsid w:val="00047CD1"/>
    <w:rsid w:val="00047D84"/>
    <w:rsid w:val="000518E3"/>
    <w:rsid w:val="0005309C"/>
    <w:rsid w:val="0005430F"/>
    <w:rsid w:val="00054698"/>
    <w:rsid w:val="000546D3"/>
    <w:rsid w:val="0005490B"/>
    <w:rsid w:val="00056B69"/>
    <w:rsid w:val="00056B83"/>
    <w:rsid w:val="0005747A"/>
    <w:rsid w:val="00057B92"/>
    <w:rsid w:val="00061B75"/>
    <w:rsid w:val="00061DE4"/>
    <w:rsid w:val="0006211E"/>
    <w:rsid w:val="000622A1"/>
    <w:rsid w:val="0006362E"/>
    <w:rsid w:val="000654B7"/>
    <w:rsid w:val="000657C2"/>
    <w:rsid w:val="00066709"/>
    <w:rsid w:val="00066B8D"/>
    <w:rsid w:val="000671E3"/>
    <w:rsid w:val="00067539"/>
    <w:rsid w:val="00067859"/>
    <w:rsid w:val="00067A3D"/>
    <w:rsid w:val="00070E2B"/>
    <w:rsid w:val="00070FF5"/>
    <w:rsid w:val="0007213D"/>
    <w:rsid w:val="00072188"/>
    <w:rsid w:val="00073035"/>
    <w:rsid w:val="00074347"/>
    <w:rsid w:val="0007472E"/>
    <w:rsid w:val="0007477B"/>
    <w:rsid w:val="000749A3"/>
    <w:rsid w:val="00075DA5"/>
    <w:rsid w:val="00076E9D"/>
    <w:rsid w:val="000773E6"/>
    <w:rsid w:val="000803CD"/>
    <w:rsid w:val="000813D2"/>
    <w:rsid w:val="00081AAE"/>
    <w:rsid w:val="000832BA"/>
    <w:rsid w:val="00083F71"/>
    <w:rsid w:val="000857D0"/>
    <w:rsid w:val="00086191"/>
    <w:rsid w:val="00086562"/>
    <w:rsid w:val="00086F55"/>
    <w:rsid w:val="000870E4"/>
    <w:rsid w:val="00087A8F"/>
    <w:rsid w:val="00090AFD"/>
    <w:rsid w:val="000916A5"/>
    <w:rsid w:val="00091CCF"/>
    <w:rsid w:val="00092ABB"/>
    <w:rsid w:val="00092F65"/>
    <w:rsid w:val="00093125"/>
    <w:rsid w:val="000937E1"/>
    <w:rsid w:val="00093EE9"/>
    <w:rsid w:val="0009481A"/>
    <w:rsid w:val="000963FF"/>
    <w:rsid w:val="000968F9"/>
    <w:rsid w:val="00096F17"/>
    <w:rsid w:val="00097A88"/>
    <w:rsid w:val="00097E30"/>
    <w:rsid w:val="00097E54"/>
    <w:rsid w:val="000A0B21"/>
    <w:rsid w:val="000A0F65"/>
    <w:rsid w:val="000A214D"/>
    <w:rsid w:val="000A21C6"/>
    <w:rsid w:val="000A22AB"/>
    <w:rsid w:val="000A3794"/>
    <w:rsid w:val="000A3F59"/>
    <w:rsid w:val="000A4708"/>
    <w:rsid w:val="000A5DD1"/>
    <w:rsid w:val="000A624A"/>
    <w:rsid w:val="000A7853"/>
    <w:rsid w:val="000A7AC2"/>
    <w:rsid w:val="000B1F65"/>
    <w:rsid w:val="000B229D"/>
    <w:rsid w:val="000B2453"/>
    <w:rsid w:val="000B3655"/>
    <w:rsid w:val="000B3A09"/>
    <w:rsid w:val="000B3F40"/>
    <w:rsid w:val="000B4D5B"/>
    <w:rsid w:val="000B7442"/>
    <w:rsid w:val="000B75AC"/>
    <w:rsid w:val="000C01D3"/>
    <w:rsid w:val="000C0969"/>
    <w:rsid w:val="000C0AA8"/>
    <w:rsid w:val="000C103E"/>
    <w:rsid w:val="000C1504"/>
    <w:rsid w:val="000C1F22"/>
    <w:rsid w:val="000C21E7"/>
    <w:rsid w:val="000C298F"/>
    <w:rsid w:val="000C29E6"/>
    <w:rsid w:val="000C3F20"/>
    <w:rsid w:val="000C43ED"/>
    <w:rsid w:val="000C488E"/>
    <w:rsid w:val="000C523B"/>
    <w:rsid w:val="000C5411"/>
    <w:rsid w:val="000C575E"/>
    <w:rsid w:val="000C6D05"/>
    <w:rsid w:val="000C712A"/>
    <w:rsid w:val="000C7189"/>
    <w:rsid w:val="000D050D"/>
    <w:rsid w:val="000D0802"/>
    <w:rsid w:val="000D1646"/>
    <w:rsid w:val="000D1722"/>
    <w:rsid w:val="000D1E41"/>
    <w:rsid w:val="000D22A2"/>
    <w:rsid w:val="000D24CD"/>
    <w:rsid w:val="000D2636"/>
    <w:rsid w:val="000D2EBF"/>
    <w:rsid w:val="000D3939"/>
    <w:rsid w:val="000D4BC1"/>
    <w:rsid w:val="000D4D66"/>
    <w:rsid w:val="000D5EC0"/>
    <w:rsid w:val="000D5F78"/>
    <w:rsid w:val="000D605C"/>
    <w:rsid w:val="000D6137"/>
    <w:rsid w:val="000D7726"/>
    <w:rsid w:val="000D7BE7"/>
    <w:rsid w:val="000E02D4"/>
    <w:rsid w:val="000E0A79"/>
    <w:rsid w:val="000E0C47"/>
    <w:rsid w:val="000E141B"/>
    <w:rsid w:val="000E154D"/>
    <w:rsid w:val="000E33C8"/>
    <w:rsid w:val="000E35B3"/>
    <w:rsid w:val="000E35B4"/>
    <w:rsid w:val="000E35D8"/>
    <w:rsid w:val="000E3825"/>
    <w:rsid w:val="000E6C55"/>
    <w:rsid w:val="000E6CA0"/>
    <w:rsid w:val="000E6E39"/>
    <w:rsid w:val="000E6FC8"/>
    <w:rsid w:val="000E75E7"/>
    <w:rsid w:val="000E7D9E"/>
    <w:rsid w:val="000F015F"/>
    <w:rsid w:val="000F17D6"/>
    <w:rsid w:val="000F21AA"/>
    <w:rsid w:val="000F2A6A"/>
    <w:rsid w:val="000F45B7"/>
    <w:rsid w:val="000F5C08"/>
    <w:rsid w:val="000F6490"/>
    <w:rsid w:val="000F6701"/>
    <w:rsid w:val="000F76BC"/>
    <w:rsid w:val="000F7DAC"/>
    <w:rsid w:val="00100E0B"/>
    <w:rsid w:val="00101313"/>
    <w:rsid w:val="00101BF3"/>
    <w:rsid w:val="001022C2"/>
    <w:rsid w:val="00102549"/>
    <w:rsid w:val="001026F5"/>
    <w:rsid w:val="00103C76"/>
    <w:rsid w:val="001049B5"/>
    <w:rsid w:val="00105B4C"/>
    <w:rsid w:val="00107F0B"/>
    <w:rsid w:val="00107F10"/>
    <w:rsid w:val="001114FF"/>
    <w:rsid w:val="00111E7A"/>
    <w:rsid w:val="00113144"/>
    <w:rsid w:val="001131F6"/>
    <w:rsid w:val="0011324F"/>
    <w:rsid w:val="00113DCF"/>
    <w:rsid w:val="0011535D"/>
    <w:rsid w:val="00115F6F"/>
    <w:rsid w:val="001163DF"/>
    <w:rsid w:val="00116682"/>
    <w:rsid w:val="0011701E"/>
    <w:rsid w:val="0011758E"/>
    <w:rsid w:val="00117BC3"/>
    <w:rsid w:val="001204CC"/>
    <w:rsid w:val="001207B7"/>
    <w:rsid w:val="00120D38"/>
    <w:rsid w:val="00121626"/>
    <w:rsid w:val="00121A98"/>
    <w:rsid w:val="00122A8B"/>
    <w:rsid w:val="00122B32"/>
    <w:rsid w:val="00122F89"/>
    <w:rsid w:val="00123151"/>
    <w:rsid w:val="0012335D"/>
    <w:rsid w:val="0012347D"/>
    <w:rsid w:val="001235E4"/>
    <w:rsid w:val="00123F3F"/>
    <w:rsid w:val="001248D1"/>
    <w:rsid w:val="0012574D"/>
    <w:rsid w:val="001259F0"/>
    <w:rsid w:val="00125DA4"/>
    <w:rsid w:val="00125E9C"/>
    <w:rsid w:val="00126196"/>
    <w:rsid w:val="001265F1"/>
    <w:rsid w:val="001266E1"/>
    <w:rsid w:val="00127186"/>
    <w:rsid w:val="00127A03"/>
    <w:rsid w:val="00127C89"/>
    <w:rsid w:val="0013071E"/>
    <w:rsid w:val="00130F05"/>
    <w:rsid w:val="001322D4"/>
    <w:rsid w:val="0013338D"/>
    <w:rsid w:val="00133441"/>
    <w:rsid w:val="001336C1"/>
    <w:rsid w:val="001337B7"/>
    <w:rsid w:val="00133909"/>
    <w:rsid w:val="00133C0C"/>
    <w:rsid w:val="00133C99"/>
    <w:rsid w:val="00133D44"/>
    <w:rsid w:val="00133D84"/>
    <w:rsid w:val="00134356"/>
    <w:rsid w:val="001343CA"/>
    <w:rsid w:val="001344D2"/>
    <w:rsid w:val="0013561D"/>
    <w:rsid w:val="0013615C"/>
    <w:rsid w:val="00137372"/>
    <w:rsid w:val="001402F6"/>
    <w:rsid w:val="00140AFC"/>
    <w:rsid w:val="00140EC0"/>
    <w:rsid w:val="00141564"/>
    <w:rsid w:val="001416B0"/>
    <w:rsid w:val="001423E9"/>
    <w:rsid w:val="0014252F"/>
    <w:rsid w:val="00142A16"/>
    <w:rsid w:val="00142DF7"/>
    <w:rsid w:val="001434D6"/>
    <w:rsid w:val="001448FD"/>
    <w:rsid w:val="00144991"/>
    <w:rsid w:val="001452DE"/>
    <w:rsid w:val="00145333"/>
    <w:rsid w:val="001461B2"/>
    <w:rsid w:val="001461F4"/>
    <w:rsid w:val="00146300"/>
    <w:rsid w:val="0014665A"/>
    <w:rsid w:val="00147883"/>
    <w:rsid w:val="001500AD"/>
    <w:rsid w:val="00150936"/>
    <w:rsid w:val="00150B14"/>
    <w:rsid w:val="001515B2"/>
    <w:rsid w:val="001516AF"/>
    <w:rsid w:val="00151E1E"/>
    <w:rsid w:val="00152490"/>
    <w:rsid w:val="0015277E"/>
    <w:rsid w:val="00152EF1"/>
    <w:rsid w:val="00152F27"/>
    <w:rsid w:val="00152FBE"/>
    <w:rsid w:val="0015381C"/>
    <w:rsid w:val="00153BD8"/>
    <w:rsid w:val="0015463B"/>
    <w:rsid w:val="00154C7D"/>
    <w:rsid w:val="00156537"/>
    <w:rsid w:val="001569D0"/>
    <w:rsid w:val="00156A1E"/>
    <w:rsid w:val="00156F63"/>
    <w:rsid w:val="00156F80"/>
    <w:rsid w:val="00160105"/>
    <w:rsid w:val="00160699"/>
    <w:rsid w:val="00160783"/>
    <w:rsid w:val="00160F93"/>
    <w:rsid w:val="00161016"/>
    <w:rsid w:val="00161A41"/>
    <w:rsid w:val="00161AF5"/>
    <w:rsid w:val="00161DE9"/>
    <w:rsid w:val="00161F1E"/>
    <w:rsid w:val="0016343F"/>
    <w:rsid w:val="001635C2"/>
    <w:rsid w:val="00163923"/>
    <w:rsid w:val="00164010"/>
    <w:rsid w:val="00164A9E"/>
    <w:rsid w:val="00164EBC"/>
    <w:rsid w:val="001655CA"/>
    <w:rsid w:val="00165A07"/>
    <w:rsid w:val="00166318"/>
    <w:rsid w:val="001664B2"/>
    <w:rsid w:val="001664C1"/>
    <w:rsid w:val="00166620"/>
    <w:rsid w:val="00166A1E"/>
    <w:rsid w:val="00167AFC"/>
    <w:rsid w:val="00167B18"/>
    <w:rsid w:val="00167B1B"/>
    <w:rsid w:val="00167BF8"/>
    <w:rsid w:val="0016F9F0"/>
    <w:rsid w:val="00170EB9"/>
    <w:rsid w:val="0017120C"/>
    <w:rsid w:val="00171629"/>
    <w:rsid w:val="001716D5"/>
    <w:rsid w:val="0017343B"/>
    <w:rsid w:val="001735CA"/>
    <w:rsid w:val="001741B1"/>
    <w:rsid w:val="0017511D"/>
    <w:rsid w:val="001751E9"/>
    <w:rsid w:val="00175538"/>
    <w:rsid w:val="001755AD"/>
    <w:rsid w:val="001755D7"/>
    <w:rsid w:val="00177063"/>
    <w:rsid w:val="00177BA1"/>
    <w:rsid w:val="00181AE7"/>
    <w:rsid w:val="001820C5"/>
    <w:rsid w:val="001827BF"/>
    <w:rsid w:val="00183526"/>
    <w:rsid w:val="0018368E"/>
    <w:rsid w:val="00183D05"/>
    <w:rsid w:val="00183FAD"/>
    <w:rsid w:val="00184137"/>
    <w:rsid w:val="00184A1B"/>
    <w:rsid w:val="00184D44"/>
    <w:rsid w:val="00184DE9"/>
    <w:rsid w:val="00184F9F"/>
    <w:rsid w:val="00185122"/>
    <w:rsid w:val="0018517D"/>
    <w:rsid w:val="00190C92"/>
    <w:rsid w:val="00190D7F"/>
    <w:rsid w:val="00191801"/>
    <w:rsid w:val="00194B46"/>
    <w:rsid w:val="00195DE4"/>
    <w:rsid w:val="001967D5"/>
    <w:rsid w:val="0019796C"/>
    <w:rsid w:val="00197B2B"/>
    <w:rsid w:val="001A066E"/>
    <w:rsid w:val="001A1145"/>
    <w:rsid w:val="001A17F8"/>
    <w:rsid w:val="001A1A22"/>
    <w:rsid w:val="001A1CDF"/>
    <w:rsid w:val="001A2C3F"/>
    <w:rsid w:val="001A39BC"/>
    <w:rsid w:val="001A4034"/>
    <w:rsid w:val="001A5199"/>
    <w:rsid w:val="001A557D"/>
    <w:rsid w:val="001A5FAF"/>
    <w:rsid w:val="001A6791"/>
    <w:rsid w:val="001A70A3"/>
    <w:rsid w:val="001B01F7"/>
    <w:rsid w:val="001B01FF"/>
    <w:rsid w:val="001B0DAF"/>
    <w:rsid w:val="001B1606"/>
    <w:rsid w:val="001B16BD"/>
    <w:rsid w:val="001B1F4A"/>
    <w:rsid w:val="001B2370"/>
    <w:rsid w:val="001B25F4"/>
    <w:rsid w:val="001B3105"/>
    <w:rsid w:val="001B3352"/>
    <w:rsid w:val="001B454F"/>
    <w:rsid w:val="001B45C0"/>
    <w:rsid w:val="001B4776"/>
    <w:rsid w:val="001B51BB"/>
    <w:rsid w:val="001B570D"/>
    <w:rsid w:val="001B5F21"/>
    <w:rsid w:val="001B668B"/>
    <w:rsid w:val="001B7D3C"/>
    <w:rsid w:val="001B7FA4"/>
    <w:rsid w:val="001C00CF"/>
    <w:rsid w:val="001C1289"/>
    <w:rsid w:val="001C1427"/>
    <w:rsid w:val="001C212F"/>
    <w:rsid w:val="001C251F"/>
    <w:rsid w:val="001C2586"/>
    <w:rsid w:val="001C2CC0"/>
    <w:rsid w:val="001C3D1C"/>
    <w:rsid w:val="001C456F"/>
    <w:rsid w:val="001C57C3"/>
    <w:rsid w:val="001C6066"/>
    <w:rsid w:val="001C6C97"/>
    <w:rsid w:val="001C7A2C"/>
    <w:rsid w:val="001C7D10"/>
    <w:rsid w:val="001D0089"/>
    <w:rsid w:val="001D019E"/>
    <w:rsid w:val="001D0AC0"/>
    <w:rsid w:val="001D1059"/>
    <w:rsid w:val="001D1653"/>
    <w:rsid w:val="001D4682"/>
    <w:rsid w:val="001D52D5"/>
    <w:rsid w:val="001D5330"/>
    <w:rsid w:val="001D5B36"/>
    <w:rsid w:val="001D5B9C"/>
    <w:rsid w:val="001D6156"/>
    <w:rsid w:val="001D61C1"/>
    <w:rsid w:val="001D7189"/>
    <w:rsid w:val="001D770D"/>
    <w:rsid w:val="001D7874"/>
    <w:rsid w:val="001D7C52"/>
    <w:rsid w:val="001D7D90"/>
    <w:rsid w:val="001E071A"/>
    <w:rsid w:val="001E1C2C"/>
    <w:rsid w:val="001E2321"/>
    <w:rsid w:val="001E2977"/>
    <w:rsid w:val="001E2A6F"/>
    <w:rsid w:val="001E2E27"/>
    <w:rsid w:val="001E3042"/>
    <w:rsid w:val="001E4386"/>
    <w:rsid w:val="001E559D"/>
    <w:rsid w:val="001E579C"/>
    <w:rsid w:val="001E57D6"/>
    <w:rsid w:val="001E5829"/>
    <w:rsid w:val="001E58EF"/>
    <w:rsid w:val="001E6233"/>
    <w:rsid w:val="001E67BF"/>
    <w:rsid w:val="001E711A"/>
    <w:rsid w:val="001E7A87"/>
    <w:rsid w:val="001F0352"/>
    <w:rsid w:val="001F19CD"/>
    <w:rsid w:val="001F1ED0"/>
    <w:rsid w:val="001F2DA1"/>
    <w:rsid w:val="001F3A16"/>
    <w:rsid w:val="001F489E"/>
    <w:rsid w:val="001F4C0D"/>
    <w:rsid w:val="001F4D33"/>
    <w:rsid w:val="001F52F2"/>
    <w:rsid w:val="001F5F71"/>
    <w:rsid w:val="001F6256"/>
    <w:rsid w:val="001F6585"/>
    <w:rsid w:val="001F6BC8"/>
    <w:rsid w:val="001F6C7D"/>
    <w:rsid w:val="001F6DAE"/>
    <w:rsid w:val="001F7A77"/>
    <w:rsid w:val="00200D73"/>
    <w:rsid w:val="00201DEE"/>
    <w:rsid w:val="0020256A"/>
    <w:rsid w:val="0020347A"/>
    <w:rsid w:val="002035A4"/>
    <w:rsid w:val="00203715"/>
    <w:rsid w:val="00203AB2"/>
    <w:rsid w:val="00203F12"/>
    <w:rsid w:val="0020577D"/>
    <w:rsid w:val="00205B84"/>
    <w:rsid w:val="00205D08"/>
    <w:rsid w:val="002063B6"/>
    <w:rsid w:val="002071AA"/>
    <w:rsid w:val="0020758E"/>
    <w:rsid w:val="00207E26"/>
    <w:rsid w:val="00210106"/>
    <w:rsid w:val="002109B3"/>
    <w:rsid w:val="00211CD3"/>
    <w:rsid w:val="00212634"/>
    <w:rsid w:val="0021267D"/>
    <w:rsid w:val="00212F28"/>
    <w:rsid w:val="00213277"/>
    <w:rsid w:val="002137C1"/>
    <w:rsid w:val="00213B92"/>
    <w:rsid w:val="00213C47"/>
    <w:rsid w:val="00214198"/>
    <w:rsid w:val="002145A5"/>
    <w:rsid w:val="00214C20"/>
    <w:rsid w:val="00215076"/>
    <w:rsid w:val="00216840"/>
    <w:rsid w:val="00217022"/>
    <w:rsid w:val="00217120"/>
    <w:rsid w:val="002176AF"/>
    <w:rsid w:val="002179D8"/>
    <w:rsid w:val="00217EEA"/>
    <w:rsid w:val="00221995"/>
    <w:rsid w:val="00221CF8"/>
    <w:rsid w:val="002220BE"/>
    <w:rsid w:val="0022219F"/>
    <w:rsid w:val="0022250E"/>
    <w:rsid w:val="00222A38"/>
    <w:rsid w:val="00222B7F"/>
    <w:rsid w:val="002232F4"/>
    <w:rsid w:val="00223995"/>
    <w:rsid w:val="00223AF8"/>
    <w:rsid w:val="002246A0"/>
    <w:rsid w:val="00224DD2"/>
    <w:rsid w:val="0022501E"/>
    <w:rsid w:val="0022517E"/>
    <w:rsid w:val="00225AA2"/>
    <w:rsid w:val="002261B6"/>
    <w:rsid w:val="00226AB3"/>
    <w:rsid w:val="00227B18"/>
    <w:rsid w:val="002305B6"/>
    <w:rsid w:val="00230BCC"/>
    <w:rsid w:val="00230F5B"/>
    <w:rsid w:val="00231484"/>
    <w:rsid w:val="00232206"/>
    <w:rsid w:val="00233FF0"/>
    <w:rsid w:val="002340B0"/>
    <w:rsid w:val="002340E5"/>
    <w:rsid w:val="0023427D"/>
    <w:rsid w:val="00234CBC"/>
    <w:rsid w:val="0023724C"/>
    <w:rsid w:val="00240162"/>
    <w:rsid w:val="002404D0"/>
    <w:rsid w:val="00240E86"/>
    <w:rsid w:val="00240F79"/>
    <w:rsid w:val="00241421"/>
    <w:rsid w:val="00241D13"/>
    <w:rsid w:val="0024203A"/>
    <w:rsid w:val="00242114"/>
    <w:rsid w:val="00242396"/>
    <w:rsid w:val="00242544"/>
    <w:rsid w:val="00242F07"/>
    <w:rsid w:val="0024375D"/>
    <w:rsid w:val="00243F62"/>
    <w:rsid w:val="002443CE"/>
    <w:rsid w:val="00244EBF"/>
    <w:rsid w:val="0024564C"/>
    <w:rsid w:val="00245F44"/>
    <w:rsid w:val="00246287"/>
    <w:rsid w:val="00246571"/>
    <w:rsid w:val="0024658F"/>
    <w:rsid w:val="00246635"/>
    <w:rsid w:val="0024757C"/>
    <w:rsid w:val="0025004C"/>
    <w:rsid w:val="00251B90"/>
    <w:rsid w:val="0025203E"/>
    <w:rsid w:val="0025204F"/>
    <w:rsid w:val="0025306D"/>
    <w:rsid w:val="00253248"/>
    <w:rsid w:val="00253301"/>
    <w:rsid w:val="00253585"/>
    <w:rsid w:val="002536A4"/>
    <w:rsid w:val="00253CB8"/>
    <w:rsid w:val="00255762"/>
    <w:rsid w:val="00255D0C"/>
    <w:rsid w:val="00256875"/>
    <w:rsid w:val="00256F39"/>
    <w:rsid w:val="00256FC7"/>
    <w:rsid w:val="00257179"/>
    <w:rsid w:val="002571DE"/>
    <w:rsid w:val="00257830"/>
    <w:rsid w:val="00257DCD"/>
    <w:rsid w:val="002602EE"/>
    <w:rsid w:val="00260BCA"/>
    <w:rsid w:val="002610A2"/>
    <w:rsid w:val="0026183B"/>
    <w:rsid w:val="00262293"/>
    <w:rsid w:val="00262F8A"/>
    <w:rsid w:val="0026364C"/>
    <w:rsid w:val="00263DF2"/>
    <w:rsid w:val="002655BF"/>
    <w:rsid w:val="002656D9"/>
    <w:rsid w:val="00266415"/>
    <w:rsid w:val="00267103"/>
    <w:rsid w:val="0026732C"/>
    <w:rsid w:val="0026758C"/>
    <w:rsid w:val="00270C5C"/>
    <w:rsid w:val="00271ADB"/>
    <w:rsid w:val="00271D0E"/>
    <w:rsid w:val="002720F5"/>
    <w:rsid w:val="0027268F"/>
    <w:rsid w:val="00272BE0"/>
    <w:rsid w:val="00273A2D"/>
    <w:rsid w:val="00274EC2"/>
    <w:rsid w:val="0027548C"/>
    <w:rsid w:val="00276970"/>
    <w:rsid w:val="00277351"/>
    <w:rsid w:val="0027745B"/>
    <w:rsid w:val="00277AA9"/>
    <w:rsid w:val="00277F7E"/>
    <w:rsid w:val="002818C9"/>
    <w:rsid w:val="00282D10"/>
    <w:rsid w:val="00283084"/>
    <w:rsid w:val="00283BE6"/>
    <w:rsid w:val="0028484D"/>
    <w:rsid w:val="00284A82"/>
    <w:rsid w:val="00284D82"/>
    <w:rsid w:val="00285B8D"/>
    <w:rsid w:val="00286160"/>
    <w:rsid w:val="00286DD5"/>
    <w:rsid w:val="00287636"/>
    <w:rsid w:val="0029043E"/>
    <w:rsid w:val="002905D2"/>
    <w:rsid w:val="00290B58"/>
    <w:rsid w:val="00291892"/>
    <w:rsid w:val="00292C74"/>
    <w:rsid w:val="00292CA7"/>
    <w:rsid w:val="00292E83"/>
    <w:rsid w:val="0029321B"/>
    <w:rsid w:val="0029332C"/>
    <w:rsid w:val="00293892"/>
    <w:rsid w:val="00293903"/>
    <w:rsid w:val="0029460A"/>
    <w:rsid w:val="00295CA8"/>
    <w:rsid w:val="002962EA"/>
    <w:rsid w:val="00296447"/>
    <w:rsid w:val="002966C9"/>
    <w:rsid w:val="002974F6"/>
    <w:rsid w:val="00297BBA"/>
    <w:rsid w:val="002A0420"/>
    <w:rsid w:val="002A0D64"/>
    <w:rsid w:val="002A1471"/>
    <w:rsid w:val="002A1AAC"/>
    <w:rsid w:val="002A1B29"/>
    <w:rsid w:val="002A2148"/>
    <w:rsid w:val="002A2234"/>
    <w:rsid w:val="002A2B1B"/>
    <w:rsid w:val="002A372D"/>
    <w:rsid w:val="002A3A86"/>
    <w:rsid w:val="002A46F5"/>
    <w:rsid w:val="002A54D4"/>
    <w:rsid w:val="002A5DD5"/>
    <w:rsid w:val="002A636E"/>
    <w:rsid w:val="002A7243"/>
    <w:rsid w:val="002A7341"/>
    <w:rsid w:val="002A7739"/>
    <w:rsid w:val="002A7C16"/>
    <w:rsid w:val="002A7E7E"/>
    <w:rsid w:val="002A7EF8"/>
    <w:rsid w:val="002B08E3"/>
    <w:rsid w:val="002B167B"/>
    <w:rsid w:val="002B1721"/>
    <w:rsid w:val="002B19DB"/>
    <w:rsid w:val="002B1A85"/>
    <w:rsid w:val="002B1F18"/>
    <w:rsid w:val="002B242A"/>
    <w:rsid w:val="002B32F2"/>
    <w:rsid w:val="002B33D0"/>
    <w:rsid w:val="002B37BF"/>
    <w:rsid w:val="002B4B06"/>
    <w:rsid w:val="002B4BD5"/>
    <w:rsid w:val="002B4D38"/>
    <w:rsid w:val="002B520C"/>
    <w:rsid w:val="002B5733"/>
    <w:rsid w:val="002B5753"/>
    <w:rsid w:val="002B5DF6"/>
    <w:rsid w:val="002B68CD"/>
    <w:rsid w:val="002B7A75"/>
    <w:rsid w:val="002C02EA"/>
    <w:rsid w:val="002C0306"/>
    <w:rsid w:val="002C0442"/>
    <w:rsid w:val="002C049C"/>
    <w:rsid w:val="002C05BC"/>
    <w:rsid w:val="002C0B9B"/>
    <w:rsid w:val="002C0F37"/>
    <w:rsid w:val="002C1051"/>
    <w:rsid w:val="002C17EE"/>
    <w:rsid w:val="002C190F"/>
    <w:rsid w:val="002C19B3"/>
    <w:rsid w:val="002C1D9D"/>
    <w:rsid w:val="002C24E7"/>
    <w:rsid w:val="002C2A5F"/>
    <w:rsid w:val="002C36AF"/>
    <w:rsid w:val="002C4D3A"/>
    <w:rsid w:val="002C4D59"/>
    <w:rsid w:val="002C535D"/>
    <w:rsid w:val="002C5413"/>
    <w:rsid w:val="002C5A87"/>
    <w:rsid w:val="002C71F9"/>
    <w:rsid w:val="002C7AAB"/>
    <w:rsid w:val="002D040A"/>
    <w:rsid w:val="002D06DB"/>
    <w:rsid w:val="002D0E18"/>
    <w:rsid w:val="002D26B8"/>
    <w:rsid w:val="002D2EAA"/>
    <w:rsid w:val="002D313E"/>
    <w:rsid w:val="002D3DEF"/>
    <w:rsid w:val="002D5ABC"/>
    <w:rsid w:val="002D5BC5"/>
    <w:rsid w:val="002D5D1E"/>
    <w:rsid w:val="002D5EF3"/>
    <w:rsid w:val="002D6249"/>
    <w:rsid w:val="002D7450"/>
    <w:rsid w:val="002E0619"/>
    <w:rsid w:val="002E0739"/>
    <w:rsid w:val="002E08C1"/>
    <w:rsid w:val="002E09D7"/>
    <w:rsid w:val="002E1773"/>
    <w:rsid w:val="002E2CA9"/>
    <w:rsid w:val="002E314B"/>
    <w:rsid w:val="002E3FDC"/>
    <w:rsid w:val="002E4507"/>
    <w:rsid w:val="002E4A7A"/>
    <w:rsid w:val="002E4C91"/>
    <w:rsid w:val="002E4F3D"/>
    <w:rsid w:val="002E52EF"/>
    <w:rsid w:val="002E5607"/>
    <w:rsid w:val="002E59EB"/>
    <w:rsid w:val="002E5D81"/>
    <w:rsid w:val="002E5F51"/>
    <w:rsid w:val="002E69AA"/>
    <w:rsid w:val="002E6E67"/>
    <w:rsid w:val="002E732A"/>
    <w:rsid w:val="002E7DBC"/>
    <w:rsid w:val="002F02A1"/>
    <w:rsid w:val="002F06B7"/>
    <w:rsid w:val="002F0B33"/>
    <w:rsid w:val="002F0B3E"/>
    <w:rsid w:val="002F0C46"/>
    <w:rsid w:val="002F0DB2"/>
    <w:rsid w:val="002F0F1F"/>
    <w:rsid w:val="002F111C"/>
    <w:rsid w:val="002F1A4B"/>
    <w:rsid w:val="002F30B9"/>
    <w:rsid w:val="002F3880"/>
    <w:rsid w:val="002F44A5"/>
    <w:rsid w:val="002F45F4"/>
    <w:rsid w:val="002F4A2F"/>
    <w:rsid w:val="002F5028"/>
    <w:rsid w:val="002F509E"/>
    <w:rsid w:val="002F533A"/>
    <w:rsid w:val="002F53F6"/>
    <w:rsid w:val="002F6367"/>
    <w:rsid w:val="002F6CB9"/>
    <w:rsid w:val="002F6DEA"/>
    <w:rsid w:val="002F718C"/>
    <w:rsid w:val="002F77E9"/>
    <w:rsid w:val="002F7C9E"/>
    <w:rsid w:val="00300009"/>
    <w:rsid w:val="00300357"/>
    <w:rsid w:val="00301097"/>
    <w:rsid w:val="0030110B"/>
    <w:rsid w:val="0030154F"/>
    <w:rsid w:val="00302A07"/>
    <w:rsid w:val="00303A73"/>
    <w:rsid w:val="003044C8"/>
    <w:rsid w:val="00305A96"/>
    <w:rsid w:val="003064CE"/>
    <w:rsid w:val="00306EDD"/>
    <w:rsid w:val="00307258"/>
    <w:rsid w:val="00307DBB"/>
    <w:rsid w:val="0031018E"/>
    <w:rsid w:val="00310390"/>
    <w:rsid w:val="00310A6B"/>
    <w:rsid w:val="003121A1"/>
    <w:rsid w:val="00313A8C"/>
    <w:rsid w:val="00314327"/>
    <w:rsid w:val="00314EEB"/>
    <w:rsid w:val="00315886"/>
    <w:rsid w:val="003159CB"/>
    <w:rsid w:val="00315B19"/>
    <w:rsid w:val="00315B9D"/>
    <w:rsid w:val="00316730"/>
    <w:rsid w:val="00316F29"/>
    <w:rsid w:val="003176A5"/>
    <w:rsid w:val="00317A0A"/>
    <w:rsid w:val="003205B1"/>
    <w:rsid w:val="00320CF4"/>
    <w:rsid w:val="00321101"/>
    <w:rsid w:val="003216F3"/>
    <w:rsid w:val="00321768"/>
    <w:rsid w:val="00321A9B"/>
    <w:rsid w:val="00321BFA"/>
    <w:rsid w:val="003226B9"/>
    <w:rsid w:val="00322F1B"/>
    <w:rsid w:val="0032305A"/>
    <w:rsid w:val="003235DB"/>
    <w:rsid w:val="0032397B"/>
    <w:rsid w:val="00323A53"/>
    <w:rsid w:val="00323EED"/>
    <w:rsid w:val="00324789"/>
    <w:rsid w:val="00324C33"/>
    <w:rsid w:val="00324CD6"/>
    <w:rsid w:val="00324F5D"/>
    <w:rsid w:val="00325FBA"/>
    <w:rsid w:val="00326388"/>
    <w:rsid w:val="00326744"/>
    <w:rsid w:val="00327EF5"/>
    <w:rsid w:val="00327FCC"/>
    <w:rsid w:val="00331B0D"/>
    <w:rsid w:val="0033202C"/>
    <w:rsid w:val="00333584"/>
    <w:rsid w:val="003338C6"/>
    <w:rsid w:val="00334D88"/>
    <w:rsid w:val="00335BEE"/>
    <w:rsid w:val="00335C2B"/>
    <w:rsid w:val="00337529"/>
    <w:rsid w:val="0034168C"/>
    <w:rsid w:val="00341BFD"/>
    <w:rsid w:val="0034223A"/>
    <w:rsid w:val="003422C1"/>
    <w:rsid w:val="003423A9"/>
    <w:rsid w:val="00342A89"/>
    <w:rsid w:val="0034332E"/>
    <w:rsid w:val="0034360F"/>
    <w:rsid w:val="00343BF8"/>
    <w:rsid w:val="00343E2B"/>
    <w:rsid w:val="00344DDC"/>
    <w:rsid w:val="003451E8"/>
    <w:rsid w:val="00345488"/>
    <w:rsid w:val="0034568D"/>
    <w:rsid w:val="003459D6"/>
    <w:rsid w:val="00345B75"/>
    <w:rsid w:val="00345F3A"/>
    <w:rsid w:val="003470A5"/>
    <w:rsid w:val="00347870"/>
    <w:rsid w:val="00347B59"/>
    <w:rsid w:val="003502FB"/>
    <w:rsid w:val="00350538"/>
    <w:rsid w:val="00351581"/>
    <w:rsid w:val="0035215E"/>
    <w:rsid w:val="00352E61"/>
    <w:rsid w:val="00352FD3"/>
    <w:rsid w:val="00353645"/>
    <w:rsid w:val="00353876"/>
    <w:rsid w:val="00353EE1"/>
    <w:rsid w:val="0035459C"/>
    <w:rsid w:val="0035503F"/>
    <w:rsid w:val="003553A2"/>
    <w:rsid w:val="003553FF"/>
    <w:rsid w:val="00355741"/>
    <w:rsid w:val="00355D41"/>
    <w:rsid w:val="00356482"/>
    <w:rsid w:val="003573F9"/>
    <w:rsid w:val="00357BC9"/>
    <w:rsid w:val="00357E8F"/>
    <w:rsid w:val="00360802"/>
    <w:rsid w:val="003608F6"/>
    <w:rsid w:val="0036099A"/>
    <w:rsid w:val="00360F48"/>
    <w:rsid w:val="0036100E"/>
    <w:rsid w:val="0036222B"/>
    <w:rsid w:val="00362713"/>
    <w:rsid w:val="003628F4"/>
    <w:rsid w:val="00362EEE"/>
    <w:rsid w:val="00363C4F"/>
    <w:rsid w:val="00363F75"/>
    <w:rsid w:val="00364E58"/>
    <w:rsid w:val="003674D3"/>
    <w:rsid w:val="00370153"/>
    <w:rsid w:val="00371DEB"/>
    <w:rsid w:val="00371F0A"/>
    <w:rsid w:val="00372E24"/>
    <w:rsid w:val="00372F13"/>
    <w:rsid w:val="00373C1A"/>
    <w:rsid w:val="00373E69"/>
    <w:rsid w:val="00374CA6"/>
    <w:rsid w:val="003752F5"/>
    <w:rsid w:val="0037611E"/>
    <w:rsid w:val="003762CF"/>
    <w:rsid w:val="00376317"/>
    <w:rsid w:val="0037660A"/>
    <w:rsid w:val="00377661"/>
    <w:rsid w:val="00377FDE"/>
    <w:rsid w:val="00381FA4"/>
    <w:rsid w:val="00382D7D"/>
    <w:rsid w:val="00383BC2"/>
    <w:rsid w:val="003845FB"/>
    <w:rsid w:val="003848EF"/>
    <w:rsid w:val="00384A67"/>
    <w:rsid w:val="00384C50"/>
    <w:rsid w:val="00384F00"/>
    <w:rsid w:val="00385653"/>
    <w:rsid w:val="00385CDB"/>
    <w:rsid w:val="00386A49"/>
    <w:rsid w:val="00386F0E"/>
    <w:rsid w:val="003876E8"/>
    <w:rsid w:val="00390E69"/>
    <w:rsid w:val="00391811"/>
    <w:rsid w:val="003919BD"/>
    <w:rsid w:val="00391C84"/>
    <w:rsid w:val="00392B5E"/>
    <w:rsid w:val="00392CED"/>
    <w:rsid w:val="00393730"/>
    <w:rsid w:val="00393FFF"/>
    <w:rsid w:val="00394BA1"/>
    <w:rsid w:val="00395458"/>
    <w:rsid w:val="003977FE"/>
    <w:rsid w:val="00397AFD"/>
    <w:rsid w:val="00397FB6"/>
    <w:rsid w:val="003A0280"/>
    <w:rsid w:val="003A05D7"/>
    <w:rsid w:val="003A079B"/>
    <w:rsid w:val="003A07D0"/>
    <w:rsid w:val="003A0B55"/>
    <w:rsid w:val="003A160E"/>
    <w:rsid w:val="003A16F5"/>
    <w:rsid w:val="003A23AB"/>
    <w:rsid w:val="003A26CB"/>
    <w:rsid w:val="003A2C45"/>
    <w:rsid w:val="003A2D6C"/>
    <w:rsid w:val="003A3510"/>
    <w:rsid w:val="003A3536"/>
    <w:rsid w:val="003A35B2"/>
    <w:rsid w:val="003A35E2"/>
    <w:rsid w:val="003A3AD8"/>
    <w:rsid w:val="003A3F68"/>
    <w:rsid w:val="003A4063"/>
    <w:rsid w:val="003A449D"/>
    <w:rsid w:val="003A4EB7"/>
    <w:rsid w:val="003A5003"/>
    <w:rsid w:val="003A5595"/>
    <w:rsid w:val="003A57A7"/>
    <w:rsid w:val="003A61ED"/>
    <w:rsid w:val="003A6549"/>
    <w:rsid w:val="003A71A0"/>
    <w:rsid w:val="003A727B"/>
    <w:rsid w:val="003A7459"/>
    <w:rsid w:val="003B0931"/>
    <w:rsid w:val="003B1E55"/>
    <w:rsid w:val="003B300C"/>
    <w:rsid w:val="003B3B0A"/>
    <w:rsid w:val="003B3EB7"/>
    <w:rsid w:val="003B3ED9"/>
    <w:rsid w:val="003B4736"/>
    <w:rsid w:val="003B479D"/>
    <w:rsid w:val="003B4E38"/>
    <w:rsid w:val="003B7B3D"/>
    <w:rsid w:val="003C0C79"/>
    <w:rsid w:val="003C0D05"/>
    <w:rsid w:val="003C0D93"/>
    <w:rsid w:val="003C132B"/>
    <w:rsid w:val="003C16D4"/>
    <w:rsid w:val="003C1811"/>
    <w:rsid w:val="003C1B6F"/>
    <w:rsid w:val="003C3CD8"/>
    <w:rsid w:val="003C4B54"/>
    <w:rsid w:val="003C5313"/>
    <w:rsid w:val="003C61D4"/>
    <w:rsid w:val="003C71B2"/>
    <w:rsid w:val="003C73CF"/>
    <w:rsid w:val="003D12B8"/>
    <w:rsid w:val="003D186A"/>
    <w:rsid w:val="003D199F"/>
    <w:rsid w:val="003D19BC"/>
    <w:rsid w:val="003D2362"/>
    <w:rsid w:val="003D4B4B"/>
    <w:rsid w:val="003D4FB9"/>
    <w:rsid w:val="003D5258"/>
    <w:rsid w:val="003D5353"/>
    <w:rsid w:val="003D5658"/>
    <w:rsid w:val="003D57B5"/>
    <w:rsid w:val="003D5F5B"/>
    <w:rsid w:val="003D63C5"/>
    <w:rsid w:val="003D6663"/>
    <w:rsid w:val="003D7A56"/>
    <w:rsid w:val="003E0569"/>
    <w:rsid w:val="003E0A0C"/>
    <w:rsid w:val="003E164D"/>
    <w:rsid w:val="003E16E4"/>
    <w:rsid w:val="003E2289"/>
    <w:rsid w:val="003E2B1C"/>
    <w:rsid w:val="003E32B8"/>
    <w:rsid w:val="003E32EF"/>
    <w:rsid w:val="003E3CA9"/>
    <w:rsid w:val="003E4979"/>
    <w:rsid w:val="003E511F"/>
    <w:rsid w:val="003E5E76"/>
    <w:rsid w:val="003E5E99"/>
    <w:rsid w:val="003E6598"/>
    <w:rsid w:val="003E6DE3"/>
    <w:rsid w:val="003E6FC1"/>
    <w:rsid w:val="003E74D5"/>
    <w:rsid w:val="003E76FA"/>
    <w:rsid w:val="003F0880"/>
    <w:rsid w:val="003F0D70"/>
    <w:rsid w:val="003F0DCB"/>
    <w:rsid w:val="003F166F"/>
    <w:rsid w:val="003F171C"/>
    <w:rsid w:val="003F2FD3"/>
    <w:rsid w:val="003F4295"/>
    <w:rsid w:val="003F44A3"/>
    <w:rsid w:val="003F4C45"/>
    <w:rsid w:val="003F4FF7"/>
    <w:rsid w:val="003F51E8"/>
    <w:rsid w:val="003F56B0"/>
    <w:rsid w:val="003F6D87"/>
    <w:rsid w:val="003F709B"/>
    <w:rsid w:val="00400608"/>
    <w:rsid w:val="00401AE5"/>
    <w:rsid w:val="00401C49"/>
    <w:rsid w:val="00402F42"/>
    <w:rsid w:val="00403FE3"/>
    <w:rsid w:val="004040A5"/>
    <w:rsid w:val="0040439C"/>
    <w:rsid w:val="00404CC3"/>
    <w:rsid w:val="00405435"/>
    <w:rsid w:val="00405741"/>
    <w:rsid w:val="00405D6D"/>
    <w:rsid w:val="00406342"/>
    <w:rsid w:val="0040652C"/>
    <w:rsid w:val="00406D55"/>
    <w:rsid w:val="00406FF9"/>
    <w:rsid w:val="00407BF5"/>
    <w:rsid w:val="00407E1A"/>
    <w:rsid w:val="00407E5B"/>
    <w:rsid w:val="00407FFE"/>
    <w:rsid w:val="00410543"/>
    <w:rsid w:val="004111B8"/>
    <w:rsid w:val="00411CFE"/>
    <w:rsid w:val="00411DCF"/>
    <w:rsid w:val="00412488"/>
    <w:rsid w:val="00412D60"/>
    <w:rsid w:val="0041301A"/>
    <w:rsid w:val="004138E9"/>
    <w:rsid w:val="00414CBE"/>
    <w:rsid w:val="004154FC"/>
    <w:rsid w:val="00415D72"/>
    <w:rsid w:val="00415EEB"/>
    <w:rsid w:val="004166C4"/>
    <w:rsid w:val="00416DB5"/>
    <w:rsid w:val="00417A11"/>
    <w:rsid w:val="004210AB"/>
    <w:rsid w:val="00421A9E"/>
    <w:rsid w:val="00422783"/>
    <w:rsid w:val="004229D3"/>
    <w:rsid w:val="004239A3"/>
    <w:rsid w:val="00423C04"/>
    <w:rsid w:val="00424B7B"/>
    <w:rsid w:val="00425928"/>
    <w:rsid w:val="00426619"/>
    <w:rsid w:val="00427093"/>
    <w:rsid w:val="00427460"/>
    <w:rsid w:val="00427D4C"/>
    <w:rsid w:val="00427E38"/>
    <w:rsid w:val="004302FD"/>
    <w:rsid w:val="00430A02"/>
    <w:rsid w:val="004314E4"/>
    <w:rsid w:val="004314F9"/>
    <w:rsid w:val="004317C6"/>
    <w:rsid w:val="00431A95"/>
    <w:rsid w:val="00431C8F"/>
    <w:rsid w:val="00432073"/>
    <w:rsid w:val="00432969"/>
    <w:rsid w:val="004329A9"/>
    <w:rsid w:val="00432B67"/>
    <w:rsid w:val="00432C7A"/>
    <w:rsid w:val="00432F6E"/>
    <w:rsid w:val="004334C0"/>
    <w:rsid w:val="00433B58"/>
    <w:rsid w:val="00433C0F"/>
    <w:rsid w:val="00433FC4"/>
    <w:rsid w:val="0043414C"/>
    <w:rsid w:val="00435905"/>
    <w:rsid w:val="004359E7"/>
    <w:rsid w:val="00435FEF"/>
    <w:rsid w:val="00436219"/>
    <w:rsid w:val="00437C2D"/>
    <w:rsid w:val="00437D67"/>
    <w:rsid w:val="00437DFC"/>
    <w:rsid w:val="004408F9"/>
    <w:rsid w:val="00440C24"/>
    <w:rsid w:val="00440F0C"/>
    <w:rsid w:val="004421DD"/>
    <w:rsid w:val="004423BB"/>
    <w:rsid w:val="00442588"/>
    <w:rsid w:val="0044268B"/>
    <w:rsid w:val="004426D7"/>
    <w:rsid w:val="004433C7"/>
    <w:rsid w:val="00445C61"/>
    <w:rsid w:val="00447F17"/>
    <w:rsid w:val="004508DC"/>
    <w:rsid w:val="00450CBE"/>
    <w:rsid w:val="00451BA8"/>
    <w:rsid w:val="004521AD"/>
    <w:rsid w:val="00453884"/>
    <w:rsid w:val="00453EEE"/>
    <w:rsid w:val="00454382"/>
    <w:rsid w:val="00454B01"/>
    <w:rsid w:val="00454F8F"/>
    <w:rsid w:val="00455E44"/>
    <w:rsid w:val="0045637F"/>
    <w:rsid w:val="00456A08"/>
    <w:rsid w:val="00456E51"/>
    <w:rsid w:val="004576AE"/>
    <w:rsid w:val="00457E48"/>
    <w:rsid w:val="00457F80"/>
    <w:rsid w:val="00457FA4"/>
    <w:rsid w:val="00457FB4"/>
    <w:rsid w:val="004602B6"/>
    <w:rsid w:val="004607A5"/>
    <w:rsid w:val="00460880"/>
    <w:rsid w:val="00460F57"/>
    <w:rsid w:val="00461AB5"/>
    <w:rsid w:val="00461DAA"/>
    <w:rsid w:val="00462C7E"/>
    <w:rsid w:val="00462FA4"/>
    <w:rsid w:val="00463AA8"/>
    <w:rsid w:val="00463F17"/>
    <w:rsid w:val="0046489D"/>
    <w:rsid w:val="00464990"/>
    <w:rsid w:val="00464A44"/>
    <w:rsid w:val="00464CD5"/>
    <w:rsid w:val="00465522"/>
    <w:rsid w:val="0046554B"/>
    <w:rsid w:val="00467125"/>
    <w:rsid w:val="00470D6A"/>
    <w:rsid w:val="00470E22"/>
    <w:rsid w:val="00471209"/>
    <w:rsid w:val="004716D6"/>
    <w:rsid w:val="00471999"/>
    <w:rsid w:val="00471FB7"/>
    <w:rsid w:val="004720C0"/>
    <w:rsid w:val="00472DBB"/>
    <w:rsid w:val="00472F15"/>
    <w:rsid w:val="00473154"/>
    <w:rsid w:val="00474296"/>
    <w:rsid w:val="0047471C"/>
    <w:rsid w:val="00474ED8"/>
    <w:rsid w:val="00476BC9"/>
    <w:rsid w:val="0047716F"/>
    <w:rsid w:val="00480252"/>
    <w:rsid w:val="00480443"/>
    <w:rsid w:val="00481EE5"/>
    <w:rsid w:val="00482788"/>
    <w:rsid w:val="00482F6E"/>
    <w:rsid w:val="00483481"/>
    <w:rsid w:val="00483DBE"/>
    <w:rsid w:val="00484BB1"/>
    <w:rsid w:val="00484E8E"/>
    <w:rsid w:val="0048518D"/>
    <w:rsid w:val="004858E3"/>
    <w:rsid w:val="0048594D"/>
    <w:rsid w:val="004863E1"/>
    <w:rsid w:val="00487237"/>
    <w:rsid w:val="004873F9"/>
    <w:rsid w:val="00487BA1"/>
    <w:rsid w:val="0049092B"/>
    <w:rsid w:val="00490938"/>
    <w:rsid w:val="00490E91"/>
    <w:rsid w:val="004911C7"/>
    <w:rsid w:val="0049129C"/>
    <w:rsid w:val="0049142A"/>
    <w:rsid w:val="00491588"/>
    <w:rsid w:val="004921B4"/>
    <w:rsid w:val="0049277F"/>
    <w:rsid w:val="004927B8"/>
    <w:rsid w:val="00492D9E"/>
    <w:rsid w:val="004937BB"/>
    <w:rsid w:val="00494F6B"/>
    <w:rsid w:val="00495433"/>
    <w:rsid w:val="00495B23"/>
    <w:rsid w:val="00495C88"/>
    <w:rsid w:val="00495E20"/>
    <w:rsid w:val="00496108"/>
    <w:rsid w:val="00496229"/>
    <w:rsid w:val="00496E61"/>
    <w:rsid w:val="004971E5"/>
    <w:rsid w:val="004974B2"/>
    <w:rsid w:val="00497518"/>
    <w:rsid w:val="00497FD7"/>
    <w:rsid w:val="004A03CC"/>
    <w:rsid w:val="004A154C"/>
    <w:rsid w:val="004A1A2D"/>
    <w:rsid w:val="004A270C"/>
    <w:rsid w:val="004A2C0C"/>
    <w:rsid w:val="004A2D75"/>
    <w:rsid w:val="004A3304"/>
    <w:rsid w:val="004A4E25"/>
    <w:rsid w:val="004A559C"/>
    <w:rsid w:val="004A68BB"/>
    <w:rsid w:val="004A73CD"/>
    <w:rsid w:val="004A7A12"/>
    <w:rsid w:val="004B033A"/>
    <w:rsid w:val="004B05FA"/>
    <w:rsid w:val="004B0E9E"/>
    <w:rsid w:val="004B1594"/>
    <w:rsid w:val="004B20CB"/>
    <w:rsid w:val="004B2E64"/>
    <w:rsid w:val="004B3B12"/>
    <w:rsid w:val="004B3BBE"/>
    <w:rsid w:val="004B40C8"/>
    <w:rsid w:val="004B43AA"/>
    <w:rsid w:val="004B57C0"/>
    <w:rsid w:val="004B5807"/>
    <w:rsid w:val="004B61EC"/>
    <w:rsid w:val="004B679C"/>
    <w:rsid w:val="004B69E5"/>
    <w:rsid w:val="004B7464"/>
    <w:rsid w:val="004C0194"/>
    <w:rsid w:val="004C04F4"/>
    <w:rsid w:val="004C07B8"/>
    <w:rsid w:val="004C0956"/>
    <w:rsid w:val="004C1586"/>
    <w:rsid w:val="004C186E"/>
    <w:rsid w:val="004C1A3E"/>
    <w:rsid w:val="004C1DC5"/>
    <w:rsid w:val="004C1F6F"/>
    <w:rsid w:val="004C247B"/>
    <w:rsid w:val="004C29F6"/>
    <w:rsid w:val="004C2D26"/>
    <w:rsid w:val="004C38F4"/>
    <w:rsid w:val="004C3BDC"/>
    <w:rsid w:val="004C4756"/>
    <w:rsid w:val="004C4FF4"/>
    <w:rsid w:val="004C5260"/>
    <w:rsid w:val="004C5393"/>
    <w:rsid w:val="004C5524"/>
    <w:rsid w:val="004C5BFF"/>
    <w:rsid w:val="004C6313"/>
    <w:rsid w:val="004C64E9"/>
    <w:rsid w:val="004C727C"/>
    <w:rsid w:val="004C758A"/>
    <w:rsid w:val="004D00C3"/>
    <w:rsid w:val="004D0163"/>
    <w:rsid w:val="004D152E"/>
    <w:rsid w:val="004D1A2C"/>
    <w:rsid w:val="004D21F8"/>
    <w:rsid w:val="004D252A"/>
    <w:rsid w:val="004D3934"/>
    <w:rsid w:val="004D3B6F"/>
    <w:rsid w:val="004D3E28"/>
    <w:rsid w:val="004D42AD"/>
    <w:rsid w:val="004D4FBC"/>
    <w:rsid w:val="004D5371"/>
    <w:rsid w:val="004D5EBC"/>
    <w:rsid w:val="004D6678"/>
    <w:rsid w:val="004D6B6B"/>
    <w:rsid w:val="004D6DF3"/>
    <w:rsid w:val="004D72A6"/>
    <w:rsid w:val="004D7972"/>
    <w:rsid w:val="004D7ABF"/>
    <w:rsid w:val="004D7D84"/>
    <w:rsid w:val="004E08A4"/>
    <w:rsid w:val="004E0BC8"/>
    <w:rsid w:val="004E0C55"/>
    <w:rsid w:val="004E10E1"/>
    <w:rsid w:val="004E13A3"/>
    <w:rsid w:val="004E1451"/>
    <w:rsid w:val="004E1691"/>
    <w:rsid w:val="004E1A63"/>
    <w:rsid w:val="004E281D"/>
    <w:rsid w:val="004E289E"/>
    <w:rsid w:val="004E2E2D"/>
    <w:rsid w:val="004E4085"/>
    <w:rsid w:val="004E41A0"/>
    <w:rsid w:val="004E49FC"/>
    <w:rsid w:val="004E4D28"/>
    <w:rsid w:val="004E5550"/>
    <w:rsid w:val="004E5D56"/>
    <w:rsid w:val="004E622D"/>
    <w:rsid w:val="004E695F"/>
    <w:rsid w:val="004E6E98"/>
    <w:rsid w:val="004E6F09"/>
    <w:rsid w:val="004E701F"/>
    <w:rsid w:val="004E75D0"/>
    <w:rsid w:val="004F1637"/>
    <w:rsid w:val="004F23B7"/>
    <w:rsid w:val="004F2F90"/>
    <w:rsid w:val="004F3903"/>
    <w:rsid w:val="004F3AD1"/>
    <w:rsid w:val="004F3E37"/>
    <w:rsid w:val="004F477A"/>
    <w:rsid w:val="004F4C61"/>
    <w:rsid w:val="004F5034"/>
    <w:rsid w:val="004F5154"/>
    <w:rsid w:val="004F519B"/>
    <w:rsid w:val="004F5578"/>
    <w:rsid w:val="004F6039"/>
    <w:rsid w:val="004F61E4"/>
    <w:rsid w:val="004F7EDB"/>
    <w:rsid w:val="00500189"/>
    <w:rsid w:val="00500DEF"/>
    <w:rsid w:val="0050121A"/>
    <w:rsid w:val="0050128C"/>
    <w:rsid w:val="00501352"/>
    <w:rsid w:val="0050202D"/>
    <w:rsid w:val="005034AE"/>
    <w:rsid w:val="0050355B"/>
    <w:rsid w:val="005039E4"/>
    <w:rsid w:val="00503E42"/>
    <w:rsid w:val="0050438D"/>
    <w:rsid w:val="005050DC"/>
    <w:rsid w:val="0050563F"/>
    <w:rsid w:val="00506237"/>
    <w:rsid w:val="005063CC"/>
    <w:rsid w:val="005066B3"/>
    <w:rsid w:val="0050712E"/>
    <w:rsid w:val="0051056A"/>
    <w:rsid w:val="00510805"/>
    <w:rsid w:val="00512734"/>
    <w:rsid w:val="00512A90"/>
    <w:rsid w:val="00513326"/>
    <w:rsid w:val="005135EC"/>
    <w:rsid w:val="005147F8"/>
    <w:rsid w:val="005148A6"/>
    <w:rsid w:val="00515223"/>
    <w:rsid w:val="00515594"/>
    <w:rsid w:val="00515748"/>
    <w:rsid w:val="005157BF"/>
    <w:rsid w:val="005165B5"/>
    <w:rsid w:val="005166C4"/>
    <w:rsid w:val="00516A0E"/>
    <w:rsid w:val="00516BBD"/>
    <w:rsid w:val="0051711F"/>
    <w:rsid w:val="005208A7"/>
    <w:rsid w:val="0052316F"/>
    <w:rsid w:val="00523608"/>
    <w:rsid w:val="00523C8E"/>
    <w:rsid w:val="0052400A"/>
    <w:rsid w:val="00524360"/>
    <w:rsid w:val="00524797"/>
    <w:rsid w:val="005267D0"/>
    <w:rsid w:val="0052719A"/>
    <w:rsid w:val="00527B19"/>
    <w:rsid w:val="00527B63"/>
    <w:rsid w:val="005300F5"/>
    <w:rsid w:val="00531FB4"/>
    <w:rsid w:val="005329C2"/>
    <w:rsid w:val="0053308D"/>
    <w:rsid w:val="0053394A"/>
    <w:rsid w:val="00533E12"/>
    <w:rsid w:val="00534893"/>
    <w:rsid w:val="0053547F"/>
    <w:rsid w:val="00535AE9"/>
    <w:rsid w:val="00537347"/>
    <w:rsid w:val="0053753E"/>
    <w:rsid w:val="005400FF"/>
    <w:rsid w:val="00541A2D"/>
    <w:rsid w:val="005420A3"/>
    <w:rsid w:val="00542185"/>
    <w:rsid w:val="005424B5"/>
    <w:rsid w:val="00542ED6"/>
    <w:rsid w:val="005431A5"/>
    <w:rsid w:val="0054426E"/>
    <w:rsid w:val="00545120"/>
    <w:rsid w:val="00545672"/>
    <w:rsid w:val="005458DC"/>
    <w:rsid w:val="00546DA7"/>
    <w:rsid w:val="0054731A"/>
    <w:rsid w:val="00550044"/>
    <w:rsid w:val="005507BA"/>
    <w:rsid w:val="00550D6D"/>
    <w:rsid w:val="00551C51"/>
    <w:rsid w:val="0055290E"/>
    <w:rsid w:val="00553260"/>
    <w:rsid w:val="0055401D"/>
    <w:rsid w:val="0055456E"/>
    <w:rsid w:val="00554B93"/>
    <w:rsid w:val="00555284"/>
    <w:rsid w:val="005561E1"/>
    <w:rsid w:val="0055730A"/>
    <w:rsid w:val="00557B2B"/>
    <w:rsid w:val="005600DE"/>
    <w:rsid w:val="00560635"/>
    <w:rsid w:val="00560A67"/>
    <w:rsid w:val="00560D5C"/>
    <w:rsid w:val="00560F7E"/>
    <w:rsid w:val="0056198C"/>
    <w:rsid w:val="00561A5E"/>
    <w:rsid w:val="00561F7A"/>
    <w:rsid w:val="00562043"/>
    <w:rsid w:val="0056285E"/>
    <w:rsid w:val="005628A5"/>
    <w:rsid w:val="005629D6"/>
    <w:rsid w:val="0056378A"/>
    <w:rsid w:val="00563D42"/>
    <w:rsid w:val="00563FC8"/>
    <w:rsid w:val="0056465E"/>
    <w:rsid w:val="0056499A"/>
    <w:rsid w:val="00565E5F"/>
    <w:rsid w:val="0056620B"/>
    <w:rsid w:val="00566550"/>
    <w:rsid w:val="005666AA"/>
    <w:rsid w:val="0056772C"/>
    <w:rsid w:val="005678AC"/>
    <w:rsid w:val="00567AA4"/>
    <w:rsid w:val="00571F58"/>
    <w:rsid w:val="00572B25"/>
    <w:rsid w:val="0057367C"/>
    <w:rsid w:val="0057403A"/>
    <w:rsid w:val="00574277"/>
    <w:rsid w:val="0057429E"/>
    <w:rsid w:val="0057439B"/>
    <w:rsid w:val="005759E2"/>
    <w:rsid w:val="0057647C"/>
    <w:rsid w:val="0057672D"/>
    <w:rsid w:val="00576766"/>
    <w:rsid w:val="00577577"/>
    <w:rsid w:val="005777B0"/>
    <w:rsid w:val="00577A15"/>
    <w:rsid w:val="00577AC5"/>
    <w:rsid w:val="00577C1B"/>
    <w:rsid w:val="005801AD"/>
    <w:rsid w:val="00580D11"/>
    <w:rsid w:val="00580E8B"/>
    <w:rsid w:val="0058181A"/>
    <w:rsid w:val="005819CF"/>
    <w:rsid w:val="00582803"/>
    <w:rsid w:val="00582CA3"/>
    <w:rsid w:val="00582D07"/>
    <w:rsid w:val="0058389E"/>
    <w:rsid w:val="00584560"/>
    <w:rsid w:val="005850BC"/>
    <w:rsid w:val="00585143"/>
    <w:rsid w:val="00585B79"/>
    <w:rsid w:val="00587CD0"/>
    <w:rsid w:val="00590A21"/>
    <w:rsid w:val="005915A1"/>
    <w:rsid w:val="0059183D"/>
    <w:rsid w:val="005919F3"/>
    <w:rsid w:val="0059232E"/>
    <w:rsid w:val="00592896"/>
    <w:rsid w:val="00592C4B"/>
    <w:rsid w:val="00593288"/>
    <w:rsid w:val="00593793"/>
    <w:rsid w:val="00593B59"/>
    <w:rsid w:val="0059475C"/>
    <w:rsid w:val="005953D9"/>
    <w:rsid w:val="005963F4"/>
    <w:rsid w:val="005970A8"/>
    <w:rsid w:val="0059769B"/>
    <w:rsid w:val="00597FA0"/>
    <w:rsid w:val="005A00CC"/>
    <w:rsid w:val="005A10A3"/>
    <w:rsid w:val="005A11FC"/>
    <w:rsid w:val="005A15CD"/>
    <w:rsid w:val="005A15F4"/>
    <w:rsid w:val="005A192F"/>
    <w:rsid w:val="005A2115"/>
    <w:rsid w:val="005A2BD5"/>
    <w:rsid w:val="005A2C3A"/>
    <w:rsid w:val="005A32CA"/>
    <w:rsid w:val="005A3720"/>
    <w:rsid w:val="005A41F9"/>
    <w:rsid w:val="005A4401"/>
    <w:rsid w:val="005A44AE"/>
    <w:rsid w:val="005A4520"/>
    <w:rsid w:val="005A453C"/>
    <w:rsid w:val="005A46F1"/>
    <w:rsid w:val="005A57F6"/>
    <w:rsid w:val="005A60FB"/>
    <w:rsid w:val="005A6A56"/>
    <w:rsid w:val="005A6C19"/>
    <w:rsid w:val="005A6D3F"/>
    <w:rsid w:val="005A7414"/>
    <w:rsid w:val="005A744E"/>
    <w:rsid w:val="005B07C5"/>
    <w:rsid w:val="005B1740"/>
    <w:rsid w:val="005B1FDF"/>
    <w:rsid w:val="005B3591"/>
    <w:rsid w:val="005B37C6"/>
    <w:rsid w:val="005B394C"/>
    <w:rsid w:val="005B4466"/>
    <w:rsid w:val="005B516B"/>
    <w:rsid w:val="005B5BF3"/>
    <w:rsid w:val="005B621B"/>
    <w:rsid w:val="005B6B85"/>
    <w:rsid w:val="005B6DD1"/>
    <w:rsid w:val="005B7028"/>
    <w:rsid w:val="005B7A51"/>
    <w:rsid w:val="005C02A2"/>
    <w:rsid w:val="005C04C8"/>
    <w:rsid w:val="005C1FBC"/>
    <w:rsid w:val="005C21F5"/>
    <w:rsid w:val="005C2493"/>
    <w:rsid w:val="005C2955"/>
    <w:rsid w:val="005C2A27"/>
    <w:rsid w:val="005C3D68"/>
    <w:rsid w:val="005C42A8"/>
    <w:rsid w:val="005C43DE"/>
    <w:rsid w:val="005C486B"/>
    <w:rsid w:val="005C4B64"/>
    <w:rsid w:val="005C510E"/>
    <w:rsid w:val="005C526D"/>
    <w:rsid w:val="005C5835"/>
    <w:rsid w:val="005C5C3C"/>
    <w:rsid w:val="005C5C72"/>
    <w:rsid w:val="005C6D12"/>
    <w:rsid w:val="005C7AD1"/>
    <w:rsid w:val="005D1F9C"/>
    <w:rsid w:val="005D2210"/>
    <w:rsid w:val="005D255C"/>
    <w:rsid w:val="005D2A0E"/>
    <w:rsid w:val="005D2A70"/>
    <w:rsid w:val="005D2D16"/>
    <w:rsid w:val="005D3C71"/>
    <w:rsid w:val="005D4F74"/>
    <w:rsid w:val="005D54B9"/>
    <w:rsid w:val="005D5B05"/>
    <w:rsid w:val="005D68D2"/>
    <w:rsid w:val="005D7836"/>
    <w:rsid w:val="005E0388"/>
    <w:rsid w:val="005E0A66"/>
    <w:rsid w:val="005E0CCC"/>
    <w:rsid w:val="005E0EC2"/>
    <w:rsid w:val="005E1215"/>
    <w:rsid w:val="005E1F26"/>
    <w:rsid w:val="005E27AF"/>
    <w:rsid w:val="005E2B21"/>
    <w:rsid w:val="005E2F47"/>
    <w:rsid w:val="005E3197"/>
    <w:rsid w:val="005E416F"/>
    <w:rsid w:val="005E42FE"/>
    <w:rsid w:val="005E4F86"/>
    <w:rsid w:val="005E52A3"/>
    <w:rsid w:val="005E5411"/>
    <w:rsid w:val="005E57C1"/>
    <w:rsid w:val="005E6D0E"/>
    <w:rsid w:val="005E75A1"/>
    <w:rsid w:val="005F0CCB"/>
    <w:rsid w:val="005F0FBA"/>
    <w:rsid w:val="005F1B44"/>
    <w:rsid w:val="005F2597"/>
    <w:rsid w:val="005F3160"/>
    <w:rsid w:val="005F39C0"/>
    <w:rsid w:val="005F41C1"/>
    <w:rsid w:val="005F460B"/>
    <w:rsid w:val="005F49F3"/>
    <w:rsid w:val="005F4B26"/>
    <w:rsid w:val="005F523D"/>
    <w:rsid w:val="005F65D1"/>
    <w:rsid w:val="005F690F"/>
    <w:rsid w:val="005F6C90"/>
    <w:rsid w:val="005F7CC4"/>
    <w:rsid w:val="00600BD0"/>
    <w:rsid w:val="00600D22"/>
    <w:rsid w:val="0060110B"/>
    <w:rsid w:val="0060192A"/>
    <w:rsid w:val="00601B3A"/>
    <w:rsid w:val="00601DC1"/>
    <w:rsid w:val="00602918"/>
    <w:rsid w:val="0060532B"/>
    <w:rsid w:val="00605587"/>
    <w:rsid w:val="00605C00"/>
    <w:rsid w:val="00606C63"/>
    <w:rsid w:val="006070FB"/>
    <w:rsid w:val="00607433"/>
    <w:rsid w:val="00607BEA"/>
    <w:rsid w:val="00607CDA"/>
    <w:rsid w:val="00607F5D"/>
    <w:rsid w:val="00610C56"/>
    <w:rsid w:val="00612AE7"/>
    <w:rsid w:val="00612CC5"/>
    <w:rsid w:val="00613D04"/>
    <w:rsid w:val="0061443F"/>
    <w:rsid w:val="00614D77"/>
    <w:rsid w:val="00614DDF"/>
    <w:rsid w:val="00615F2C"/>
    <w:rsid w:val="006163E5"/>
    <w:rsid w:val="00616E86"/>
    <w:rsid w:val="00617FA3"/>
    <w:rsid w:val="0062098C"/>
    <w:rsid w:val="00620AD6"/>
    <w:rsid w:val="0062172E"/>
    <w:rsid w:val="00622247"/>
    <w:rsid w:val="00623017"/>
    <w:rsid w:val="0062433B"/>
    <w:rsid w:val="00624E70"/>
    <w:rsid w:val="00625C44"/>
    <w:rsid w:val="006275DF"/>
    <w:rsid w:val="00630571"/>
    <w:rsid w:val="00630C2C"/>
    <w:rsid w:val="00631493"/>
    <w:rsid w:val="00631DD5"/>
    <w:rsid w:val="00633F13"/>
    <w:rsid w:val="00634032"/>
    <w:rsid w:val="00634D15"/>
    <w:rsid w:val="006354B9"/>
    <w:rsid w:val="006362ED"/>
    <w:rsid w:val="00637321"/>
    <w:rsid w:val="00640168"/>
    <w:rsid w:val="006406BA"/>
    <w:rsid w:val="00640D45"/>
    <w:rsid w:val="006418EA"/>
    <w:rsid w:val="006419CA"/>
    <w:rsid w:val="00641CB2"/>
    <w:rsid w:val="0064208C"/>
    <w:rsid w:val="006425AF"/>
    <w:rsid w:val="00642C72"/>
    <w:rsid w:val="006430C7"/>
    <w:rsid w:val="006438CB"/>
    <w:rsid w:val="00644514"/>
    <w:rsid w:val="006446BA"/>
    <w:rsid w:val="00644B50"/>
    <w:rsid w:val="00644FCD"/>
    <w:rsid w:val="00646C07"/>
    <w:rsid w:val="006479E8"/>
    <w:rsid w:val="00647A1A"/>
    <w:rsid w:val="006501F9"/>
    <w:rsid w:val="0065091E"/>
    <w:rsid w:val="00651170"/>
    <w:rsid w:val="00652513"/>
    <w:rsid w:val="0065313D"/>
    <w:rsid w:val="0065331E"/>
    <w:rsid w:val="0065360C"/>
    <w:rsid w:val="006536C1"/>
    <w:rsid w:val="00653D4C"/>
    <w:rsid w:val="00654063"/>
    <w:rsid w:val="006540CD"/>
    <w:rsid w:val="00654662"/>
    <w:rsid w:val="00655000"/>
    <w:rsid w:val="00655761"/>
    <w:rsid w:val="00655DAC"/>
    <w:rsid w:val="0065668B"/>
    <w:rsid w:val="00656DE6"/>
    <w:rsid w:val="00657046"/>
    <w:rsid w:val="00657136"/>
    <w:rsid w:val="0066006C"/>
    <w:rsid w:val="0066199B"/>
    <w:rsid w:val="00662FC2"/>
    <w:rsid w:val="00663527"/>
    <w:rsid w:val="00663952"/>
    <w:rsid w:val="0066416C"/>
    <w:rsid w:val="006643D1"/>
    <w:rsid w:val="006649B5"/>
    <w:rsid w:val="006655B2"/>
    <w:rsid w:val="00666120"/>
    <w:rsid w:val="00666464"/>
    <w:rsid w:val="0066741F"/>
    <w:rsid w:val="0066776B"/>
    <w:rsid w:val="006700BA"/>
    <w:rsid w:val="006708D0"/>
    <w:rsid w:val="00670A8D"/>
    <w:rsid w:val="00673BFD"/>
    <w:rsid w:val="00673C5E"/>
    <w:rsid w:val="0067583C"/>
    <w:rsid w:val="0067593A"/>
    <w:rsid w:val="00676A0F"/>
    <w:rsid w:val="00676F25"/>
    <w:rsid w:val="006770A3"/>
    <w:rsid w:val="00677396"/>
    <w:rsid w:val="00677F42"/>
    <w:rsid w:val="006802ED"/>
    <w:rsid w:val="00680449"/>
    <w:rsid w:val="006805B3"/>
    <w:rsid w:val="0068064B"/>
    <w:rsid w:val="00680867"/>
    <w:rsid w:val="00681925"/>
    <w:rsid w:val="00681FFE"/>
    <w:rsid w:val="006840A4"/>
    <w:rsid w:val="00684B17"/>
    <w:rsid w:val="00686371"/>
    <w:rsid w:val="0068742C"/>
    <w:rsid w:val="00687CC4"/>
    <w:rsid w:val="006913FA"/>
    <w:rsid w:val="00691D9B"/>
    <w:rsid w:val="00691EDC"/>
    <w:rsid w:val="00692D2E"/>
    <w:rsid w:val="006937C4"/>
    <w:rsid w:val="00693A0B"/>
    <w:rsid w:val="00693CDA"/>
    <w:rsid w:val="00693CDB"/>
    <w:rsid w:val="0069408E"/>
    <w:rsid w:val="00696151"/>
    <w:rsid w:val="006964F2"/>
    <w:rsid w:val="00696BD5"/>
    <w:rsid w:val="0069723A"/>
    <w:rsid w:val="006A01B9"/>
    <w:rsid w:val="006A0703"/>
    <w:rsid w:val="006A0D2A"/>
    <w:rsid w:val="006A169B"/>
    <w:rsid w:val="006A1858"/>
    <w:rsid w:val="006A23C9"/>
    <w:rsid w:val="006A3E6D"/>
    <w:rsid w:val="006A4216"/>
    <w:rsid w:val="006A434B"/>
    <w:rsid w:val="006A5815"/>
    <w:rsid w:val="006A5F16"/>
    <w:rsid w:val="006A608E"/>
    <w:rsid w:val="006A61E4"/>
    <w:rsid w:val="006A7F71"/>
    <w:rsid w:val="006B064E"/>
    <w:rsid w:val="006B0C86"/>
    <w:rsid w:val="006B118D"/>
    <w:rsid w:val="006B1C63"/>
    <w:rsid w:val="006B1D00"/>
    <w:rsid w:val="006B2EB3"/>
    <w:rsid w:val="006B35A6"/>
    <w:rsid w:val="006B382E"/>
    <w:rsid w:val="006B47E3"/>
    <w:rsid w:val="006B4DA4"/>
    <w:rsid w:val="006B54DD"/>
    <w:rsid w:val="006B6700"/>
    <w:rsid w:val="006B7C56"/>
    <w:rsid w:val="006C0146"/>
    <w:rsid w:val="006C1C39"/>
    <w:rsid w:val="006C266D"/>
    <w:rsid w:val="006C299F"/>
    <w:rsid w:val="006C2FD5"/>
    <w:rsid w:val="006C3503"/>
    <w:rsid w:val="006C391C"/>
    <w:rsid w:val="006C41D8"/>
    <w:rsid w:val="006C458B"/>
    <w:rsid w:val="006C4C1A"/>
    <w:rsid w:val="006C4D37"/>
    <w:rsid w:val="006C5247"/>
    <w:rsid w:val="006C5E06"/>
    <w:rsid w:val="006C6540"/>
    <w:rsid w:val="006C673F"/>
    <w:rsid w:val="006C700D"/>
    <w:rsid w:val="006C76FE"/>
    <w:rsid w:val="006C7777"/>
    <w:rsid w:val="006C7A9B"/>
    <w:rsid w:val="006C7AC1"/>
    <w:rsid w:val="006D013A"/>
    <w:rsid w:val="006D0616"/>
    <w:rsid w:val="006D09DE"/>
    <w:rsid w:val="006D1028"/>
    <w:rsid w:val="006D1368"/>
    <w:rsid w:val="006D1548"/>
    <w:rsid w:val="006D373C"/>
    <w:rsid w:val="006D3C4D"/>
    <w:rsid w:val="006D4000"/>
    <w:rsid w:val="006D41CD"/>
    <w:rsid w:val="006D4201"/>
    <w:rsid w:val="006D59B2"/>
    <w:rsid w:val="006D6B19"/>
    <w:rsid w:val="006D7216"/>
    <w:rsid w:val="006D725C"/>
    <w:rsid w:val="006D756B"/>
    <w:rsid w:val="006D7EE2"/>
    <w:rsid w:val="006E066F"/>
    <w:rsid w:val="006E0B2D"/>
    <w:rsid w:val="006E0D21"/>
    <w:rsid w:val="006E1101"/>
    <w:rsid w:val="006E11D1"/>
    <w:rsid w:val="006E1889"/>
    <w:rsid w:val="006E1B85"/>
    <w:rsid w:val="006E22D3"/>
    <w:rsid w:val="006E3AAF"/>
    <w:rsid w:val="006E3B88"/>
    <w:rsid w:val="006E4433"/>
    <w:rsid w:val="006E445C"/>
    <w:rsid w:val="006E44F5"/>
    <w:rsid w:val="006E4B4F"/>
    <w:rsid w:val="006E4B8F"/>
    <w:rsid w:val="006E523D"/>
    <w:rsid w:val="006E5B2B"/>
    <w:rsid w:val="006E5F98"/>
    <w:rsid w:val="006E6EA7"/>
    <w:rsid w:val="006E72FF"/>
    <w:rsid w:val="006E79F2"/>
    <w:rsid w:val="006F098D"/>
    <w:rsid w:val="006F2FA1"/>
    <w:rsid w:val="006F4219"/>
    <w:rsid w:val="006F4A48"/>
    <w:rsid w:val="006F4C15"/>
    <w:rsid w:val="006F4C72"/>
    <w:rsid w:val="006F5A73"/>
    <w:rsid w:val="006F5CDB"/>
    <w:rsid w:val="007006B2"/>
    <w:rsid w:val="00700C8E"/>
    <w:rsid w:val="00700DB5"/>
    <w:rsid w:val="007017FB"/>
    <w:rsid w:val="00701C32"/>
    <w:rsid w:val="00702268"/>
    <w:rsid w:val="007026E3"/>
    <w:rsid w:val="00702A6E"/>
    <w:rsid w:val="00702D83"/>
    <w:rsid w:val="00702E86"/>
    <w:rsid w:val="007032EC"/>
    <w:rsid w:val="0070385C"/>
    <w:rsid w:val="00704BE7"/>
    <w:rsid w:val="00704F78"/>
    <w:rsid w:val="00705250"/>
    <w:rsid w:val="00706959"/>
    <w:rsid w:val="00706EAC"/>
    <w:rsid w:val="00707B71"/>
    <w:rsid w:val="00707B81"/>
    <w:rsid w:val="007101B1"/>
    <w:rsid w:val="0071052D"/>
    <w:rsid w:val="00710CC0"/>
    <w:rsid w:val="00710D9F"/>
    <w:rsid w:val="00711193"/>
    <w:rsid w:val="0071184B"/>
    <w:rsid w:val="00711C98"/>
    <w:rsid w:val="007123BC"/>
    <w:rsid w:val="00712A7D"/>
    <w:rsid w:val="00712D96"/>
    <w:rsid w:val="00714871"/>
    <w:rsid w:val="00714A34"/>
    <w:rsid w:val="007158AD"/>
    <w:rsid w:val="00715B63"/>
    <w:rsid w:val="00715CD9"/>
    <w:rsid w:val="00715DE6"/>
    <w:rsid w:val="00716126"/>
    <w:rsid w:val="00716596"/>
    <w:rsid w:val="007165CD"/>
    <w:rsid w:val="007175F8"/>
    <w:rsid w:val="00717D23"/>
    <w:rsid w:val="00717FF3"/>
    <w:rsid w:val="007203E9"/>
    <w:rsid w:val="00720933"/>
    <w:rsid w:val="00720A75"/>
    <w:rsid w:val="00722393"/>
    <w:rsid w:val="007227F7"/>
    <w:rsid w:val="00723801"/>
    <w:rsid w:val="00723B7B"/>
    <w:rsid w:val="00724297"/>
    <w:rsid w:val="0072474A"/>
    <w:rsid w:val="00724956"/>
    <w:rsid w:val="00724DF7"/>
    <w:rsid w:val="00725077"/>
    <w:rsid w:val="007264F3"/>
    <w:rsid w:val="0072740D"/>
    <w:rsid w:val="007275A7"/>
    <w:rsid w:val="0073171D"/>
    <w:rsid w:val="00731C25"/>
    <w:rsid w:val="0073206A"/>
    <w:rsid w:val="007324C2"/>
    <w:rsid w:val="0073267A"/>
    <w:rsid w:val="0073328E"/>
    <w:rsid w:val="00733C1C"/>
    <w:rsid w:val="007342F4"/>
    <w:rsid w:val="00734C11"/>
    <w:rsid w:val="00734EA6"/>
    <w:rsid w:val="00735F3D"/>
    <w:rsid w:val="00736151"/>
    <w:rsid w:val="007364C0"/>
    <w:rsid w:val="00736571"/>
    <w:rsid w:val="00737ED4"/>
    <w:rsid w:val="00741172"/>
    <w:rsid w:val="0074308E"/>
    <w:rsid w:val="00743739"/>
    <w:rsid w:val="00744B36"/>
    <w:rsid w:val="00744E96"/>
    <w:rsid w:val="00744F13"/>
    <w:rsid w:val="00745927"/>
    <w:rsid w:val="00745AD4"/>
    <w:rsid w:val="00745AE6"/>
    <w:rsid w:val="00745F03"/>
    <w:rsid w:val="00746CC1"/>
    <w:rsid w:val="007478D2"/>
    <w:rsid w:val="00747978"/>
    <w:rsid w:val="00747A40"/>
    <w:rsid w:val="00747ABB"/>
    <w:rsid w:val="0075096D"/>
    <w:rsid w:val="00750DDA"/>
    <w:rsid w:val="00751ED2"/>
    <w:rsid w:val="0075235B"/>
    <w:rsid w:val="00752CB7"/>
    <w:rsid w:val="00753ADF"/>
    <w:rsid w:val="00753B23"/>
    <w:rsid w:val="00756241"/>
    <w:rsid w:val="007562FD"/>
    <w:rsid w:val="00756859"/>
    <w:rsid w:val="007571E0"/>
    <w:rsid w:val="00757DE6"/>
    <w:rsid w:val="00761367"/>
    <w:rsid w:val="00761911"/>
    <w:rsid w:val="00761E03"/>
    <w:rsid w:val="00762090"/>
    <w:rsid w:val="00762363"/>
    <w:rsid w:val="00762DC8"/>
    <w:rsid w:val="00762F0F"/>
    <w:rsid w:val="0076321B"/>
    <w:rsid w:val="007635FF"/>
    <w:rsid w:val="00763B2C"/>
    <w:rsid w:val="00764098"/>
    <w:rsid w:val="00764706"/>
    <w:rsid w:val="0076477D"/>
    <w:rsid w:val="007649C0"/>
    <w:rsid w:val="0076519C"/>
    <w:rsid w:val="00765546"/>
    <w:rsid w:val="00766EA7"/>
    <w:rsid w:val="00767190"/>
    <w:rsid w:val="007677AB"/>
    <w:rsid w:val="0077021A"/>
    <w:rsid w:val="007708CC"/>
    <w:rsid w:val="00770C4F"/>
    <w:rsid w:val="0077120F"/>
    <w:rsid w:val="007713CF"/>
    <w:rsid w:val="00771FD4"/>
    <w:rsid w:val="00772667"/>
    <w:rsid w:val="007727BA"/>
    <w:rsid w:val="00772B5A"/>
    <w:rsid w:val="00772CA2"/>
    <w:rsid w:val="007733E8"/>
    <w:rsid w:val="00773FA3"/>
    <w:rsid w:val="00774142"/>
    <w:rsid w:val="007744D4"/>
    <w:rsid w:val="0077482F"/>
    <w:rsid w:val="007748F2"/>
    <w:rsid w:val="00774F5E"/>
    <w:rsid w:val="00776174"/>
    <w:rsid w:val="007762FC"/>
    <w:rsid w:val="0077743A"/>
    <w:rsid w:val="00777534"/>
    <w:rsid w:val="007807AA"/>
    <w:rsid w:val="00780A5E"/>
    <w:rsid w:val="00782E2C"/>
    <w:rsid w:val="007831B8"/>
    <w:rsid w:val="00784857"/>
    <w:rsid w:val="00784E08"/>
    <w:rsid w:val="00785675"/>
    <w:rsid w:val="007858D7"/>
    <w:rsid w:val="00785CFA"/>
    <w:rsid w:val="00785D18"/>
    <w:rsid w:val="00786627"/>
    <w:rsid w:val="007868F4"/>
    <w:rsid w:val="00786CA9"/>
    <w:rsid w:val="00787581"/>
    <w:rsid w:val="00787A9A"/>
    <w:rsid w:val="00790490"/>
    <w:rsid w:val="00791199"/>
    <w:rsid w:val="00791395"/>
    <w:rsid w:val="00791AA2"/>
    <w:rsid w:val="00791CAA"/>
    <w:rsid w:val="0079225F"/>
    <w:rsid w:val="00792315"/>
    <w:rsid w:val="00792FFC"/>
    <w:rsid w:val="00793A70"/>
    <w:rsid w:val="00793BED"/>
    <w:rsid w:val="00793CC9"/>
    <w:rsid w:val="007946FA"/>
    <w:rsid w:val="00794B94"/>
    <w:rsid w:val="00794D72"/>
    <w:rsid w:val="007950B9"/>
    <w:rsid w:val="007967B5"/>
    <w:rsid w:val="00796AED"/>
    <w:rsid w:val="0079716E"/>
    <w:rsid w:val="00797640"/>
    <w:rsid w:val="007978C5"/>
    <w:rsid w:val="007A053C"/>
    <w:rsid w:val="007A0626"/>
    <w:rsid w:val="007A06CB"/>
    <w:rsid w:val="007A101D"/>
    <w:rsid w:val="007A11E3"/>
    <w:rsid w:val="007A2027"/>
    <w:rsid w:val="007A2538"/>
    <w:rsid w:val="007A2AC7"/>
    <w:rsid w:val="007A333B"/>
    <w:rsid w:val="007A3B89"/>
    <w:rsid w:val="007A40E6"/>
    <w:rsid w:val="007A4F0C"/>
    <w:rsid w:val="007A523F"/>
    <w:rsid w:val="007A548E"/>
    <w:rsid w:val="007A5FB2"/>
    <w:rsid w:val="007A65FF"/>
    <w:rsid w:val="007A69B4"/>
    <w:rsid w:val="007A6C69"/>
    <w:rsid w:val="007A75A4"/>
    <w:rsid w:val="007B0B7C"/>
    <w:rsid w:val="007B1C34"/>
    <w:rsid w:val="007B2B0A"/>
    <w:rsid w:val="007B2E40"/>
    <w:rsid w:val="007B2E4F"/>
    <w:rsid w:val="007B3189"/>
    <w:rsid w:val="007B339C"/>
    <w:rsid w:val="007B3637"/>
    <w:rsid w:val="007B48E9"/>
    <w:rsid w:val="007B58F7"/>
    <w:rsid w:val="007B6321"/>
    <w:rsid w:val="007B6703"/>
    <w:rsid w:val="007B683D"/>
    <w:rsid w:val="007B72AC"/>
    <w:rsid w:val="007B7438"/>
    <w:rsid w:val="007B7FBD"/>
    <w:rsid w:val="007C048E"/>
    <w:rsid w:val="007C07AD"/>
    <w:rsid w:val="007C1148"/>
    <w:rsid w:val="007C2041"/>
    <w:rsid w:val="007C23F7"/>
    <w:rsid w:val="007C285C"/>
    <w:rsid w:val="007C2DF9"/>
    <w:rsid w:val="007C3535"/>
    <w:rsid w:val="007C38E4"/>
    <w:rsid w:val="007C43BC"/>
    <w:rsid w:val="007C4DDB"/>
    <w:rsid w:val="007C5F90"/>
    <w:rsid w:val="007C61DD"/>
    <w:rsid w:val="007C62C1"/>
    <w:rsid w:val="007C7236"/>
    <w:rsid w:val="007C7472"/>
    <w:rsid w:val="007C7B8F"/>
    <w:rsid w:val="007C7DF0"/>
    <w:rsid w:val="007C7ECE"/>
    <w:rsid w:val="007C7F75"/>
    <w:rsid w:val="007D013F"/>
    <w:rsid w:val="007D0DD5"/>
    <w:rsid w:val="007D2425"/>
    <w:rsid w:val="007D2C12"/>
    <w:rsid w:val="007D31B9"/>
    <w:rsid w:val="007D37EA"/>
    <w:rsid w:val="007D4AC0"/>
    <w:rsid w:val="007D4BDB"/>
    <w:rsid w:val="007D4D7C"/>
    <w:rsid w:val="007D4E93"/>
    <w:rsid w:val="007D5078"/>
    <w:rsid w:val="007D5300"/>
    <w:rsid w:val="007D5693"/>
    <w:rsid w:val="007D5D2E"/>
    <w:rsid w:val="007D60AD"/>
    <w:rsid w:val="007D60C4"/>
    <w:rsid w:val="007D67E9"/>
    <w:rsid w:val="007D71B3"/>
    <w:rsid w:val="007D7FD1"/>
    <w:rsid w:val="007E0367"/>
    <w:rsid w:val="007E0B9A"/>
    <w:rsid w:val="007E19BE"/>
    <w:rsid w:val="007E1B28"/>
    <w:rsid w:val="007E207D"/>
    <w:rsid w:val="007E2605"/>
    <w:rsid w:val="007E28A9"/>
    <w:rsid w:val="007E2AD3"/>
    <w:rsid w:val="007E2C4E"/>
    <w:rsid w:val="007E39CA"/>
    <w:rsid w:val="007E4D7E"/>
    <w:rsid w:val="007E5039"/>
    <w:rsid w:val="007E523E"/>
    <w:rsid w:val="007E59B9"/>
    <w:rsid w:val="007E5EC4"/>
    <w:rsid w:val="007E66C1"/>
    <w:rsid w:val="007E70A0"/>
    <w:rsid w:val="007E7299"/>
    <w:rsid w:val="007F0772"/>
    <w:rsid w:val="007F1749"/>
    <w:rsid w:val="007F262A"/>
    <w:rsid w:val="007F2AC7"/>
    <w:rsid w:val="007F2C59"/>
    <w:rsid w:val="007F2C87"/>
    <w:rsid w:val="007F368C"/>
    <w:rsid w:val="007F4A94"/>
    <w:rsid w:val="007F4AF6"/>
    <w:rsid w:val="007F56F0"/>
    <w:rsid w:val="007F6619"/>
    <w:rsid w:val="007F684B"/>
    <w:rsid w:val="007F6C77"/>
    <w:rsid w:val="007F6F51"/>
    <w:rsid w:val="007F710B"/>
    <w:rsid w:val="007F77DF"/>
    <w:rsid w:val="007F7C6A"/>
    <w:rsid w:val="007F7D2A"/>
    <w:rsid w:val="00800372"/>
    <w:rsid w:val="008007F5"/>
    <w:rsid w:val="008019ED"/>
    <w:rsid w:val="00801B11"/>
    <w:rsid w:val="0080235A"/>
    <w:rsid w:val="0080263F"/>
    <w:rsid w:val="00802721"/>
    <w:rsid w:val="00802924"/>
    <w:rsid w:val="00804400"/>
    <w:rsid w:val="00804C4B"/>
    <w:rsid w:val="00805304"/>
    <w:rsid w:val="008059DD"/>
    <w:rsid w:val="00806B1E"/>
    <w:rsid w:val="00807312"/>
    <w:rsid w:val="00807F1D"/>
    <w:rsid w:val="0081015F"/>
    <w:rsid w:val="00810340"/>
    <w:rsid w:val="008103F0"/>
    <w:rsid w:val="008104F1"/>
    <w:rsid w:val="008109B3"/>
    <w:rsid w:val="00810A85"/>
    <w:rsid w:val="00810BE7"/>
    <w:rsid w:val="00810F42"/>
    <w:rsid w:val="00810F9C"/>
    <w:rsid w:val="00811080"/>
    <w:rsid w:val="008115B4"/>
    <w:rsid w:val="008118C8"/>
    <w:rsid w:val="00811E07"/>
    <w:rsid w:val="008126C4"/>
    <w:rsid w:val="008128FF"/>
    <w:rsid w:val="00812989"/>
    <w:rsid w:val="00813F9E"/>
    <w:rsid w:val="00814562"/>
    <w:rsid w:val="00814CA6"/>
    <w:rsid w:val="00814F0B"/>
    <w:rsid w:val="00815661"/>
    <w:rsid w:val="008206B7"/>
    <w:rsid w:val="008208B5"/>
    <w:rsid w:val="00821044"/>
    <w:rsid w:val="0082175B"/>
    <w:rsid w:val="00821EE2"/>
    <w:rsid w:val="0082282F"/>
    <w:rsid w:val="0082382E"/>
    <w:rsid w:val="0082427B"/>
    <w:rsid w:val="008243C1"/>
    <w:rsid w:val="008245BF"/>
    <w:rsid w:val="008245F1"/>
    <w:rsid w:val="00824946"/>
    <w:rsid w:val="00824B8B"/>
    <w:rsid w:val="00825773"/>
    <w:rsid w:val="008264C2"/>
    <w:rsid w:val="008265B5"/>
    <w:rsid w:val="008266E8"/>
    <w:rsid w:val="0082672F"/>
    <w:rsid w:val="00826816"/>
    <w:rsid w:val="0083006B"/>
    <w:rsid w:val="0083008E"/>
    <w:rsid w:val="008302A5"/>
    <w:rsid w:val="008314EC"/>
    <w:rsid w:val="00831B31"/>
    <w:rsid w:val="008326BD"/>
    <w:rsid w:val="00834319"/>
    <w:rsid w:val="00835C01"/>
    <w:rsid w:val="0083607E"/>
    <w:rsid w:val="008360F0"/>
    <w:rsid w:val="00836166"/>
    <w:rsid w:val="00836F8B"/>
    <w:rsid w:val="00837344"/>
    <w:rsid w:val="00837850"/>
    <w:rsid w:val="00841E78"/>
    <w:rsid w:val="008426DD"/>
    <w:rsid w:val="0084312A"/>
    <w:rsid w:val="00843163"/>
    <w:rsid w:val="0084366A"/>
    <w:rsid w:val="008446F5"/>
    <w:rsid w:val="00845133"/>
    <w:rsid w:val="00845571"/>
    <w:rsid w:val="00845895"/>
    <w:rsid w:val="00845B83"/>
    <w:rsid w:val="00846669"/>
    <w:rsid w:val="00846D03"/>
    <w:rsid w:val="0084702C"/>
    <w:rsid w:val="00847B61"/>
    <w:rsid w:val="0085050C"/>
    <w:rsid w:val="00851C6B"/>
    <w:rsid w:val="008528EA"/>
    <w:rsid w:val="0085293E"/>
    <w:rsid w:val="00852A29"/>
    <w:rsid w:val="00853355"/>
    <w:rsid w:val="00853B01"/>
    <w:rsid w:val="008541D1"/>
    <w:rsid w:val="0085423F"/>
    <w:rsid w:val="008543DD"/>
    <w:rsid w:val="00854872"/>
    <w:rsid w:val="00854E6A"/>
    <w:rsid w:val="008550BB"/>
    <w:rsid w:val="00855D05"/>
    <w:rsid w:val="008563B5"/>
    <w:rsid w:val="00856869"/>
    <w:rsid w:val="008570E6"/>
    <w:rsid w:val="008571E1"/>
    <w:rsid w:val="008606A1"/>
    <w:rsid w:val="0086128B"/>
    <w:rsid w:val="0086167B"/>
    <w:rsid w:val="0086198F"/>
    <w:rsid w:val="00861B9E"/>
    <w:rsid w:val="008621E5"/>
    <w:rsid w:val="00862CBB"/>
    <w:rsid w:val="00862DA6"/>
    <w:rsid w:val="00863072"/>
    <w:rsid w:val="00863A74"/>
    <w:rsid w:val="008644B2"/>
    <w:rsid w:val="0086453F"/>
    <w:rsid w:val="0086455E"/>
    <w:rsid w:val="0086457E"/>
    <w:rsid w:val="00865903"/>
    <w:rsid w:val="00866C24"/>
    <w:rsid w:val="00867304"/>
    <w:rsid w:val="00870388"/>
    <w:rsid w:val="0087057E"/>
    <w:rsid w:val="00870AEA"/>
    <w:rsid w:val="0087171A"/>
    <w:rsid w:val="00872EEF"/>
    <w:rsid w:val="00873254"/>
    <w:rsid w:val="00874C64"/>
    <w:rsid w:val="0087538A"/>
    <w:rsid w:val="008763BA"/>
    <w:rsid w:val="008765F9"/>
    <w:rsid w:val="008775AC"/>
    <w:rsid w:val="0087799E"/>
    <w:rsid w:val="008779B3"/>
    <w:rsid w:val="00877E44"/>
    <w:rsid w:val="00880C1C"/>
    <w:rsid w:val="00880C50"/>
    <w:rsid w:val="00881CD8"/>
    <w:rsid w:val="00881E88"/>
    <w:rsid w:val="00882314"/>
    <w:rsid w:val="00882C73"/>
    <w:rsid w:val="00882CAB"/>
    <w:rsid w:val="008837BC"/>
    <w:rsid w:val="00884E02"/>
    <w:rsid w:val="00884EAD"/>
    <w:rsid w:val="00884F50"/>
    <w:rsid w:val="00885001"/>
    <w:rsid w:val="008876B4"/>
    <w:rsid w:val="008901EF"/>
    <w:rsid w:val="008907EE"/>
    <w:rsid w:val="00890F4E"/>
    <w:rsid w:val="008917A2"/>
    <w:rsid w:val="00891934"/>
    <w:rsid w:val="00891DFB"/>
    <w:rsid w:val="00892194"/>
    <w:rsid w:val="00892691"/>
    <w:rsid w:val="0089270B"/>
    <w:rsid w:val="00892952"/>
    <w:rsid w:val="00892996"/>
    <w:rsid w:val="00892C5D"/>
    <w:rsid w:val="008943BB"/>
    <w:rsid w:val="0089578F"/>
    <w:rsid w:val="008958E8"/>
    <w:rsid w:val="00896302"/>
    <w:rsid w:val="00896C15"/>
    <w:rsid w:val="00896C32"/>
    <w:rsid w:val="008970C8"/>
    <w:rsid w:val="00897695"/>
    <w:rsid w:val="008A12A2"/>
    <w:rsid w:val="008A14BC"/>
    <w:rsid w:val="008A1CA4"/>
    <w:rsid w:val="008A2D05"/>
    <w:rsid w:val="008A30DE"/>
    <w:rsid w:val="008A3741"/>
    <w:rsid w:val="008A3E94"/>
    <w:rsid w:val="008A5D5F"/>
    <w:rsid w:val="008A5D81"/>
    <w:rsid w:val="008A5E26"/>
    <w:rsid w:val="008A7636"/>
    <w:rsid w:val="008B042B"/>
    <w:rsid w:val="008B102B"/>
    <w:rsid w:val="008B142F"/>
    <w:rsid w:val="008B163D"/>
    <w:rsid w:val="008B2933"/>
    <w:rsid w:val="008B29FB"/>
    <w:rsid w:val="008B2DFC"/>
    <w:rsid w:val="008B2E13"/>
    <w:rsid w:val="008B4229"/>
    <w:rsid w:val="008B4621"/>
    <w:rsid w:val="008B562D"/>
    <w:rsid w:val="008B6DFA"/>
    <w:rsid w:val="008B75D8"/>
    <w:rsid w:val="008B7DF8"/>
    <w:rsid w:val="008C0083"/>
    <w:rsid w:val="008C379B"/>
    <w:rsid w:val="008C428F"/>
    <w:rsid w:val="008C44F0"/>
    <w:rsid w:val="008C451D"/>
    <w:rsid w:val="008C4865"/>
    <w:rsid w:val="008C4C11"/>
    <w:rsid w:val="008C506B"/>
    <w:rsid w:val="008C57A9"/>
    <w:rsid w:val="008C6428"/>
    <w:rsid w:val="008C7476"/>
    <w:rsid w:val="008C776A"/>
    <w:rsid w:val="008D024F"/>
    <w:rsid w:val="008D0DF2"/>
    <w:rsid w:val="008D11E7"/>
    <w:rsid w:val="008D178A"/>
    <w:rsid w:val="008D1A4B"/>
    <w:rsid w:val="008D1B1B"/>
    <w:rsid w:val="008D1C04"/>
    <w:rsid w:val="008D1DF6"/>
    <w:rsid w:val="008D257B"/>
    <w:rsid w:val="008D2D63"/>
    <w:rsid w:val="008D3164"/>
    <w:rsid w:val="008D4B00"/>
    <w:rsid w:val="008D4E73"/>
    <w:rsid w:val="008D5041"/>
    <w:rsid w:val="008D530D"/>
    <w:rsid w:val="008D696C"/>
    <w:rsid w:val="008D6EF8"/>
    <w:rsid w:val="008D7835"/>
    <w:rsid w:val="008E032B"/>
    <w:rsid w:val="008E1543"/>
    <w:rsid w:val="008E158A"/>
    <w:rsid w:val="008E1624"/>
    <w:rsid w:val="008E167B"/>
    <w:rsid w:val="008E1743"/>
    <w:rsid w:val="008E33F6"/>
    <w:rsid w:val="008E3B48"/>
    <w:rsid w:val="008E49BE"/>
    <w:rsid w:val="008E4EF5"/>
    <w:rsid w:val="008E55DA"/>
    <w:rsid w:val="008E5641"/>
    <w:rsid w:val="008E5DF9"/>
    <w:rsid w:val="008E638B"/>
    <w:rsid w:val="008F2498"/>
    <w:rsid w:val="008F269D"/>
    <w:rsid w:val="008F39DE"/>
    <w:rsid w:val="008F3D95"/>
    <w:rsid w:val="008F4275"/>
    <w:rsid w:val="008F48D6"/>
    <w:rsid w:val="008F4DD7"/>
    <w:rsid w:val="008F522B"/>
    <w:rsid w:val="008F52A1"/>
    <w:rsid w:val="008F5BAA"/>
    <w:rsid w:val="008F65A2"/>
    <w:rsid w:val="008F6BF6"/>
    <w:rsid w:val="008F6DA2"/>
    <w:rsid w:val="008F79C8"/>
    <w:rsid w:val="008F7D76"/>
    <w:rsid w:val="0090046C"/>
    <w:rsid w:val="00900791"/>
    <w:rsid w:val="00901BC7"/>
    <w:rsid w:val="00902497"/>
    <w:rsid w:val="009028A1"/>
    <w:rsid w:val="0090299D"/>
    <w:rsid w:val="00903173"/>
    <w:rsid w:val="00906A55"/>
    <w:rsid w:val="00907531"/>
    <w:rsid w:val="00907B5C"/>
    <w:rsid w:val="0090A6BB"/>
    <w:rsid w:val="00910042"/>
    <w:rsid w:val="00911326"/>
    <w:rsid w:val="009123A1"/>
    <w:rsid w:val="009123CE"/>
    <w:rsid w:val="009123EA"/>
    <w:rsid w:val="00912578"/>
    <w:rsid w:val="00912821"/>
    <w:rsid w:val="009129C6"/>
    <w:rsid w:val="00913415"/>
    <w:rsid w:val="009139B5"/>
    <w:rsid w:val="00913C47"/>
    <w:rsid w:val="00913C8E"/>
    <w:rsid w:val="009141CF"/>
    <w:rsid w:val="00914691"/>
    <w:rsid w:val="009147B1"/>
    <w:rsid w:val="00914A54"/>
    <w:rsid w:val="00915708"/>
    <w:rsid w:val="00916C59"/>
    <w:rsid w:val="00916EAB"/>
    <w:rsid w:val="00917821"/>
    <w:rsid w:val="00917BE1"/>
    <w:rsid w:val="0092001A"/>
    <w:rsid w:val="00920709"/>
    <w:rsid w:val="00920C1F"/>
    <w:rsid w:val="00921686"/>
    <w:rsid w:val="00921C5D"/>
    <w:rsid w:val="009221FD"/>
    <w:rsid w:val="00922EC3"/>
    <w:rsid w:val="009237CC"/>
    <w:rsid w:val="009240F3"/>
    <w:rsid w:val="00924852"/>
    <w:rsid w:val="00925219"/>
    <w:rsid w:val="00925C24"/>
    <w:rsid w:val="0092613E"/>
    <w:rsid w:val="00926C2C"/>
    <w:rsid w:val="00927367"/>
    <w:rsid w:val="00927D06"/>
    <w:rsid w:val="00927DD1"/>
    <w:rsid w:val="00930437"/>
    <w:rsid w:val="009305B5"/>
    <w:rsid w:val="009309F8"/>
    <w:rsid w:val="00930E24"/>
    <w:rsid w:val="009314D5"/>
    <w:rsid w:val="00931E31"/>
    <w:rsid w:val="009320DF"/>
    <w:rsid w:val="0093211D"/>
    <w:rsid w:val="009324D4"/>
    <w:rsid w:val="0093284F"/>
    <w:rsid w:val="00933911"/>
    <w:rsid w:val="00934110"/>
    <w:rsid w:val="009341AA"/>
    <w:rsid w:val="00934C38"/>
    <w:rsid w:val="00934C6C"/>
    <w:rsid w:val="00935A37"/>
    <w:rsid w:val="00935AD3"/>
    <w:rsid w:val="00935AF3"/>
    <w:rsid w:val="0093613A"/>
    <w:rsid w:val="00936209"/>
    <w:rsid w:val="00936440"/>
    <w:rsid w:val="009366E7"/>
    <w:rsid w:val="009373A0"/>
    <w:rsid w:val="0094096E"/>
    <w:rsid w:val="00940E0B"/>
    <w:rsid w:val="00941B36"/>
    <w:rsid w:val="00942A6C"/>
    <w:rsid w:val="00942C97"/>
    <w:rsid w:val="009436AB"/>
    <w:rsid w:val="00943764"/>
    <w:rsid w:val="00943A64"/>
    <w:rsid w:val="00943B98"/>
    <w:rsid w:val="00943F90"/>
    <w:rsid w:val="00944473"/>
    <w:rsid w:val="00945921"/>
    <w:rsid w:val="0094691F"/>
    <w:rsid w:val="00946A10"/>
    <w:rsid w:val="0094748B"/>
    <w:rsid w:val="00950476"/>
    <w:rsid w:val="0095065B"/>
    <w:rsid w:val="00950E6B"/>
    <w:rsid w:val="00950FBD"/>
    <w:rsid w:val="00950FC8"/>
    <w:rsid w:val="00951AE4"/>
    <w:rsid w:val="00951D24"/>
    <w:rsid w:val="009523B0"/>
    <w:rsid w:val="009524C4"/>
    <w:rsid w:val="00953408"/>
    <w:rsid w:val="00953E28"/>
    <w:rsid w:val="00953EE6"/>
    <w:rsid w:val="009548E3"/>
    <w:rsid w:val="00955B13"/>
    <w:rsid w:val="00955F41"/>
    <w:rsid w:val="00956B89"/>
    <w:rsid w:val="00957EA2"/>
    <w:rsid w:val="00960A3C"/>
    <w:rsid w:val="00961F50"/>
    <w:rsid w:val="009627CA"/>
    <w:rsid w:val="00962A41"/>
    <w:rsid w:val="00962BD9"/>
    <w:rsid w:val="00962D22"/>
    <w:rsid w:val="009633D3"/>
    <w:rsid w:val="0096390A"/>
    <w:rsid w:val="00964614"/>
    <w:rsid w:val="00964652"/>
    <w:rsid w:val="009646F1"/>
    <w:rsid w:val="0096476F"/>
    <w:rsid w:val="0096520E"/>
    <w:rsid w:val="009657D1"/>
    <w:rsid w:val="00965CD6"/>
    <w:rsid w:val="0096707F"/>
    <w:rsid w:val="00967AB2"/>
    <w:rsid w:val="00967D2B"/>
    <w:rsid w:val="00970248"/>
    <w:rsid w:val="0097057A"/>
    <w:rsid w:val="0097059D"/>
    <w:rsid w:val="009709D1"/>
    <w:rsid w:val="00970CFE"/>
    <w:rsid w:val="00971203"/>
    <w:rsid w:val="00971C32"/>
    <w:rsid w:val="0097283F"/>
    <w:rsid w:val="00972A88"/>
    <w:rsid w:val="009737EF"/>
    <w:rsid w:val="00973B7C"/>
    <w:rsid w:val="00973EC4"/>
    <w:rsid w:val="00977E4F"/>
    <w:rsid w:val="00977FAE"/>
    <w:rsid w:val="00980484"/>
    <w:rsid w:val="00980F4E"/>
    <w:rsid w:val="00981F5B"/>
    <w:rsid w:val="00982EFC"/>
    <w:rsid w:val="00983684"/>
    <w:rsid w:val="009841B3"/>
    <w:rsid w:val="0098533A"/>
    <w:rsid w:val="009853AC"/>
    <w:rsid w:val="0098585C"/>
    <w:rsid w:val="00986183"/>
    <w:rsid w:val="00986542"/>
    <w:rsid w:val="00986909"/>
    <w:rsid w:val="009869CA"/>
    <w:rsid w:val="00986F8F"/>
    <w:rsid w:val="00987323"/>
    <w:rsid w:val="009900BA"/>
    <w:rsid w:val="00990325"/>
    <w:rsid w:val="00990362"/>
    <w:rsid w:val="00990526"/>
    <w:rsid w:val="00990644"/>
    <w:rsid w:val="00990A67"/>
    <w:rsid w:val="00990D39"/>
    <w:rsid w:val="00991AA0"/>
    <w:rsid w:val="00991D96"/>
    <w:rsid w:val="00991E94"/>
    <w:rsid w:val="0099333B"/>
    <w:rsid w:val="00993BE4"/>
    <w:rsid w:val="00993F96"/>
    <w:rsid w:val="00994072"/>
    <w:rsid w:val="009944F1"/>
    <w:rsid w:val="00994AE2"/>
    <w:rsid w:val="00995051"/>
    <w:rsid w:val="00995C3B"/>
    <w:rsid w:val="00995C42"/>
    <w:rsid w:val="00996525"/>
    <w:rsid w:val="00996647"/>
    <w:rsid w:val="0099693E"/>
    <w:rsid w:val="00996D3C"/>
    <w:rsid w:val="009A0634"/>
    <w:rsid w:val="009A0822"/>
    <w:rsid w:val="009A0DE0"/>
    <w:rsid w:val="009A0F46"/>
    <w:rsid w:val="009A1AE9"/>
    <w:rsid w:val="009A1C1B"/>
    <w:rsid w:val="009A1E7B"/>
    <w:rsid w:val="009A2343"/>
    <w:rsid w:val="009A278D"/>
    <w:rsid w:val="009A28BE"/>
    <w:rsid w:val="009A3056"/>
    <w:rsid w:val="009A3156"/>
    <w:rsid w:val="009A355C"/>
    <w:rsid w:val="009A41F6"/>
    <w:rsid w:val="009A43CE"/>
    <w:rsid w:val="009A4884"/>
    <w:rsid w:val="009A4DEF"/>
    <w:rsid w:val="009A4F11"/>
    <w:rsid w:val="009A532F"/>
    <w:rsid w:val="009A5C8A"/>
    <w:rsid w:val="009A6018"/>
    <w:rsid w:val="009A71CD"/>
    <w:rsid w:val="009A73B2"/>
    <w:rsid w:val="009A796F"/>
    <w:rsid w:val="009B11A3"/>
    <w:rsid w:val="009B1B88"/>
    <w:rsid w:val="009B20A1"/>
    <w:rsid w:val="009B333E"/>
    <w:rsid w:val="009B336B"/>
    <w:rsid w:val="009B3552"/>
    <w:rsid w:val="009B3B54"/>
    <w:rsid w:val="009B4189"/>
    <w:rsid w:val="009B4426"/>
    <w:rsid w:val="009B4540"/>
    <w:rsid w:val="009B5A91"/>
    <w:rsid w:val="009B6031"/>
    <w:rsid w:val="009B677C"/>
    <w:rsid w:val="009B6FB6"/>
    <w:rsid w:val="009B7285"/>
    <w:rsid w:val="009B75CB"/>
    <w:rsid w:val="009B7FB3"/>
    <w:rsid w:val="009C05BE"/>
    <w:rsid w:val="009C097D"/>
    <w:rsid w:val="009C114D"/>
    <w:rsid w:val="009C127B"/>
    <w:rsid w:val="009C304E"/>
    <w:rsid w:val="009C38AC"/>
    <w:rsid w:val="009C3953"/>
    <w:rsid w:val="009C3CBB"/>
    <w:rsid w:val="009C4156"/>
    <w:rsid w:val="009C4407"/>
    <w:rsid w:val="009C5812"/>
    <w:rsid w:val="009C5C4E"/>
    <w:rsid w:val="009C63EB"/>
    <w:rsid w:val="009C641A"/>
    <w:rsid w:val="009C64EF"/>
    <w:rsid w:val="009C6771"/>
    <w:rsid w:val="009C7774"/>
    <w:rsid w:val="009C7CB1"/>
    <w:rsid w:val="009C7FDC"/>
    <w:rsid w:val="009D0D0F"/>
    <w:rsid w:val="009D166D"/>
    <w:rsid w:val="009D190A"/>
    <w:rsid w:val="009D1AB4"/>
    <w:rsid w:val="009D1F73"/>
    <w:rsid w:val="009D22F2"/>
    <w:rsid w:val="009D35D2"/>
    <w:rsid w:val="009D3B58"/>
    <w:rsid w:val="009D4FF3"/>
    <w:rsid w:val="009D5A44"/>
    <w:rsid w:val="009D6550"/>
    <w:rsid w:val="009D7C27"/>
    <w:rsid w:val="009E0435"/>
    <w:rsid w:val="009E085B"/>
    <w:rsid w:val="009E095D"/>
    <w:rsid w:val="009E0FE2"/>
    <w:rsid w:val="009E2BA9"/>
    <w:rsid w:val="009E37B0"/>
    <w:rsid w:val="009E42DE"/>
    <w:rsid w:val="009E4512"/>
    <w:rsid w:val="009E4B16"/>
    <w:rsid w:val="009E52B1"/>
    <w:rsid w:val="009E7B5B"/>
    <w:rsid w:val="009E7B7E"/>
    <w:rsid w:val="009F0D67"/>
    <w:rsid w:val="009F1E0A"/>
    <w:rsid w:val="009F3381"/>
    <w:rsid w:val="009F3C62"/>
    <w:rsid w:val="009F47B3"/>
    <w:rsid w:val="009F4D6C"/>
    <w:rsid w:val="009F5004"/>
    <w:rsid w:val="009F64B8"/>
    <w:rsid w:val="009F668D"/>
    <w:rsid w:val="009F73E8"/>
    <w:rsid w:val="009F7557"/>
    <w:rsid w:val="009F7605"/>
    <w:rsid w:val="009F7E64"/>
    <w:rsid w:val="00A01ABC"/>
    <w:rsid w:val="00A02A75"/>
    <w:rsid w:val="00A02B99"/>
    <w:rsid w:val="00A035CE"/>
    <w:rsid w:val="00A038BE"/>
    <w:rsid w:val="00A0449C"/>
    <w:rsid w:val="00A04CAD"/>
    <w:rsid w:val="00A04DA8"/>
    <w:rsid w:val="00A05899"/>
    <w:rsid w:val="00A05D3E"/>
    <w:rsid w:val="00A063EB"/>
    <w:rsid w:val="00A0684F"/>
    <w:rsid w:val="00A07738"/>
    <w:rsid w:val="00A07E6A"/>
    <w:rsid w:val="00A10255"/>
    <w:rsid w:val="00A1053D"/>
    <w:rsid w:val="00A11162"/>
    <w:rsid w:val="00A111B5"/>
    <w:rsid w:val="00A111B8"/>
    <w:rsid w:val="00A11300"/>
    <w:rsid w:val="00A11FED"/>
    <w:rsid w:val="00A132DD"/>
    <w:rsid w:val="00A135E5"/>
    <w:rsid w:val="00A13BBD"/>
    <w:rsid w:val="00A13EFD"/>
    <w:rsid w:val="00A13F0A"/>
    <w:rsid w:val="00A1487B"/>
    <w:rsid w:val="00A14A92"/>
    <w:rsid w:val="00A14CFE"/>
    <w:rsid w:val="00A1537E"/>
    <w:rsid w:val="00A15995"/>
    <w:rsid w:val="00A1662F"/>
    <w:rsid w:val="00A16C3A"/>
    <w:rsid w:val="00A16F89"/>
    <w:rsid w:val="00A17185"/>
    <w:rsid w:val="00A17739"/>
    <w:rsid w:val="00A17BC0"/>
    <w:rsid w:val="00A2032B"/>
    <w:rsid w:val="00A20B62"/>
    <w:rsid w:val="00A20E26"/>
    <w:rsid w:val="00A219F5"/>
    <w:rsid w:val="00A227A1"/>
    <w:rsid w:val="00A22CCE"/>
    <w:rsid w:val="00A24653"/>
    <w:rsid w:val="00A26013"/>
    <w:rsid w:val="00A260A4"/>
    <w:rsid w:val="00A26406"/>
    <w:rsid w:val="00A26D8B"/>
    <w:rsid w:val="00A26E6D"/>
    <w:rsid w:val="00A26F61"/>
    <w:rsid w:val="00A3090F"/>
    <w:rsid w:val="00A31951"/>
    <w:rsid w:val="00A31C57"/>
    <w:rsid w:val="00A31DF3"/>
    <w:rsid w:val="00A31EE3"/>
    <w:rsid w:val="00A32339"/>
    <w:rsid w:val="00A324BA"/>
    <w:rsid w:val="00A3331A"/>
    <w:rsid w:val="00A33955"/>
    <w:rsid w:val="00A34B27"/>
    <w:rsid w:val="00A34F29"/>
    <w:rsid w:val="00A35B2D"/>
    <w:rsid w:val="00A35D2A"/>
    <w:rsid w:val="00A36FA3"/>
    <w:rsid w:val="00A37412"/>
    <w:rsid w:val="00A37474"/>
    <w:rsid w:val="00A37875"/>
    <w:rsid w:val="00A40A20"/>
    <w:rsid w:val="00A40A59"/>
    <w:rsid w:val="00A40DC0"/>
    <w:rsid w:val="00A41C71"/>
    <w:rsid w:val="00A41D8E"/>
    <w:rsid w:val="00A42C4B"/>
    <w:rsid w:val="00A43B0C"/>
    <w:rsid w:val="00A44028"/>
    <w:rsid w:val="00A44221"/>
    <w:rsid w:val="00A44454"/>
    <w:rsid w:val="00A450A8"/>
    <w:rsid w:val="00A4624A"/>
    <w:rsid w:val="00A470CD"/>
    <w:rsid w:val="00A4737C"/>
    <w:rsid w:val="00A50432"/>
    <w:rsid w:val="00A50DAB"/>
    <w:rsid w:val="00A51194"/>
    <w:rsid w:val="00A5136B"/>
    <w:rsid w:val="00A52171"/>
    <w:rsid w:val="00A528D5"/>
    <w:rsid w:val="00A52A95"/>
    <w:rsid w:val="00A54036"/>
    <w:rsid w:val="00A54776"/>
    <w:rsid w:val="00A54FD1"/>
    <w:rsid w:val="00A5558D"/>
    <w:rsid w:val="00A555B7"/>
    <w:rsid w:val="00A55A1A"/>
    <w:rsid w:val="00A56115"/>
    <w:rsid w:val="00A56D0C"/>
    <w:rsid w:val="00A57346"/>
    <w:rsid w:val="00A57981"/>
    <w:rsid w:val="00A57AC9"/>
    <w:rsid w:val="00A57FE9"/>
    <w:rsid w:val="00A60399"/>
    <w:rsid w:val="00A606F2"/>
    <w:rsid w:val="00A60B83"/>
    <w:rsid w:val="00A6184F"/>
    <w:rsid w:val="00A61FF4"/>
    <w:rsid w:val="00A6305E"/>
    <w:rsid w:val="00A639D0"/>
    <w:rsid w:val="00A639D7"/>
    <w:rsid w:val="00A64772"/>
    <w:rsid w:val="00A6544B"/>
    <w:rsid w:val="00A664B9"/>
    <w:rsid w:val="00A66BDE"/>
    <w:rsid w:val="00A66F45"/>
    <w:rsid w:val="00A676CD"/>
    <w:rsid w:val="00A67A67"/>
    <w:rsid w:val="00A701FC"/>
    <w:rsid w:val="00A712AB"/>
    <w:rsid w:val="00A71924"/>
    <w:rsid w:val="00A71D38"/>
    <w:rsid w:val="00A72E59"/>
    <w:rsid w:val="00A72EE8"/>
    <w:rsid w:val="00A73F70"/>
    <w:rsid w:val="00A74975"/>
    <w:rsid w:val="00A74BB3"/>
    <w:rsid w:val="00A75388"/>
    <w:rsid w:val="00A77233"/>
    <w:rsid w:val="00A77684"/>
    <w:rsid w:val="00A77F60"/>
    <w:rsid w:val="00A80BD2"/>
    <w:rsid w:val="00A81C3B"/>
    <w:rsid w:val="00A82588"/>
    <w:rsid w:val="00A82A68"/>
    <w:rsid w:val="00A83139"/>
    <w:rsid w:val="00A83319"/>
    <w:rsid w:val="00A83ABA"/>
    <w:rsid w:val="00A83B2D"/>
    <w:rsid w:val="00A87440"/>
    <w:rsid w:val="00A8776A"/>
    <w:rsid w:val="00A9072F"/>
    <w:rsid w:val="00A90DD8"/>
    <w:rsid w:val="00A91428"/>
    <w:rsid w:val="00A9214D"/>
    <w:rsid w:val="00A92DC6"/>
    <w:rsid w:val="00A933E2"/>
    <w:rsid w:val="00A938B5"/>
    <w:rsid w:val="00A93B1E"/>
    <w:rsid w:val="00A95AA4"/>
    <w:rsid w:val="00A95D9A"/>
    <w:rsid w:val="00A96106"/>
    <w:rsid w:val="00A965DB"/>
    <w:rsid w:val="00A9682E"/>
    <w:rsid w:val="00A97AAE"/>
    <w:rsid w:val="00A97D59"/>
    <w:rsid w:val="00AA0534"/>
    <w:rsid w:val="00AA07BE"/>
    <w:rsid w:val="00AA294B"/>
    <w:rsid w:val="00AA32D6"/>
    <w:rsid w:val="00AA3C83"/>
    <w:rsid w:val="00AA4144"/>
    <w:rsid w:val="00AA41EF"/>
    <w:rsid w:val="00AA497C"/>
    <w:rsid w:val="00AA4EF2"/>
    <w:rsid w:val="00AA597C"/>
    <w:rsid w:val="00AA5F6E"/>
    <w:rsid w:val="00AA6976"/>
    <w:rsid w:val="00AB0123"/>
    <w:rsid w:val="00AB0803"/>
    <w:rsid w:val="00AB0AA0"/>
    <w:rsid w:val="00AB0B93"/>
    <w:rsid w:val="00AB0D69"/>
    <w:rsid w:val="00AB225C"/>
    <w:rsid w:val="00AB2740"/>
    <w:rsid w:val="00AB309D"/>
    <w:rsid w:val="00AB33F1"/>
    <w:rsid w:val="00AB38E3"/>
    <w:rsid w:val="00AB3906"/>
    <w:rsid w:val="00AB43ED"/>
    <w:rsid w:val="00AB46C5"/>
    <w:rsid w:val="00AB5825"/>
    <w:rsid w:val="00AB5875"/>
    <w:rsid w:val="00AB5993"/>
    <w:rsid w:val="00AB5CE0"/>
    <w:rsid w:val="00AB6172"/>
    <w:rsid w:val="00AB6E89"/>
    <w:rsid w:val="00AB7261"/>
    <w:rsid w:val="00AB7759"/>
    <w:rsid w:val="00AC0830"/>
    <w:rsid w:val="00AC13F7"/>
    <w:rsid w:val="00AC1421"/>
    <w:rsid w:val="00AC1688"/>
    <w:rsid w:val="00AC19EF"/>
    <w:rsid w:val="00AC1C74"/>
    <w:rsid w:val="00AC1D20"/>
    <w:rsid w:val="00AC28F6"/>
    <w:rsid w:val="00AC3480"/>
    <w:rsid w:val="00AC3910"/>
    <w:rsid w:val="00AC3A45"/>
    <w:rsid w:val="00AC3D2F"/>
    <w:rsid w:val="00AC433F"/>
    <w:rsid w:val="00AC4699"/>
    <w:rsid w:val="00AC4D1F"/>
    <w:rsid w:val="00AC4E5C"/>
    <w:rsid w:val="00AC5135"/>
    <w:rsid w:val="00AC57AD"/>
    <w:rsid w:val="00AC6173"/>
    <w:rsid w:val="00AC6423"/>
    <w:rsid w:val="00AC6F0E"/>
    <w:rsid w:val="00AC7755"/>
    <w:rsid w:val="00AC77D2"/>
    <w:rsid w:val="00AC7ADA"/>
    <w:rsid w:val="00AD075F"/>
    <w:rsid w:val="00AD0A99"/>
    <w:rsid w:val="00AD12E6"/>
    <w:rsid w:val="00AD2F11"/>
    <w:rsid w:val="00AD37D6"/>
    <w:rsid w:val="00AD3FE4"/>
    <w:rsid w:val="00AD4986"/>
    <w:rsid w:val="00AD5DE6"/>
    <w:rsid w:val="00AD6423"/>
    <w:rsid w:val="00AD74D6"/>
    <w:rsid w:val="00AD7903"/>
    <w:rsid w:val="00AE0D23"/>
    <w:rsid w:val="00AE0EA2"/>
    <w:rsid w:val="00AE1CBE"/>
    <w:rsid w:val="00AE265E"/>
    <w:rsid w:val="00AE2747"/>
    <w:rsid w:val="00AE2848"/>
    <w:rsid w:val="00AE2D05"/>
    <w:rsid w:val="00AE2F45"/>
    <w:rsid w:val="00AE3027"/>
    <w:rsid w:val="00AE3FA2"/>
    <w:rsid w:val="00AE47A2"/>
    <w:rsid w:val="00AE4EA3"/>
    <w:rsid w:val="00AE4F58"/>
    <w:rsid w:val="00AE50D8"/>
    <w:rsid w:val="00AE5600"/>
    <w:rsid w:val="00AE5E94"/>
    <w:rsid w:val="00AE67CB"/>
    <w:rsid w:val="00AE6CE9"/>
    <w:rsid w:val="00AE766E"/>
    <w:rsid w:val="00AF01F5"/>
    <w:rsid w:val="00AF0687"/>
    <w:rsid w:val="00AF0AC8"/>
    <w:rsid w:val="00AF0B57"/>
    <w:rsid w:val="00AF17AE"/>
    <w:rsid w:val="00AF44BE"/>
    <w:rsid w:val="00AF4682"/>
    <w:rsid w:val="00AF4808"/>
    <w:rsid w:val="00AF5FE8"/>
    <w:rsid w:val="00AF616D"/>
    <w:rsid w:val="00AF6FF5"/>
    <w:rsid w:val="00B00590"/>
    <w:rsid w:val="00B022DB"/>
    <w:rsid w:val="00B035DE"/>
    <w:rsid w:val="00B03C68"/>
    <w:rsid w:val="00B03E4C"/>
    <w:rsid w:val="00B044B9"/>
    <w:rsid w:val="00B0522D"/>
    <w:rsid w:val="00B068CF"/>
    <w:rsid w:val="00B100E2"/>
    <w:rsid w:val="00B10493"/>
    <w:rsid w:val="00B11C13"/>
    <w:rsid w:val="00B11FF9"/>
    <w:rsid w:val="00B13722"/>
    <w:rsid w:val="00B144D0"/>
    <w:rsid w:val="00B1463A"/>
    <w:rsid w:val="00B15566"/>
    <w:rsid w:val="00B157D8"/>
    <w:rsid w:val="00B164DE"/>
    <w:rsid w:val="00B166C0"/>
    <w:rsid w:val="00B16951"/>
    <w:rsid w:val="00B16CDA"/>
    <w:rsid w:val="00B17B57"/>
    <w:rsid w:val="00B17F38"/>
    <w:rsid w:val="00B20983"/>
    <w:rsid w:val="00B209F8"/>
    <w:rsid w:val="00B22683"/>
    <w:rsid w:val="00B232ED"/>
    <w:rsid w:val="00B236EF"/>
    <w:rsid w:val="00B2457C"/>
    <w:rsid w:val="00B250AA"/>
    <w:rsid w:val="00B2512E"/>
    <w:rsid w:val="00B258D1"/>
    <w:rsid w:val="00B26021"/>
    <w:rsid w:val="00B267C7"/>
    <w:rsid w:val="00B2687D"/>
    <w:rsid w:val="00B26997"/>
    <w:rsid w:val="00B26C79"/>
    <w:rsid w:val="00B27652"/>
    <w:rsid w:val="00B27AE0"/>
    <w:rsid w:val="00B27CA5"/>
    <w:rsid w:val="00B306CB"/>
    <w:rsid w:val="00B3100D"/>
    <w:rsid w:val="00B322BD"/>
    <w:rsid w:val="00B32D85"/>
    <w:rsid w:val="00B33728"/>
    <w:rsid w:val="00B33DBB"/>
    <w:rsid w:val="00B35248"/>
    <w:rsid w:val="00B3581E"/>
    <w:rsid w:val="00B36934"/>
    <w:rsid w:val="00B36E81"/>
    <w:rsid w:val="00B37508"/>
    <w:rsid w:val="00B376D7"/>
    <w:rsid w:val="00B37C30"/>
    <w:rsid w:val="00B407D7"/>
    <w:rsid w:val="00B40B6A"/>
    <w:rsid w:val="00B41A47"/>
    <w:rsid w:val="00B41FA4"/>
    <w:rsid w:val="00B41FFC"/>
    <w:rsid w:val="00B423B8"/>
    <w:rsid w:val="00B428A2"/>
    <w:rsid w:val="00B43852"/>
    <w:rsid w:val="00B44819"/>
    <w:rsid w:val="00B44B75"/>
    <w:rsid w:val="00B45201"/>
    <w:rsid w:val="00B45CF4"/>
    <w:rsid w:val="00B4642B"/>
    <w:rsid w:val="00B46829"/>
    <w:rsid w:val="00B47019"/>
    <w:rsid w:val="00B50017"/>
    <w:rsid w:val="00B50295"/>
    <w:rsid w:val="00B5097B"/>
    <w:rsid w:val="00B51143"/>
    <w:rsid w:val="00B51F3F"/>
    <w:rsid w:val="00B52A4B"/>
    <w:rsid w:val="00B52C82"/>
    <w:rsid w:val="00B52C83"/>
    <w:rsid w:val="00B53211"/>
    <w:rsid w:val="00B5388D"/>
    <w:rsid w:val="00B53AD1"/>
    <w:rsid w:val="00B545A0"/>
    <w:rsid w:val="00B54780"/>
    <w:rsid w:val="00B54996"/>
    <w:rsid w:val="00B5566B"/>
    <w:rsid w:val="00B55D9A"/>
    <w:rsid w:val="00B56D09"/>
    <w:rsid w:val="00B572AB"/>
    <w:rsid w:val="00B57916"/>
    <w:rsid w:val="00B57B9F"/>
    <w:rsid w:val="00B60205"/>
    <w:rsid w:val="00B608D1"/>
    <w:rsid w:val="00B6140B"/>
    <w:rsid w:val="00B614C2"/>
    <w:rsid w:val="00B61A3E"/>
    <w:rsid w:val="00B629B9"/>
    <w:rsid w:val="00B62A36"/>
    <w:rsid w:val="00B62A58"/>
    <w:rsid w:val="00B63302"/>
    <w:rsid w:val="00B63AF1"/>
    <w:rsid w:val="00B6446B"/>
    <w:rsid w:val="00B645FC"/>
    <w:rsid w:val="00B64960"/>
    <w:rsid w:val="00B64A5E"/>
    <w:rsid w:val="00B65348"/>
    <w:rsid w:val="00B65712"/>
    <w:rsid w:val="00B657BC"/>
    <w:rsid w:val="00B65810"/>
    <w:rsid w:val="00B65993"/>
    <w:rsid w:val="00B65E78"/>
    <w:rsid w:val="00B65FD2"/>
    <w:rsid w:val="00B66044"/>
    <w:rsid w:val="00B664D5"/>
    <w:rsid w:val="00B677A1"/>
    <w:rsid w:val="00B6789C"/>
    <w:rsid w:val="00B67ABF"/>
    <w:rsid w:val="00B70438"/>
    <w:rsid w:val="00B71123"/>
    <w:rsid w:val="00B71648"/>
    <w:rsid w:val="00B71D81"/>
    <w:rsid w:val="00B72564"/>
    <w:rsid w:val="00B73149"/>
    <w:rsid w:val="00B732EF"/>
    <w:rsid w:val="00B7427C"/>
    <w:rsid w:val="00B74414"/>
    <w:rsid w:val="00B750B6"/>
    <w:rsid w:val="00B75604"/>
    <w:rsid w:val="00B75D5C"/>
    <w:rsid w:val="00B7649B"/>
    <w:rsid w:val="00B776CD"/>
    <w:rsid w:val="00B779DF"/>
    <w:rsid w:val="00B779EE"/>
    <w:rsid w:val="00B77FA4"/>
    <w:rsid w:val="00B8022D"/>
    <w:rsid w:val="00B80D62"/>
    <w:rsid w:val="00B814AB"/>
    <w:rsid w:val="00B81AB6"/>
    <w:rsid w:val="00B82172"/>
    <w:rsid w:val="00B8278E"/>
    <w:rsid w:val="00B83190"/>
    <w:rsid w:val="00B83542"/>
    <w:rsid w:val="00B83768"/>
    <w:rsid w:val="00B837F4"/>
    <w:rsid w:val="00B83A65"/>
    <w:rsid w:val="00B83B01"/>
    <w:rsid w:val="00B84A92"/>
    <w:rsid w:val="00B84C4F"/>
    <w:rsid w:val="00B85809"/>
    <w:rsid w:val="00B86315"/>
    <w:rsid w:val="00B86A8F"/>
    <w:rsid w:val="00B874DA"/>
    <w:rsid w:val="00B87828"/>
    <w:rsid w:val="00B87E45"/>
    <w:rsid w:val="00B90545"/>
    <w:rsid w:val="00B91AE9"/>
    <w:rsid w:val="00B92E2E"/>
    <w:rsid w:val="00B93BA0"/>
    <w:rsid w:val="00B94239"/>
    <w:rsid w:val="00B949B6"/>
    <w:rsid w:val="00B95653"/>
    <w:rsid w:val="00B958CB"/>
    <w:rsid w:val="00B95D0A"/>
    <w:rsid w:val="00B967A8"/>
    <w:rsid w:val="00B969EC"/>
    <w:rsid w:val="00B97994"/>
    <w:rsid w:val="00BA05BD"/>
    <w:rsid w:val="00BA07AA"/>
    <w:rsid w:val="00BA086D"/>
    <w:rsid w:val="00BA1267"/>
    <w:rsid w:val="00BA146A"/>
    <w:rsid w:val="00BA1DFC"/>
    <w:rsid w:val="00BA1E32"/>
    <w:rsid w:val="00BA1FD5"/>
    <w:rsid w:val="00BA2222"/>
    <w:rsid w:val="00BA35E7"/>
    <w:rsid w:val="00BA3A8C"/>
    <w:rsid w:val="00BA4207"/>
    <w:rsid w:val="00BA4CD2"/>
    <w:rsid w:val="00BA4F0E"/>
    <w:rsid w:val="00BA51D0"/>
    <w:rsid w:val="00BA655B"/>
    <w:rsid w:val="00BA67BA"/>
    <w:rsid w:val="00BA686C"/>
    <w:rsid w:val="00BA6C6B"/>
    <w:rsid w:val="00BA71B4"/>
    <w:rsid w:val="00BA7CA8"/>
    <w:rsid w:val="00BA7E6C"/>
    <w:rsid w:val="00BA7EC8"/>
    <w:rsid w:val="00BB043C"/>
    <w:rsid w:val="00BB0564"/>
    <w:rsid w:val="00BB1835"/>
    <w:rsid w:val="00BB2F50"/>
    <w:rsid w:val="00BB3606"/>
    <w:rsid w:val="00BB438D"/>
    <w:rsid w:val="00BB492B"/>
    <w:rsid w:val="00BB5148"/>
    <w:rsid w:val="00BB5220"/>
    <w:rsid w:val="00BB53C9"/>
    <w:rsid w:val="00BB5FA8"/>
    <w:rsid w:val="00BB62BD"/>
    <w:rsid w:val="00BB640C"/>
    <w:rsid w:val="00BB71B3"/>
    <w:rsid w:val="00BB7571"/>
    <w:rsid w:val="00BB799F"/>
    <w:rsid w:val="00BC16FF"/>
    <w:rsid w:val="00BC1CE4"/>
    <w:rsid w:val="00BC2F94"/>
    <w:rsid w:val="00BC373F"/>
    <w:rsid w:val="00BC4CFA"/>
    <w:rsid w:val="00BC4D54"/>
    <w:rsid w:val="00BC52CF"/>
    <w:rsid w:val="00BC56D6"/>
    <w:rsid w:val="00BC6E09"/>
    <w:rsid w:val="00BC6E37"/>
    <w:rsid w:val="00BC7C1C"/>
    <w:rsid w:val="00BD0F4D"/>
    <w:rsid w:val="00BD25F5"/>
    <w:rsid w:val="00BD2D2A"/>
    <w:rsid w:val="00BD2D5F"/>
    <w:rsid w:val="00BD31D3"/>
    <w:rsid w:val="00BD328C"/>
    <w:rsid w:val="00BD4D00"/>
    <w:rsid w:val="00BD4DA3"/>
    <w:rsid w:val="00BD61CD"/>
    <w:rsid w:val="00BD750B"/>
    <w:rsid w:val="00BD7B94"/>
    <w:rsid w:val="00BD7C74"/>
    <w:rsid w:val="00BD7CCD"/>
    <w:rsid w:val="00BE0264"/>
    <w:rsid w:val="00BE1562"/>
    <w:rsid w:val="00BE19E1"/>
    <w:rsid w:val="00BE22F7"/>
    <w:rsid w:val="00BE2AF9"/>
    <w:rsid w:val="00BE3A49"/>
    <w:rsid w:val="00BE3AD6"/>
    <w:rsid w:val="00BE4B7B"/>
    <w:rsid w:val="00BE502F"/>
    <w:rsid w:val="00BE5492"/>
    <w:rsid w:val="00BE60CB"/>
    <w:rsid w:val="00BE6D66"/>
    <w:rsid w:val="00BE700D"/>
    <w:rsid w:val="00BE756F"/>
    <w:rsid w:val="00BE7775"/>
    <w:rsid w:val="00BE7B3E"/>
    <w:rsid w:val="00BE7E0B"/>
    <w:rsid w:val="00BE7FFA"/>
    <w:rsid w:val="00BF069B"/>
    <w:rsid w:val="00BF0C04"/>
    <w:rsid w:val="00BF15CA"/>
    <w:rsid w:val="00BF15FC"/>
    <w:rsid w:val="00BF18E1"/>
    <w:rsid w:val="00BF1B4C"/>
    <w:rsid w:val="00BF3123"/>
    <w:rsid w:val="00BF34FC"/>
    <w:rsid w:val="00BF3EF5"/>
    <w:rsid w:val="00BF40E4"/>
    <w:rsid w:val="00BF4E8F"/>
    <w:rsid w:val="00BF53F8"/>
    <w:rsid w:val="00BF5AE5"/>
    <w:rsid w:val="00BF63E2"/>
    <w:rsid w:val="00BF6FE9"/>
    <w:rsid w:val="00BF741D"/>
    <w:rsid w:val="00C002A1"/>
    <w:rsid w:val="00C007F0"/>
    <w:rsid w:val="00C0113C"/>
    <w:rsid w:val="00C01695"/>
    <w:rsid w:val="00C01BFB"/>
    <w:rsid w:val="00C03362"/>
    <w:rsid w:val="00C0350A"/>
    <w:rsid w:val="00C0354B"/>
    <w:rsid w:val="00C0428F"/>
    <w:rsid w:val="00C04DCC"/>
    <w:rsid w:val="00C05224"/>
    <w:rsid w:val="00C05475"/>
    <w:rsid w:val="00C05923"/>
    <w:rsid w:val="00C05FFE"/>
    <w:rsid w:val="00C068CC"/>
    <w:rsid w:val="00C06BE2"/>
    <w:rsid w:val="00C070E5"/>
    <w:rsid w:val="00C112AE"/>
    <w:rsid w:val="00C1232D"/>
    <w:rsid w:val="00C125E0"/>
    <w:rsid w:val="00C12932"/>
    <w:rsid w:val="00C149F6"/>
    <w:rsid w:val="00C154EE"/>
    <w:rsid w:val="00C158BF"/>
    <w:rsid w:val="00C158CC"/>
    <w:rsid w:val="00C15C13"/>
    <w:rsid w:val="00C16665"/>
    <w:rsid w:val="00C168DE"/>
    <w:rsid w:val="00C16918"/>
    <w:rsid w:val="00C16F15"/>
    <w:rsid w:val="00C1787A"/>
    <w:rsid w:val="00C17882"/>
    <w:rsid w:val="00C20EF2"/>
    <w:rsid w:val="00C211AC"/>
    <w:rsid w:val="00C21754"/>
    <w:rsid w:val="00C22322"/>
    <w:rsid w:val="00C22384"/>
    <w:rsid w:val="00C2300B"/>
    <w:rsid w:val="00C231BE"/>
    <w:rsid w:val="00C23B6B"/>
    <w:rsid w:val="00C2438A"/>
    <w:rsid w:val="00C24DD7"/>
    <w:rsid w:val="00C25237"/>
    <w:rsid w:val="00C25E2D"/>
    <w:rsid w:val="00C263A2"/>
    <w:rsid w:val="00C26CE3"/>
    <w:rsid w:val="00C27DDA"/>
    <w:rsid w:val="00C30512"/>
    <w:rsid w:val="00C30F49"/>
    <w:rsid w:val="00C32248"/>
    <w:rsid w:val="00C328EB"/>
    <w:rsid w:val="00C330D8"/>
    <w:rsid w:val="00C334A4"/>
    <w:rsid w:val="00C334DA"/>
    <w:rsid w:val="00C34126"/>
    <w:rsid w:val="00C357FF"/>
    <w:rsid w:val="00C36006"/>
    <w:rsid w:val="00C364B2"/>
    <w:rsid w:val="00C36590"/>
    <w:rsid w:val="00C3761A"/>
    <w:rsid w:val="00C37ECB"/>
    <w:rsid w:val="00C407B3"/>
    <w:rsid w:val="00C40807"/>
    <w:rsid w:val="00C410D1"/>
    <w:rsid w:val="00C41474"/>
    <w:rsid w:val="00C42328"/>
    <w:rsid w:val="00C426F0"/>
    <w:rsid w:val="00C42815"/>
    <w:rsid w:val="00C4309B"/>
    <w:rsid w:val="00C4390A"/>
    <w:rsid w:val="00C43AC6"/>
    <w:rsid w:val="00C44564"/>
    <w:rsid w:val="00C452F6"/>
    <w:rsid w:val="00C46731"/>
    <w:rsid w:val="00C46A36"/>
    <w:rsid w:val="00C46F54"/>
    <w:rsid w:val="00C47322"/>
    <w:rsid w:val="00C47446"/>
    <w:rsid w:val="00C4763F"/>
    <w:rsid w:val="00C47D87"/>
    <w:rsid w:val="00C47EFA"/>
    <w:rsid w:val="00C506DE"/>
    <w:rsid w:val="00C50D4A"/>
    <w:rsid w:val="00C51255"/>
    <w:rsid w:val="00C5304B"/>
    <w:rsid w:val="00C53934"/>
    <w:rsid w:val="00C55492"/>
    <w:rsid w:val="00C55776"/>
    <w:rsid w:val="00C5705A"/>
    <w:rsid w:val="00C57574"/>
    <w:rsid w:val="00C57AF8"/>
    <w:rsid w:val="00C60D06"/>
    <w:rsid w:val="00C60D4E"/>
    <w:rsid w:val="00C612E3"/>
    <w:rsid w:val="00C62D5F"/>
    <w:rsid w:val="00C64361"/>
    <w:rsid w:val="00C65A68"/>
    <w:rsid w:val="00C65C1F"/>
    <w:rsid w:val="00C65D54"/>
    <w:rsid w:val="00C65FF4"/>
    <w:rsid w:val="00C66FFF"/>
    <w:rsid w:val="00C7004F"/>
    <w:rsid w:val="00C70290"/>
    <w:rsid w:val="00C7095A"/>
    <w:rsid w:val="00C70990"/>
    <w:rsid w:val="00C70A6F"/>
    <w:rsid w:val="00C71A09"/>
    <w:rsid w:val="00C72AA0"/>
    <w:rsid w:val="00C72C48"/>
    <w:rsid w:val="00C73392"/>
    <w:rsid w:val="00C74D31"/>
    <w:rsid w:val="00C756D6"/>
    <w:rsid w:val="00C7576A"/>
    <w:rsid w:val="00C76844"/>
    <w:rsid w:val="00C769C6"/>
    <w:rsid w:val="00C773D3"/>
    <w:rsid w:val="00C77582"/>
    <w:rsid w:val="00C77F36"/>
    <w:rsid w:val="00C8033D"/>
    <w:rsid w:val="00C80822"/>
    <w:rsid w:val="00C811E0"/>
    <w:rsid w:val="00C81CE0"/>
    <w:rsid w:val="00C827AC"/>
    <w:rsid w:val="00C82AA5"/>
    <w:rsid w:val="00C83390"/>
    <w:rsid w:val="00C83619"/>
    <w:rsid w:val="00C84A6C"/>
    <w:rsid w:val="00C854BE"/>
    <w:rsid w:val="00C85BFF"/>
    <w:rsid w:val="00C85C32"/>
    <w:rsid w:val="00C85D7C"/>
    <w:rsid w:val="00C8658E"/>
    <w:rsid w:val="00C86735"/>
    <w:rsid w:val="00C868E9"/>
    <w:rsid w:val="00C87292"/>
    <w:rsid w:val="00C875B7"/>
    <w:rsid w:val="00C876C5"/>
    <w:rsid w:val="00C900C7"/>
    <w:rsid w:val="00C90F79"/>
    <w:rsid w:val="00C90FD1"/>
    <w:rsid w:val="00C91AC6"/>
    <w:rsid w:val="00C91D8D"/>
    <w:rsid w:val="00C91E13"/>
    <w:rsid w:val="00C91E3A"/>
    <w:rsid w:val="00C92101"/>
    <w:rsid w:val="00C92DC0"/>
    <w:rsid w:val="00C92E73"/>
    <w:rsid w:val="00C931F1"/>
    <w:rsid w:val="00C93DC0"/>
    <w:rsid w:val="00C944FA"/>
    <w:rsid w:val="00C94B80"/>
    <w:rsid w:val="00C94D66"/>
    <w:rsid w:val="00C95004"/>
    <w:rsid w:val="00C95DE0"/>
    <w:rsid w:val="00C96AA2"/>
    <w:rsid w:val="00C96B28"/>
    <w:rsid w:val="00C96B82"/>
    <w:rsid w:val="00C96B89"/>
    <w:rsid w:val="00C96B8E"/>
    <w:rsid w:val="00C97204"/>
    <w:rsid w:val="00C972F7"/>
    <w:rsid w:val="00C97F77"/>
    <w:rsid w:val="00CA0077"/>
    <w:rsid w:val="00CA0087"/>
    <w:rsid w:val="00CA01EA"/>
    <w:rsid w:val="00CA0361"/>
    <w:rsid w:val="00CA04EE"/>
    <w:rsid w:val="00CA05B5"/>
    <w:rsid w:val="00CA0613"/>
    <w:rsid w:val="00CA1166"/>
    <w:rsid w:val="00CA14EA"/>
    <w:rsid w:val="00CA214F"/>
    <w:rsid w:val="00CA28CC"/>
    <w:rsid w:val="00CA38F3"/>
    <w:rsid w:val="00CA401E"/>
    <w:rsid w:val="00CA4AB3"/>
    <w:rsid w:val="00CA4BC1"/>
    <w:rsid w:val="00CA5E93"/>
    <w:rsid w:val="00CA6B16"/>
    <w:rsid w:val="00CA6BF0"/>
    <w:rsid w:val="00CA6CE3"/>
    <w:rsid w:val="00CB0134"/>
    <w:rsid w:val="00CB15CD"/>
    <w:rsid w:val="00CB1702"/>
    <w:rsid w:val="00CB2B3E"/>
    <w:rsid w:val="00CB37B6"/>
    <w:rsid w:val="00CB3971"/>
    <w:rsid w:val="00CB3A57"/>
    <w:rsid w:val="00CB3ED1"/>
    <w:rsid w:val="00CB4260"/>
    <w:rsid w:val="00CB46F6"/>
    <w:rsid w:val="00CB46FF"/>
    <w:rsid w:val="00CB51FB"/>
    <w:rsid w:val="00CB57F8"/>
    <w:rsid w:val="00CB5922"/>
    <w:rsid w:val="00CB598D"/>
    <w:rsid w:val="00CB5DD1"/>
    <w:rsid w:val="00CB67AE"/>
    <w:rsid w:val="00CB70A5"/>
    <w:rsid w:val="00CB7536"/>
    <w:rsid w:val="00CB797A"/>
    <w:rsid w:val="00CB7E1E"/>
    <w:rsid w:val="00CC0CE7"/>
    <w:rsid w:val="00CC0FCC"/>
    <w:rsid w:val="00CC1212"/>
    <w:rsid w:val="00CC1C31"/>
    <w:rsid w:val="00CC2A88"/>
    <w:rsid w:val="00CC2BA2"/>
    <w:rsid w:val="00CC2D3B"/>
    <w:rsid w:val="00CC34A0"/>
    <w:rsid w:val="00CC37E6"/>
    <w:rsid w:val="00CC3E8D"/>
    <w:rsid w:val="00CC3FE7"/>
    <w:rsid w:val="00CC4ADF"/>
    <w:rsid w:val="00CC5B7D"/>
    <w:rsid w:val="00CC5FD3"/>
    <w:rsid w:val="00CC6042"/>
    <w:rsid w:val="00CC66AD"/>
    <w:rsid w:val="00CC6851"/>
    <w:rsid w:val="00CC6AFA"/>
    <w:rsid w:val="00CC6BE5"/>
    <w:rsid w:val="00CC755E"/>
    <w:rsid w:val="00CD0691"/>
    <w:rsid w:val="00CD1ADF"/>
    <w:rsid w:val="00CD1FD2"/>
    <w:rsid w:val="00CD2718"/>
    <w:rsid w:val="00CD2770"/>
    <w:rsid w:val="00CD2935"/>
    <w:rsid w:val="00CD2C67"/>
    <w:rsid w:val="00CD32EB"/>
    <w:rsid w:val="00CD3458"/>
    <w:rsid w:val="00CD37F9"/>
    <w:rsid w:val="00CD3A46"/>
    <w:rsid w:val="00CD44B4"/>
    <w:rsid w:val="00CD5FBF"/>
    <w:rsid w:val="00CD62BB"/>
    <w:rsid w:val="00CD653D"/>
    <w:rsid w:val="00CD6DCC"/>
    <w:rsid w:val="00CD7D61"/>
    <w:rsid w:val="00CD7EEE"/>
    <w:rsid w:val="00CE1D60"/>
    <w:rsid w:val="00CE214B"/>
    <w:rsid w:val="00CE22D9"/>
    <w:rsid w:val="00CE2508"/>
    <w:rsid w:val="00CE257D"/>
    <w:rsid w:val="00CE2688"/>
    <w:rsid w:val="00CE395D"/>
    <w:rsid w:val="00CE433B"/>
    <w:rsid w:val="00CE4E91"/>
    <w:rsid w:val="00CE5083"/>
    <w:rsid w:val="00CE538E"/>
    <w:rsid w:val="00CE58EB"/>
    <w:rsid w:val="00CE7D4E"/>
    <w:rsid w:val="00CF0525"/>
    <w:rsid w:val="00CF1215"/>
    <w:rsid w:val="00CF1CCD"/>
    <w:rsid w:val="00CF1D56"/>
    <w:rsid w:val="00CF2239"/>
    <w:rsid w:val="00CF2FE1"/>
    <w:rsid w:val="00CF3528"/>
    <w:rsid w:val="00CF393E"/>
    <w:rsid w:val="00CF3966"/>
    <w:rsid w:val="00CF3CAB"/>
    <w:rsid w:val="00CF40F9"/>
    <w:rsid w:val="00CF4625"/>
    <w:rsid w:val="00CF583C"/>
    <w:rsid w:val="00CF58B7"/>
    <w:rsid w:val="00CF6312"/>
    <w:rsid w:val="00CF65A1"/>
    <w:rsid w:val="00CF74D2"/>
    <w:rsid w:val="00D004D0"/>
    <w:rsid w:val="00D00884"/>
    <w:rsid w:val="00D01413"/>
    <w:rsid w:val="00D01A7F"/>
    <w:rsid w:val="00D02597"/>
    <w:rsid w:val="00D0263A"/>
    <w:rsid w:val="00D0271A"/>
    <w:rsid w:val="00D0300C"/>
    <w:rsid w:val="00D0400C"/>
    <w:rsid w:val="00D04077"/>
    <w:rsid w:val="00D04718"/>
    <w:rsid w:val="00D04C81"/>
    <w:rsid w:val="00D04FCA"/>
    <w:rsid w:val="00D0536C"/>
    <w:rsid w:val="00D05C23"/>
    <w:rsid w:val="00D05F2F"/>
    <w:rsid w:val="00D065C5"/>
    <w:rsid w:val="00D075D9"/>
    <w:rsid w:val="00D07C83"/>
    <w:rsid w:val="00D10382"/>
    <w:rsid w:val="00D112ED"/>
    <w:rsid w:val="00D11BDC"/>
    <w:rsid w:val="00D123C2"/>
    <w:rsid w:val="00D12C27"/>
    <w:rsid w:val="00D12C54"/>
    <w:rsid w:val="00D12FBD"/>
    <w:rsid w:val="00D133A1"/>
    <w:rsid w:val="00D140BB"/>
    <w:rsid w:val="00D14186"/>
    <w:rsid w:val="00D144A0"/>
    <w:rsid w:val="00D1495F"/>
    <w:rsid w:val="00D15E7A"/>
    <w:rsid w:val="00D164DC"/>
    <w:rsid w:val="00D1675F"/>
    <w:rsid w:val="00D16863"/>
    <w:rsid w:val="00D16BDC"/>
    <w:rsid w:val="00D21062"/>
    <w:rsid w:val="00D21327"/>
    <w:rsid w:val="00D21940"/>
    <w:rsid w:val="00D21BD7"/>
    <w:rsid w:val="00D22DFA"/>
    <w:rsid w:val="00D23432"/>
    <w:rsid w:val="00D24E0C"/>
    <w:rsid w:val="00D25334"/>
    <w:rsid w:val="00D257E6"/>
    <w:rsid w:val="00D25C8B"/>
    <w:rsid w:val="00D266D7"/>
    <w:rsid w:val="00D27442"/>
    <w:rsid w:val="00D27D35"/>
    <w:rsid w:val="00D27FD3"/>
    <w:rsid w:val="00D30615"/>
    <w:rsid w:val="00D30803"/>
    <w:rsid w:val="00D32505"/>
    <w:rsid w:val="00D326B7"/>
    <w:rsid w:val="00D32A26"/>
    <w:rsid w:val="00D33142"/>
    <w:rsid w:val="00D33627"/>
    <w:rsid w:val="00D33900"/>
    <w:rsid w:val="00D343B7"/>
    <w:rsid w:val="00D3459A"/>
    <w:rsid w:val="00D345F2"/>
    <w:rsid w:val="00D34CE0"/>
    <w:rsid w:val="00D35409"/>
    <w:rsid w:val="00D3575D"/>
    <w:rsid w:val="00D36A7B"/>
    <w:rsid w:val="00D36F32"/>
    <w:rsid w:val="00D374F3"/>
    <w:rsid w:val="00D375CC"/>
    <w:rsid w:val="00D375E5"/>
    <w:rsid w:val="00D37688"/>
    <w:rsid w:val="00D376F3"/>
    <w:rsid w:val="00D402F5"/>
    <w:rsid w:val="00D413CA"/>
    <w:rsid w:val="00D4151C"/>
    <w:rsid w:val="00D4279F"/>
    <w:rsid w:val="00D42F64"/>
    <w:rsid w:val="00D432C9"/>
    <w:rsid w:val="00D43A78"/>
    <w:rsid w:val="00D44244"/>
    <w:rsid w:val="00D4493A"/>
    <w:rsid w:val="00D44AF5"/>
    <w:rsid w:val="00D45C8E"/>
    <w:rsid w:val="00D47D0E"/>
    <w:rsid w:val="00D5125E"/>
    <w:rsid w:val="00D5186E"/>
    <w:rsid w:val="00D533F9"/>
    <w:rsid w:val="00D53CB9"/>
    <w:rsid w:val="00D54EC9"/>
    <w:rsid w:val="00D54ECC"/>
    <w:rsid w:val="00D55112"/>
    <w:rsid w:val="00D56077"/>
    <w:rsid w:val="00D5705B"/>
    <w:rsid w:val="00D57554"/>
    <w:rsid w:val="00D577AB"/>
    <w:rsid w:val="00D57978"/>
    <w:rsid w:val="00D60351"/>
    <w:rsid w:val="00D606C3"/>
    <w:rsid w:val="00D61D86"/>
    <w:rsid w:val="00D62263"/>
    <w:rsid w:val="00D6281F"/>
    <w:rsid w:val="00D634EB"/>
    <w:rsid w:val="00D643B8"/>
    <w:rsid w:val="00D64A84"/>
    <w:rsid w:val="00D64DDF"/>
    <w:rsid w:val="00D6547D"/>
    <w:rsid w:val="00D658AA"/>
    <w:rsid w:val="00D66424"/>
    <w:rsid w:val="00D670EA"/>
    <w:rsid w:val="00D67485"/>
    <w:rsid w:val="00D677B9"/>
    <w:rsid w:val="00D70E15"/>
    <w:rsid w:val="00D70E6F"/>
    <w:rsid w:val="00D712F2"/>
    <w:rsid w:val="00D71929"/>
    <w:rsid w:val="00D71BD1"/>
    <w:rsid w:val="00D727F0"/>
    <w:rsid w:val="00D73073"/>
    <w:rsid w:val="00D73894"/>
    <w:rsid w:val="00D738C3"/>
    <w:rsid w:val="00D76C88"/>
    <w:rsid w:val="00D778CE"/>
    <w:rsid w:val="00D80A6C"/>
    <w:rsid w:val="00D811D3"/>
    <w:rsid w:val="00D81F5F"/>
    <w:rsid w:val="00D82336"/>
    <w:rsid w:val="00D826EC"/>
    <w:rsid w:val="00D82F4D"/>
    <w:rsid w:val="00D8302E"/>
    <w:rsid w:val="00D830B2"/>
    <w:rsid w:val="00D8332A"/>
    <w:rsid w:val="00D84555"/>
    <w:rsid w:val="00D858E9"/>
    <w:rsid w:val="00D866A3"/>
    <w:rsid w:val="00D871C8"/>
    <w:rsid w:val="00D90F12"/>
    <w:rsid w:val="00D90F1F"/>
    <w:rsid w:val="00D9115C"/>
    <w:rsid w:val="00D91337"/>
    <w:rsid w:val="00D929D3"/>
    <w:rsid w:val="00D92FC8"/>
    <w:rsid w:val="00D93B45"/>
    <w:rsid w:val="00D93DFF"/>
    <w:rsid w:val="00D948D5"/>
    <w:rsid w:val="00D94B61"/>
    <w:rsid w:val="00D94CFA"/>
    <w:rsid w:val="00D952D3"/>
    <w:rsid w:val="00D9537A"/>
    <w:rsid w:val="00D95821"/>
    <w:rsid w:val="00D959F6"/>
    <w:rsid w:val="00D95A29"/>
    <w:rsid w:val="00D95E61"/>
    <w:rsid w:val="00D96530"/>
    <w:rsid w:val="00D974E5"/>
    <w:rsid w:val="00D97C5B"/>
    <w:rsid w:val="00D97DB8"/>
    <w:rsid w:val="00DA13F8"/>
    <w:rsid w:val="00DA1CDE"/>
    <w:rsid w:val="00DA1F25"/>
    <w:rsid w:val="00DA339B"/>
    <w:rsid w:val="00DA33A6"/>
    <w:rsid w:val="00DA3592"/>
    <w:rsid w:val="00DA372C"/>
    <w:rsid w:val="00DA3960"/>
    <w:rsid w:val="00DA4597"/>
    <w:rsid w:val="00DA5A3B"/>
    <w:rsid w:val="00DA5DBF"/>
    <w:rsid w:val="00DA607B"/>
    <w:rsid w:val="00DA69BD"/>
    <w:rsid w:val="00DA6F1C"/>
    <w:rsid w:val="00DA7091"/>
    <w:rsid w:val="00DA7289"/>
    <w:rsid w:val="00DA7FFC"/>
    <w:rsid w:val="00DB0033"/>
    <w:rsid w:val="00DB0051"/>
    <w:rsid w:val="00DB00F4"/>
    <w:rsid w:val="00DB0AC3"/>
    <w:rsid w:val="00DB1576"/>
    <w:rsid w:val="00DB1C29"/>
    <w:rsid w:val="00DB1C84"/>
    <w:rsid w:val="00DB1D5F"/>
    <w:rsid w:val="00DB1E08"/>
    <w:rsid w:val="00DB20BC"/>
    <w:rsid w:val="00DB2900"/>
    <w:rsid w:val="00DB2F3A"/>
    <w:rsid w:val="00DB35E1"/>
    <w:rsid w:val="00DB38A5"/>
    <w:rsid w:val="00DB3931"/>
    <w:rsid w:val="00DB3F49"/>
    <w:rsid w:val="00DB4706"/>
    <w:rsid w:val="00DB4A71"/>
    <w:rsid w:val="00DB4F26"/>
    <w:rsid w:val="00DB5E49"/>
    <w:rsid w:val="00DB61A0"/>
    <w:rsid w:val="00DB61A1"/>
    <w:rsid w:val="00DB698F"/>
    <w:rsid w:val="00DB7329"/>
    <w:rsid w:val="00DC0C35"/>
    <w:rsid w:val="00DC0D25"/>
    <w:rsid w:val="00DC0EE2"/>
    <w:rsid w:val="00DC1059"/>
    <w:rsid w:val="00DC1160"/>
    <w:rsid w:val="00DC2445"/>
    <w:rsid w:val="00DC24C9"/>
    <w:rsid w:val="00DC2A7A"/>
    <w:rsid w:val="00DC2FFA"/>
    <w:rsid w:val="00DC3170"/>
    <w:rsid w:val="00DC3785"/>
    <w:rsid w:val="00DC40A7"/>
    <w:rsid w:val="00DC686F"/>
    <w:rsid w:val="00DC6CFC"/>
    <w:rsid w:val="00DC79A0"/>
    <w:rsid w:val="00DD026E"/>
    <w:rsid w:val="00DD0343"/>
    <w:rsid w:val="00DD03FB"/>
    <w:rsid w:val="00DD0425"/>
    <w:rsid w:val="00DD081F"/>
    <w:rsid w:val="00DD09F1"/>
    <w:rsid w:val="00DD19D2"/>
    <w:rsid w:val="00DD1C7C"/>
    <w:rsid w:val="00DD1F58"/>
    <w:rsid w:val="00DD2475"/>
    <w:rsid w:val="00DD3ED5"/>
    <w:rsid w:val="00DD417D"/>
    <w:rsid w:val="00DD4897"/>
    <w:rsid w:val="00DD4A5E"/>
    <w:rsid w:val="00DD4C02"/>
    <w:rsid w:val="00DD515A"/>
    <w:rsid w:val="00DD5720"/>
    <w:rsid w:val="00DD580C"/>
    <w:rsid w:val="00DD608A"/>
    <w:rsid w:val="00DD6405"/>
    <w:rsid w:val="00DD6512"/>
    <w:rsid w:val="00DD7396"/>
    <w:rsid w:val="00DD7BCE"/>
    <w:rsid w:val="00DD7F93"/>
    <w:rsid w:val="00DE0042"/>
    <w:rsid w:val="00DE01C9"/>
    <w:rsid w:val="00DE05FD"/>
    <w:rsid w:val="00DE0A16"/>
    <w:rsid w:val="00DE0C5E"/>
    <w:rsid w:val="00DE0DC0"/>
    <w:rsid w:val="00DE0EBC"/>
    <w:rsid w:val="00DE266C"/>
    <w:rsid w:val="00DE2831"/>
    <w:rsid w:val="00DE2990"/>
    <w:rsid w:val="00DE2DB7"/>
    <w:rsid w:val="00DE34FD"/>
    <w:rsid w:val="00DE39E6"/>
    <w:rsid w:val="00DE45D9"/>
    <w:rsid w:val="00DE6E3F"/>
    <w:rsid w:val="00DE744B"/>
    <w:rsid w:val="00DE754D"/>
    <w:rsid w:val="00DF0024"/>
    <w:rsid w:val="00DF0D66"/>
    <w:rsid w:val="00DF19F7"/>
    <w:rsid w:val="00DF1D54"/>
    <w:rsid w:val="00DF1FFF"/>
    <w:rsid w:val="00DF223B"/>
    <w:rsid w:val="00DF2BB9"/>
    <w:rsid w:val="00DF2EFB"/>
    <w:rsid w:val="00DF31C5"/>
    <w:rsid w:val="00DF36D2"/>
    <w:rsid w:val="00DF3D11"/>
    <w:rsid w:val="00DF3D68"/>
    <w:rsid w:val="00DF3F3F"/>
    <w:rsid w:val="00DF4D6F"/>
    <w:rsid w:val="00DF4EE0"/>
    <w:rsid w:val="00DF55C2"/>
    <w:rsid w:val="00DF55FA"/>
    <w:rsid w:val="00DF59E3"/>
    <w:rsid w:val="00DF6185"/>
    <w:rsid w:val="00DF68EA"/>
    <w:rsid w:val="00DF70BF"/>
    <w:rsid w:val="00DF7657"/>
    <w:rsid w:val="00DF7757"/>
    <w:rsid w:val="00DF7A83"/>
    <w:rsid w:val="00E00028"/>
    <w:rsid w:val="00E0030D"/>
    <w:rsid w:val="00E005F2"/>
    <w:rsid w:val="00E005FE"/>
    <w:rsid w:val="00E00EC9"/>
    <w:rsid w:val="00E01F4E"/>
    <w:rsid w:val="00E02BBE"/>
    <w:rsid w:val="00E02F82"/>
    <w:rsid w:val="00E03325"/>
    <w:rsid w:val="00E0395C"/>
    <w:rsid w:val="00E039AE"/>
    <w:rsid w:val="00E03D37"/>
    <w:rsid w:val="00E0450E"/>
    <w:rsid w:val="00E04C9E"/>
    <w:rsid w:val="00E05529"/>
    <w:rsid w:val="00E0567E"/>
    <w:rsid w:val="00E05826"/>
    <w:rsid w:val="00E05FA2"/>
    <w:rsid w:val="00E067B3"/>
    <w:rsid w:val="00E06D55"/>
    <w:rsid w:val="00E071DC"/>
    <w:rsid w:val="00E07BD4"/>
    <w:rsid w:val="00E101D3"/>
    <w:rsid w:val="00E1097D"/>
    <w:rsid w:val="00E10A84"/>
    <w:rsid w:val="00E10E01"/>
    <w:rsid w:val="00E11572"/>
    <w:rsid w:val="00E1163B"/>
    <w:rsid w:val="00E11D7F"/>
    <w:rsid w:val="00E12871"/>
    <w:rsid w:val="00E12C0E"/>
    <w:rsid w:val="00E12D01"/>
    <w:rsid w:val="00E13308"/>
    <w:rsid w:val="00E1336F"/>
    <w:rsid w:val="00E14687"/>
    <w:rsid w:val="00E15092"/>
    <w:rsid w:val="00E15CCF"/>
    <w:rsid w:val="00E16025"/>
    <w:rsid w:val="00E165FF"/>
    <w:rsid w:val="00E16663"/>
    <w:rsid w:val="00E175D8"/>
    <w:rsid w:val="00E17795"/>
    <w:rsid w:val="00E20CF2"/>
    <w:rsid w:val="00E21201"/>
    <w:rsid w:val="00E212F3"/>
    <w:rsid w:val="00E213CC"/>
    <w:rsid w:val="00E21CBE"/>
    <w:rsid w:val="00E231E0"/>
    <w:rsid w:val="00E24FBA"/>
    <w:rsid w:val="00E268AE"/>
    <w:rsid w:val="00E27298"/>
    <w:rsid w:val="00E275BA"/>
    <w:rsid w:val="00E27756"/>
    <w:rsid w:val="00E278D5"/>
    <w:rsid w:val="00E27FC1"/>
    <w:rsid w:val="00E30488"/>
    <w:rsid w:val="00E304DD"/>
    <w:rsid w:val="00E30ABA"/>
    <w:rsid w:val="00E30DEF"/>
    <w:rsid w:val="00E30F12"/>
    <w:rsid w:val="00E30FBB"/>
    <w:rsid w:val="00E31714"/>
    <w:rsid w:val="00E328CB"/>
    <w:rsid w:val="00E32B31"/>
    <w:rsid w:val="00E32DF5"/>
    <w:rsid w:val="00E343B3"/>
    <w:rsid w:val="00E34AE5"/>
    <w:rsid w:val="00E35824"/>
    <w:rsid w:val="00E362C7"/>
    <w:rsid w:val="00E364FA"/>
    <w:rsid w:val="00E365C4"/>
    <w:rsid w:val="00E36781"/>
    <w:rsid w:val="00E37DA4"/>
    <w:rsid w:val="00E37E39"/>
    <w:rsid w:val="00E37F03"/>
    <w:rsid w:val="00E40194"/>
    <w:rsid w:val="00E40285"/>
    <w:rsid w:val="00E40856"/>
    <w:rsid w:val="00E42376"/>
    <w:rsid w:val="00E427E0"/>
    <w:rsid w:val="00E42BE7"/>
    <w:rsid w:val="00E42E13"/>
    <w:rsid w:val="00E44A68"/>
    <w:rsid w:val="00E44B7C"/>
    <w:rsid w:val="00E450CB"/>
    <w:rsid w:val="00E452D4"/>
    <w:rsid w:val="00E46522"/>
    <w:rsid w:val="00E467A0"/>
    <w:rsid w:val="00E47465"/>
    <w:rsid w:val="00E47588"/>
    <w:rsid w:val="00E47A98"/>
    <w:rsid w:val="00E47BBE"/>
    <w:rsid w:val="00E50669"/>
    <w:rsid w:val="00E5068E"/>
    <w:rsid w:val="00E50D23"/>
    <w:rsid w:val="00E50E41"/>
    <w:rsid w:val="00E512A9"/>
    <w:rsid w:val="00E51DFC"/>
    <w:rsid w:val="00E522E7"/>
    <w:rsid w:val="00E5297E"/>
    <w:rsid w:val="00E52A64"/>
    <w:rsid w:val="00E52BEC"/>
    <w:rsid w:val="00E531D9"/>
    <w:rsid w:val="00E53599"/>
    <w:rsid w:val="00E535AC"/>
    <w:rsid w:val="00E537C0"/>
    <w:rsid w:val="00E54B29"/>
    <w:rsid w:val="00E54D39"/>
    <w:rsid w:val="00E5566B"/>
    <w:rsid w:val="00E56296"/>
    <w:rsid w:val="00E57C3F"/>
    <w:rsid w:val="00E600E4"/>
    <w:rsid w:val="00E62227"/>
    <w:rsid w:val="00E63F46"/>
    <w:rsid w:val="00E64347"/>
    <w:rsid w:val="00E6435D"/>
    <w:rsid w:val="00E64A71"/>
    <w:rsid w:val="00E64AC7"/>
    <w:rsid w:val="00E651AC"/>
    <w:rsid w:val="00E6538F"/>
    <w:rsid w:val="00E65868"/>
    <w:rsid w:val="00E658D5"/>
    <w:rsid w:val="00E658D8"/>
    <w:rsid w:val="00E679ED"/>
    <w:rsid w:val="00E67FAF"/>
    <w:rsid w:val="00E67FEC"/>
    <w:rsid w:val="00E70021"/>
    <w:rsid w:val="00E70167"/>
    <w:rsid w:val="00E70205"/>
    <w:rsid w:val="00E70316"/>
    <w:rsid w:val="00E7188D"/>
    <w:rsid w:val="00E71BC6"/>
    <w:rsid w:val="00E735DD"/>
    <w:rsid w:val="00E73EA6"/>
    <w:rsid w:val="00E73ED7"/>
    <w:rsid w:val="00E7474D"/>
    <w:rsid w:val="00E74E09"/>
    <w:rsid w:val="00E760F5"/>
    <w:rsid w:val="00E76188"/>
    <w:rsid w:val="00E76705"/>
    <w:rsid w:val="00E769D6"/>
    <w:rsid w:val="00E76DAE"/>
    <w:rsid w:val="00E80185"/>
    <w:rsid w:val="00E80DFA"/>
    <w:rsid w:val="00E80F47"/>
    <w:rsid w:val="00E82E52"/>
    <w:rsid w:val="00E83055"/>
    <w:rsid w:val="00E834C2"/>
    <w:rsid w:val="00E84A01"/>
    <w:rsid w:val="00E84B94"/>
    <w:rsid w:val="00E85122"/>
    <w:rsid w:val="00E85166"/>
    <w:rsid w:val="00E853E6"/>
    <w:rsid w:val="00E85723"/>
    <w:rsid w:val="00E86203"/>
    <w:rsid w:val="00E86221"/>
    <w:rsid w:val="00E862CE"/>
    <w:rsid w:val="00E875E3"/>
    <w:rsid w:val="00E87DAE"/>
    <w:rsid w:val="00E900D4"/>
    <w:rsid w:val="00E90491"/>
    <w:rsid w:val="00E9098A"/>
    <w:rsid w:val="00E930E0"/>
    <w:rsid w:val="00E932D8"/>
    <w:rsid w:val="00E93B35"/>
    <w:rsid w:val="00E94285"/>
    <w:rsid w:val="00E94F0B"/>
    <w:rsid w:val="00E96565"/>
    <w:rsid w:val="00E96C0D"/>
    <w:rsid w:val="00E96C6F"/>
    <w:rsid w:val="00E97028"/>
    <w:rsid w:val="00E97208"/>
    <w:rsid w:val="00E976C8"/>
    <w:rsid w:val="00EA0C80"/>
    <w:rsid w:val="00EA0D6E"/>
    <w:rsid w:val="00EA19AF"/>
    <w:rsid w:val="00EA22A4"/>
    <w:rsid w:val="00EA4304"/>
    <w:rsid w:val="00EA53CF"/>
    <w:rsid w:val="00EA6750"/>
    <w:rsid w:val="00EA6E4D"/>
    <w:rsid w:val="00EA7736"/>
    <w:rsid w:val="00EB0418"/>
    <w:rsid w:val="00EB0864"/>
    <w:rsid w:val="00EB0F47"/>
    <w:rsid w:val="00EB1445"/>
    <w:rsid w:val="00EB1757"/>
    <w:rsid w:val="00EB2246"/>
    <w:rsid w:val="00EB254D"/>
    <w:rsid w:val="00EB2A92"/>
    <w:rsid w:val="00EB3B20"/>
    <w:rsid w:val="00EB404C"/>
    <w:rsid w:val="00EB4266"/>
    <w:rsid w:val="00EB45B3"/>
    <w:rsid w:val="00EB557F"/>
    <w:rsid w:val="00EB5F4E"/>
    <w:rsid w:val="00EB67BA"/>
    <w:rsid w:val="00EB6D0A"/>
    <w:rsid w:val="00EB7324"/>
    <w:rsid w:val="00EB7594"/>
    <w:rsid w:val="00EC0250"/>
    <w:rsid w:val="00EC04FD"/>
    <w:rsid w:val="00EC06B6"/>
    <w:rsid w:val="00EC09DC"/>
    <w:rsid w:val="00EC1A04"/>
    <w:rsid w:val="00EC1E5A"/>
    <w:rsid w:val="00EC2576"/>
    <w:rsid w:val="00EC31C2"/>
    <w:rsid w:val="00EC3C90"/>
    <w:rsid w:val="00EC4631"/>
    <w:rsid w:val="00EC4D5D"/>
    <w:rsid w:val="00EC4F71"/>
    <w:rsid w:val="00EC64DB"/>
    <w:rsid w:val="00EC7608"/>
    <w:rsid w:val="00ED00AB"/>
    <w:rsid w:val="00ED058C"/>
    <w:rsid w:val="00ED0868"/>
    <w:rsid w:val="00ED0A24"/>
    <w:rsid w:val="00ED0DF1"/>
    <w:rsid w:val="00ED0F30"/>
    <w:rsid w:val="00ED11CE"/>
    <w:rsid w:val="00ED16F9"/>
    <w:rsid w:val="00ED2347"/>
    <w:rsid w:val="00ED32BE"/>
    <w:rsid w:val="00ED3832"/>
    <w:rsid w:val="00ED3881"/>
    <w:rsid w:val="00ED4A9B"/>
    <w:rsid w:val="00ED5817"/>
    <w:rsid w:val="00ED6383"/>
    <w:rsid w:val="00ED6977"/>
    <w:rsid w:val="00ED71E7"/>
    <w:rsid w:val="00EE0A0F"/>
    <w:rsid w:val="00EE1323"/>
    <w:rsid w:val="00EE159C"/>
    <w:rsid w:val="00EE242A"/>
    <w:rsid w:val="00EE34AD"/>
    <w:rsid w:val="00EE3763"/>
    <w:rsid w:val="00EE3DBB"/>
    <w:rsid w:val="00EE411C"/>
    <w:rsid w:val="00EE49D4"/>
    <w:rsid w:val="00EE4BFC"/>
    <w:rsid w:val="00EE4F06"/>
    <w:rsid w:val="00EE5311"/>
    <w:rsid w:val="00EE5DF7"/>
    <w:rsid w:val="00EE6608"/>
    <w:rsid w:val="00EE6EFF"/>
    <w:rsid w:val="00EE73B7"/>
    <w:rsid w:val="00EF05E9"/>
    <w:rsid w:val="00EF0819"/>
    <w:rsid w:val="00EF1024"/>
    <w:rsid w:val="00EF1EA9"/>
    <w:rsid w:val="00EF208B"/>
    <w:rsid w:val="00EF2235"/>
    <w:rsid w:val="00EF269D"/>
    <w:rsid w:val="00EF284F"/>
    <w:rsid w:val="00EF2DB9"/>
    <w:rsid w:val="00EF5442"/>
    <w:rsid w:val="00EF5644"/>
    <w:rsid w:val="00EF58B0"/>
    <w:rsid w:val="00EF5DBF"/>
    <w:rsid w:val="00EF6392"/>
    <w:rsid w:val="00EF7E2A"/>
    <w:rsid w:val="00EF7E84"/>
    <w:rsid w:val="00F000E1"/>
    <w:rsid w:val="00F00613"/>
    <w:rsid w:val="00F01F93"/>
    <w:rsid w:val="00F021EB"/>
    <w:rsid w:val="00F023F4"/>
    <w:rsid w:val="00F02DDE"/>
    <w:rsid w:val="00F02E00"/>
    <w:rsid w:val="00F032C3"/>
    <w:rsid w:val="00F04524"/>
    <w:rsid w:val="00F04EE8"/>
    <w:rsid w:val="00F053E9"/>
    <w:rsid w:val="00F05E4E"/>
    <w:rsid w:val="00F07422"/>
    <w:rsid w:val="00F07874"/>
    <w:rsid w:val="00F10160"/>
    <w:rsid w:val="00F112B2"/>
    <w:rsid w:val="00F11FF9"/>
    <w:rsid w:val="00F125DE"/>
    <w:rsid w:val="00F1262B"/>
    <w:rsid w:val="00F1311C"/>
    <w:rsid w:val="00F139DB"/>
    <w:rsid w:val="00F14400"/>
    <w:rsid w:val="00F151D1"/>
    <w:rsid w:val="00F15272"/>
    <w:rsid w:val="00F154AC"/>
    <w:rsid w:val="00F158BB"/>
    <w:rsid w:val="00F16D12"/>
    <w:rsid w:val="00F174A4"/>
    <w:rsid w:val="00F17EEF"/>
    <w:rsid w:val="00F20129"/>
    <w:rsid w:val="00F203F3"/>
    <w:rsid w:val="00F20D30"/>
    <w:rsid w:val="00F20F47"/>
    <w:rsid w:val="00F21F86"/>
    <w:rsid w:val="00F22148"/>
    <w:rsid w:val="00F2359C"/>
    <w:rsid w:val="00F23D0D"/>
    <w:rsid w:val="00F24610"/>
    <w:rsid w:val="00F24682"/>
    <w:rsid w:val="00F2477A"/>
    <w:rsid w:val="00F25084"/>
    <w:rsid w:val="00F25842"/>
    <w:rsid w:val="00F25B6C"/>
    <w:rsid w:val="00F25D57"/>
    <w:rsid w:val="00F26D8A"/>
    <w:rsid w:val="00F272CE"/>
    <w:rsid w:val="00F2783D"/>
    <w:rsid w:val="00F27A48"/>
    <w:rsid w:val="00F27EB1"/>
    <w:rsid w:val="00F302A0"/>
    <w:rsid w:val="00F30E75"/>
    <w:rsid w:val="00F30FE5"/>
    <w:rsid w:val="00F3163A"/>
    <w:rsid w:val="00F31B27"/>
    <w:rsid w:val="00F31B66"/>
    <w:rsid w:val="00F31D7D"/>
    <w:rsid w:val="00F3201E"/>
    <w:rsid w:val="00F33863"/>
    <w:rsid w:val="00F34AF4"/>
    <w:rsid w:val="00F34EC4"/>
    <w:rsid w:val="00F3532A"/>
    <w:rsid w:val="00F35515"/>
    <w:rsid w:val="00F35BFD"/>
    <w:rsid w:val="00F36292"/>
    <w:rsid w:val="00F37219"/>
    <w:rsid w:val="00F37601"/>
    <w:rsid w:val="00F40343"/>
    <w:rsid w:val="00F403C0"/>
    <w:rsid w:val="00F40B29"/>
    <w:rsid w:val="00F41388"/>
    <w:rsid w:val="00F42036"/>
    <w:rsid w:val="00F42C43"/>
    <w:rsid w:val="00F43522"/>
    <w:rsid w:val="00F43B70"/>
    <w:rsid w:val="00F44B58"/>
    <w:rsid w:val="00F44B8C"/>
    <w:rsid w:val="00F45C1A"/>
    <w:rsid w:val="00F4620B"/>
    <w:rsid w:val="00F46C42"/>
    <w:rsid w:val="00F46E1A"/>
    <w:rsid w:val="00F46E94"/>
    <w:rsid w:val="00F4778B"/>
    <w:rsid w:val="00F50533"/>
    <w:rsid w:val="00F510C0"/>
    <w:rsid w:val="00F5203F"/>
    <w:rsid w:val="00F5222E"/>
    <w:rsid w:val="00F52D2C"/>
    <w:rsid w:val="00F532D2"/>
    <w:rsid w:val="00F54270"/>
    <w:rsid w:val="00F543A1"/>
    <w:rsid w:val="00F55496"/>
    <w:rsid w:val="00F55DA4"/>
    <w:rsid w:val="00F56008"/>
    <w:rsid w:val="00F565CB"/>
    <w:rsid w:val="00F56A1A"/>
    <w:rsid w:val="00F56E89"/>
    <w:rsid w:val="00F576FF"/>
    <w:rsid w:val="00F57A6C"/>
    <w:rsid w:val="00F60734"/>
    <w:rsid w:val="00F60922"/>
    <w:rsid w:val="00F60D74"/>
    <w:rsid w:val="00F613BB"/>
    <w:rsid w:val="00F628D6"/>
    <w:rsid w:val="00F637B0"/>
    <w:rsid w:val="00F64096"/>
    <w:rsid w:val="00F64524"/>
    <w:rsid w:val="00F64992"/>
    <w:rsid w:val="00F6548D"/>
    <w:rsid w:val="00F65AA0"/>
    <w:rsid w:val="00F65F4D"/>
    <w:rsid w:val="00F664FB"/>
    <w:rsid w:val="00F678F1"/>
    <w:rsid w:val="00F67B59"/>
    <w:rsid w:val="00F7046E"/>
    <w:rsid w:val="00F70505"/>
    <w:rsid w:val="00F709F3"/>
    <w:rsid w:val="00F70BBD"/>
    <w:rsid w:val="00F72093"/>
    <w:rsid w:val="00F72AA9"/>
    <w:rsid w:val="00F74313"/>
    <w:rsid w:val="00F7452D"/>
    <w:rsid w:val="00F747F6"/>
    <w:rsid w:val="00F7496A"/>
    <w:rsid w:val="00F75E6D"/>
    <w:rsid w:val="00F76EB8"/>
    <w:rsid w:val="00F7707A"/>
    <w:rsid w:val="00F774D1"/>
    <w:rsid w:val="00F7791C"/>
    <w:rsid w:val="00F800C3"/>
    <w:rsid w:val="00F80ACB"/>
    <w:rsid w:val="00F82445"/>
    <w:rsid w:val="00F834DE"/>
    <w:rsid w:val="00F83D37"/>
    <w:rsid w:val="00F83EDF"/>
    <w:rsid w:val="00F85A0E"/>
    <w:rsid w:val="00F85B7F"/>
    <w:rsid w:val="00F91763"/>
    <w:rsid w:val="00F91943"/>
    <w:rsid w:val="00F91A73"/>
    <w:rsid w:val="00F91C76"/>
    <w:rsid w:val="00F958CE"/>
    <w:rsid w:val="00F96187"/>
    <w:rsid w:val="00F96306"/>
    <w:rsid w:val="00F9657C"/>
    <w:rsid w:val="00F96D2E"/>
    <w:rsid w:val="00F97B33"/>
    <w:rsid w:val="00F97C9C"/>
    <w:rsid w:val="00FA03C8"/>
    <w:rsid w:val="00FA0869"/>
    <w:rsid w:val="00FA0892"/>
    <w:rsid w:val="00FA2DFD"/>
    <w:rsid w:val="00FA30B5"/>
    <w:rsid w:val="00FA3285"/>
    <w:rsid w:val="00FA32C2"/>
    <w:rsid w:val="00FA36E1"/>
    <w:rsid w:val="00FA42A8"/>
    <w:rsid w:val="00FA4ACA"/>
    <w:rsid w:val="00FA4F76"/>
    <w:rsid w:val="00FA639F"/>
    <w:rsid w:val="00FA6698"/>
    <w:rsid w:val="00FA66AB"/>
    <w:rsid w:val="00FA6AA9"/>
    <w:rsid w:val="00FA73E0"/>
    <w:rsid w:val="00FA74B3"/>
    <w:rsid w:val="00FA7F25"/>
    <w:rsid w:val="00FB12F0"/>
    <w:rsid w:val="00FB1306"/>
    <w:rsid w:val="00FB136E"/>
    <w:rsid w:val="00FB16FE"/>
    <w:rsid w:val="00FB192E"/>
    <w:rsid w:val="00FB294B"/>
    <w:rsid w:val="00FB2A99"/>
    <w:rsid w:val="00FB2C93"/>
    <w:rsid w:val="00FB2CD3"/>
    <w:rsid w:val="00FB3775"/>
    <w:rsid w:val="00FB43D9"/>
    <w:rsid w:val="00FB4C0C"/>
    <w:rsid w:val="00FB560C"/>
    <w:rsid w:val="00FB5C65"/>
    <w:rsid w:val="00FB6297"/>
    <w:rsid w:val="00FB62F9"/>
    <w:rsid w:val="00FB6706"/>
    <w:rsid w:val="00FB68B1"/>
    <w:rsid w:val="00FB79AE"/>
    <w:rsid w:val="00FB7B58"/>
    <w:rsid w:val="00FB7CC5"/>
    <w:rsid w:val="00FB7ECC"/>
    <w:rsid w:val="00FC0014"/>
    <w:rsid w:val="00FC0201"/>
    <w:rsid w:val="00FC0298"/>
    <w:rsid w:val="00FC0A72"/>
    <w:rsid w:val="00FC1421"/>
    <w:rsid w:val="00FC1524"/>
    <w:rsid w:val="00FC1A8D"/>
    <w:rsid w:val="00FC21C0"/>
    <w:rsid w:val="00FC27D2"/>
    <w:rsid w:val="00FC2D38"/>
    <w:rsid w:val="00FC2F10"/>
    <w:rsid w:val="00FC3263"/>
    <w:rsid w:val="00FC3513"/>
    <w:rsid w:val="00FC3AF4"/>
    <w:rsid w:val="00FC40A6"/>
    <w:rsid w:val="00FC4CD8"/>
    <w:rsid w:val="00FC5733"/>
    <w:rsid w:val="00FC5CB9"/>
    <w:rsid w:val="00FD018A"/>
    <w:rsid w:val="00FD0406"/>
    <w:rsid w:val="00FD05B3"/>
    <w:rsid w:val="00FD0852"/>
    <w:rsid w:val="00FD09F0"/>
    <w:rsid w:val="00FD1190"/>
    <w:rsid w:val="00FD16F3"/>
    <w:rsid w:val="00FD238D"/>
    <w:rsid w:val="00FD4EC4"/>
    <w:rsid w:val="00FD6259"/>
    <w:rsid w:val="00FD653D"/>
    <w:rsid w:val="00FD664A"/>
    <w:rsid w:val="00FD690D"/>
    <w:rsid w:val="00FD6CA6"/>
    <w:rsid w:val="00FD6D0A"/>
    <w:rsid w:val="00FD7741"/>
    <w:rsid w:val="00FE0320"/>
    <w:rsid w:val="00FE3962"/>
    <w:rsid w:val="00FE3EB9"/>
    <w:rsid w:val="00FE4A97"/>
    <w:rsid w:val="00FE4EC6"/>
    <w:rsid w:val="00FE51E0"/>
    <w:rsid w:val="00FE58E3"/>
    <w:rsid w:val="00FE640D"/>
    <w:rsid w:val="00FE6D89"/>
    <w:rsid w:val="00FE7079"/>
    <w:rsid w:val="00FE7330"/>
    <w:rsid w:val="00FE791D"/>
    <w:rsid w:val="00FE7E57"/>
    <w:rsid w:val="00FF08C0"/>
    <w:rsid w:val="00FF0A71"/>
    <w:rsid w:val="00FF15B2"/>
    <w:rsid w:val="00FF2431"/>
    <w:rsid w:val="00FF2B2A"/>
    <w:rsid w:val="00FF37F1"/>
    <w:rsid w:val="00FF3F7B"/>
    <w:rsid w:val="00FF432C"/>
    <w:rsid w:val="00FF4415"/>
    <w:rsid w:val="00FF5ACB"/>
    <w:rsid w:val="00FF5C49"/>
    <w:rsid w:val="00FF72A5"/>
    <w:rsid w:val="00FF7971"/>
    <w:rsid w:val="0157D32E"/>
    <w:rsid w:val="01F33394"/>
    <w:rsid w:val="023C99B4"/>
    <w:rsid w:val="032105B8"/>
    <w:rsid w:val="047AE715"/>
    <w:rsid w:val="04E2E32F"/>
    <w:rsid w:val="06A785AD"/>
    <w:rsid w:val="075C3B15"/>
    <w:rsid w:val="075F31FC"/>
    <w:rsid w:val="08051B35"/>
    <w:rsid w:val="082A7738"/>
    <w:rsid w:val="09AE3C1F"/>
    <w:rsid w:val="09B36A3C"/>
    <w:rsid w:val="09F4365A"/>
    <w:rsid w:val="0A4F4D6E"/>
    <w:rsid w:val="0A9D328C"/>
    <w:rsid w:val="0B2291F6"/>
    <w:rsid w:val="0BB56E03"/>
    <w:rsid w:val="0BCD9A41"/>
    <w:rsid w:val="0C420F57"/>
    <w:rsid w:val="0CB8D836"/>
    <w:rsid w:val="0D4BA53C"/>
    <w:rsid w:val="0D5E9CE6"/>
    <w:rsid w:val="0DFAFB63"/>
    <w:rsid w:val="0F3334A4"/>
    <w:rsid w:val="0F96194D"/>
    <w:rsid w:val="1184C175"/>
    <w:rsid w:val="141D0B9D"/>
    <w:rsid w:val="142BB6BE"/>
    <w:rsid w:val="14425D39"/>
    <w:rsid w:val="147A40D3"/>
    <w:rsid w:val="15354714"/>
    <w:rsid w:val="1696F84B"/>
    <w:rsid w:val="1919ABEF"/>
    <w:rsid w:val="195789C9"/>
    <w:rsid w:val="19C187A7"/>
    <w:rsid w:val="1A085591"/>
    <w:rsid w:val="1B3B2C10"/>
    <w:rsid w:val="1B499175"/>
    <w:rsid w:val="1CF342AE"/>
    <w:rsid w:val="1D955CCA"/>
    <w:rsid w:val="20066AEC"/>
    <w:rsid w:val="20E528CF"/>
    <w:rsid w:val="2114EDEB"/>
    <w:rsid w:val="2192613C"/>
    <w:rsid w:val="226E580E"/>
    <w:rsid w:val="2285A106"/>
    <w:rsid w:val="2295CB6F"/>
    <w:rsid w:val="23784148"/>
    <w:rsid w:val="241CC991"/>
    <w:rsid w:val="24C8E5F9"/>
    <w:rsid w:val="25DF8E99"/>
    <w:rsid w:val="26461E3D"/>
    <w:rsid w:val="26933488"/>
    <w:rsid w:val="27B0FF38"/>
    <w:rsid w:val="27EAD4AD"/>
    <w:rsid w:val="281FF521"/>
    <w:rsid w:val="28347AE6"/>
    <w:rsid w:val="289FBF13"/>
    <w:rsid w:val="2A6BC076"/>
    <w:rsid w:val="2BF2E187"/>
    <w:rsid w:val="2C6F6CB3"/>
    <w:rsid w:val="2E9E466D"/>
    <w:rsid w:val="2EF2B2C6"/>
    <w:rsid w:val="30231A7B"/>
    <w:rsid w:val="30CEEBA2"/>
    <w:rsid w:val="30E15AEE"/>
    <w:rsid w:val="31CCCBB4"/>
    <w:rsid w:val="3248E556"/>
    <w:rsid w:val="3275365B"/>
    <w:rsid w:val="32E82F54"/>
    <w:rsid w:val="332D2643"/>
    <w:rsid w:val="338E765A"/>
    <w:rsid w:val="339EE7E3"/>
    <w:rsid w:val="34006ACB"/>
    <w:rsid w:val="34648797"/>
    <w:rsid w:val="34D6D77C"/>
    <w:rsid w:val="353CDFC5"/>
    <w:rsid w:val="366BB771"/>
    <w:rsid w:val="36B0AE60"/>
    <w:rsid w:val="36FB8DB3"/>
    <w:rsid w:val="385A5F99"/>
    <w:rsid w:val="389F8959"/>
    <w:rsid w:val="39D0F2D1"/>
    <w:rsid w:val="3C7D8A54"/>
    <w:rsid w:val="3C87286E"/>
    <w:rsid w:val="3CCD7CC4"/>
    <w:rsid w:val="3D53465A"/>
    <w:rsid w:val="3FA82D2A"/>
    <w:rsid w:val="40308771"/>
    <w:rsid w:val="40757E60"/>
    <w:rsid w:val="421F2F99"/>
    <w:rsid w:val="4270BD0E"/>
    <w:rsid w:val="42DFCDEC"/>
    <w:rsid w:val="43AC87AA"/>
    <w:rsid w:val="43F9067D"/>
    <w:rsid w:val="440E0A92"/>
    <w:rsid w:val="44266160"/>
    <w:rsid w:val="446E79CD"/>
    <w:rsid w:val="4700FC78"/>
    <w:rsid w:val="488B446A"/>
    <w:rsid w:val="4970F3B4"/>
    <w:rsid w:val="49983444"/>
    <w:rsid w:val="49E5E207"/>
    <w:rsid w:val="4AC1A932"/>
    <w:rsid w:val="4B7896ED"/>
    <w:rsid w:val="4B870F3D"/>
    <w:rsid w:val="4B9ADAC5"/>
    <w:rsid w:val="4D1D82C9"/>
    <w:rsid w:val="4D78DF8E"/>
    <w:rsid w:val="4D8DB0D2"/>
    <w:rsid w:val="4E645054"/>
    <w:rsid w:val="4FD129FA"/>
    <w:rsid w:val="515662AF"/>
    <w:rsid w:val="52599A11"/>
    <w:rsid w:val="532089EA"/>
    <w:rsid w:val="5483BFD4"/>
    <w:rsid w:val="5536DB28"/>
    <w:rsid w:val="55B2F0BA"/>
    <w:rsid w:val="55C74C62"/>
    <w:rsid w:val="563A455B"/>
    <w:rsid w:val="56E5FDDA"/>
    <w:rsid w:val="57ACC71A"/>
    <w:rsid w:val="5828ED83"/>
    <w:rsid w:val="582F7615"/>
    <w:rsid w:val="58BA6345"/>
    <w:rsid w:val="599E26EB"/>
    <w:rsid w:val="59D2D18D"/>
    <w:rsid w:val="5AEB7CFB"/>
    <w:rsid w:val="5AF47940"/>
    <w:rsid w:val="5B9A96AA"/>
    <w:rsid w:val="5BF16C8F"/>
    <w:rsid w:val="5D34B5D5"/>
    <w:rsid w:val="5EE3B1BB"/>
    <w:rsid w:val="5FA1F22E"/>
    <w:rsid w:val="614B907F"/>
    <w:rsid w:val="61F6039A"/>
    <w:rsid w:val="623F6FA8"/>
    <w:rsid w:val="63559FF6"/>
    <w:rsid w:val="6428E47E"/>
    <w:rsid w:val="6578E2BD"/>
    <w:rsid w:val="65DDE6D2"/>
    <w:rsid w:val="6623E34E"/>
    <w:rsid w:val="663B2D2A"/>
    <w:rsid w:val="68670297"/>
    <w:rsid w:val="6950F3D0"/>
    <w:rsid w:val="69B3C591"/>
    <w:rsid w:val="6A44B6C3"/>
    <w:rsid w:val="6BE08724"/>
    <w:rsid w:val="6CEA4A4B"/>
    <w:rsid w:val="6DA5D185"/>
    <w:rsid w:val="6EB43D52"/>
    <w:rsid w:val="70C36DB1"/>
    <w:rsid w:val="70CAF595"/>
    <w:rsid w:val="71E3310C"/>
    <w:rsid w:val="724FC8A8"/>
    <w:rsid w:val="74221CBB"/>
    <w:rsid w:val="7493A677"/>
    <w:rsid w:val="74A845E5"/>
    <w:rsid w:val="751B8A7D"/>
    <w:rsid w:val="75FB0476"/>
    <w:rsid w:val="767F577E"/>
    <w:rsid w:val="76AF1A4B"/>
    <w:rsid w:val="76DAC666"/>
    <w:rsid w:val="77B2847E"/>
    <w:rsid w:val="78318AF4"/>
    <w:rsid w:val="78E25A30"/>
    <w:rsid w:val="79A12CA6"/>
    <w:rsid w:val="7BD46716"/>
    <w:rsid w:val="7E5844A1"/>
    <w:rsid w:val="7F2E4BB0"/>
    <w:rsid w:val="7FE7B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5A14"/>
  <w15:docId w15:val="{853FBF67-C0A2-410D-948F-7D54823A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84"/>
  </w:style>
  <w:style w:type="paragraph" w:styleId="Heading3">
    <w:name w:val="heading 3"/>
    <w:basedOn w:val="Normal"/>
    <w:next w:val="Normal"/>
    <w:link w:val="Heading3Char"/>
    <w:uiPriority w:val="9"/>
    <w:semiHidden/>
    <w:unhideWhenUsed/>
    <w:qFormat/>
    <w:rsid w:val="000402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81E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133D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33D84"/>
    <w:rPr>
      <w:rFonts w:ascii="Segoe UI" w:hAnsi="Segoe UI" w:cs="Segoe UI" w:hint="default"/>
      <w:color w:val="666666"/>
      <w:sz w:val="18"/>
      <w:szCs w:val="18"/>
    </w:rPr>
  </w:style>
  <w:style w:type="table" w:styleId="TableGrid">
    <w:name w:val="Table Grid"/>
    <w:basedOn w:val="TableNormal"/>
    <w:uiPriority w:val="59"/>
    <w:rsid w:val="00133D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D84"/>
  </w:style>
  <w:style w:type="paragraph" w:styleId="Footer">
    <w:name w:val="footer"/>
    <w:basedOn w:val="Normal"/>
    <w:link w:val="FooterChar"/>
    <w:uiPriority w:val="99"/>
    <w:unhideWhenUsed/>
    <w:rsid w:val="00133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D84"/>
  </w:style>
  <w:style w:type="paragraph" w:styleId="ListParagraph">
    <w:name w:val="List Paragraph"/>
    <w:aliases w:val="Dot pt,List Paragraph1,List Paragraph2,MAIN CONTENT,List Paragraph12,F5 List Paragraph,Bullet Points,Recommendatio,Numbered Para 1,No Spacing1,List Paragraph Char Char Char,Indicator Text,List Paragraph11,Normal numbered,OBC Bullet,Bulle"/>
    <w:basedOn w:val="Normal"/>
    <w:link w:val="ListParagraphChar"/>
    <w:uiPriority w:val="34"/>
    <w:qFormat/>
    <w:rsid w:val="00133D84"/>
    <w:pPr>
      <w:ind w:left="720"/>
      <w:contextualSpacing/>
    </w:pPr>
  </w:style>
  <w:style w:type="character" w:customStyle="1" w:styleId="normaltextrun">
    <w:name w:val="normaltextrun"/>
    <w:basedOn w:val="DefaultParagraphFont"/>
    <w:rsid w:val="00BC6E37"/>
  </w:style>
  <w:style w:type="character" w:customStyle="1" w:styleId="ListParagraphChar">
    <w:name w:val="List Paragraph Char"/>
    <w:aliases w:val="Dot pt Char,List Paragraph1 Char,List Paragraph2 Char,MAIN CONTENT Char,List Paragraph12 Char,F5 List Paragraph Char,Bullet Points Char,Recommendatio Char,Numbered Para 1 Char,No Spacing1 Char,List Paragraph Char Char Char Char"/>
    <w:link w:val="ListParagraph"/>
    <w:qFormat/>
    <w:rsid w:val="0027745B"/>
  </w:style>
  <w:style w:type="character" w:styleId="Hyperlink">
    <w:name w:val="Hyperlink"/>
    <w:basedOn w:val="DefaultParagraphFont"/>
    <w:uiPriority w:val="99"/>
    <w:unhideWhenUsed/>
    <w:rsid w:val="00A92DC6"/>
    <w:rPr>
      <w:color w:val="0000FF" w:themeColor="hyperlink"/>
      <w:u w:val="single"/>
    </w:rPr>
  </w:style>
  <w:style w:type="character" w:styleId="UnresolvedMention">
    <w:name w:val="Unresolved Mention"/>
    <w:basedOn w:val="DefaultParagraphFont"/>
    <w:uiPriority w:val="99"/>
    <w:semiHidden/>
    <w:unhideWhenUsed/>
    <w:rsid w:val="00A92DC6"/>
    <w:rPr>
      <w:color w:val="605E5C"/>
      <w:shd w:val="clear" w:color="auto" w:fill="E1DFDD"/>
    </w:rPr>
  </w:style>
  <w:style w:type="character" w:customStyle="1" w:styleId="eop">
    <w:name w:val="eop"/>
    <w:basedOn w:val="DefaultParagraphFont"/>
    <w:rsid w:val="00980484"/>
  </w:style>
  <w:style w:type="character" w:customStyle="1" w:styleId="ui-provider">
    <w:name w:val="ui-provider"/>
    <w:basedOn w:val="DefaultParagraphFont"/>
    <w:rsid w:val="00D643B8"/>
  </w:style>
  <w:style w:type="paragraph" w:customStyle="1" w:styleId="xmsonormal">
    <w:name w:val="x_msonormal"/>
    <w:basedOn w:val="Normal"/>
    <w:rsid w:val="006C266D"/>
    <w:pPr>
      <w:spacing w:after="0" w:line="240" w:lineRule="auto"/>
    </w:pPr>
    <w:rPr>
      <w:rFonts w:ascii="Calibri" w:hAnsi="Calibri" w:cs="Calibri"/>
      <w:lang w:eastAsia="en-GB"/>
    </w:rPr>
  </w:style>
  <w:style w:type="character" w:customStyle="1" w:styleId="xcontentpasted0">
    <w:name w:val="x_contentpasted0"/>
    <w:basedOn w:val="DefaultParagraphFont"/>
    <w:rsid w:val="006C266D"/>
  </w:style>
  <w:style w:type="character" w:styleId="CommentReference">
    <w:name w:val="annotation reference"/>
    <w:basedOn w:val="DefaultParagraphFont"/>
    <w:uiPriority w:val="99"/>
    <w:semiHidden/>
    <w:unhideWhenUsed/>
    <w:rsid w:val="007677AB"/>
    <w:rPr>
      <w:sz w:val="16"/>
      <w:szCs w:val="16"/>
    </w:rPr>
  </w:style>
  <w:style w:type="paragraph" w:styleId="CommentText">
    <w:name w:val="annotation text"/>
    <w:basedOn w:val="Normal"/>
    <w:link w:val="CommentTextChar"/>
    <w:uiPriority w:val="99"/>
    <w:unhideWhenUsed/>
    <w:rsid w:val="007677AB"/>
    <w:pPr>
      <w:spacing w:line="240" w:lineRule="auto"/>
    </w:pPr>
    <w:rPr>
      <w:sz w:val="20"/>
      <w:szCs w:val="20"/>
    </w:rPr>
  </w:style>
  <w:style w:type="character" w:customStyle="1" w:styleId="CommentTextChar">
    <w:name w:val="Comment Text Char"/>
    <w:basedOn w:val="DefaultParagraphFont"/>
    <w:link w:val="CommentText"/>
    <w:uiPriority w:val="99"/>
    <w:rsid w:val="007677AB"/>
    <w:rPr>
      <w:sz w:val="20"/>
      <w:szCs w:val="20"/>
    </w:rPr>
  </w:style>
  <w:style w:type="paragraph" w:styleId="CommentSubject">
    <w:name w:val="annotation subject"/>
    <w:basedOn w:val="CommentText"/>
    <w:next w:val="CommentText"/>
    <w:link w:val="CommentSubjectChar"/>
    <w:uiPriority w:val="99"/>
    <w:semiHidden/>
    <w:unhideWhenUsed/>
    <w:rsid w:val="007677AB"/>
    <w:rPr>
      <w:b/>
      <w:bCs/>
    </w:rPr>
  </w:style>
  <w:style w:type="character" w:customStyle="1" w:styleId="CommentSubjectChar">
    <w:name w:val="Comment Subject Char"/>
    <w:basedOn w:val="CommentTextChar"/>
    <w:link w:val="CommentSubject"/>
    <w:uiPriority w:val="99"/>
    <w:semiHidden/>
    <w:rsid w:val="007677AB"/>
    <w:rPr>
      <w:b/>
      <w:bCs/>
      <w:sz w:val="20"/>
      <w:szCs w:val="20"/>
    </w:rPr>
  </w:style>
  <w:style w:type="paragraph" w:styleId="NormalWeb">
    <w:name w:val="Normal (Web)"/>
    <w:basedOn w:val="Normal"/>
    <w:uiPriority w:val="99"/>
    <w:rsid w:val="006E6EA7"/>
    <w:pPr>
      <w:autoSpaceDN w:val="0"/>
      <w:spacing w:before="100" w:after="100" w:line="240" w:lineRule="auto"/>
    </w:pPr>
    <w:rPr>
      <w:rFonts w:ascii="Calibri" w:eastAsia="Calibri" w:hAnsi="Calibri" w:cs="Calibri"/>
      <w:lang w:eastAsia="en-GB"/>
    </w:rPr>
  </w:style>
  <w:style w:type="paragraph" w:styleId="Revision">
    <w:name w:val="Revision"/>
    <w:hidden/>
    <w:uiPriority w:val="99"/>
    <w:semiHidden/>
    <w:rsid w:val="009E085B"/>
    <w:pPr>
      <w:spacing w:after="0" w:line="240" w:lineRule="auto"/>
    </w:pPr>
  </w:style>
  <w:style w:type="character" w:styleId="FollowedHyperlink">
    <w:name w:val="FollowedHyperlink"/>
    <w:basedOn w:val="DefaultParagraphFont"/>
    <w:uiPriority w:val="99"/>
    <w:semiHidden/>
    <w:unhideWhenUsed/>
    <w:rsid w:val="00471FB7"/>
    <w:rPr>
      <w:color w:val="800080" w:themeColor="followedHyperlink"/>
      <w:u w:val="single"/>
    </w:rPr>
  </w:style>
  <w:style w:type="character" w:customStyle="1" w:styleId="fui-styledtext">
    <w:name w:val="fui-styledtext"/>
    <w:basedOn w:val="DefaultParagraphFont"/>
    <w:rsid w:val="005148A6"/>
  </w:style>
  <w:style w:type="paragraph" w:customStyle="1" w:styleId="paragraph">
    <w:name w:val="paragraph"/>
    <w:basedOn w:val="Normal"/>
    <w:rsid w:val="006C7777"/>
    <w:pPr>
      <w:spacing w:before="100" w:beforeAutospacing="1" w:after="100" w:afterAutospacing="1" w:line="240" w:lineRule="auto"/>
    </w:pPr>
    <w:rPr>
      <w:rFonts w:ascii="Calibri" w:hAnsi="Calibri" w:cs="Calibri"/>
      <w:lang w:eastAsia="en-GB"/>
    </w:rPr>
  </w:style>
  <w:style w:type="character" w:customStyle="1" w:styleId="scxp67384432">
    <w:name w:val="scxp67384432"/>
    <w:basedOn w:val="DefaultParagraphFont"/>
    <w:rsid w:val="006C7777"/>
  </w:style>
  <w:style w:type="character" w:customStyle="1" w:styleId="scxp42770395">
    <w:name w:val="scxp42770395"/>
    <w:basedOn w:val="DefaultParagraphFont"/>
    <w:rsid w:val="006C7777"/>
  </w:style>
  <w:style w:type="character" w:customStyle="1" w:styleId="Heading3Char">
    <w:name w:val="Heading 3 Char"/>
    <w:basedOn w:val="DefaultParagraphFont"/>
    <w:link w:val="Heading3"/>
    <w:uiPriority w:val="9"/>
    <w:semiHidden/>
    <w:rsid w:val="000402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81E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911">
      <w:bodyDiv w:val="1"/>
      <w:marLeft w:val="0"/>
      <w:marRight w:val="0"/>
      <w:marTop w:val="0"/>
      <w:marBottom w:val="0"/>
      <w:divBdr>
        <w:top w:val="none" w:sz="0" w:space="0" w:color="auto"/>
        <w:left w:val="none" w:sz="0" w:space="0" w:color="auto"/>
        <w:bottom w:val="none" w:sz="0" w:space="0" w:color="auto"/>
        <w:right w:val="none" w:sz="0" w:space="0" w:color="auto"/>
      </w:divBdr>
    </w:div>
    <w:div w:id="20055341">
      <w:bodyDiv w:val="1"/>
      <w:marLeft w:val="0"/>
      <w:marRight w:val="0"/>
      <w:marTop w:val="0"/>
      <w:marBottom w:val="0"/>
      <w:divBdr>
        <w:top w:val="none" w:sz="0" w:space="0" w:color="auto"/>
        <w:left w:val="none" w:sz="0" w:space="0" w:color="auto"/>
        <w:bottom w:val="none" w:sz="0" w:space="0" w:color="auto"/>
        <w:right w:val="none" w:sz="0" w:space="0" w:color="auto"/>
      </w:divBdr>
    </w:div>
    <w:div w:id="47920777">
      <w:bodyDiv w:val="1"/>
      <w:marLeft w:val="0"/>
      <w:marRight w:val="0"/>
      <w:marTop w:val="0"/>
      <w:marBottom w:val="0"/>
      <w:divBdr>
        <w:top w:val="none" w:sz="0" w:space="0" w:color="auto"/>
        <w:left w:val="none" w:sz="0" w:space="0" w:color="auto"/>
        <w:bottom w:val="none" w:sz="0" w:space="0" w:color="auto"/>
        <w:right w:val="none" w:sz="0" w:space="0" w:color="auto"/>
      </w:divBdr>
    </w:div>
    <w:div w:id="72626386">
      <w:bodyDiv w:val="1"/>
      <w:marLeft w:val="0"/>
      <w:marRight w:val="0"/>
      <w:marTop w:val="0"/>
      <w:marBottom w:val="0"/>
      <w:divBdr>
        <w:top w:val="none" w:sz="0" w:space="0" w:color="auto"/>
        <w:left w:val="none" w:sz="0" w:space="0" w:color="auto"/>
        <w:bottom w:val="none" w:sz="0" w:space="0" w:color="auto"/>
        <w:right w:val="none" w:sz="0" w:space="0" w:color="auto"/>
      </w:divBdr>
    </w:div>
    <w:div w:id="92165952">
      <w:bodyDiv w:val="1"/>
      <w:marLeft w:val="0"/>
      <w:marRight w:val="0"/>
      <w:marTop w:val="0"/>
      <w:marBottom w:val="0"/>
      <w:divBdr>
        <w:top w:val="none" w:sz="0" w:space="0" w:color="auto"/>
        <w:left w:val="none" w:sz="0" w:space="0" w:color="auto"/>
        <w:bottom w:val="none" w:sz="0" w:space="0" w:color="auto"/>
        <w:right w:val="none" w:sz="0" w:space="0" w:color="auto"/>
      </w:divBdr>
    </w:div>
    <w:div w:id="115569132">
      <w:bodyDiv w:val="1"/>
      <w:marLeft w:val="0"/>
      <w:marRight w:val="0"/>
      <w:marTop w:val="0"/>
      <w:marBottom w:val="0"/>
      <w:divBdr>
        <w:top w:val="none" w:sz="0" w:space="0" w:color="auto"/>
        <w:left w:val="none" w:sz="0" w:space="0" w:color="auto"/>
        <w:bottom w:val="none" w:sz="0" w:space="0" w:color="auto"/>
        <w:right w:val="none" w:sz="0" w:space="0" w:color="auto"/>
      </w:divBdr>
    </w:div>
    <w:div w:id="116875065">
      <w:bodyDiv w:val="1"/>
      <w:marLeft w:val="0"/>
      <w:marRight w:val="0"/>
      <w:marTop w:val="0"/>
      <w:marBottom w:val="0"/>
      <w:divBdr>
        <w:top w:val="none" w:sz="0" w:space="0" w:color="auto"/>
        <w:left w:val="none" w:sz="0" w:space="0" w:color="auto"/>
        <w:bottom w:val="none" w:sz="0" w:space="0" w:color="auto"/>
        <w:right w:val="none" w:sz="0" w:space="0" w:color="auto"/>
      </w:divBdr>
    </w:div>
    <w:div w:id="119808003">
      <w:bodyDiv w:val="1"/>
      <w:marLeft w:val="0"/>
      <w:marRight w:val="0"/>
      <w:marTop w:val="0"/>
      <w:marBottom w:val="0"/>
      <w:divBdr>
        <w:top w:val="none" w:sz="0" w:space="0" w:color="auto"/>
        <w:left w:val="none" w:sz="0" w:space="0" w:color="auto"/>
        <w:bottom w:val="none" w:sz="0" w:space="0" w:color="auto"/>
        <w:right w:val="none" w:sz="0" w:space="0" w:color="auto"/>
      </w:divBdr>
    </w:div>
    <w:div w:id="126555568">
      <w:bodyDiv w:val="1"/>
      <w:marLeft w:val="0"/>
      <w:marRight w:val="0"/>
      <w:marTop w:val="0"/>
      <w:marBottom w:val="0"/>
      <w:divBdr>
        <w:top w:val="none" w:sz="0" w:space="0" w:color="auto"/>
        <w:left w:val="none" w:sz="0" w:space="0" w:color="auto"/>
        <w:bottom w:val="none" w:sz="0" w:space="0" w:color="auto"/>
        <w:right w:val="none" w:sz="0" w:space="0" w:color="auto"/>
      </w:divBdr>
    </w:div>
    <w:div w:id="150488004">
      <w:bodyDiv w:val="1"/>
      <w:marLeft w:val="0"/>
      <w:marRight w:val="0"/>
      <w:marTop w:val="0"/>
      <w:marBottom w:val="0"/>
      <w:divBdr>
        <w:top w:val="none" w:sz="0" w:space="0" w:color="auto"/>
        <w:left w:val="none" w:sz="0" w:space="0" w:color="auto"/>
        <w:bottom w:val="none" w:sz="0" w:space="0" w:color="auto"/>
        <w:right w:val="none" w:sz="0" w:space="0" w:color="auto"/>
      </w:divBdr>
    </w:div>
    <w:div w:id="154927804">
      <w:bodyDiv w:val="1"/>
      <w:marLeft w:val="0"/>
      <w:marRight w:val="0"/>
      <w:marTop w:val="0"/>
      <w:marBottom w:val="0"/>
      <w:divBdr>
        <w:top w:val="none" w:sz="0" w:space="0" w:color="auto"/>
        <w:left w:val="none" w:sz="0" w:space="0" w:color="auto"/>
        <w:bottom w:val="none" w:sz="0" w:space="0" w:color="auto"/>
        <w:right w:val="none" w:sz="0" w:space="0" w:color="auto"/>
      </w:divBdr>
    </w:div>
    <w:div w:id="185218013">
      <w:bodyDiv w:val="1"/>
      <w:marLeft w:val="0"/>
      <w:marRight w:val="0"/>
      <w:marTop w:val="0"/>
      <w:marBottom w:val="0"/>
      <w:divBdr>
        <w:top w:val="none" w:sz="0" w:space="0" w:color="auto"/>
        <w:left w:val="none" w:sz="0" w:space="0" w:color="auto"/>
        <w:bottom w:val="none" w:sz="0" w:space="0" w:color="auto"/>
        <w:right w:val="none" w:sz="0" w:space="0" w:color="auto"/>
      </w:divBdr>
    </w:div>
    <w:div w:id="186648902">
      <w:bodyDiv w:val="1"/>
      <w:marLeft w:val="0"/>
      <w:marRight w:val="0"/>
      <w:marTop w:val="0"/>
      <w:marBottom w:val="0"/>
      <w:divBdr>
        <w:top w:val="none" w:sz="0" w:space="0" w:color="auto"/>
        <w:left w:val="none" w:sz="0" w:space="0" w:color="auto"/>
        <w:bottom w:val="none" w:sz="0" w:space="0" w:color="auto"/>
        <w:right w:val="none" w:sz="0" w:space="0" w:color="auto"/>
      </w:divBdr>
    </w:div>
    <w:div w:id="213660117">
      <w:bodyDiv w:val="1"/>
      <w:marLeft w:val="0"/>
      <w:marRight w:val="0"/>
      <w:marTop w:val="0"/>
      <w:marBottom w:val="0"/>
      <w:divBdr>
        <w:top w:val="none" w:sz="0" w:space="0" w:color="auto"/>
        <w:left w:val="none" w:sz="0" w:space="0" w:color="auto"/>
        <w:bottom w:val="none" w:sz="0" w:space="0" w:color="auto"/>
        <w:right w:val="none" w:sz="0" w:space="0" w:color="auto"/>
      </w:divBdr>
    </w:div>
    <w:div w:id="216816674">
      <w:bodyDiv w:val="1"/>
      <w:marLeft w:val="0"/>
      <w:marRight w:val="0"/>
      <w:marTop w:val="0"/>
      <w:marBottom w:val="0"/>
      <w:divBdr>
        <w:top w:val="none" w:sz="0" w:space="0" w:color="auto"/>
        <w:left w:val="none" w:sz="0" w:space="0" w:color="auto"/>
        <w:bottom w:val="none" w:sz="0" w:space="0" w:color="auto"/>
        <w:right w:val="none" w:sz="0" w:space="0" w:color="auto"/>
      </w:divBdr>
      <w:divsChild>
        <w:div w:id="394200568">
          <w:marLeft w:val="0"/>
          <w:marRight w:val="0"/>
          <w:marTop w:val="0"/>
          <w:marBottom w:val="0"/>
          <w:divBdr>
            <w:top w:val="none" w:sz="0" w:space="0" w:color="auto"/>
            <w:left w:val="none" w:sz="0" w:space="0" w:color="auto"/>
            <w:bottom w:val="none" w:sz="0" w:space="0" w:color="auto"/>
            <w:right w:val="none" w:sz="0" w:space="0" w:color="auto"/>
          </w:divBdr>
          <w:divsChild>
            <w:div w:id="1917127851">
              <w:marLeft w:val="0"/>
              <w:marRight w:val="0"/>
              <w:marTop w:val="0"/>
              <w:marBottom w:val="0"/>
              <w:divBdr>
                <w:top w:val="none" w:sz="0" w:space="0" w:color="auto"/>
                <w:left w:val="none" w:sz="0" w:space="0" w:color="auto"/>
                <w:bottom w:val="none" w:sz="0" w:space="0" w:color="auto"/>
                <w:right w:val="none" w:sz="0" w:space="0" w:color="auto"/>
              </w:divBdr>
            </w:div>
          </w:divsChild>
        </w:div>
        <w:div w:id="1820419792">
          <w:marLeft w:val="0"/>
          <w:marRight w:val="0"/>
          <w:marTop w:val="0"/>
          <w:marBottom w:val="0"/>
          <w:divBdr>
            <w:top w:val="none" w:sz="0" w:space="0" w:color="auto"/>
            <w:left w:val="none" w:sz="0" w:space="0" w:color="auto"/>
            <w:bottom w:val="none" w:sz="0" w:space="0" w:color="auto"/>
            <w:right w:val="none" w:sz="0" w:space="0" w:color="auto"/>
          </w:divBdr>
          <w:divsChild>
            <w:div w:id="672150101">
              <w:marLeft w:val="0"/>
              <w:marRight w:val="0"/>
              <w:marTop w:val="0"/>
              <w:marBottom w:val="0"/>
              <w:divBdr>
                <w:top w:val="none" w:sz="0" w:space="0" w:color="auto"/>
                <w:left w:val="none" w:sz="0" w:space="0" w:color="auto"/>
                <w:bottom w:val="none" w:sz="0" w:space="0" w:color="auto"/>
                <w:right w:val="none" w:sz="0" w:space="0" w:color="auto"/>
              </w:divBdr>
            </w:div>
          </w:divsChild>
        </w:div>
        <w:div w:id="1904372180">
          <w:marLeft w:val="0"/>
          <w:marRight w:val="0"/>
          <w:marTop w:val="0"/>
          <w:marBottom w:val="0"/>
          <w:divBdr>
            <w:top w:val="none" w:sz="0" w:space="0" w:color="auto"/>
            <w:left w:val="none" w:sz="0" w:space="0" w:color="auto"/>
            <w:bottom w:val="none" w:sz="0" w:space="0" w:color="auto"/>
            <w:right w:val="none" w:sz="0" w:space="0" w:color="auto"/>
          </w:divBdr>
          <w:divsChild>
            <w:div w:id="53087489">
              <w:marLeft w:val="0"/>
              <w:marRight w:val="0"/>
              <w:marTop w:val="0"/>
              <w:marBottom w:val="0"/>
              <w:divBdr>
                <w:top w:val="none" w:sz="0" w:space="0" w:color="auto"/>
                <w:left w:val="none" w:sz="0" w:space="0" w:color="auto"/>
                <w:bottom w:val="none" w:sz="0" w:space="0" w:color="auto"/>
                <w:right w:val="none" w:sz="0" w:space="0" w:color="auto"/>
              </w:divBdr>
            </w:div>
          </w:divsChild>
        </w:div>
        <w:div w:id="2073045349">
          <w:marLeft w:val="0"/>
          <w:marRight w:val="0"/>
          <w:marTop w:val="0"/>
          <w:marBottom w:val="0"/>
          <w:divBdr>
            <w:top w:val="none" w:sz="0" w:space="0" w:color="auto"/>
            <w:left w:val="none" w:sz="0" w:space="0" w:color="auto"/>
            <w:bottom w:val="none" w:sz="0" w:space="0" w:color="auto"/>
            <w:right w:val="none" w:sz="0" w:space="0" w:color="auto"/>
          </w:divBdr>
          <w:divsChild>
            <w:div w:id="5984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2744">
      <w:bodyDiv w:val="1"/>
      <w:marLeft w:val="0"/>
      <w:marRight w:val="0"/>
      <w:marTop w:val="0"/>
      <w:marBottom w:val="0"/>
      <w:divBdr>
        <w:top w:val="none" w:sz="0" w:space="0" w:color="auto"/>
        <w:left w:val="none" w:sz="0" w:space="0" w:color="auto"/>
        <w:bottom w:val="none" w:sz="0" w:space="0" w:color="auto"/>
        <w:right w:val="none" w:sz="0" w:space="0" w:color="auto"/>
      </w:divBdr>
    </w:div>
    <w:div w:id="257058037">
      <w:bodyDiv w:val="1"/>
      <w:marLeft w:val="0"/>
      <w:marRight w:val="0"/>
      <w:marTop w:val="0"/>
      <w:marBottom w:val="0"/>
      <w:divBdr>
        <w:top w:val="none" w:sz="0" w:space="0" w:color="auto"/>
        <w:left w:val="none" w:sz="0" w:space="0" w:color="auto"/>
        <w:bottom w:val="none" w:sz="0" w:space="0" w:color="auto"/>
        <w:right w:val="none" w:sz="0" w:space="0" w:color="auto"/>
      </w:divBdr>
    </w:div>
    <w:div w:id="332344266">
      <w:bodyDiv w:val="1"/>
      <w:marLeft w:val="0"/>
      <w:marRight w:val="0"/>
      <w:marTop w:val="0"/>
      <w:marBottom w:val="0"/>
      <w:divBdr>
        <w:top w:val="none" w:sz="0" w:space="0" w:color="auto"/>
        <w:left w:val="none" w:sz="0" w:space="0" w:color="auto"/>
        <w:bottom w:val="none" w:sz="0" w:space="0" w:color="auto"/>
        <w:right w:val="none" w:sz="0" w:space="0" w:color="auto"/>
      </w:divBdr>
    </w:div>
    <w:div w:id="333608977">
      <w:bodyDiv w:val="1"/>
      <w:marLeft w:val="0"/>
      <w:marRight w:val="0"/>
      <w:marTop w:val="0"/>
      <w:marBottom w:val="0"/>
      <w:divBdr>
        <w:top w:val="none" w:sz="0" w:space="0" w:color="auto"/>
        <w:left w:val="none" w:sz="0" w:space="0" w:color="auto"/>
        <w:bottom w:val="none" w:sz="0" w:space="0" w:color="auto"/>
        <w:right w:val="none" w:sz="0" w:space="0" w:color="auto"/>
      </w:divBdr>
    </w:div>
    <w:div w:id="356584149">
      <w:bodyDiv w:val="1"/>
      <w:marLeft w:val="0"/>
      <w:marRight w:val="0"/>
      <w:marTop w:val="0"/>
      <w:marBottom w:val="0"/>
      <w:divBdr>
        <w:top w:val="none" w:sz="0" w:space="0" w:color="auto"/>
        <w:left w:val="none" w:sz="0" w:space="0" w:color="auto"/>
        <w:bottom w:val="none" w:sz="0" w:space="0" w:color="auto"/>
        <w:right w:val="none" w:sz="0" w:space="0" w:color="auto"/>
      </w:divBdr>
    </w:div>
    <w:div w:id="367460990">
      <w:bodyDiv w:val="1"/>
      <w:marLeft w:val="0"/>
      <w:marRight w:val="0"/>
      <w:marTop w:val="0"/>
      <w:marBottom w:val="0"/>
      <w:divBdr>
        <w:top w:val="none" w:sz="0" w:space="0" w:color="auto"/>
        <w:left w:val="none" w:sz="0" w:space="0" w:color="auto"/>
        <w:bottom w:val="none" w:sz="0" w:space="0" w:color="auto"/>
        <w:right w:val="none" w:sz="0" w:space="0" w:color="auto"/>
      </w:divBdr>
    </w:div>
    <w:div w:id="393898744">
      <w:bodyDiv w:val="1"/>
      <w:marLeft w:val="0"/>
      <w:marRight w:val="0"/>
      <w:marTop w:val="0"/>
      <w:marBottom w:val="0"/>
      <w:divBdr>
        <w:top w:val="none" w:sz="0" w:space="0" w:color="auto"/>
        <w:left w:val="none" w:sz="0" w:space="0" w:color="auto"/>
        <w:bottom w:val="none" w:sz="0" w:space="0" w:color="auto"/>
        <w:right w:val="none" w:sz="0" w:space="0" w:color="auto"/>
      </w:divBdr>
    </w:div>
    <w:div w:id="453208590">
      <w:bodyDiv w:val="1"/>
      <w:marLeft w:val="0"/>
      <w:marRight w:val="0"/>
      <w:marTop w:val="0"/>
      <w:marBottom w:val="0"/>
      <w:divBdr>
        <w:top w:val="none" w:sz="0" w:space="0" w:color="auto"/>
        <w:left w:val="none" w:sz="0" w:space="0" w:color="auto"/>
        <w:bottom w:val="none" w:sz="0" w:space="0" w:color="auto"/>
        <w:right w:val="none" w:sz="0" w:space="0" w:color="auto"/>
      </w:divBdr>
    </w:div>
    <w:div w:id="472717514">
      <w:bodyDiv w:val="1"/>
      <w:marLeft w:val="0"/>
      <w:marRight w:val="0"/>
      <w:marTop w:val="0"/>
      <w:marBottom w:val="0"/>
      <w:divBdr>
        <w:top w:val="none" w:sz="0" w:space="0" w:color="auto"/>
        <w:left w:val="none" w:sz="0" w:space="0" w:color="auto"/>
        <w:bottom w:val="none" w:sz="0" w:space="0" w:color="auto"/>
        <w:right w:val="none" w:sz="0" w:space="0" w:color="auto"/>
      </w:divBdr>
    </w:div>
    <w:div w:id="504172305">
      <w:bodyDiv w:val="1"/>
      <w:marLeft w:val="0"/>
      <w:marRight w:val="0"/>
      <w:marTop w:val="0"/>
      <w:marBottom w:val="0"/>
      <w:divBdr>
        <w:top w:val="none" w:sz="0" w:space="0" w:color="auto"/>
        <w:left w:val="none" w:sz="0" w:space="0" w:color="auto"/>
        <w:bottom w:val="none" w:sz="0" w:space="0" w:color="auto"/>
        <w:right w:val="none" w:sz="0" w:space="0" w:color="auto"/>
      </w:divBdr>
    </w:div>
    <w:div w:id="537620221">
      <w:bodyDiv w:val="1"/>
      <w:marLeft w:val="0"/>
      <w:marRight w:val="0"/>
      <w:marTop w:val="0"/>
      <w:marBottom w:val="0"/>
      <w:divBdr>
        <w:top w:val="none" w:sz="0" w:space="0" w:color="auto"/>
        <w:left w:val="none" w:sz="0" w:space="0" w:color="auto"/>
        <w:bottom w:val="none" w:sz="0" w:space="0" w:color="auto"/>
        <w:right w:val="none" w:sz="0" w:space="0" w:color="auto"/>
      </w:divBdr>
    </w:div>
    <w:div w:id="560403611">
      <w:bodyDiv w:val="1"/>
      <w:marLeft w:val="0"/>
      <w:marRight w:val="0"/>
      <w:marTop w:val="0"/>
      <w:marBottom w:val="0"/>
      <w:divBdr>
        <w:top w:val="none" w:sz="0" w:space="0" w:color="auto"/>
        <w:left w:val="none" w:sz="0" w:space="0" w:color="auto"/>
        <w:bottom w:val="none" w:sz="0" w:space="0" w:color="auto"/>
        <w:right w:val="none" w:sz="0" w:space="0" w:color="auto"/>
      </w:divBdr>
    </w:div>
    <w:div w:id="580220688">
      <w:bodyDiv w:val="1"/>
      <w:marLeft w:val="0"/>
      <w:marRight w:val="0"/>
      <w:marTop w:val="0"/>
      <w:marBottom w:val="0"/>
      <w:divBdr>
        <w:top w:val="none" w:sz="0" w:space="0" w:color="auto"/>
        <w:left w:val="none" w:sz="0" w:space="0" w:color="auto"/>
        <w:bottom w:val="none" w:sz="0" w:space="0" w:color="auto"/>
        <w:right w:val="none" w:sz="0" w:space="0" w:color="auto"/>
      </w:divBdr>
    </w:div>
    <w:div w:id="611283380">
      <w:bodyDiv w:val="1"/>
      <w:marLeft w:val="0"/>
      <w:marRight w:val="0"/>
      <w:marTop w:val="0"/>
      <w:marBottom w:val="0"/>
      <w:divBdr>
        <w:top w:val="none" w:sz="0" w:space="0" w:color="auto"/>
        <w:left w:val="none" w:sz="0" w:space="0" w:color="auto"/>
        <w:bottom w:val="none" w:sz="0" w:space="0" w:color="auto"/>
        <w:right w:val="none" w:sz="0" w:space="0" w:color="auto"/>
      </w:divBdr>
    </w:div>
    <w:div w:id="663777394">
      <w:bodyDiv w:val="1"/>
      <w:marLeft w:val="0"/>
      <w:marRight w:val="0"/>
      <w:marTop w:val="0"/>
      <w:marBottom w:val="0"/>
      <w:divBdr>
        <w:top w:val="none" w:sz="0" w:space="0" w:color="auto"/>
        <w:left w:val="none" w:sz="0" w:space="0" w:color="auto"/>
        <w:bottom w:val="none" w:sz="0" w:space="0" w:color="auto"/>
        <w:right w:val="none" w:sz="0" w:space="0" w:color="auto"/>
      </w:divBdr>
    </w:div>
    <w:div w:id="682128194">
      <w:bodyDiv w:val="1"/>
      <w:marLeft w:val="0"/>
      <w:marRight w:val="0"/>
      <w:marTop w:val="0"/>
      <w:marBottom w:val="0"/>
      <w:divBdr>
        <w:top w:val="none" w:sz="0" w:space="0" w:color="auto"/>
        <w:left w:val="none" w:sz="0" w:space="0" w:color="auto"/>
        <w:bottom w:val="none" w:sz="0" w:space="0" w:color="auto"/>
        <w:right w:val="none" w:sz="0" w:space="0" w:color="auto"/>
      </w:divBdr>
    </w:div>
    <w:div w:id="686561774">
      <w:bodyDiv w:val="1"/>
      <w:marLeft w:val="0"/>
      <w:marRight w:val="0"/>
      <w:marTop w:val="0"/>
      <w:marBottom w:val="0"/>
      <w:divBdr>
        <w:top w:val="none" w:sz="0" w:space="0" w:color="auto"/>
        <w:left w:val="none" w:sz="0" w:space="0" w:color="auto"/>
        <w:bottom w:val="none" w:sz="0" w:space="0" w:color="auto"/>
        <w:right w:val="none" w:sz="0" w:space="0" w:color="auto"/>
      </w:divBdr>
    </w:div>
    <w:div w:id="688873159">
      <w:bodyDiv w:val="1"/>
      <w:marLeft w:val="0"/>
      <w:marRight w:val="0"/>
      <w:marTop w:val="0"/>
      <w:marBottom w:val="0"/>
      <w:divBdr>
        <w:top w:val="none" w:sz="0" w:space="0" w:color="auto"/>
        <w:left w:val="none" w:sz="0" w:space="0" w:color="auto"/>
        <w:bottom w:val="none" w:sz="0" w:space="0" w:color="auto"/>
        <w:right w:val="none" w:sz="0" w:space="0" w:color="auto"/>
      </w:divBdr>
    </w:div>
    <w:div w:id="691610247">
      <w:bodyDiv w:val="1"/>
      <w:marLeft w:val="0"/>
      <w:marRight w:val="0"/>
      <w:marTop w:val="0"/>
      <w:marBottom w:val="0"/>
      <w:divBdr>
        <w:top w:val="none" w:sz="0" w:space="0" w:color="auto"/>
        <w:left w:val="none" w:sz="0" w:space="0" w:color="auto"/>
        <w:bottom w:val="none" w:sz="0" w:space="0" w:color="auto"/>
        <w:right w:val="none" w:sz="0" w:space="0" w:color="auto"/>
      </w:divBdr>
    </w:div>
    <w:div w:id="710812325">
      <w:bodyDiv w:val="1"/>
      <w:marLeft w:val="0"/>
      <w:marRight w:val="0"/>
      <w:marTop w:val="0"/>
      <w:marBottom w:val="0"/>
      <w:divBdr>
        <w:top w:val="none" w:sz="0" w:space="0" w:color="auto"/>
        <w:left w:val="none" w:sz="0" w:space="0" w:color="auto"/>
        <w:bottom w:val="none" w:sz="0" w:space="0" w:color="auto"/>
        <w:right w:val="none" w:sz="0" w:space="0" w:color="auto"/>
      </w:divBdr>
    </w:div>
    <w:div w:id="716929248">
      <w:bodyDiv w:val="1"/>
      <w:marLeft w:val="0"/>
      <w:marRight w:val="0"/>
      <w:marTop w:val="0"/>
      <w:marBottom w:val="0"/>
      <w:divBdr>
        <w:top w:val="none" w:sz="0" w:space="0" w:color="auto"/>
        <w:left w:val="none" w:sz="0" w:space="0" w:color="auto"/>
        <w:bottom w:val="none" w:sz="0" w:space="0" w:color="auto"/>
        <w:right w:val="none" w:sz="0" w:space="0" w:color="auto"/>
      </w:divBdr>
    </w:div>
    <w:div w:id="720515122">
      <w:bodyDiv w:val="1"/>
      <w:marLeft w:val="0"/>
      <w:marRight w:val="0"/>
      <w:marTop w:val="0"/>
      <w:marBottom w:val="0"/>
      <w:divBdr>
        <w:top w:val="none" w:sz="0" w:space="0" w:color="auto"/>
        <w:left w:val="none" w:sz="0" w:space="0" w:color="auto"/>
        <w:bottom w:val="none" w:sz="0" w:space="0" w:color="auto"/>
        <w:right w:val="none" w:sz="0" w:space="0" w:color="auto"/>
      </w:divBdr>
    </w:div>
    <w:div w:id="764808613">
      <w:bodyDiv w:val="1"/>
      <w:marLeft w:val="0"/>
      <w:marRight w:val="0"/>
      <w:marTop w:val="0"/>
      <w:marBottom w:val="0"/>
      <w:divBdr>
        <w:top w:val="none" w:sz="0" w:space="0" w:color="auto"/>
        <w:left w:val="none" w:sz="0" w:space="0" w:color="auto"/>
        <w:bottom w:val="none" w:sz="0" w:space="0" w:color="auto"/>
        <w:right w:val="none" w:sz="0" w:space="0" w:color="auto"/>
      </w:divBdr>
    </w:div>
    <w:div w:id="780299906">
      <w:bodyDiv w:val="1"/>
      <w:marLeft w:val="0"/>
      <w:marRight w:val="0"/>
      <w:marTop w:val="0"/>
      <w:marBottom w:val="0"/>
      <w:divBdr>
        <w:top w:val="none" w:sz="0" w:space="0" w:color="auto"/>
        <w:left w:val="none" w:sz="0" w:space="0" w:color="auto"/>
        <w:bottom w:val="none" w:sz="0" w:space="0" w:color="auto"/>
        <w:right w:val="none" w:sz="0" w:space="0" w:color="auto"/>
      </w:divBdr>
      <w:divsChild>
        <w:div w:id="768889666">
          <w:marLeft w:val="0"/>
          <w:marRight w:val="0"/>
          <w:marTop w:val="0"/>
          <w:marBottom w:val="0"/>
          <w:divBdr>
            <w:top w:val="none" w:sz="0" w:space="0" w:color="auto"/>
            <w:left w:val="none" w:sz="0" w:space="0" w:color="auto"/>
            <w:bottom w:val="none" w:sz="0" w:space="0" w:color="auto"/>
            <w:right w:val="none" w:sz="0" w:space="0" w:color="auto"/>
          </w:divBdr>
          <w:divsChild>
            <w:div w:id="1791048713">
              <w:marLeft w:val="0"/>
              <w:marRight w:val="0"/>
              <w:marTop w:val="0"/>
              <w:marBottom w:val="0"/>
              <w:divBdr>
                <w:top w:val="none" w:sz="0" w:space="0" w:color="auto"/>
                <w:left w:val="none" w:sz="0" w:space="0" w:color="auto"/>
                <w:bottom w:val="none" w:sz="0" w:space="0" w:color="auto"/>
                <w:right w:val="none" w:sz="0" w:space="0" w:color="auto"/>
              </w:divBdr>
            </w:div>
          </w:divsChild>
        </w:div>
        <w:div w:id="382019805">
          <w:marLeft w:val="0"/>
          <w:marRight w:val="0"/>
          <w:marTop w:val="0"/>
          <w:marBottom w:val="0"/>
          <w:divBdr>
            <w:top w:val="none" w:sz="0" w:space="0" w:color="auto"/>
            <w:left w:val="none" w:sz="0" w:space="0" w:color="auto"/>
            <w:bottom w:val="none" w:sz="0" w:space="0" w:color="auto"/>
            <w:right w:val="none" w:sz="0" w:space="0" w:color="auto"/>
          </w:divBdr>
          <w:divsChild>
            <w:div w:id="828639226">
              <w:marLeft w:val="0"/>
              <w:marRight w:val="0"/>
              <w:marTop w:val="0"/>
              <w:marBottom w:val="0"/>
              <w:divBdr>
                <w:top w:val="none" w:sz="0" w:space="0" w:color="auto"/>
                <w:left w:val="none" w:sz="0" w:space="0" w:color="auto"/>
                <w:bottom w:val="none" w:sz="0" w:space="0" w:color="auto"/>
                <w:right w:val="none" w:sz="0" w:space="0" w:color="auto"/>
              </w:divBdr>
            </w:div>
          </w:divsChild>
        </w:div>
        <w:div w:id="1032152351">
          <w:marLeft w:val="0"/>
          <w:marRight w:val="0"/>
          <w:marTop w:val="0"/>
          <w:marBottom w:val="0"/>
          <w:divBdr>
            <w:top w:val="none" w:sz="0" w:space="0" w:color="auto"/>
            <w:left w:val="none" w:sz="0" w:space="0" w:color="auto"/>
            <w:bottom w:val="none" w:sz="0" w:space="0" w:color="auto"/>
            <w:right w:val="none" w:sz="0" w:space="0" w:color="auto"/>
          </w:divBdr>
          <w:divsChild>
            <w:div w:id="8751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6433">
      <w:bodyDiv w:val="1"/>
      <w:marLeft w:val="0"/>
      <w:marRight w:val="0"/>
      <w:marTop w:val="0"/>
      <w:marBottom w:val="0"/>
      <w:divBdr>
        <w:top w:val="none" w:sz="0" w:space="0" w:color="auto"/>
        <w:left w:val="none" w:sz="0" w:space="0" w:color="auto"/>
        <w:bottom w:val="none" w:sz="0" w:space="0" w:color="auto"/>
        <w:right w:val="none" w:sz="0" w:space="0" w:color="auto"/>
      </w:divBdr>
    </w:div>
    <w:div w:id="848759739">
      <w:bodyDiv w:val="1"/>
      <w:marLeft w:val="0"/>
      <w:marRight w:val="0"/>
      <w:marTop w:val="0"/>
      <w:marBottom w:val="0"/>
      <w:divBdr>
        <w:top w:val="none" w:sz="0" w:space="0" w:color="auto"/>
        <w:left w:val="none" w:sz="0" w:space="0" w:color="auto"/>
        <w:bottom w:val="none" w:sz="0" w:space="0" w:color="auto"/>
        <w:right w:val="none" w:sz="0" w:space="0" w:color="auto"/>
      </w:divBdr>
    </w:div>
    <w:div w:id="862742262">
      <w:bodyDiv w:val="1"/>
      <w:marLeft w:val="0"/>
      <w:marRight w:val="0"/>
      <w:marTop w:val="0"/>
      <w:marBottom w:val="0"/>
      <w:divBdr>
        <w:top w:val="none" w:sz="0" w:space="0" w:color="auto"/>
        <w:left w:val="none" w:sz="0" w:space="0" w:color="auto"/>
        <w:bottom w:val="none" w:sz="0" w:space="0" w:color="auto"/>
        <w:right w:val="none" w:sz="0" w:space="0" w:color="auto"/>
      </w:divBdr>
    </w:div>
    <w:div w:id="875000421">
      <w:bodyDiv w:val="1"/>
      <w:marLeft w:val="0"/>
      <w:marRight w:val="0"/>
      <w:marTop w:val="0"/>
      <w:marBottom w:val="0"/>
      <w:divBdr>
        <w:top w:val="none" w:sz="0" w:space="0" w:color="auto"/>
        <w:left w:val="none" w:sz="0" w:space="0" w:color="auto"/>
        <w:bottom w:val="none" w:sz="0" w:space="0" w:color="auto"/>
        <w:right w:val="none" w:sz="0" w:space="0" w:color="auto"/>
      </w:divBdr>
    </w:div>
    <w:div w:id="906108933">
      <w:bodyDiv w:val="1"/>
      <w:marLeft w:val="0"/>
      <w:marRight w:val="0"/>
      <w:marTop w:val="0"/>
      <w:marBottom w:val="0"/>
      <w:divBdr>
        <w:top w:val="none" w:sz="0" w:space="0" w:color="auto"/>
        <w:left w:val="none" w:sz="0" w:space="0" w:color="auto"/>
        <w:bottom w:val="none" w:sz="0" w:space="0" w:color="auto"/>
        <w:right w:val="none" w:sz="0" w:space="0" w:color="auto"/>
      </w:divBdr>
    </w:div>
    <w:div w:id="938827401">
      <w:bodyDiv w:val="1"/>
      <w:marLeft w:val="0"/>
      <w:marRight w:val="0"/>
      <w:marTop w:val="0"/>
      <w:marBottom w:val="0"/>
      <w:divBdr>
        <w:top w:val="none" w:sz="0" w:space="0" w:color="auto"/>
        <w:left w:val="none" w:sz="0" w:space="0" w:color="auto"/>
        <w:bottom w:val="none" w:sz="0" w:space="0" w:color="auto"/>
        <w:right w:val="none" w:sz="0" w:space="0" w:color="auto"/>
      </w:divBdr>
    </w:div>
    <w:div w:id="1013654329">
      <w:bodyDiv w:val="1"/>
      <w:marLeft w:val="0"/>
      <w:marRight w:val="0"/>
      <w:marTop w:val="0"/>
      <w:marBottom w:val="0"/>
      <w:divBdr>
        <w:top w:val="none" w:sz="0" w:space="0" w:color="auto"/>
        <w:left w:val="none" w:sz="0" w:space="0" w:color="auto"/>
        <w:bottom w:val="none" w:sz="0" w:space="0" w:color="auto"/>
        <w:right w:val="none" w:sz="0" w:space="0" w:color="auto"/>
      </w:divBdr>
    </w:div>
    <w:div w:id="1023630773">
      <w:bodyDiv w:val="1"/>
      <w:marLeft w:val="0"/>
      <w:marRight w:val="0"/>
      <w:marTop w:val="0"/>
      <w:marBottom w:val="0"/>
      <w:divBdr>
        <w:top w:val="none" w:sz="0" w:space="0" w:color="auto"/>
        <w:left w:val="none" w:sz="0" w:space="0" w:color="auto"/>
        <w:bottom w:val="none" w:sz="0" w:space="0" w:color="auto"/>
        <w:right w:val="none" w:sz="0" w:space="0" w:color="auto"/>
      </w:divBdr>
      <w:divsChild>
        <w:div w:id="834881079">
          <w:marLeft w:val="0"/>
          <w:marRight w:val="0"/>
          <w:marTop w:val="0"/>
          <w:marBottom w:val="0"/>
          <w:divBdr>
            <w:top w:val="none" w:sz="0" w:space="0" w:color="auto"/>
            <w:left w:val="none" w:sz="0" w:space="0" w:color="auto"/>
            <w:bottom w:val="none" w:sz="0" w:space="0" w:color="auto"/>
            <w:right w:val="none" w:sz="0" w:space="0" w:color="auto"/>
          </w:divBdr>
          <w:divsChild>
            <w:div w:id="1268848282">
              <w:marLeft w:val="0"/>
              <w:marRight w:val="0"/>
              <w:marTop w:val="0"/>
              <w:marBottom w:val="0"/>
              <w:divBdr>
                <w:top w:val="none" w:sz="0" w:space="0" w:color="auto"/>
                <w:left w:val="none" w:sz="0" w:space="0" w:color="auto"/>
                <w:bottom w:val="none" w:sz="0" w:space="0" w:color="auto"/>
                <w:right w:val="none" w:sz="0" w:space="0" w:color="auto"/>
              </w:divBdr>
            </w:div>
          </w:divsChild>
        </w:div>
        <w:div w:id="1220744000">
          <w:marLeft w:val="0"/>
          <w:marRight w:val="0"/>
          <w:marTop w:val="0"/>
          <w:marBottom w:val="0"/>
          <w:divBdr>
            <w:top w:val="none" w:sz="0" w:space="0" w:color="auto"/>
            <w:left w:val="none" w:sz="0" w:space="0" w:color="auto"/>
            <w:bottom w:val="none" w:sz="0" w:space="0" w:color="auto"/>
            <w:right w:val="none" w:sz="0" w:space="0" w:color="auto"/>
          </w:divBdr>
          <w:divsChild>
            <w:div w:id="1493713246">
              <w:marLeft w:val="0"/>
              <w:marRight w:val="0"/>
              <w:marTop w:val="0"/>
              <w:marBottom w:val="0"/>
              <w:divBdr>
                <w:top w:val="none" w:sz="0" w:space="0" w:color="auto"/>
                <w:left w:val="none" w:sz="0" w:space="0" w:color="auto"/>
                <w:bottom w:val="none" w:sz="0" w:space="0" w:color="auto"/>
                <w:right w:val="none" w:sz="0" w:space="0" w:color="auto"/>
              </w:divBdr>
            </w:div>
          </w:divsChild>
        </w:div>
        <w:div w:id="191697073">
          <w:marLeft w:val="0"/>
          <w:marRight w:val="0"/>
          <w:marTop w:val="0"/>
          <w:marBottom w:val="0"/>
          <w:divBdr>
            <w:top w:val="none" w:sz="0" w:space="0" w:color="auto"/>
            <w:left w:val="none" w:sz="0" w:space="0" w:color="auto"/>
            <w:bottom w:val="none" w:sz="0" w:space="0" w:color="auto"/>
            <w:right w:val="none" w:sz="0" w:space="0" w:color="auto"/>
          </w:divBdr>
          <w:divsChild>
            <w:div w:id="3584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1937">
      <w:bodyDiv w:val="1"/>
      <w:marLeft w:val="0"/>
      <w:marRight w:val="0"/>
      <w:marTop w:val="0"/>
      <w:marBottom w:val="0"/>
      <w:divBdr>
        <w:top w:val="none" w:sz="0" w:space="0" w:color="auto"/>
        <w:left w:val="none" w:sz="0" w:space="0" w:color="auto"/>
        <w:bottom w:val="none" w:sz="0" w:space="0" w:color="auto"/>
        <w:right w:val="none" w:sz="0" w:space="0" w:color="auto"/>
      </w:divBdr>
    </w:div>
    <w:div w:id="1076633602">
      <w:bodyDiv w:val="1"/>
      <w:marLeft w:val="0"/>
      <w:marRight w:val="0"/>
      <w:marTop w:val="0"/>
      <w:marBottom w:val="0"/>
      <w:divBdr>
        <w:top w:val="none" w:sz="0" w:space="0" w:color="auto"/>
        <w:left w:val="none" w:sz="0" w:space="0" w:color="auto"/>
        <w:bottom w:val="none" w:sz="0" w:space="0" w:color="auto"/>
        <w:right w:val="none" w:sz="0" w:space="0" w:color="auto"/>
      </w:divBdr>
    </w:div>
    <w:div w:id="1109817678">
      <w:bodyDiv w:val="1"/>
      <w:marLeft w:val="0"/>
      <w:marRight w:val="0"/>
      <w:marTop w:val="0"/>
      <w:marBottom w:val="0"/>
      <w:divBdr>
        <w:top w:val="none" w:sz="0" w:space="0" w:color="auto"/>
        <w:left w:val="none" w:sz="0" w:space="0" w:color="auto"/>
        <w:bottom w:val="none" w:sz="0" w:space="0" w:color="auto"/>
        <w:right w:val="none" w:sz="0" w:space="0" w:color="auto"/>
      </w:divBdr>
    </w:div>
    <w:div w:id="1119378817">
      <w:bodyDiv w:val="1"/>
      <w:marLeft w:val="0"/>
      <w:marRight w:val="0"/>
      <w:marTop w:val="0"/>
      <w:marBottom w:val="0"/>
      <w:divBdr>
        <w:top w:val="none" w:sz="0" w:space="0" w:color="auto"/>
        <w:left w:val="none" w:sz="0" w:space="0" w:color="auto"/>
        <w:bottom w:val="none" w:sz="0" w:space="0" w:color="auto"/>
        <w:right w:val="none" w:sz="0" w:space="0" w:color="auto"/>
      </w:divBdr>
    </w:div>
    <w:div w:id="1132479056">
      <w:bodyDiv w:val="1"/>
      <w:marLeft w:val="0"/>
      <w:marRight w:val="0"/>
      <w:marTop w:val="0"/>
      <w:marBottom w:val="0"/>
      <w:divBdr>
        <w:top w:val="none" w:sz="0" w:space="0" w:color="auto"/>
        <w:left w:val="none" w:sz="0" w:space="0" w:color="auto"/>
        <w:bottom w:val="none" w:sz="0" w:space="0" w:color="auto"/>
        <w:right w:val="none" w:sz="0" w:space="0" w:color="auto"/>
      </w:divBdr>
    </w:div>
    <w:div w:id="1191989894">
      <w:bodyDiv w:val="1"/>
      <w:marLeft w:val="0"/>
      <w:marRight w:val="0"/>
      <w:marTop w:val="0"/>
      <w:marBottom w:val="0"/>
      <w:divBdr>
        <w:top w:val="none" w:sz="0" w:space="0" w:color="auto"/>
        <w:left w:val="none" w:sz="0" w:space="0" w:color="auto"/>
        <w:bottom w:val="none" w:sz="0" w:space="0" w:color="auto"/>
        <w:right w:val="none" w:sz="0" w:space="0" w:color="auto"/>
      </w:divBdr>
    </w:div>
    <w:div w:id="1207257826">
      <w:bodyDiv w:val="1"/>
      <w:marLeft w:val="0"/>
      <w:marRight w:val="0"/>
      <w:marTop w:val="0"/>
      <w:marBottom w:val="0"/>
      <w:divBdr>
        <w:top w:val="none" w:sz="0" w:space="0" w:color="auto"/>
        <w:left w:val="none" w:sz="0" w:space="0" w:color="auto"/>
        <w:bottom w:val="none" w:sz="0" w:space="0" w:color="auto"/>
        <w:right w:val="none" w:sz="0" w:space="0" w:color="auto"/>
      </w:divBdr>
    </w:div>
    <w:div w:id="1280718160">
      <w:bodyDiv w:val="1"/>
      <w:marLeft w:val="0"/>
      <w:marRight w:val="0"/>
      <w:marTop w:val="0"/>
      <w:marBottom w:val="0"/>
      <w:divBdr>
        <w:top w:val="none" w:sz="0" w:space="0" w:color="auto"/>
        <w:left w:val="none" w:sz="0" w:space="0" w:color="auto"/>
        <w:bottom w:val="none" w:sz="0" w:space="0" w:color="auto"/>
        <w:right w:val="none" w:sz="0" w:space="0" w:color="auto"/>
      </w:divBdr>
    </w:div>
    <w:div w:id="1281761316">
      <w:bodyDiv w:val="1"/>
      <w:marLeft w:val="0"/>
      <w:marRight w:val="0"/>
      <w:marTop w:val="0"/>
      <w:marBottom w:val="0"/>
      <w:divBdr>
        <w:top w:val="none" w:sz="0" w:space="0" w:color="auto"/>
        <w:left w:val="none" w:sz="0" w:space="0" w:color="auto"/>
        <w:bottom w:val="none" w:sz="0" w:space="0" w:color="auto"/>
        <w:right w:val="none" w:sz="0" w:space="0" w:color="auto"/>
      </w:divBdr>
    </w:div>
    <w:div w:id="1306546878">
      <w:bodyDiv w:val="1"/>
      <w:marLeft w:val="0"/>
      <w:marRight w:val="0"/>
      <w:marTop w:val="0"/>
      <w:marBottom w:val="0"/>
      <w:divBdr>
        <w:top w:val="none" w:sz="0" w:space="0" w:color="auto"/>
        <w:left w:val="none" w:sz="0" w:space="0" w:color="auto"/>
        <w:bottom w:val="none" w:sz="0" w:space="0" w:color="auto"/>
        <w:right w:val="none" w:sz="0" w:space="0" w:color="auto"/>
      </w:divBdr>
    </w:div>
    <w:div w:id="1310672369">
      <w:bodyDiv w:val="1"/>
      <w:marLeft w:val="0"/>
      <w:marRight w:val="0"/>
      <w:marTop w:val="0"/>
      <w:marBottom w:val="0"/>
      <w:divBdr>
        <w:top w:val="none" w:sz="0" w:space="0" w:color="auto"/>
        <w:left w:val="none" w:sz="0" w:space="0" w:color="auto"/>
        <w:bottom w:val="none" w:sz="0" w:space="0" w:color="auto"/>
        <w:right w:val="none" w:sz="0" w:space="0" w:color="auto"/>
      </w:divBdr>
    </w:div>
    <w:div w:id="1352148268">
      <w:bodyDiv w:val="1"/>
      <w:marLeft w:val="0"/>
      <w:marRight w:val="0"/>
      <w:marTop w:val="0"/>
      <w:marBottom w:val="0"/>
      <w:divBdr>
        <w:top w:val="none" w:sz="0" w:space="0" w:color="auto"/>
        <w:left w:val="none" w:sz="0" w:space="0" w:color="auto"/>
        <w:bottom w:val="none" w:sz="0" w:space="0" w:color="auto"/>
        <w:right w:val="none" w:sz="0" w:space="0" w:color="auto"/>
      </w:divBdr>
    </w:div>
    <w:div w:id="1385523077">
      <w:bodyDiv w:val="1"/>
      <w:marLeft w:val="0"/>
      <w:marRight w:val="0"/>
      <w:marTop w:val="0"/>
      <w:marBottom w:val="0"/>
      <w:divBdr>
        <w:top w:val="none" w:sz="0" w:space="0" w:color="auto"/>
        <w:left w:val="none" w:sz="0" w:space="0" w:color="auto"/>
        <w:bottom w:val="none" w:sz="0" w:space="0" w:color="auto"/>
        <w:right w:val="none" w:sz="0" w:space="0" w:color="auto"/>
      </w:divBdr>
    </w:div>
    <w:div w:id="1399985648">
      <w:bodyDiv w:val="1"/>
      <w:marLeft w:val="0"/>
      <w:marRight w:val="0"/>
      <w:marTop w:val="0"/>
      <w:marBottom w:val="0"/>
      <w:divBdr>
        <w:top w:val="none" w:sz="0" w:space="0" w:color="auto"/>
        <w:left w:val="none" w:sz="0" w:space="0" w:color="auto"/>
        <w:bottom w:val="none" w:sz="0" w:space="0" w:color="auto"/>
        <w:right w:val="none" w:sz="0" w:space="0" w:color="auto"/>
      </w:divBdr>
    </w:div>
    <w:div w:id="1420833184">
      <w:bodyDiv w:val="1"/>
      <w:marLeft w:val="0"/>
      <w:marRight w:val="0"/>
      <w:marTop w:val="0"/>
      <w:marBottom w:val="0"/>
      <w:divBdr>
        <w:top w:val="none" w:sz="0" w:space="0" w:color="auto"/>
        <w:left w:val="none" w:sz="0" w:space="0" w:color="auto"/>
        <w:bottom w:val="none" w:sz="0" w:space="0" w:color="auto"/>
        <w:right w:val="none" w:sz="0" w:space="0" w:color="auto"/>
      </w:divBdr>
    </w:div>
    <w:div w:id="1428038948">
      <w:bodyDiv w:val="1"/>
      <w:marLeft w:val="0"/>
      <w:marRight w:val="0"/>
      <w:marTop w:val="0"/>
      <w:marBottom w:val="0"/>
      <w:divBdr>
        <w:top w:val="none" w:sz="0" w:space="0" w:color="auto"/>
        <w:left w:val="none" w:sz="0" w:space="0" w:color="auto"/>
        <w:bottom w:val="none" w:sz="0" w:space="0" w:color="auto"/>
        <w:right w:val="none" w:sz="0" w:space="0" w:color="auto"/>
      </w:divBdr>
    </w:div>
    <w:div w:id="1514955041">
      <w:bodyDiv w:val="1"/>
      <w:marLeft w:val="0"/>
      <w:marRight w:val="0"/>
      <w:marTop w:val="0"/>
      <w:marBottom w:val="0"/>
      <w:divBdr>
        <w:top w:val="none" w:sz="0" w:space="0" w:color="auto"/>
        <w:left w:val="none" w:sz="0" w:space="0" w:color="auto"/>
        <w:bottom w:val="none" w:sz="0" w:space="0" w:color="auto"/>
        <w:right w:val="none" w:sz="0" w:space="0" w:color="auto"/>
      </w:divBdr>
    </w:div>
    <w:div w:id="1519126023">
      <w:bodyDiv w:val="1"/>
      <w:marLeft w:val="0"/>
      <w:marRight w:val="0"/>
      <w:marTop w:val="0"/>
      <w:marBottom w:val="0"/>
      <w:divBdr>
        <w:top w:val="none" w:sz="0" w:space="0" w:color="auto"/>
        <w:left w:val="none" w:sz="0" w:space="0" w:color="auto"/>
        <w:bottom w:val="none" w:sz="0" w:space="0" w:color="auto"/>
        <w:right w:val="none" w:sz="0" w:space="0" w:color="auto"/>
      </w:divBdr>
      <w:divsChild>
        <w:div w:id="1996447384">
          <w:marLeft w:val="0"/>
          <w:marRight w:val="0"/>
          <w:marTop w:val="0"/>
          <w:marBottom w:val="0"/>
          <w:divBdr>
            <w:top w:val="none" w:sz="0" w:space="0" w:color="auto"/>
            <w:left w:val="none" w:sz="0" w:space="0" w:color="auto"/>
            <w:bottom w:val="none" w:sz="0" w:space="0" w:color="auto"/>
            <w:right w:val="none" w:sz="0" w:space="0" w:color="auto"/>
          </w:divBdr>
          <w:divsChild>
            <w:div w:id="244145722">
              <w:marLeft w:val="0"/>
              <w:marRight w:val="0"/>
              <w:marTop w:val="0"/>
              <w:marBottom w:val="0"/>
              <w:divBdr>
                <w:top w:val="none" w:sz="0" w:space="0" w:color="auto"/>
                <w:left w:val="none" w:sz="0" w:space="0" w:color="auto"/>
                <w:bottom w:val="none" w:sz="0" w:space="0" w:color="auto"/>
                <w:right w:val="none" w:sz="0" w:space="0" w:color="auto"/>
              </w:divBdr>
            </w:div>
          </w:divsChild>
        </w:div>
        <w:div w:id="2036228966">
          <w:marLeft w:val="0"/>
          <w:marRight w:val="0"/>
          <w:marTop w:val="0"/>
          <w:marBottom w:val="0"/>
          <w:divBdr>
            <w:top w:val="none" w:sz="0" w:space="0" w:color="auto"/>
            <w:left w:val="none" w:sz="0" w:space="0" w:color="auto"/>
            <w:bottom w:val="none" w:sz="0" w:space="0" w:color="auto"/>
            <w:right w:val="none" w:sz="0" w:space="0" w:color="auto"/>
          </w:divBdr>
          <w:divsChild>
            <w:div w:id="113250538">
              <w:marLeft w:val="0"/>
              <w:marRight w:val="0"/>
              <w:marTop w:val="0"/>
              <w:marBottom w:val="0"/>
              <w:divBdr>
                <w:top w:val="none" w:sz="0" w:space="0" w:color="auto"/>
                <w:left w:val="none" w:sz="0" w:space="0" w:color="auto"/>
                <w:bottom w:val="none" w:sz="0" w:space="0" w:color="auto"/>
                <w:right w:val="none" w:sz="0" w:space="0" w:color="auto"/>
              </w:divBdr>
            </w:div>
          </w:divsChild>
        </w:div>
        <w:div w:id="1531801269">
          <w:marLeft w:val="0"/>
          <w:marRight w:val="0"/>
          <w:marTop w:val="0"/>
          <w:marBottom w:val="0"/>
          <w:divBdr>
            <w:top w:val="none" w:sz="0" w:space="0" w:color="auto"/>
            <w:left w:val="none" w:sz="0" w:space="0" w:color="auto"/>
            <w:bottom w:val="none" w:sz="0" w:space="0" w:color="auto"/>
            <w:right w:val="none" w:sz="0" w:space="0" w:color="auto"/>
          </w:divBdr>
          <w:divsChild>
            <w:div w:id="14127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69693">
      <w:bodyDiv w:val="1"/>
      <w:marLeft w:val="0"/>
      <w:marRight w:val="0"/>
      <w:marTop w:val="0"/>
      <w:marBottom w:val="0"/>
      <w:divBdr>
        <w:top w:val="none" w:sz="0" w:space="0" w:color="auto"/>
        <w:left w:val="none" w:sz="0" w:space="0" w:color="auto"/>
        <w:bottom w:val="none" w:sz="0" w:space="0" w:color="auto"/>
        <w:right w:val="none" w:sz="0" w:space="0" w:color="auto"/>
      </w:divBdr>
    </w:div>
    <w:div w:id="1586764682">
      <w:bodyDiv w:val="1"/>
      <w:marLeft w:val="0"/>
      <w:marRight w:val="0"/>
      <w:marTop w:val="0"/>
      <w:marBottom w:val="0"/>
      <w:divBdr>
        <w:top w:val="none" w:sz="0" w:space="0" w:color="auto"/>
        <w:left w:val="none" w:sz="0" w:space="0" w:color="auto"/>
        <w:bottom w:val="none" w:sz="0" w:space="0" w:color="auto"/>
        <w:right w:val="none" w:sz="0" w:space="0" w:color="auto"/>
      </w:divBdr>
    </w:div>
    <w:div w:id="1587112183">
      <w:bodyDiv w:val="1"/>
      <w:marLeft w:val="0"/>
      <w:marRight w:val="0"/>
      <w:marTop w:val="0"/>
      <w:marBottom w:val="0"/>
      <w:divBdr>
        <w:top w:val="none" w:sz="0" w:space="0" w:color="auto"/>
        <w:left w:val="none" w:sz="0" w:space="0" w:color="auto"/>
        <w:bottom w:val="none" w:sz="0" w:space="0" w:color="auto"/>
        <w:right w:val="none" w:sz="0" w:space="0" w:color="auto"/>
      </w:divBdr>
    </w:div>
    <w:div w:id="1638609602">
      <w:bodyDiv w:val="1"/>
      <w:marLeft w:val="0"/>
      <w:marRight w:val="0"/>
      <w:marTop w:val="0"/>
      <w:marBottom w:val="0"/>
      <w:divBdr>
        <w:top w:val="none" w:sz="0" w:space="0" w:color="auto"/>
        <w:left w:val="none" w:sz="0" w:space="0" w:color="auto"/>
        <w:bottom w:val="none" w:sz="0" w:space="0" w:color="auto"/>
        <w:right w:val="none" w:sz="0" w:space="0" w:color="auto"/>
      </w:divBdr>
    </w:div>
    <w:div w:id="1668098605">
      <w:bodyDiv w:val="1"/>
      <w:marLeft w:val="0"/>
      <w:marRight w:val="0"/>
      <w:marTop w:val="0"/>
      <w:marBottom w:val="0"/>
      <w:divBdr>
        <w:top w:val="none" w:sz="0" w:space="0" w:color="auto"/>
        <w:left w:val="none" w:sz="0" w:space="0" w:color="auto"/>
        <w:bottom w:val="none" w:sz="0" w:space="0" w:color="auto"/>
        <w:right w:val="none" w:sz="0" w:space="0" w:color="auto"/>
      </w:divBdr>
    </w:div>
    <w:div w:id="1723676919">
      <w:bodyDiv w:val="1"/>
      <w:marLeft w:val="0"/>
      <w:marRight w:val="0"/>
      <w:marTop w:val="0"/>
      <w:marBottom w:val="0"/>
      <w:divBdr>
        <w:top w:val="none" w:sz="0" w:space="0" w:color="auto"/>
        <w:left w:val="none" w:sz="0" w:space="0" w:color="auto"/>
        <w:bottom w:val="none" w:sz="0" w:space="0" w:color="auto"/>
        <w:right w:val="none" w:sz="0" w:space="0" w:color="auto"/>
      </w:divBdr>
    </w:div>
    <w:div w:id="1727529545">
      <w:bodyDiv w:val="1"/>
      <w:marLeft w:val="0"/>
      <w:marRight w:val="0"/>
      <w:marTop w:val="0"/>
      <w:marBottom w:val="0"/>
      <w:divBdr>
        <w:top w:val="none" w:sz="0" w:space="0" w:color="auto"/>
        <w:left w:val="none" w:sz="0" w:space="0" w:color="auto"/>
        <w:bottom w:val="none" w:sz="0" w:space="0" w:color="auto"/>
        <w:right w:val="none" w:sz="0" w:space="0" w:color="auto"/>
      </w:divBdr>
    </w:div>
    <w:div w:id="1759865915">
      <w:bodyDiv w:val="1"/>
      <w:marLeft w:val="0"/>
      <w:marRight w:val="0"/>
      <w:marTop w:val="0"/>
      <w:marBottom w:val="0"/>
      <w:divBdr>
        <w:top w:val="none" w:sz="0" w:space="0" w:color="auto"/>
        <w:left w:val="none" w:sz="0" w:space="0" w:color="auto"/>
        <w:bottom w:val="none" w:sz="0" w:space="0" w:color="auto"/>
        <w:right w:val="none" w:sz="0" w:space="0" w:color="auto"/>
      </w:divBdr>
    </w:div>
    <w:div w:id="1804040008">
      <w:bodyDiv w:val="1"/>
      <w:marLeft w:val="0"/>
      <w:marRight w:val="0"/>
      <w:marTop w:val="0"/>
      <w:marBottom w:val="0"/>
      <w:divBdr>
        <w:top w:val="none" w:sz="0" w:space="0" w:color="auto"/>
        <w:left w:val="none" w:sz="0" w:space="0" w:color="auto"/>
        <w:bottom w:val="none" w:sz="0" w:space="0" w:color="auto"/>
        <w:right w:val="none" w:sz="0" w:space="0" w:color="auto"/>
      </w:divBdr>
    </w:div>
    <w:div w:id="1809741934">
      <w:bodyDiv w:val="1"/>
      <w:marLeft w:val="0"/>
      <w:marRight w:val="0"/>
      <w:marTop w:val="0"/>
      <w:marBottom w:val="0"/>
      <w:divBdr>
        <w:top w:val="none" w:sz="0" w:space="0" w:color="auto"/>
        <w:left w:val="none" w:sz="0" w:space="0" w:color="auto"/>
        <w:bottom w:val="none" w:sz="0" w:space="0" w:color="auto"/>
        <w:right w:val="none" w:sz="0" w:space="0" w:color="auto"/>
      </w:divBdr>
    </w:div>
    <w:div w:id="1875459583">
      <w:bodyDiv w:val="1"/>
      <w:marLeft w:val="0"/>
      <w:marRight w:val="0"/>
      <w:marTop w:val="0"/>
      <w:marBottom w:val="0"/>
      <w:divBdr>
        <w:top w:val="none" w:sz="0" w:space="0" w:color="auto"/>
        <w:left w:val="none" w:sz="0" w:space="0" w:color="auto"/>
        <w:bottom w:val="none" w:sz="0" w:space="0" w:color="auto"/>
        <w:right w:val="none" w:sz="0" w:space="0" w:color="auto"/>
      </w:divBdr>
    </w:div>
    <w:div w:id="1927106006">
      <w:bodyDiv w:val="1"/>
      <w:marLeft w:val="0"/>
      <w:marRight w:val="0"/>
      <w:marTop w:val="0"/>
      <w:marBottom w:val="0"/>
      <w:divBdr>
        <w:top w:val="none" w:sz="0" w:space="0" w:color="auto"/>
        <w:left w:val="none" w:sz="0" w:space="0" w:color="auto"/>
        <w:bottom w:val="none" w:sz="0" w:space="0" w:color="auto"/>
        <w:right w:val="none" w:sz="0" w:space="0" w:color="auto"/>
      </w:divBdr>
    </w:div>
    <w:div w:id="1949851540">
      <w:bodyDiv w:val="1"/>
      <w:marLeft w:val="0"/>
      <w:marRight w:val="0"/>
      <w:marTop w:val="0"/>
      <w:marBottom w:val="0"/>
      <w:divBdr>
        <w:top w:val="none" w:sz="0" w:space="0" w:color="auto"/>
        <w:left w:val="none" w:sz="0" w:space="0" w:color="auto"/>
        <w:bottom w:val="none" w:sz="0" w:space="0" w:color="auto"/>
        <w:right w:val="none" w:sz="0" w:space="0" w:color="auto"/>
      </w:divBdr>
    </w:div>
    <w:div w:id="2002999426">
      <w:bodyDiv w:val="1"/>
      <w:marLeft w:val="0"/>
      <w:marRight w:val="0"/>
      <w:marTop w:val="0"/>
      <w:marBottom w:val="0"/>
      <w:divBdr>
        <w:top w:val="none" w:sz="0" w:space="0" w:color="auto"/>
        <w:left w:val="none" w:sz="0" w:space="0" w:color="auto"/>
        <w:bottom w:val="none" w:sz="0" w:space="0" w:color="auto"/>
        <w:right w:val="none" w:sz="0" w:space="0" w:color="auto"/>
      </w:divBdr>
    </w:div>
    <w:div w:id="2054578466">
      <w:bodyDiv w:val="1"/>
      <w:marLeft w:val="0"/>
      <w:marRight w:val="0"/>
      <w:marTop w:val="0"/>
      <w:marBottom w:val="0"/>
      <w:divBdr>
        <w:top w:val="none" w:sz="0" w:space="0" w:color="auto"/>
        <w:left w:val="none" w:sz="0" w:space="0" w:color="auto"/>
        <w:bottom w:val="none" w:sz="0" w:space="0" w:color="auto"/>
        <w:right w:val="none" w:sz="0" w:space="0" w:color="auto"/>
      </w:divBdr>
    </w:div>
    <w:div w:id="2090033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21f52b-ad9b-42e9-90a5-bfe70213fdc2" xsi:nil="true"/>
    <lcf76f155ced4ddcb4097134ff3c332f xmlns="5e362509-278e-462c-8a68-f5568ee70ab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EB3CF6373F13429B6FE42A505B223E" ma:contentTypeVersion="14" ma:contentTypeDescription="Create a new document." ma:contentTypeScope="" ma:versionID="b4fd805e566c0acb6d1127f87bc3fac2">
  <xsd:schema xmlns:xsd="http://www.w3.org/2001/XMLSchema" xmlns:xs="http://www.w3.org/2001/XMLSchema" xmlns:p="http://schemas.microsoft.com/office/2006/metadata/properties" xmlns:ns2="5e362509-278e-462c-8a68-f5568ee70abd" xmlns:ns3="3721f52b-ad9b-42e9-90a5-bfe70213fdc2" targetNamespace="http://schemas.microsoft.com/office/2006/metadata/properties" ma:root="true" ma:fieldsID="28c3dc3654080398d3b3329249f72adc" ns2:_="" ns3:_="">
    <xsd:import namespace="5e362509-278e-462c-8a68-f5568ee70abd"/>
    <xsd:import namespace="3721f52b-ad9b-42e9-90a5-bfe70213fd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62509-278e-462c-8a68-f5568ee70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21f52b-ad9b-42e9-90a5-bfe70213fd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34c8b96-7eb0-4bdf-a3c2-8972cb4c695e}" ma:internalName="TaxCatchAll" ma:showField="CatchAllData" ma:web="3721f52b-ad9b-42e9-90a5-bfe70213f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87011-E3C2-401C-88A3-F5B33B27814D}">
  <ds:schemaRefs>
    <ds:schemaRef ds:uri="http://schemas.microsoft.com/office/2006/metadata/properties"/>
    <ds:schemaRef ds:uri="http://schemas.microsoft.com/office/infopath/2007/PartnerControls"/>
    <ds:schemaRef ds:uri="3721f52b-ad9b-42e9-90a5-bfe70213fdc2"/>
    <ds:schemaRef ds:uri="5e362509-278e-462c-8a68-f5568ee70abd"/>
  </ds:schemaRefs>
</ds:datastoreItem>
</file>

<file path=customXml/itemProps2.xml><?xml version="1.0" encoding="utf-8"?>
<ds:datastoreItem xmlns:ds="http://schemas.openxmlformats.org/officeDocument/2006/customXml" ds:itemID="{DAFA7556-6D2D-4611-AEFA-A7ACC93D0BAB}">
  <ds:schemaRefs>
    <ds:schemaRef ds:uri="http://schemas.openxmlformats.org/officeDocument/2006/bibliography"/>
  </ds:schemaRefs>
</ds:datastoreItem>
</file>

<file path=customXml/itemProps3.xml><?xml version="1.0" encoding="utf-8"?>
<ds:datastoreItem xmlns:ds="http://schemas.openxmlformats.org/officeDocument/2006/customXml" ds:itemID="{89337FCC-934B-4A26-9C24-D0294DDF01EC}">
  <ds:schemaRefs>
    <ds:schemaRef ds:uri="http://schemas.microsoft.com/sharepoint/v3/contenttype/forms"/>
  </ds:schemaRefs>
</ds:datastoreItem>
</file>

<file path=customXml/itemProps4.xml><?xml version="1.0" encoding="utf-8"?>
<ds:datastoreItem xmlns:ds="http://schemas.openxmlformats.org/officeDocument/2006/customXml" ds:itemID="{EE70007C-1C81-46C6-9156-190B2340D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62509-278e-462c-8a68-f5568ee70abd"/>
    <ds:schemaRef ds:uri="3721f52b-ad9b-42e9-90a5-bfe70213f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34</TotalTime>
  <Pages>8</Pages>
  <Words>2944</Words>
  <Characters>15137</Characters>
  <Application>Microsoft Office Word</Application>
  <DocSecurity>0</DocSecurity>
  <Lines>504</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1 Jones</dc:creator>
  <cp:keywords/>
  <dc:description/>
  <cp:lastModifiedBy>Sarah Beatty</cp:lastModifiedBy>
  <cp:revision>7</cp:revision>
  <dcterms:created xsi:type="dcterms:W3CDTF">2025-11-28T08:20:00Z</dcterms:created>
  <dcterms:modified xsi:type="dcterms:W3CDTF">2026-01-08T12:51:00Z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0x01010005EB3CF6373F13429B6FE42A505B223E</vt:lpwstr>
  </property>
  <property fmtid="{D5CDD505-2E9C-101B-9397-08002B2CF9AE}" pid="3" name="MediaServiceImageTags">
    <vt:lpwstr/>
  </property>
</Properties>
</file>