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DF" w:rsidRDefault="00B84F46" w:rsidP="003D4BB6">
      <w:pPr>
        <w:jc w:val="both"/>
        <w:rPr>
          <w:b/>
        </w:rPr>
      </w:pPr>
      <w:r w:rsidRPr="00B84F46">
        <w:rPr>
          <w:b/>
        </w:rPr>
        <w:t xml:space="preserve">Freedom of information request Ncc-046300-20 </w:t>
      </w:r>
    </w:p>
    <w:p w:rsidR="00B84F46" w:rsidRDefault="00B84F46" w:rsidP="003D4BB6">
      <w:pPr>
        <w:jc w:val="both"/>
        <w:rPr>
          <w:b/>
        </w:rPr>
      </w:pPr>
    </w:p>
    <w:tbl>
      <w:tblPr>
        <w:tblStyle w:val="TableGrid"/>
        <w:tblW w:w="0" w:type="auto"/>
        <w:tblLook w:val="04A0" w:firstRow="1" w:lastRow="0" w:firstColumn="1" w:lastColumn="0" w:noHBand="0" w:noVBand="1"/>
      </w:tblPr>
      <w:tblGrid>
        <w:gridCol w:w="1803"/>
        <w:gridCol w:w="1803"/>
        <w:gridCol w:w="1803"/>
        <w:gridCol w:w="1803"/>
        <w:gridCol w:w="1804"/>
      </w:tblGrid>
      <w:tr w:rsidR="00B84F46" w:rsidRPr="00B84F46" w:rsidTr="00B84F46">
        <w:tc>
          <w:tcPr>
            <w:tcW w:w="1803" w:type="dxa"/>
          </w:tcPr>
          <w:p w:rsidR="00B84F46" w:rsidRPr="00B84F46" w:rsidRDefault="00B84F46" w:rsidP="003D4BB6">
            <w:pPr>
              <w:jc w:val="both"/>
              <w:rPr>
                <w:b/>
                <w:sz w:val="28"/>
                <w:szCs w:val="28"/>
              </w:rPr>
            </w:pPr>
          </w:p>
        </w:tc>
        <w:tc>
          <w:tcPr>
            <w:tcW w:w="1803" w:type="dxa"/>
          </w:tcPr>
          <w:p w:rsidR="00B84F46" w:rsidRPr="00B84F46" w:rsidRDefault="00B84F46" w:rsidP="003D4BB6">
            <w:pPr>
              <w:jc w:val="both"/>
              <w:rPr>
                <w:b/>
                <w:sz w:val="28"/>
                <w:szCs w:val="28"/>
              </w:rPr>
            </w:pPr>
            <w:r>
              <w:rPr>
                <w:b/>
                <w:sz w:val="28"/>
                <w:szCs w:val="28"/>
              </w:rPr>
              <w:t>2017</w:t>
            </w:r>
          </w:p>
        </w:tc>
        <w:tc>
          <w:tcPr>
            <w:tcW w:w="1803" w:type="dxa"/>
          </w:tcPr>
          <w:p w:rsidR="00B84F46" w:rsidRPr="00B84F46" w:rsidRDefault="00B84F46" w:rsidP="003D4BB6">
            <w:pPr>
              <w:jc w:val="both"/>
              <w:rPr>
                <w:b/>
                <w:sz w:val="28"/>
                <w:szCs w:val="28"/>
              </w:rPr>
            </w:pPr>
            <w:r>
              <w:rPr>
                <w:b/>
                <w:sz w:val="28"/>
                <w:szCs w:val="28"/>
              </w:rPr>
              <w:t>2018</w:t>
            </w:r>
          </w:p>
        </w:tc>
        <w:tc>
          <w:tcPr>
            <w:tcW w:w="1803" w:type="dxa"/>
          </w:tcPr>
          <w:p w:rsidR="00B84F46" w:rsidRPr="00B84F46" w:rsidRDefault="00B84F46" w:rsidP="003D4BB6">
            <w:pPr>
              <w:jc w:val="both"/>
              <w:rPr>
                <w:b/>
                <w:sz w:val="28"/>
                <w:szCs w:val="28"/>
              </w:rPr>
            </w:pPr>
            <w:r>
              <w:rPr>
                <w:b/>
                <w:sz w:val="28"/>
                <w:szCs w:val="28"/>
              </w:rPr>
              <w:t>2019</w:t>
            </w:r>
          </w:p>
        </w:tc>
        <w:tc>
          <w:tcPr>
            <w:tcW w:w="1804" w:type="dxa"/>
          </w:tcPr>
          <w:p w:rsidR="00B84F46" w:rsidRPr="00B84F46" w:rsidRDefault="00B84F46" w:rsidP="003D4BB6">
            <w:pPr>
              <w:jc w:val="both"/>
              <w:rPr>
                <w:b/>
                <w:sz w:val="28"/>
                <w:szCs w:val="28"/>
              </w:rPr>
            </w:pPr>
            <w:r>
              <w:rPr>
                <w:b/>
                <w:sz w:val="28"/>
                <w:szCs w:val="28"/>
              </w:rPr>
              <w:t>2020 to date</w:t>
            </w:r>
          </w:p>
        </w:tc>
      </w:tr>
      <w:tr w:rsidR="00B84F46" w:rsidRPr="00B84F46" w:rsidTr="00B84F46">
        <w:tc>
          <w:tcPr>
            <w:tcW w:w="1803" w:type="dxa"/>
          </w:tcPr>
          <w:p w:rsidR="00B84F46" w:rsidRPr="00B84F46" w:rsidRDefault="00B84F46" w:rsidP="003D4BB6">
            <w:pPr>
              <w:jc w:val="both"/>
              <w:rPr>
                <w:b/>
                <w:sz w:val="28"/>
                <w:szCs w:val="28"/>
              </w:rPr>
            </w:pPr>
            <w:r w:rsidRPr="00B84F46">
              <w:rPr>
                <w:b/>
                <w:sz w:val="28"/>
                <w:szCs w:val="28"/>
              </w:rPr>
              <w:t>how many appeals have taken place</w:t>
            </w:r>
          </w:p>
        </w:tc>
        <w:tc>
          <w:tcPr>
            <w:tcW w:w="1803" w:type="dxa"/>
          </w:tcPr>
          <w:p w:rsidR="00B84F46" w:rsidRPr="00B84F46" w:rsidRDefault="00B84F46" w:rsidP="003D4BB6">
            <w:pPr>
              <w:jc w:val="both"/>
              <w:rPr>
                <w:b/>
                <w:sz w:val="28"/>
                <w:szCs w:val="28"/>
              </w:rPr>
            </w:pPr>
            <w:r>
              <w:rPr>
                <w:b/>
                <w:sz w:val="28"/>
                <w:szCs w:val="28"/>
              </w:rPr>
              <w:t>883</w:t>
            </w:r>
          </w:p>
        </w:tc>
        <w:tc>
          <w:tcPr>
            <w:tcW w:w="1803" w:type="dxa"/>
          </w:tcPr>
          <w:p w:rsidR="00B84F46" w:rsidRPr="00B84F46" w:rsidRDefault="00B84F46" w:rsidP="003D4BB6">
            <w:pPr>
              <w:jc w:val="both"/>
              <w:rPr>
                <w:b/>
                <w:sz w:val="28"/>
                <w:szCs w:val="28"/>
              </w:rPr>
            </w:pPr>
            <w:r>
              <w:rPr>
                <w:b/>
                <w:sz w:val="28"/>
                <w:szCs w:val="28"/>
              </w:rPr>
              <w:t>924</w:t>
            </w:r>
          </w:p>
        </w:tc>
        <w:tc>
          <w:tcPr>
            <w:tcW w:w="1803" w:type="dxa"/>
          </w:tcPr>
          <w:p w:rsidR="00B84F46" w:rsidRPr="00B84F46" w:rsidRDefault="00B84F46" w:rsidP="003D4BB6">
            <w:pPr>
              <w:jc w:val="both"/>
              <w:rPr>
                <w:b/>
                <w:sz w:val="28"/>
                <w:szCs w:val="28"/>
              </w:rPr>
            </w:pPr>
            <w:r>
              <w:rPr>
                <w:b/>
                <w:sz w:val="28"/>
                <w:szCs w:val="28"/>
              </w:rPr>
              <w:t>766</w:t>
            </w:r>
          </w:p>
        </w:tc>
        <w:tc>
          <w:tcPr>
            <w:tcW w:w="1804" w:type="dxa"/>
          </w:tcPr>
          <w:p w:rsidR="00B84F46" w:rsidRPr="00B84F46" w:rsidRDefault="00B84F46" w:rsidP="003D4BB6">
            <w:pPr>
              <w:jc w:val="both"/>
              <w:rPr>
                <w:b/>
                <w:sz w:val="28"/>
                <w:szCs w:val="28"/>
              </w:rPr>
            </w:pPr>
            <w:r>
              <w:rPr>
                <w:b/>
                <w:sz w:val="28"/>
                <w:szCs w:val="28"/>
              </w:rPr>
              <w:t>688</w:t>
            </w:r>
          </w:p>
        </w:tc>
      </w:tr>
      <w:tr w:rsidR="00B84F46" w:rsidRPr="00B84F46" w:rsidTr="00B84F46">
        <w:tc>
          <w:tcPr>
            <w:tcW w:w="1803" w:type="dxa"/>
          </w:tcPr>
          <w:p w:rsidR="00B84F46" w:rsidRPr="00B84F46" w:rsidRDefault="00B84F46" w:rsidP="003D4BB6">
            <w:pPr>
              <w:jc w:val="both"/>
              <w:rPr>
                <w:b/>
                <w:sz w:val="28"/>
                <w:szCs w:val="28"/>
              </w:rPr>
            </w:pPr>
            <w:r w:rsidRPr="00B84F46">
              <w:rPr>
                <w:b/>
                <w:sz w:val="28"/>
                <w:szCs w:val="28"/>
              </w:rPr>
              <w:t>How many were successful</w:t>
            </w:r>
          </w:p>
        </w:tc>
        <w:tc>
          <w:tcPr>
            <w:tcW w:w="1803" w:type="dxa"/>
          </w:tcPr>
          <w:p w:rsidR="00B84F46" w:rsidRPr="00B84F46" w:rsidRDefault="00B84F46" w:rsidP="003D4BB6">
            <w:pPr>
              <w:jc w:val="both"/>
              <w:rPr>
                <w:b/>
                <w:sz w:val="28"/>
                <w:szCs w:val="28"/>
              </w:rPr>
            </w:pPr>
            <w:r>
              <w:rPr>
                <w:b/>
                <w:sz w:val="28"/>
                <w:szCs w:val="28"/>
              </w:rPr>
              <w:t>221</w:t>
            </w:r>
          </w:p>
        </w:tc>
        <w:tc>
          <w:tcPr>
            <w:tcW w:w="1803" w:type="dxa"/>
          </w:tcPr>
          <w:p w:rsidR="00B84F46" w:rsidRPr="00B84F46" w:rsidRDefault="00B84F46" w:rsidP="003D4BB6">
            <w:pPr>
              <w:jc w:val="both"/>
              <w:rPr>
                <w:b/>
                <w:sz w:val="28"/>
                <w:szCs w:val="28"/>
              </w:rPr>
            </w:pPr>
            <w:r>
              <w:rPr>
                <w:b/>
                <w:sz w:val="28"/>
                <w:szCs w:val="28"/>
              </w:rPr>
              <w:t>210</w:t>
            </w:r>
          </w:p>
        </w:tc>
        <w:tc>
          <w:tcPr>
            <w:tcW w:w="1803" w:type="dxa"/>
          </w:tcPr>
          <w:p w:rsidR="00B84F46" w:rsidRPr="00B84F46" w:rsidRDefault="00B84F46" w:rsidP="003D4BB6">
            <w:pPr>
              <w:jc w:val="both"/>
              <w:rPr>
                <w:b/>
                <w:sz w:val="28"/>
                <w:szCs w:val="28"/>
              </w:rPr>
            </w:pPr>
            <w:r>
              <w:rPr>
                <w:b/>
                <w:sz w:val="28"/>
                <w:szCs w:val="28"/>
              </w:rPr>
              <w:t>161</w:t>
            </w:r>
          </w:p>
        </w:tc>
        <w:tc>
          <w:tcPr>
            <w:tcW w:w="1804" w:type="dxa"/>
          </w:tcPr>
          <w:p w:rsidR="00B84F46" w:rsidRPr="00B84F46" w:rsidRDefault="00B84F46" w:rsidP="003D4BB6">
            <w:pPr>
              <w:jc w:val="both"/>
              <w:rPr>
                <w:b/>
                <w:sz w:val="28"/>
                <w:szCs w:val="28"/>
              </w:rPr>
            </w:pPr>
            <w:r>
              <w:rPr>
                <w:b/>
                <w:sz w:val="28"/>
                <w:szCs w:val="28"/>
              </w:rPr>
              <w:t>90</w:t>
            </w:r>
          </w:p>
        </w:tc>
      </w:tr>
      <w:tr w:rsidR="00B84F46" w:rsidRPr="00B84F46" w:rsidTr="00B84F46">
        <w:tc>
          <w:tcPr>
            <w:tcW w:w="1803" w:type="dxa"/>
          </w:tcPr>
          <w:p w:rsidR="00B84F46" w:rsidRPr="00B84F46" w:rsidRDefault="00B84F46" w:rsidP="003D4BB6">
            <w:pPr>
              <w:jc w:val="both"/>
              <w:rPr>
                <w:b/>
                <w:sz w:val="28"/>
                <w:szCs w:val="28"/>
              </w:rPr>
            </w:pPr>
            <w:r w:rsidRPr="00B84F46">
              <w:rPr>
                <w:b/>
                <w:sz w:val="28"/>
                <w:szCs w:val="28"/>
              </w:rPr>
              <w:t>Reasons for each success</w:t>
            </w:r>
          </w:p>
        </w:tc>
        <w:tc>
          <w:tcPr>
            <w:tcW w:w="1803" w:type="dxa"/>
          </w:tcPr>
          <w:p w:rsidR="00B84F46" w:rsidRPr="00B84F46" w:rsidRDefault="00B84F46" w:rsidP="003D4BB6">
            <w:pPr>
              <w:jc w:val="both"/>
              <w:rPr>
                <w:b/>
                <w:sz w:val="28"/>
                <w:szCs w:val="28"/>
              </w:rPr>
            </w:pPr>
          </w:p>
        </w:tc>
        <w:tc>
          <w:tcPr>
            <w:tcW w:w="1803" w:type="dxa"/>
          </w:tcPr>
          <w:p w:rsidR="00B84F46" w:rsidRPr="00B84F46" w:rsidRDefault="00B84F46" w:rsidP="003D4BB6">
            <w:pPr>
              <w:jc w:val="both"/>
              <w:rPr>
                <w:b/>
                <w:sz w:val="28"/>
                <w:szCs w:val="28"/>
              </w:rPr>
            </w:pPr>
          </w:p>
        </w:tc>
        <w:tc>
          <w:tcPr>
            <w:tcW w:w="1803" w:type="dxa"/>
          </w:tcPr>
          <w:p w:rsidR="00B84F46" w:rsidRPr="00B84F46" w:rsidRDefault="00B84F46" w:rsidP="003D4BB6">
            <w:pPr>
              <w:jc w:val="both"/>
              <w:rPr>
                <w:b/>
                <w:sz w:val="28"/>
                <w:szCs w:val="28"/>
              </w:rPr>
            </w:pPr>
          </w:p>
        </w:tc>
        <w:tc>
          <w:tcPr>
            <w:tcW w:w="1804" w:type="dxa"/>
          </w:tcPr>
          <w:p w:rsidR="00B84F46" w:rsidRPr="00B84F46" w:rsidRDefault="00B84F46" w:rsidP="003D4BB6">
            <w:pPr>
              <w:jc w:val="both"/>
              <w:rPr>
                <w:b/>
                <w:sz w:val="28"/>
                <w:szCs w:val="28"/>
              </w:rPr>
            </w:pPr>
          </w:p>
        </w:tc>
      </w:tr>
      <w:tr w:rsidR="00B84F46" w:rsidRPr="00B84F46" w:rsidTr="00B84F46">
        <w:tc>
          <w:tcPr>
            <w:tcW w:w="1803" w:type="dxa"/>
          </w:tcPr>
          <w:p w:rsidR="00B84F46" w:rsidRPr="00B84F46" w:rsidRDefault="00B84F46" w:rsidP="003D4BB6">
            <w:pPr>
              <w:jc w:val="both"/>
              <w:rPr>
                <w:b/>
                <w:sz w:val="28"/>
                <w:szCs w:val="28"/>
              </w:rPr>
            </w:pPr>
            <w:r>
              <w:rPr>
                <w:b/>
                <w:sz w:val="28"/>
                <w:szCs w:val="28"/>
              </w:rPr>
              <w:t>Stage 1</w:t>
            </w:r>
          </w:p>
        </w:tc>
        <w:tc>
          <w:tcPr>
            <w:tcW w:w="1803" w:type="dxa"/>
          </w:tcPr>
          <w:p w:rsidR="00B84F46" w:rsidRPr="00B84F46" w:rsidRDefault="00B84F46" w:rsidP="003D4BB6">
            <w:pPr>
              <w:jc w:val="both"/>
              <w:rPr>
                <w:b/>
                <w:sz w:val="28"/>
                <w:szCs w:val="28"/>
              </w:rPr>
            </w:pPr>
            <w:r>
              <w:rPr>
                <w:b/>
                <w:sz w:val="28"/>
                <w:szCs w:val="28"/>
              </w:rPr>
              <w:t>81</w:t>
            </w:r>
          </w:p>
        </w:tc>
        <w:tc>
          <w:tcPr>
            <w:tcW w:w="1803" w:type="dxa"/>
          </w:tcPr>
          <w:p w:rsidR="00B84F46" w:rsidRPr="00B84F46" w:rsidRDefault="00B84F46" w:rsidP="003D4BB6">
            <w:pPr>
              <w:jc w:val="both"/>
              <w:rPr>
                <w:b/>
                <w:sz w:val="28"/>
                <w:szCs w:val="28"/>
              </w:rPr>
            </w:pPr>
            <w:r>
              <w:rPr>
                <w:b/>
                <w:sz w:val="28"/>
                <w:szCs w:val="28"/>
              </w:rPr>
              <w:t>89</w:t>
            </w:r>
          </w:p>
        </w:tc>
        <w:tc>
          <w:tcPr>
            <w:tcW w:w="1803" w:type="dxa"/>
          </w:tcPr>
          <w:p w:rsidR="00B84F46" w:rsidRPr="00B84F46" w:rsidRDefault="00B84F46" w:rsidP="003D4BB6">
            <w:pPr>
              <w:jc w:val="both"/>
              <w:rPr>
                <w:b/>
                <w:sz w:val="28"/>
                <w:szCs w:val="28"/>
              </w:rPr>
            </w:pPr>
            <w:r>
              <w:rPr>
                <w:b/>
                <w:sz w:val="28"/>
                <w:szCs w:val="28"/>
              </w:rPr>
              <w:t>70</w:t>
            </w:r>
          </w:p>
        </w:tc>
        <w:tc>
          <w:tcPr>
            <w:tcW w:w="1804" w:type="dxa"/>
          </w:tcPr>
          <w:p w:rsidR="00B84F46" w:rsidRPr="00B84F46" w:rsidRDefault="00B84F46" w:rsidP="003D4BB6">
            <w:pPr>
              <w:jc w:val="both"/>
              <w:rPr>
                <w:b/>
                <w:sz w:val="28"/>
                <w:szCs w:val="28"/>
              </w:rPr>
            </w:pPr>
            <w:r>
              <w:rPr>
                <w:b/>
                <w:sz w:val="28"/>
                <w:szCs w:val="28"/>
              </w:rPr>
              <w:t>45</w:t>
            </w:r>
          </w:p>
        </w:tc>
      </w:tr>
      <w:tr w:rsidR="00B84F46" w:rsidRPr="00B84F46" w:rsidTr="00B84F46">
        <w:tc>
          <w:tcPr>
            <w:tcW w:w="1803" w:type="dxa"/>
          </w:tcPr>
          <w:p w:rsidR="00B84F46" w:rsidRPr="00B84F46" w:rsidRDefault="00B84F46" w:rsidP="003D4BB6">
            <w:pPr>
              <w:jc w:val="both"/>
              <w:rPr>
                <w:b/>
                <w:sz w:val="28"/>
                <w:szCs w:val="28"/>
              </w:rPr>
            </w:pPr>
            <w:r>
              <w:rPr>
                <w:b/>
                <w:sz w:val="28"/>
                <w:szCs w:val="28"/>
              </w:rPr>
              <w:t>Stage 2</w:t>
            </w:r>
          </w:p>
        </w:tc>
        <w:tc>
          <w:tcPr>
            <w:tcW w:w="1803" w:type="dxa"/>
          </w:tcPr>
          <w:p w:rsidR="00B84F46" w:rsidRPr="00B84F46" w:rsidRDefault="00B84F46" w:rsidP="003D4BB6">
            <w:pPr>
              <w:jc w:val="both"/>
              <w:rPr>
                <w:b/>
                <w:sz w:val="28"/>
                <w:szCs w:val="28"/>
              </w:rPr>
            </w:pPr>
            <w:r>
              <w:rPr>
                <w:b/>
                <w:sz w:val="28"/>
                <w:szCs w:val="28"/>
              </w:rPr>
              <w:t>84</w:t>
            </w:r>
          </w:p>
        </w:tc>
        <w:tc>
          <w:tcPr>
            <w:tcW w:w="1803" w:type="dxa"/>
          </w:tcPr>
          <w:p w:rsidR="00B84F46" w:rsidRPr="00B84F46" w:rsidRDefault="00B84F46" w:rsidP="003D4BB6">
            <w:pPr>
              <w:jc w:val="both"/>
              <w:rPr>
                <w:b/>
                <w:sz w:val="28"/>
                <w:szCs w:val="28"/>
              </w:rPr>
            </w:pPr>
            <w:r>
              <w:rPr>
                <w:b/>
                <w:sz w:val="28"/>
                <w:szCs w:val="28"/>
              </w:rPr>
              <w:t>110</w:t>
            </w:r>
          </w:p>
        </w:tc>
        <w:tc>
          <w:tcPr>
            <w:tcW w:w="1803" w:type="dxa"/>
          </w:tcPr>
          <w:p w:rsidR="00B84F46" w:rsidRPr="00B84F46" w:rsidRDefault="00B84F46" w:rsidP="003D4BB6">
            <w:pPr>
              <w:jc w:val="both"/>
              <w:rPr>
                <w:b/>
                <w:sz w:val="28"/>
                <w:szCs w:val="28"/>
              </w:rPr>
            </w:pPr>
            <w:r>
              <w:rPr>
                <w:b/>
                <w:sz w:val="28"/>
                <w:szCs w:val="28"/>
              </w:rPr>
              <w:t>88</w:t>
            </w:r>
          </w:p>
        </w:tc>
        <w:tc>
          <w:tcPr>
            <w:tcW w:w="1804" w:type="dxa"/>
          </w:tcPr>
          <w:p w:rsidR="00B84F46" w:rsidRPr="00B84F46" w:rsidRDefault="00B84F46" w:rsidP="003D4BB6">
            <w:pPr>
              <w:jc w:val="both"/>
              <w:rPr>
                <w:b/>
                <w:sz w:val="28"/>
                <w:szCs w:val="28"/>
              </w:rPr>
            </w:pPr>
            <w:r>
              <w:rPr>
                <w:b/>
                <w:sz w:val="28"/>
                <w:szCs w:val="28"/>
              </w:rPr>
              <w:t>42</w:t>
            </w:r>
          </w:p>
        </w:tc>
      </w:tr>
      <w:tr w:rsidR="00B84F46" w:rsidRPr="00B84F46" w:rsidTr="00B84F46">
        <w:tc>
          <w:tcPr>
            <w:tcW w:w="1803" w:type="dxa"/>
          </w:tcPr>
          <w:p w:rsidR="00B84F46" w:rsidRPr="00B84F46" w:rsidRDefault="00B84F46" w:rsidP="003D4BB6">
            <w:pPr>
              <w:jc w:val="both"/>
              <w:rPr>
                <w:b/>
                <w:sz w:val="28"/>
                <w:szCs w:val="28"/>
              </w:rPr>
            </w:pPr>
            <w:r>
              <w:rPr>
                <w:b/>
                <w:sz w:val="28"/>
                <w:szCs w:val="28"/>
              </w:rPr>
              <w:t>ICS</w:t>
            </w:r>
          </w:p>
        </w:tc>
        <w:tc>
          <w:tcPr>
            <w:tcW w:w="1803" w:type="dxa"/>
          </w:tcPr>
          <w:p w:rsidR="00B84F46" w:rsidRPr="00B84F46" w:rsidRDefault="00B84F46" w:rsidP="003D4BB6">
            <w:pPr>
              <w:jc w:val="both"/>
              <w:rPr>
                <w:b/>
                <w:sz w:val="28"/>
                <w:szCs w:val="28"/>
              </w:rPr>
            </w:pPr>
            <w:r>
              <w:rPr>
                <w:b/>
                <w:sz w:val="28"/>
                <w:szCs w:val="28"/>
              </w:rPr>
              <w:t>56</w:t>
            </w:r>
          </w:p>
        </w:tc>
        <w:tc>
          <w:tcPr>
            <w:tcW w:w="1803" w:type="dxa"/>
          </w:tcPr>
          <w:p w:rsidR="00B84F46" w:rsidRPr="00B84F46" w:rsidRDefault="00B84F46" w:rsidP="003D4BB6">
            <w:pPr>
              <w:jc w:val="both"/>
              <w:rPr>
                <w:b/>
                <w:sz w:val="28"/>
                <w:szCs w:val="28"/>
              </w:rPr>
            </w:pPr>
            <w:r>
              <w:rPr>
                <w:b/>
                <w:sz w:val="28"/>
                <w:szCs w:val="28"/>
              </w:rPr>
              <w:t>11</w:t>
            </w:r>
          </w:p>
        </w:tc>
        <w:tc>
          <w:tcPr>
            <w:tcW w:w="1803" w:type="dxa"/>
          </w:tcPr>
          <w:p w:rsidR="00B84F46" w:rsidRPr="00B84F46" w:rsidRDefault="00B84F46" w:rsidP="003D4BB6">
            <w:pPr>
              <w:jc w:val="both"/>
              <w:rPr>
                <w:b/>
                <w:sz w:val="28"/>
                <w:szCs w:val="28"/>
              </w:rPr>
            </w:pPr>
            <w:r>
              <w:rPr>
                <w:b/>
                <w:sz w:val="28"/>
                <w:szCs w:val="28"/>
              </w:rPr>
              <w:t>3</w:t>
            </w:r>
          </w:p>
        </w:tc>
        <w:tc>
          <w:tcPr>
            <w:tcW w:w="1804" w:type="dxa"/>
          </w:tcPr>
          <w:p w:rsidR="00B84F46" w:rsidRPr="00B84F46" w:rsidRDefault="00B84F46" w:rsidP="003D4BB6">
            <w:pPr>
              <w:jc w:val="both"/>
              <w:rPr>
                <w:b/>
                <w:sz w:val="28"/>
                <w:szCs w:val="28"/>
              </w:rPr>
            </w:pPr>
            <w:r>
              <w:rPr>
                <w:b/>
                <w:sz w:val="28"/>
                <w:szCs w:val="28"/>
              </w:rPr>
              <w:t>3</w:t>
            </w:r>
          </w:p>
        </w:tc>
      </w:tr>
    </w:tbl>
    <w:p w:rsidR="00B84F46" w:rsidRDefault="00B84F46" w:rsidP="003D4BB6">
      <w:pPr>
        <w:jc w:val="both"/>
        <w:rPr>
          <w:b/>
        </w:rPr>
      </w:pPr>
    </w:p>
    <w:p w:rsidR="003D4BB6" w:rsidRDefault="003D4BB6" w:rsidP="003D4BB6">
      <w:pPr>
        <w:jc w:val="both"/>
        <w:rPr>
          <w:b/>
        </w:rPr>
      </w:pPr>
      <w:r>
        <w:rPr>
          <w:b/>
        </w:rPr>
        <w:t>The following points should be noted.</w:t>
      </w:r>
    </w:p>
    <w:p w:rsidR="003D4BB6" w:rsidRDefault="003D4BB6" w:rsidP="003D4BB6">
      <w:pPr>
        <w:pStyle w:val="ListParagraph"/>
        <w:numPr>
          <w:ilvl w:val="0"/>
          <w:numId w:val="1"/>
        </w:numPr>
        <w:jc w:val="both"/>
        <w:rPr>
          <w:b/>
        </w:rPr>
      </w:pPr>
      <w:r>
        <w:rPr>
          <w:b/>
        </w:rPr>
        <w:t>The figures above include our own community schools and those academies for whom we carry out appeals. It does not include any academies or other schools for whom we do not conduct appeals.</w:t>
      </w:r>
    </w:p>
    <w:p w:rsidR="00E50833" w:rsidRDefault="003D4BB6" w:rsidP="003D4BB6">
      <w:pPr>
        <w:pStyle w:val="ListParagraph"/>
        <w:numPr>
          <w:ilvl w:val="0"/>
          <w:numId w:val="1"/>
        </w:numPr>
        <w:jc w:val="both"/>
        <w:rPr>
          <w:b/>
        </w:rPr>
      </w:pPr>
      <w:r>
        <w:rPr>
          <w:b/>
        </w:rPr>
        <w:t xml:space="preserve">It is not possible to give individual reasons for success for each appeal, we can only state if they were successful at stage 1 or stage 2 or if the appeal was an Infant Class Size (ICS) appeal. Stage 1 relates to appeals allowed where the panel determined that the school would not face prejudice from admitting an addional child. </w:t>
      </w:r>
    </w:p>
    <w:p w:rsidR="00E50833" w:rsidRDefault="003D4BB6" w:rsidP="003D4BB6">
      <w:pPr>
        <w:pStyle w:val="ListParagraph"/>
        <w:numPr>
          <w:ilvl w:val="0"/>
          <w:numId w:val="1"/>
        </w:numPr>
        <w:jc w:val="both"/>
        <w:rPr>
          <w:b/>
        </w:rPr>
      </w:pPr>
      <w:r>
        <w:rPr>
          <w:b/>
        </w:rPr>
        <w:t xml:space="preserve">Stage 2 relate to appeals where the panel accepted the school would face prejudice from admitting an addional child but the prejudice to the child would be greater. </w:t>
      </w:r>
    </w:p>
    <w:p w:rsidR="003D4BB6" w:rsidRPr="003D4BB6" w:rsidRDefault="003D4BB6" w:rsidP="003D4BB6">
      <w:pPr>
        <w:pStyle w:val="ListParagraph"/>
        <w:numPr>
          <w:ilvl w:val="0"/>
          <w:numId w:val="1"/>
        </w:numPr>
        <w:jc w:val="both"/>
        <w:rPr>
          <w:b/>
        </w:rPr>
      </w:pPr>
      <w:r>
        <w:rPr>
          <w:b/>
        </w:rPr>
        <w:t>We are unable to drill down any further as this would require a substantial amount of time</w:t>
      </w:r>
      <w:r w:rsidR="00E50833">
        <w:rPr>
          <w:b/>
        </w:rPr>
        <w:t xml:space="preserve"> to look through each individual </w:t>
      </w:r>
      <w:bookmarkStart w:id="0" w:name="_GoBack"/>
      <w:bookmarkEnd w:id="0"/>
      <w:r w:rsidR="00E50833">
        <w:rPr>
          <w:b/>
        </w:rPr>
        <w:t>case file</w:t>
      </w:r>
      <w:r>
        <w:rPr>
          <w:b/>
        </w:rPr>
        <w:t>.</w:t>
      </w:r>
      <w:r w:rsidR="00276BEB">
        <w:rPr>
          <w:b/>
        </w:rPr>
        <w:t xml:space="preserve"> </w:t>
      </w:r>
      <w:r>
        <w:rPr>
          <w:b/>
        </w:rPr>
        <w:t xml:space="preserve"> </w:t>
      </w:r>
    </w:p>
    <w:sectPr w:rsidR="003D4BB6" w:rsidRPr="003D4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97989"/>
    <w:multiLevelType w:val="hybridMultilevel"/>
    <w:tmpl w:val="A6D6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46"/>
    <w:rsid w:val="00276BEB"/>
    <w:rsid w:val="003D4BB6"/>
    <w:rsid w:val="00B84F46"/>
    <w:rsid w:val="00C425DF"/>
    <w:rsid w:val="00CE0CC4"/>
    <w:rsid w:val="00E50833"/>
    <w:rsid w:val="00F0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FAB8"/>
  <w15:chartTrackingRefBased/>
  <w15:docId w15:val="{0F0327CE-C46F-4550-8AB6-B303427E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Astbury</dc:creator>
  <cp:keywords/>
  <dc:description/>
  <cp:lastModifiedBy>Janet Lowe</cp:lastModifiedBy>
  <cp:revision>3</cp:revision>
  <dcterms:created xsi:type="dcterms:W3CDTF">2020-09-28T08:46:00Z</dcterms:created>
  <dcterms:modified xsi:type="dcterms:W3CDTF">2020-09-28T09:13:00Z</dcterms:modified>
</cp:coreProperties>
</file>