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40" w:rsidRDefault="00A310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Nottinghamshire County Council 2017-2018 fee rates</w:t>
      </w:r>
    </w:p>
    <w:p w:rsidR="008C2740" w:rsidRDefault="008C2740">
      <w:pPr>
        <w:jc w:val="center"/>
      </w:pPr>
    </w:p>
    <w:p w:rsidR="008C2740" w:rsidRDefault="008C2740">
      <w:pPr>
        <w:jc w:val="center"/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1709"/>
        <w:gridCol w:w="1745"/>
        <w:gridCol w:w="1964"/>
        <w:gridCol w:w="1961"/>
      </w:tblGrid>
      <w:tr w:rsidR="008C2740" w:rsidRPr="00A31043" w:rsidTr="00A310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043">
              <w:rPr>
                <w:rFonts w:ascii="Arial" w:hAnsi="Arial" w:cs="Arial"/>
                <w:b/>
                <w:sz w:val="24"/>
                <w:szCs w:val="24"/>
              </w:rPr>
              <w:t>Care home banding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043">
              <w:rPr>
                <w:rFonts w:ascii="Arial" w:hAnsi="Arial" w:cs="Arial"/>
                <w:b/>
                <w:sz w:val="24"/>
                <w:szCs w:val="24"/>
              </w:rPr>
              <w:t>Residential care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 w:rsidP="00A310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043">
              <w:rPr>
                <w:rFonts w:ascii="Arial" w:hAnsi="Arial" w:cs="Arial"/>
                <w:b/>
                <w:sz w:val="24"/>
                <w:szCs w:val="24"/>
              </w:rPr>
              <w:t>Residential Care Included DQM Payment**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043">
              <w:rPr>
                <w:rFonts w:ascii="Arial" w:hAnsi="Arial" w:cs="Arial"/>
                <w:b/>
                <w:sz w:val="24"/>
                <w:szCs w:val="24"/>
              </w:rPr>
              <w:t>*Nursing care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 w:rsidP="00A310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043">
              <w:rPr>
                <w:rFonts w:ascii="Arial" w:hAnsi="Arial" w:cs="Arial"/>
                <w:b/>
                <w:sz w:val="24"/>
                <w:szCs w:val="24"/>
              </w:rPr>
              <w:t xml:space="preserve"> *Nursing Care including  DQM Payment**</w:t>
            </w:r>
          </w:p>
        </w:tc>
      </w:tr>
      <w:tr w:rsidR="008C2740" w:rsidRPr="00A31043" w:rsidTr="00A310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Band 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 w:rsidP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£441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 w:rsidP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£453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 w:rsidP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£479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 w:rsidP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£489</w:t>
            </w:r>
          </w:p>
        </w:tc>
      </w:tr>
      <w:tr w:rsidR="008C2740" w:rsidRPr="00A31043" w:rsidTr="00A310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Band 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£489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£539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£591</w:t>
            </w:r>
          </w:p>
        </w:tc>
      </w:tr>
      <w:tr w:rsidR="008C2740" w:rsidRPr="00A31043" w:rsidTr="00A310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Band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£519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£567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£578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£621</w:t>
            </w:r>
          </w:p>
        </w:tc>
      </w:tr>
      <w:tr w:rsidR="008C2740" w:rsidRPr="00A31043" w:rsidTr="00A310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Band 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£532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£579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£589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£633</w:t>
            </w:r>
          </w:p>
        </w:tc>
      </w:tr>
      <w:tr w:rsidR="008C2740" w:rsidRPr="00A31043" w:rsidTr="00A310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Band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£548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£596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£606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740" w:rsidRPr="00A31043" w:rsidRDefault="00A310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43">
              <w:rPr>
                <w:rFonts w:ascii="Arial" w:hAnsi="Arial" w:cs="Arial"/>
                <w:sz w:val="24"/>
                <w:szCs w:val="24"/>
              </w:rPr>
              <w:t>£649</w:t>
            </w:r>
          </w:p>
        </w:tc>
      </w:tr>
    </w:tbl>
    <w:p w:rsidR="008C2740" w:rsidRDefault="008C2740">
      <w:pPr>
        <w:jc w:val="center"/>
      </w:pPr>
    </w:p>
    <w:p w:rsidR="008C2740" w:rsidRDefault="00A31043" w:rsidP="00A31043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*For all care homes with nursing, the above fee levels are net of Funded Nursing Care contribution which was set at £156.25 per person per week in April 2016 and which may be </w:t>
      </w:r>
      <w:r w:rsidR="00F50C0A">
        <w:rPr>
          <w:rFonts w:ascii="Arial" w:hAnsi="Arial" w:cs="Arial"/>
          <w:sz w:val="24"/>
          <w:szCs w:val="24"/>
        </w:rPr>
        <w:t>decreased fo</w:t>
      </w:r>
      <w:r>
        <w:rPr>
          <w:rFonts w:ascii="Arial" w:hAnsi="Arial" w:cs="Arial"/>
          <w:sz w:val="24"/>
          <w:szCs w:val="24"/>
        </w:rPr>
        <w:t>r 2017</w:t>
      </w:r>
      <w:r w:rsidR="00F50C0A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Clinical Commissioning Groups (CCGs) fund and administer this element of the fee.</w:t>
      </w:r>
    </w:p>
    <w:p w:rsidR="00A31043" w:rsidRDefault="00A31043" w:rsidP="00A31043">
      <w:pPr>
        <w:rPr>
          <w:rFonts w:ascii="Arial" w:hAnsi="Arial" w:cs="Arial"/>
          <w:sz w:val="24"/>
          <w:szCs w:val="24"/>
        </w:rPr>
      </w:pPr>
    </w:p>
    <w:p w:rsidR="00A31043" w:rsidRDefault="00A31043" w:rsidP="00A31043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DQM – Dementia Quality Mark Payment – those homes which provide high quality care and meet the Council’s Dementia Quality Mark will receive an enhanced payment for those residents whose primary care requires complex dementia care.</w:t>
      </w:r>
    </w:p>
    <w:p w:rsidR="008C2740" w:rsidRDefault="008C2740">
      <w:pPr>
        <w:rPr>
          <w:rFonts w:ascii="Arial" w:hAnsi="Arial" w:cs="Arial"/>
          <w:sz w:val="24"/>
          <w:szCs w:val="24"/>
        </w:rPr>
      </w:pPr>
    </w:p>
    <w:p w:rsidR="008C2740" w:rsidRDefault="008C2740"/>
    <w:sectPr w:rsidR="008C274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27" w:rsidRDefault="00A31043">
      <w:pPr>
        <w:spacing w:after="0"/>
      </w:pPr>
      <w:r>
        <w:separator/>
      </w:r>
    </w:p>
  </w:endnote>
  <w:endnote w:type="continuationSeparator" w:id="0">
    <w:p w:rsidR="004D2927" w:rsidRDefault="00A31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27" w:rsidRDefault="00A3104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D2927" w:rsidRDefault="00A310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40"/>
    <w:rsid w:val="0019625D"/>
    <w:rsid w:val="004D2927"/>
    <w:rsid w:val="008C2740"/>
    <w:rsid w:val="00A31043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E07EB-6EBB-4ABD-A650-B0B6151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Chapman</dc:creator>
  <dc:description/>
  <cp:lastModifiedBy>Diane Clayton</cp:lastModifiedBy>
  <cp:revision>4</cp:revision>
  <dcterms:created xsi:type="dcterms:W3CDTF">2017-03-21T15:47:00Z</dcterms:created>
  <dcterms:modified xsi:type="dcterms:W3CDTF">2017-04-20T07:57:00Z</dcterms:modified>
</cp:coreProperties>
</file>