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C7" w:rsidRDefault="005064C7">
      <w:pPr>
        <w:rPr>
          <w:b/>
          <w:sz w:val="28"/>
          <w:szCs w:val="28"/>
        </w:rPr>
      </w:pPr>
    </w:p>
    <w:p w:rsidR="00C41D7C" w:rsidRPr="00C41D7C" w:rsidRDefault="00C41D7C">
      <w:pPr>
        <w:rPr>
          <w:b/>
          <w:sz w:val="28"/>
          <w:szCs w:val="28"/>
        </w:rPr>
      </w:pPr>
      <w:r w:rsidRPr="00C41D7C">
        <w:rPr>
          <w:b/>
          <w:sz w:val="28"/>
          <w:szCs w:val="28"/>
        </w:rPr>
        <w:t>Background</w:t>
      </w:r>
    </w:p>
    <w:p w:rsidR="00C41D7C" w:rsidRDefault="00C41D7C"/>
    <w:p w:rsidR="005D2307" w:rsidRDefault="005D2307">
      <w:r w:rsidRPr="005959C8">
        <w:t xml:space="preserve">This document provides guidance to County Council employees to enable them to implement the </w:t>
      </w:r>
      <w:r w:rsidR="00C41D7C" w:rsidRPr="005959C8">
        <w:t>County Council’s Health and Safety Policy</w:t>
      </w:r>
      <w:r w:rsidRPr="005959C8">
        <w:t>. A copy of the Policy can be</w:t>
      </w:r>
      <w:r w:rsidR="005064C7">
        <w:t xml:space="preserve"> found in the Policy library at:</w:t>
      </w:r>
      <w:r w:rsidRPr="005959C8">
        <w:t xml:space="preserve"> </w:t>
      </w:r>
    </w:p>
    <w:p w:rsidR="00C960D8" w:rsidRPr="005959C8" w:rsidRDefault="00C960D8"/>
    <w:p w:rsidR="00E6784E" w:rsidRPr="005959C8" w:rsidRDefault="00B30C21">
      <w:hyperlink r:id="rId9" w:history="1">
        <w:r w:rsidR="005D2307" w:rsidRPr="005959C8">
          <w:rPr>
            <w:rStyle w:val="Hyperlink"/>
          </w:rPr>
          <w:t>http://intranet.nottscc.gov.uk/index/policies-and-performance/policies/policy-library/</w:t>
        </w:r>
      </w:hyperlink>
    </w:p>
    <w:p w:rsidR="005D2307" w:rsidRPr="005959C8" w:rsidRDefault="005D2307"/>
    <w:p w:rsidR="00C41D7C" w:rsidRDefault="00C41D7C" w:rsidP="00C41D7C">
      <w:pPr>
        <w:pStyle w:val="NormalWeb4"/>
        <w:spacing w:before="0" w:after="0" w:line="276" w:lineRule="auto"/>
        <w:rPr>
          <w:rFonts w:ascii="Arial" w:hAnsi="Arial" w:cs="Arial"/>
          <w:lang w:val="en"/>
        </w:rPr>
      </w:pPr>
      <w:r w:rsidRPr="005959C8">
        <w:rPr>
          <w:rFonts w:ascii="Arial" w:hAnsi="Arial" w:cs="Arial"/>
        </w:rPr>
        <w:t xml:space="preserve">The Health and Safety (H&amp;S) Policy documents reflect the ‘safety culture’ of the County Council and define its broad H&amp;S objectives, responsibilities and the </w:t>
      </w:r>
      <w:r w:rsidR="0083651A" w:rsidRPr="005959C8">
        <w:rPr>
          <w:rFonts w:ascii="Arial" w:hAnsi="Arial" w:cs="Arial"/>
        </w:rPr>
        <w:t>OH</w:t>
      </w:r>
      <w:r w:rsidRPr="005959C8">
        <w:rPr>
          <w:rFonts w:ascii="Arial" w:hAnsi="Arial" w:cs="Arial"/>
        </w:rPr>
        <w:t>SMS (</w:t>
      </w:r>
      <w:r w:rsidR="0083651A" w:rsidRPr="005959C8">
        <w:rPr>
          <w:rFonts w:ascii="Arial" w:hAnsi="Arial" w:cs="Arial"/>
        </w:rPr>
        <w:t xml:space="preserve">occupational health and </w:t>
      </w:r>
      <w:r w:rsidRPr="005959C8">
        <w:rPr>
          <w:rFonts w:ascii="Arial" w:hAnsi="Arial" w:cs="Arial"/>
        </w:rPr>
        <w:t xml:space="preserve">safety management system). </w:t>
      </w:r>
      <w:r w:rsidRPr="005959C8">
        <w:rPr>
          <w:rFonts w:ascii="Arial" w:hAnsi="Arial" w:cs="Arial"/>
          <w:lang w:val="en"/>
        </w:rPr>
        <w:t xml:space="preserve">The policy has three sections; </w:t>
      </w:r>
    </w:p>
    <w:p w:rsidR="00C960D8" w:rsidRPr="005959C8" w:rsidRDefault="00C960D8" w:rsidP="00C41D7C">
      <w:pPr>
        <w:pStyle w:val="NormalWeb4"/>
        <w:spacing w:before="0" w:after="0" w:line="276" w:lineRule="auto"/>
        <w:rPr>
          <w:rFonts w:ascii="Arial" w:hAnsi="Arial" w:cs="Arial"/>
          <w:lang w:val="en"/>
        </w:rPr>
      </w:pPr>
    </w:p>
    <w:p w:rsidR="00C41D7C" w:rsidRPr="005959C8" w:rsidRDefault="00C41D7C" w:rsidP="00C41D7C">
      <w:pPr>
        <w:pStyle w:val="NormalWeb4"/>
        <w:spacing w:before="0" w:after="0" w:line="276" w:lineRule="auto"/>
        <w:rPr>
          <w:rFonts w:ascii="Arial" w:hAnsi="Arial" w:cs="Arial"/>
          <w:lang w:val="en"/>
        </w:rPr>
      </w:pPr>
      <w:r w:rsidRPr="005959C8">
        <w:rPr>
          <w:rFonts w:ascii="Arial" w:hAnsi="Arial" w:cs="Arial"/>
          <w:lang w:val="en"/>
        </w:rPr>
        <w:t>A1: Statement of corporate commitment</w:t>
      </w:r>
      <w:r w:rsidRPr="005959C8">
        <w:rPr>
          <w:rFonts w:ascii="Arial" w:hAnsi="Arial" w:cs="Arial"/>
          <w:lang w:val="en"/>
        </w:rPr>
        <w:tab/>
      </w:r>
    </w:p>
    <w:p w:rsidR="00C41D7C" w:rsidRPr="005959C8" w:rsidRDefault="00C41D7C" w:rsidP="00C41D7C">
      <w:pPr>
        <w:pStyle w:val="NormalWeb4"/>
        <w:spacing w:before="0" w:after="0" w:line="276" w:lineRule="auto"/>
        <w:rPr>
          <w:rFonts w:ascii="Arial" w:hAnsi="Arial" w:cs="Arial"/>
          <w:lang w:val="en"/>
        </w:rPr>
      </w:pPr>
      <w:r w:rsidRPr="005959C8">
        <w:rPr>
          <w:rFonts w:ascii="Arial" w:hAnsi="Arial" w:cs="Arial"/>
          <w:lang w:val="en"/>
        </w:rPr>
        <w:t>A2: Definition of roles and responsibilities</w:t>
      </w:r>
    </w:p>
    <w:p w:rsidR="00C41D7C" w:rsidRPr="005959C8" w:rsidRDefault="00C41D7C" w:rsidP="00C41D7C">
      <w:pPr>
        <w:pStyle w:val="NormalWeb4"/>
        <w:spacing w:before="0" w:after="0" w:line="276" w:lineRule="auto"/>
        <w:rPr>
          <w:rFonts w:ascii="Arial" w:hAnsi="Arial" w:cs="Arial"/>
          <w:lang w:val="en"/>
        </w:rPr>
      </w:pPr>
      <w:r w:rsidRPr="005959C8">
        <w:rPr>
          <w:rFonts w:ascii="Arial" w:hAnsi="Arial" w:cs="Arial"/>
          <w:lang w:val="en"/>
        </w:rPr>
        <w:t>A3: Health and safety management system arrangements</w:t>
      </w:r>
    </w:p>
    <w:p w:rsidR="00C41D7C" w:rsidRPr="005959C8" w:rsidRDefault="00C41D7C" w:rsidP="00C41D7C">
      <w:pPr>
        <w:pStyle w:val="NormalWeb4"/>
        <w:spacing w:before="0" w:after="0"/>
        <w:rPr>
          <w:rFonts w:ascii="Arial" w:hAnsi="Arial" w:cs="Arial"/>
          <w:lang w:val="en"/>
        </w:rPr>
      </w:pPr>
    </w:p>
    <w:p w:rsidR="00C41D7C" w:rsidRPr="005959C8" w:rsidRDefault="00C41D7C" w:rsidP="00C41D7C">
      <w:pPr>
        <w:spacing w:line="276" w:lineRule="auto"/>
      </w:pPr>
      <w:r w:rsidRPr="005959C8">
        <w:t xml:space="preserve">The policy is supported by a series of guidance documents. These provide information to employees on the actions that are necessary to comply with the policy. Guidance documents cover the </w:t>
      </w:r>
      <w:r w:rsidR="0083651A" w:rsidRPr="005959C8">
        <w:t>OH</w:t>
      </w:r>
      <w:r w:rsidRPr="005959C8">
        <w:t>SMS, specific hazards and specific legal or other standards. There are also guidance documents that are designed to pull together information on a subject, job or situation that might involve a number of different H&amp;S issues.</w:t>
      </w:r>
    </w:p>
    <w:p w:rsidR="00C41D7C" w:rsidRPr="005959C8" w:rsidRDefault="00C41D7C" w:rsidP="00C41D7C">
      <w:pPr>
        <w:spacing w:line="276" w:lineRule="auto"/>
      </w:pPr>
    </w:p>
    <w:p w:rsidR="00C41D7C" w:rsidRPr="005959C8" w:rsidRDefault="003724F7" w:rsidP="00C41D7C">
      <w:pPr>
        <w:spacing w:line="276" w:lineRule="auto"/>
        <w:rPr>
          <w:b/>
        </w:rPr>
      </w:pPr>
      <w:r w:rsidRPr="005959C8">
        <w:rPr>
          <w:b/>
        </w:rPr>
        <w:t>Context</w:t>
      </w:r>
    </w:p>
    <w:p w:rsidR="001E1B75" w:rsidRPr="005959C8" w:rsidRDefault="001E1B75" w:rsidP="001E1B75">
      <w:pPr>
        <w:autoSpaceDE w:val="0"/>
        <w:autoSpaceDN w:val="0"/>
        <w:adjustRightInd w:val="0"/>
        <w:jc w:val="left"/>
        <w:rPr>
          <w:rFonts w:cs="Arial"/>
          <w:color w:val="000000"/>
        </w:rPr>
      </w:pPr>
      <w:r w:rsidRPr="005959C8">
        <w:rPr>
          <w:rFonts w:cs="Arial"/>
          <w:color w:val="000000"/>
        </w:rPr>
        <w:t xml:space="preserve"> </w:t>
      </w:r>
    </w:p>
    <w:p w:rsidR="00786F87" w:rsidRDefault="00786F87" w:rsidP="00AB17AF">
      <w:pPr>
        <w:pStyle w:val="Heading2"/>
        <w:keepNext/>
        <w:spacing w:before="0" w:beforeAutospacing="0" w:after="0" w:afterAutospacing="0" w:line="276" w:lineRule="auto"/>
        <w:rPr>
          <w:rFonts w:ascii="Arial" w:hAnsi="Arial" w:cs="Arial"/>
          <w:b w:val="0"/>
          <w:sz w:val="24"/>
          <w:szCs w:val="24"/>
        </w:rPr>
      </w:pPr>
      <w:r w:rsidRPr="00786F87">
        <w:rPr>
          <w:rFonts w:ascii="Arial" w:hAnsi="Arial" w:cs="Arial"/>
          <w:b w:val="0"/>
          <w:sz w:val="24"/>
          <w:szCs w:val="24"/>
        </w:rPr>
        <w:t>Infections at work are those created by exposure to harmful micro-organisms such as bacteria, fungi, viruses, internal parasites, and other infectious proteins.  Micro-organisms are found virtually everywhere in the natural environment. Most of these are harmless to humans and many</w:t>
      </w:r>
      <w:r w:rsidR="00E636E3">
        <w:rPr>
          <w:rFonts w:ascii="Arial" w:hAnsi="Arial" w:cs="Arial"/>
          <w:b w:val="0"/>
          <w:sz w:val="24"/>
          <w:szCs w:val="24"/>
        </w:rPr>
        <w:t xml:space="preserve"> do</w:t>
      </w:r>
      <w:r w:rsidRPr="00786F87">
        <w:rPr>
          <w:rFonts w:ascii="Arial" w:hAnsi="Arial" w:cs="Arial"/>
          <w:b w:val="0"/>
          <w:sz w:val="24"/>
          <w:szCs w:val="24"/>
        </w:rPr>
        <w:t xml:space="preserve"> important jobs</w:t>
      </w:r>
      <w:r>
        <w:rPr>
          <w:rFonts w:ascii="Arial" w:hAnsi="Arial" w:cs="Arial"/>
          <w:b w:val="0"/>
          <w:sz w:val="24"/>
          <w:szCs w:val="24"/>
        </w:rPr>
        <w:t>.  H</w:t>
      </w:r>
      <w:r w:rsidRPr="00786F87">
        <w:rPr>
          <w:rFonts w:ascii="Arial" w:hAnsi="Arial" w:cs="Arial"/>
          <w:b w:val="0"/>
          <w:sz w:val="24"/>
          <w:szCs w:val="24"/>
        </w:rPr>
        <w:t>owever, certain micro-organisms can cause harm - either by infection, allergy or being toxic.</w:t>
      </w:r>
    </w:p>
    <w:p w:rsidR="00786F87" w:rsidRDefault="00786F87" w:rsidP="00AB17AF">
      <w:pPr>
        <w:pStyle w:val="Heading2"/>
        <w:keepNext/>
        <w:spacing w:before="0" w:beforeAutospacing="0" w:after="0" w:afterAutospacing="0" w:line="276" w:lineRule="auto"/>
        <w:rPr>
          <w:rFonts w:ascii="Arial" w:hAnsi="Arial" w:cs="Arial"/>
          <w:b w:val="0"/>
          <w:sz w:val="24"/>
          <w:szCs w:val="24"/>
        </w:rPr>
      </w:pPr>
    </w:p>
    <w:p w:rsidR="00E636E3" w:rsidRDefault="00786F87" w:rsidP="00AB17AF">
      <w:pPr>
        <w:pStyle w:val="Heading2"/>
        <w:keepNext/>
        <w:spacing w:before="0" w:beforeAutospacing="0" w:after="0" w:afterAutospacing="0" w:line="276" w:lineRule="auto"/>
        <w:rPr>
          <w:rFonts w:ascii="Arial" w:hAnsi="Arial" w:cs="Arial"/>
          <w:b w:val="0"/>
          <w:sz w:val="24"/>
          <w:szCs w:val="24"/>
        </w:rPr>
      </w:pPr>
      <w:r>
        <w:rPr>
          <w:rFonts w:ascii="Arial" w:hAnsi="Arial" w:cs="Arial"/>
          <w:b w:val="0"/>
          <w:sz w:val="24"/>
          <w:szCs w:val="24"/>
        </w:rPr>
        <w:t>This document has been produced to provide guidance</w:t>
      </w:r>
      <w:r w:rsidR="00A157DA">
        <w:rPr>
          <w:rFonts w:ascii="Arial" w:hAnsi="Arial" w:cs="Arial"/>
          <w:b w:val="0"/>
          <w:sz w:val="24"/>
          <w:szCs w:val="24"/>
        </w:rPr>
        <w:t xml:space="preserve"> for </w:t>
      </w:r>
      <w:r w:rsidR="00613D24">
        <w:rPr>
          <w:rFonts w:ascii="Arial" w:hAnsi="Arial" w:cs="Arial"/>
          <w:b w:val="0"/>
          <w:sz w:val="24"/>
          <w:szCs w:val="24"/>
        </w:rPr>
        <w:t>managers</w:t>
      </w:r>
      <w:r>
        <w:rPr>
          <w:rFonts w:ascii="Arial" w:hAnsi="Arial" w:cs="Arial"/>
          <w:b w:val="0"/>
          <w:sz w:val="24"/>
          <w:szCs w:val="24"/>
        </w:rPr>
        <w:t xml:space="preserve"> wh</w:t>
      </w:r>
      <w:r w:rsidR="00A157DA">
        <w:rPr>
          <w:rFonts w:ascii="Arial" w:hAnsi="Arial" w:cs="Arial"/>
          <w:b w:val="0"/>
          <w:sz w:val="24"/>
          <w:szCs w:val="24"/>
        </w:rPr>
        <w:t xml:space="preserve">ose </w:t>
      </w:r>
      <w:r w:rsidRPr="00786F87">
        <w:rPr>
          <w:rFonts w:ascii="Arial" w:hAnsi="Arial" w:cs="Arial"/>
          <w:b w:val="0"/>
          <w:sz w:val="24"/>
          <w:szCs w:val="24"/>
        </w:rPr>
        <w:t>employees could come into contact with infectious micro-organ</w:t>
      </w:r>
      <w:r w:rsidR="00205760">
        <w:rPr>
          <w:rFonts w:ascii="Arial" w:hAnsi="Arial" w:cs="Arial"/>
          <w:b w:val="0"/>
          <w:sz w:val="24"/>
          <w:szCs w:val="24"/>
        </w:rPr>
        <w:t xml:space="preserve">isms as a result of the </w:t>
      </w:r>
      <w:r w:rsidRPr="00786F87">
        <w:rPr>
          <w:rFonts w:ascii="Arial" w:hAnsi="Arial" w:cs="Arial"/>
          <w:b w:val="0"/>
          <w:sz w:val="24"/>
          <w:szCs w:val="24"/>
        </w:rPr>
        <w:t>work they do</w:t>
      </w:r>
      <w:r w:rsidR="00205760">
        <w:rPr>
          <w:rFonts w:ascii="Arial" w:hAnsi="Arial" w:cs="Arial"/>
          <w:b w:val="0"/>
          <w:sz w:val="24"/>
          <w:szCs w:val="24"/>
        </w:rPr>
        <w:t>.</w:t>
      </w:r>
    </w:p>
    <w:p w:rsidR="00E636E3" w:rsidRDefault="00E636E3" w:rsidP="00AB17AF">
      <w:pPr>
        <w:spacing w:line="276" w:lineRule="auto"/>
        <w:jc w:val="left"/>
        <w:rPr>
          <w:rFonts w:cs="Arial"/>
          <w:b/>
        </w:rPr>
        <w:sectPr w:rsidR="00E636E3" w:rsidSect="00D63685">
          <w:headerReference w:type="default" r:id="rId10"/>
          <w:footerReference w:type="default" r:id="rId11"/>
          <w:type w:val="continuous"/>
          <w:pgSz w:w="11906" w:h="16838"/>
          <w:pgMar w:top="1038" w:right="1134" w:bottom="1440" w:left="1418" w:header="709" w:footer="476" w:gutter="0"/>
          <w:pgNumType w:start="1"/>
          <w:cols w:space="708"/>
          <w:docGrid w:linePitch="360"/>
        </w:sectPr>
      </w:pPr>
      <w:r>
        <w:rPr>
          <w:rFonts w:cs="Arial"/>
          <w:b/>
        </w:rPr>
        <w:br w:type="page"/>
      </w:r>
    </w:p>
    <w:tbl>
      <w:tblPr>
        <w:tblStyle w:val="TableGrid"/>
        <w:tblW w:w="0" w:type="auto"/>
        <w:tblLook w:val="04A0" w:firstRow="1" w:lastRow="0" w:firstColumn="1" w:lastColumn="0" w:noHBand="0" w:noVBand="1"/>
      </w:tblPr>
      <w:tblGrid>
        <w:gridCol w:w="3936"/>
        <w:gridCol w:w="10640"/>
      </w:tblGrid>
      <w:tr w:rsidR="00E636E3" w:rsidTr="009A4E28">
        <w:trPr>
          <w:tblHeader/>
        </w:trPr>
        <w:tc>
          <w:tcPr>
            <w:tcW w:w="3936" w:type="dxa"/>
          </w:tcPr>
          <w:p w:rsidR="00E636E3" w:rsidRPr="00E636E3" w:rsidRDefault="00E636E3">
            <w:pPr>
              <w:jc w:val="left"/>
              <w:rPr>
                <w:rFonts w:cs="Arial"/>
                <w:b/>
                <w:bCs/>
              </w:rPr>
            </w:pPr>
            <w:r w:rsidRPr="00E636E3">
              <w:rPr>
                <w:rFonts w:cs="Arial"/>
                <w:b/>
                <w:bCs/>
              </w:rPr>
              <w:lastRenderedPageBreak/>
              <w:t>Action required to achieve required standard</w:t>
            </w:r>
          </w:p>
        </w:tc>
        <w:tc>
          <w:tcPr>
            <w:tcW w:w="10640" w:type="dxa"/>
          </w:tcPr>
          <w:p w:rsidR="00E636E3" w:rsidRPr="00E636E3" w:rsidRDefault="00E636E3">
            <w:pPr>
              <w:jc w:val="left"/>
              <w:rPr>
                <w:rFonts w:cs="Arial"/>
                <w:b/>
                <w:bCs/>
              </w:rPr>
            </w:pPr>
            <w:r w:rsidRPr="00E636E3">
              <w:rPr>
                <w:rFonts w:cs="Arial"/>
                <w:b/>
                <w:bCs/>
              </w:rPr>
              <w:t>Guidance</w:t>
            </w:r>
          </w:p>
        </w:tc>
      </w:tr>
      <w:tr w:rsidR="00E636E3" w:rsidTr="00E636E3">
        <w:tc>
          <w:tcPr>
            <w:tcW w:w="3936" w:type="dxa"/>
          </w:tcPr>
          <w:p w:rsidR="00E636E3" w:rsidRPr="009A4E28" w:rsidRDefault="00E636E3" w:rsidP="00E636E3">
            <w:pPr>
              <w:jc w:val="left"/>
              <w:rPr>
                <w:rFonts w:cs="Arial"/>
                <w:b/>
                <w:bCs/>
              </w:rPr>
            </w:pPr>
            <w:r w:rsidRPr="009A4E28">
              <w:rPr>
                <w:rFonts w:cs="Arial"/>
                <w:b/>
                <w:bCs/>
              </w:rPr>
              <w:t xml:space="preserve">Assess the risk from infectious agents </w:t>
            </w:r>
          </w:p>
          <w:p w:rsidR="009A4E28" w:rsidRDefault="009A4E28" w:rsidP="00E636E3">
            <w:pPr>
              <w:jc w:val="left"/>
              <w:rPr>
                <w:rFonts w:cs="Arial"/>
                <w:bCs/>
              </w:rPr>
            </w:pPr>
          </w:p>
          <w:p w:rsidR="009A4E28" w:rsidRDefault="009A4E28" w:rsidP="009A4E28">
            <w:pPr>
              <w:jc w:val="left"/>
              <w:rPr>
                <w:rFonts w:cs="Arial"/>
                <w:bCs/>
              </w:rPr>
            </w:pPr>
          </w:p>
        </w:tc>
        <w:tc>
          <w:tcPr>
            <w:tcW w:w="10640" w:type="dxa"/>
          </w:tcPr>
          <w:p w:rsidR="00E636E3" w:rsidRPr="00E636E3" w:rsidRDefault="00E636E3" w:rsidP="00E636E3">
            <w:pPr>
              <w:jc w:val="left"/>
              <w:rPr>
                <w:rFonts w:cs="Arial"/>
                <w:bCs/>
              </w:rPr>
            </w:pPr>
            <w:r w:rsidRPr="00E636E3">
              <w:rPr>
                <w:rFonts w:cs="Arial"/>
                <w:bCs/>
              </w:rPr>
              <w:t>The principal legislation that applies to infectious agents is the Control of Substances Hazardous to Health Regulations 2002 (COSHH). COSHH, together with the associ</w:t>
            </w:r>
            <w:r>
              <w:rPr>
                <w:rFonts w:cs="Arial"/>
                <w:bCs/>
              </w:rPr>
              <w:t>ated Approved Codes of Practice</w:t>
            </w:r>
            <w:r w:rsidRPr="00E636E3">
              <w:rPr>
                <w:rFonts w:cs="Arial"/>
                <w:bCs/>
              </w:rPr>
              <w:t xml:space="preserve">, require employers to assess the risks of exposure to biological agents (micro-organisms) and either prevent exposure (where reasonably practicable) or </w:t>
            </w:r>
            <w:r>
              <w:rPr>
                <w:rFonts w:cs="Arial"/>
                <w:bCs/>
              </w:rPr>
              <w:t xml:space="preserve">adequately </w:t>
            </w:r>
            <w:r w:rsidRPr="00E636E3">
              <w:rPr>
                <w:rFonts w:cs="Arial"/>
                <w:bCs/>
              </w:rPr>
              <w:t>control it.</w:t>
            </w:r>
          </w:p>
          <w:p w:rsidR="00E636E3" w:rsidRPr="00E636E3" w:rsidRDefault="00E636E3" w:rsidP="00E636E3">
            <w:pPr>
              <w:jc w:val="left"/>
              <w:rPr>
                <w:rFonts w:cs="Arial"/>
                <w:bCs/>
              </w:rPr>
            </w:pPr>
          </w:p>
          <w:p w:rsidR="00E636E3" w:rsidRPr="00E636E3" w:rsidRDefault="00E636E3" w:rsidP="00E636E3">
            <w:pPr>
              <w:jc w:val="left"/>
              <w:rPr>
                <w:rFonts w:cs="Arial"/>
                <w:bCs/>
              </w:rPr>
            </w:pPr>
            <w:r w:rsidRPr="00E636E3">
              <w:rPr>
                <w:rFonts w:cs="Arial"/>
                <w:bCs/>
              </w:rPr>
              <w:t>Apart from those who intentionally work with micro-organisms in a laboratory type setting, there are many occupations where there will be an element of incidental exposure to micro-organisms as a result of the kind of work that is carried out.</w:t>
            </w:r>
          </w:p>
          <w:p w:rsidR="00E636E3" w:rsidRPr="00E636E3" w:rsidRDefault="00E636E3" w:rsidP="00E636E3">
            <w:pPr>
              <w:jc w:val="left"/>
              <w:rPr>
                <w:rFonts w:cs="Arial"/>
                <w:bCs/>
              </w:rPr>
            </w:pPr>
          </w:p>
          <w:p w:rsidR="00E636E3" w:rsidRPr="00E636E3" w:rsidRDefault="00E636E3" w:rsidP="00E636E3">
            <w:pPr>
              <w:jc w:val="left"/>
              <w:rPr>
                <w:rFonts w:cs="Arial"/>
                <w:bCs/>
              </w:rPr>
            </w:pPr>
            <w:r w:rsidRPr="00E636E3">
              <w:rPr>
                <w:rFonts w:cs="Arial"/>
                <w:bCs/>
              </w:rPr>
              <w:t xml:space="preserve">This incidental exposure could be because the hazard, i.e. the micro-organism, is present on or within the materials, substances, animals or people that </w:t>
            </w:r>
            <w:r w:rsidR="00236E0C">
              <w:rPr>
                <w:rFonts w:cs="Arial"/>
                <w:bCs/>
              </w:rPr>
              <w:t>individuals come into contact with</w:t>
            </w:r>
            <w:r w:rsidRPr="00E636E3">
              <w:rPr>
                <w:rFonts w:cs="Arial"/>
                <w:bCs/>
              </w:rPr>
              <w:t>. For example, handling waste contaminated with human/animal waste or working with equipment or in an environment th</w:t>
            </w:r>
            <w:r>
              <w:rPr>
                <w:rFonts w:cs="Arial"/>
                <w:bCs/>
              </w:rPr>
              <w:t xml:space="preserve">at is contaminated e.g. sewers.  The </w:t>
            </w:r>
            <w:r w:rsidRPr="00E636E3">
              <w:rPr>
                <w:rFonts w:cs="Arial"/>
                <w:bCs/>
              </w:rPr>
              <w:t xml:space="preserve">HSE has prepared guidance </w:t>
            </w:r>
            <w:hyperlink r:id="rId12" w:history="1">
              <w:r w:rsidRPr="00E636E3">
                <w:rPr>
                  <w:rStyle w:val="Hyperlink"/>
                  <w:rFonts w:cs="Arial"/>
                  <w:bCs/>
                </w:rPr>
                <w:t>{Infection at Work: Controlling the Risk}</w:t>
              </w:r>
            </w:hyperlink>
            <w:r>
              <w:rPr>
                <w:rFonts w:cs="Arial"/>
                <w:bCs/>
              </w:rPr>
              <w:t xml:space="preserve"> </w:t>
            </w:r>
            <w:r w:rsidRPr="00E636E3">
              <w:rPr>
                <w:rFonts w:cs="Arial"/>
                <w:bCs/>
              </w:rPr>
              <w:t>on the prevention of such incidental exposure.</w:t>
            </w:r>
          </w:p>
          <w:p w:rsidR="00E636E3" w:rsidRPr="00E636E3" w:rsidRDefault="00E636E3" w:rsidP="00E636E3">
            <w:pPr>
              <w:jc w:val="left"/>
              <w:rPr>
                <w:rFonts w:cs="Arial"/>
                <w:bCs/>
              </w:rPr>
            </w:pPr>
          </w:p>
          <w:p w:rsidR="00E636E3" w:rsidRDefault="00E636E3" w:rsidP="00E636E3">
            <w:pPr>
              <w:jc w:val="left"/>
              <w:rPr>
                <w:rFonts w:cs="Arial"/>
                <w:bCs/>
              </w:rPr>
            </w:pPr>
            <w:r w:rsidRPr="00E636E3">
              <w:rPr>
                <w:rFonts w:cs="Arial"/>
                <w:bCs/>
              </w:rPr>
              <w:t xml:space="preserve">Line Managers should identify the activities where a risk of infection arises and the individuals who may be at risk.  Below is a list of occupations where there may be a risk of infection - it's not exhaustive but gives an indication of the range of jobs where biological hazards should be considered. </w:t>
            </w:r>
          </w:p>
          <w:p w:rsidR="00776C25" w:rsidRDefault="00776C25" w:rsidP="00776C25">
            <w:pPr>
              <w:ind w:left="360"/>
              <w:jc w:val="left"/>
              <w:rPr>
                <w:rFonts w:cs="Arial"/>
                <w:bCs/>
              </w:rPr>
            </w:pPr>
          </w:p>
          <w:p w:rsidR="00B30C21" w:rsidRPr="009A4E28" w:rsidRDefault="00E636E3" w:rsidP="00B30C21">
            <w:pPr>
              <w:pStyle w:val="ListParagraph"/>
              <w:numPr>
                <w:ilvl w:val="0"/>
                <w:numId w:val="9"/>
              </w:numPr>
              <w:jc w:val="left"/>
              <w:rPr>
                <w:rFonts w:cs="Arial"/>
                <w:bCs/>
              </w:rPr>
            </w:pPr>
            <w:r w:rsidRPr="009A4E28">
              <w:rPr>
                <w:rFonts w:cs="Arial"/>
                <w:bCs/>
              </w:rPr>
              <w:t>Care</w:t>
            </w:r>
            <w:r w:rsidR="009A4E28">
              <w:rPr>
                <w:rFonts w:cs="Arial"/>
                <w:bCs/>
              </w:rPr>
              <w:t xml:space="preserve"> </w:t>
            </w:r>
            <w:r w:rsidR="009A4E28" w:rsidRPr="009A4E28">
              <w:rPr>
                <w:rFonts w:cs="Arial"/>
                <w:bCs/>
              </w:rPr>
              <w:t>workers</w:t>
            </w:r>
            <w:r w:rsidRPr="009A4E28">
              <w:rPr>
                <w:rFonts w:cs="Arial"/>
                <w:bCs/>
              </w:rPr>
              <w:t xml:space="preserve"> and social work</w:t>
            </w:r>
            <w:r w:rsidR="0073519A">
              <w:rPr>
                <w:rFonts w:cs="Arial"/>
                <w:bCs/>
              </w:rPr>
              <w:t>ers</w:t>
            </w:r>
            <w:r w:rsidR="007A2467">
              <w:rPr>
                <w:rFonts w:cs="Arial"/>
                <w:bCs/>
              </w:rPr>
              <w:t xml:space="preserve">; </w:t>
            </w:r>
            <w:r w:rsidR="00B30C21">
              <w:rPr>
                <w:rFonts w:cs="Arial"/>
                <w:bCs/>
              </w:rPr>
              <w:t xml:space="preserve">and staff with close personal contact with children with Learning Difficulties in Special Schools (Special Needs Assistant, Teacher </w:t>
            </w:r>
            <w:proofErr w:type="spellStart"/>
            <w:r w:rsidR="00B30C21">
              <w:rPr>
                <w:rFonts w:cs="Arial"/>
                <w:bCs/>
              </w:rPr>
              <w:t>etc</w:t>
            </w:r>
            <w:proofErr w:type="spellEnd"/>
            <w:r w:rsidR="00B30C21">
              <w:rPr>
                <w:rFonts w:cs="Arial"/>
                <w:bCs/>
              </w:rPr>
              <w:t>)</w:t>
            </w:r>
          </w:p>
          <w:p w:rsidR="00E636E3" w:rsidRPr="009A4E28" w:rsidRDefault="00E636E3" w:rsidP="009A4E28">
            <w:pPr>
              <w:pStyle w:val="ListParagraph"/>
              <w:numPr>
                <w:ilvl w:val="0"/>
                <w:numId w:val="9"/>
              </w:numPr>
              <w:jc w:val="left"/>
              <w:rPr>
                <w:rFonts w:cs="Arial"/>
                <w:bCs/>
              </w:rPr>
            </w:pPr>
            <w:r w:rsidRPr="009A4E28">
              <w:rPr>
                <w:rFonts w:cs="Arial"/>
                <w:bCs/>
              </w:rPr>
              <w:t>Refuse and litter handling</w:t>
            </w:r>
          </w:p>
          <w:p w:rsidR="009A4E28" w:rsidRDefault="009A4E28" w:rsidP="009A4E28">
            <w:pPr>
              <w:pStyle w:val="ListParagraph"/>
              <w:numPr>
                <w:ilvl w:val="0"/>
                <w:numId w:val="9"/>
              </w:numPr>
              <w:jc w:val="left"/>
              <w:rPr>
                <w:rFonts w:cs="Arial"/>
                <w:bCs/>
              </w:rPr>
            </w:pPr>
            <w:r w:rsidRPr="009A4E28">
              <w:rPr>
                <w:rFonts w:cs="Arial"/>
                <w:bCs/>
              </w:rPr>
              <w:t xml:space="preserve">Caretakers and </w:t>
            </w:r>
            <w:r w:rsidR="00916A01">
              <w:rPr>
                <w:rFonts w:cs="Arial"/>
                <w:bCs/>
              </w:rPr>
              <w:t>c</w:t>
            </w:r>
            <w:r w:rsidRPr="009A4E28">
              <w:rPr>
                <w:rFonts w:cs="Arial"/>
                <w:bCs/>
              </w:rPr>
              <w:t xml:space="preserve">leaners </w:t>
            </w:r>
          </w:p>
          <w:p w:rsidR="009A4E28" w:rsidRPr="009A4E28" w:rsidRDefault="009A4E28" w:rsidP="009A4E28">
            <w:pPr>
              <w:pStyle w:val="ListParagraph"/>
              <w:numPr>
                <w:ilvl w:val="0"/>
                <w:numId w:val="9"/>
              </w:numPr>
              <w:jc w:val="left"/>
              <w:rPr>
                <w:rFonts w:cs="Arial"/>
                <w:bCs/>
              </w:rPr>
            </w:pPr>
            <w:r w:rsidRPr="009A4E28">
              <w:rPr>
                <w:rFonts w:cs="Arial"/>
                <w:bCs/>
              </w:rPr>
              <w:t>Contact with animals or their waste</w:t>
            </w:r>
          </w:p>
          <w:p w:rsidR="009A4E28" w:rsidRDefault="0073519A" w:rsidP="009A4E28">
            <w:pPr>
              <w:pStyle w:val="ListParagraph"/>
              <w:numPr>
                <w:ilvl w:val="0"/>
                <w:numId w:val="9"/>
              </w:numPr>
              <w:jc w:val="left"/>
              <w:rPr>
                <w:rFonts w:cs="Arial"/>
                <w:bCs/>
              </w:rPr>
            </w:pPr>
            <w:r>
              <w:rPr>
                <w:rFonts w:cs="Arial"/>
                <w:bCs/>
              </w:rPr>
              <w:t>Countryside workers</w:t>
            </w:r>
            <w:r w:rsidR="009A4E28">
              <w:rPr>
                <w:rFonts w:cs="Arial"/>
                <w:bCs/>
              </w:rPr>
              <w:t xml:space="preserve"> </w:t>
            </w:r>
          </w:p>
          <w:p w:rsidR="009A4E28" w:rsidRPr="009A4E28" w:rsidRDefault="009A4E28" w:rsidP="009A4E28">
            <w:pPr>
              <w:pStyle w:val="ListParagraph"/>
              <w:numPr>
                <w:ilvl w:val="0"/>
                <w:numId w:val="9"/>
              </w:numPr>
              <w:jc w:val="left"/>
              <w:rPr>
                <w:rFonts w:cs="Arial"/>
                <w:bCs/>
              </w:rPr>
            </w:pPr>
            <w:r>
              <w:rPr>
                <w:rFonts w:cs="Arial"/>
                <w:bCs/>
              </w:rPr>
              <w:t>G</w:t>
            </w:r>
            <w:r w:rsidRPr="009A4E28">
              <w:rPr>
                <w:rFonts w:cs="Arial"/>
                <w:bCs/>
              </w:rPr>
              <w:t>rounds maintenance</w:t>
            </w:r>
          </w:p>
          <w:p w:rsidR="00E636E3" w:rsidRPr="009A4E28" w:rsidRDefault="00E636E3" w:rsidP="009A4E28">
            <w:pPr>
              <w:pStyle w:val="ListParagraph"/>
              <w:numPr>
                <w:ilvl w:val="0"/>
                <w:numId w:val="9"/>
              </w:numPr>
              <w:jc w:val="left"/>
              <w:rPr>
                <w:rFonts w:cs="Arial"/>
                <w:bCs/>
              </w:rPr>
            </w:pPr>
            <w:r w:rsidRPr="009A4E28">
              <w:rPr>
                <w:rFonts w:cs="Arial"/>
                <w:bCs/>
              </w:rPr>
              <w:lastRenderedPageBreak/>
              <w:t>Plumb</w:t>
            </w:r>
            <w:r w:rsidR="009A4E28" w:rsidRPr="009A4E28">
              <w:rPr>
                <w:rFonts w:cs="Arial"/>
                <w:bCs/>
              </w:rPr>
              <w:t>ers</w:t>
            </w:r>
            <w:r w:rsidR="009A4E28">
              <w:rPr>
                <w:rFonts w:cs="Arial"/>
                <w:bCs/>
              </w:rPr>
              <w:t>, drain clearance</w:t>
            </w:r>
          </w:p>
          <w:p w:rsidR="00E636E3" w:rsidRPr="009A4E28" w:rsidRDefault="009A4E28" w:rsidP="009A4E28">
            <w:pPr>
              <w:pStyle w:val="ListParagraph"/>
              <w:numPr>
                <w:ilvl w:val="0"/>
                <w:numId w:val="9"/>
              </w:numPr>
              <w:jc w:val="left"/>
              <w:rPr>
                <w:rFonts w:cs="Arial"/>
                <w:bCs/>
              </w:rPr>
            </w:pPr>
            <w:r w:rsidRPr="009A4E28">
              <w:rPr>
                <w:rFonts w:cs="Arial"/>
                <w:bCs/>
              </w:rPr>
              <w:t>Laundry workers</w:t>
            </w:r>
          </w:p>
          <w:p w:rsidR="00E636E3" w:rsidRDefault="00E636E3" w:rsidP="009A4E28">
            <w:pPr>
              <w:pStyle w:val="ListParagraph"/>
              <w:numPr>
                <w:ilvl w:val="0"/>
                <w:numId w:val="9"/>
              </w:numPr>
              <w:jc w:val="left"/>
              <w:rPr>
                <w:rFonts w:cs="Arial"/>
                <w:bCs/>
              </w:rPr>
            </w:pPr>
            <w:r w:rsidRPr="009A4E28">
              <w:rPr>
                <w:rFonts w:cs="Arial"/>
                <w:bCs/>
              </w:rPr>
              <w:t>Garage mechanic duties</w:t>
            </w:r>
          </w:p>
          <w:p w:rsidR="009A4E28" w:rsidRDefault="009A4E28" w:rsidP="009A4E28">
            <w:pPr>
              <w:pStyle w:val="ListParagraph"/>
              <w:numPr>
                <w:ilvl w:val="0"/>
                <w:numId w:val="9"/>
              </w:numPr>
              <w:jc w:val="left"/>
              <w:rPr>
                <w:rFonts w:cs="Arial"/>
                <w:bCs/>
              </w:rPr>
            </w:pPr>
            <w:r>
              <w:rPr>
                <w:rFonts w:cs="Arial"/>
                <w:bCs/>
              </w:rPr>
              <w:t>Security workers</w:t>
            </w:r>
          </w:p>
          <w:p w:rsidR="0087200E" w:rsidRDefault="0087200E" w:rsidP="009A4E28">
            <w:pPr>
              <w:pStyle w:val="ListParagraph"/>
              <w:numPr>
                <w:ilvl w:val="0"/>
                <w:numId w:val="9"/>
              </w:numPr>
              <w:jc w:val="left"/>
              <w:rPr>
                <w:rFonts w:cs="Arial"/>
                <w:bCs/>
              </w:rPr>
            </w:pPr>
            <w:r>
              <w:rPr>
                <w:rFonts w:cs="Arial"/>
                <w:bCs/>
              </w:rPr>
              <w:t>Contact with floodwater</w:t>
            </w:r>
          </w:p>
          <w:p w:rsidR="009A4E28" w:rsidRDefault="009A4E28" w:rsidP="009A4E28">
            <w:pPr>
              <w:jc w:val="left"/>
              <w:rPr>
                <w:rFonts w:cs="Arial"/>
                <w:bCs/>
              </w:rPr>
            </w:pPr>
          </w:p>
          <w:p w:rsidR="009A4E28" w:rsidRPr="009A4E28" w:rsidRDefault="009A4E28" w:rsidP="009A4E28">
            <w:pPr>
              <w:jc w:val="left"/>
              <w:rPr>
                <w:rFonts w:cs="Arial"/>
                <w:bCs/>
              </w:rPr>
            </w:pPr>
            <w:r w:rsidRPr="009A4E28">
              <w:rPr>
                <w:rFonts w:cs="Arial"/>
                <w:bCs/>
              </w:rPr>
              <w:t xml:space="preserve">Activities which may involve the risk of infection include:  </w:t>
            </w:r>
          </w:p>
          <w:p w:rsidR="009A4E28" w:rsidRPr="009A4E28" w:rsidRDefault="009A4E28" w:rsidP="009A4E28">
            <w:pPr>
              <w:jc w:val="left"/>
              <w:rPr>
                <w:rFonts w:cs="Arial"/>
                <w:bCs/>
              </w:rPr>
            </w:pPr>
          </w:p>
          <w:p w:rsidR="009A4E28" w:rsidRPr="009A4E28" w:rsidRDefault="009A4E28" w:rsidP="009A4E28">
            <w:pPr>
              <w:pStyle w:val="ListParagraph"/>
              <w:numPr>
                <w:ilvl w:val="0"/>
                <w:numId w:val="10"/>
              </w:numPr>
              <w:jc w:val="left"/>
              <w:rPr>
                <w:rFonts w:cs="Arial"/>
                <w:bCs/>
              </w:rPr>
            </w:pPr>
            <w:r w:rsidRPr="009A4E28">
              <w:rPr>
                <w:rFonts w:cs="Arial"/>
                <w:bCs/>
              </w:rPr>
              <w:t>Working with animals and their waste</w:t>
            </w:r>
          </w:p>
          <w:p w:rsidR="009A4E28" w:rsidRPr="009A4E28" w:rsidRDefault="009A4E28" w:rsidP="009A4E28">
            <w:pPr>
              <w:pStyle w:val="ListParagraph"/>
              <w:numPr>
                <w:ilvl w:val="0"/>
                <w:numId w:val="10"/>
              </w:numPr>
              <w:jc w:val="left"/>
              <w:rPr>
                <w:rFonts w:cs="Arial"/>
                <w:bCs/>
              </w:rPr>
            </w:pPr>
            <w:r w:rsidRPr="009A4E28">
              <w:rPr>
                <w:rFonts w:cs="Arial"/>
                <w:bCs/>
              </w:rPr>
              <w:t xml:space="preserve">Working with </w:t>
            </w:r>
            <w:r>
              <w:rPr>
                <w:rFonts w:cs="Arial"/>
                <w:bCs/>
              </w:rPr>
              <w:t>people who might be infectious</w:t>
            </w:r>
          </w:p>
          <w:p w:rsidR="009A4E28" w:rsidRPr="009A4E28" w:rsidRDefault="009A4E28" w:rsidP="009A4E28">
            <w:pPr>
              <w:pStyle w:val="ListParagraph"/>
              <w:numPr>
                <w:ilvl w:val="0"/>
                <w:numId w:val="10"/>
              </w:numPr>
              <w:jc w:val="left"/>
              <w:rPr>
                <w:rFonts w:cs="Arial"/>
                <w:bCs/>
              </w:rPr>
            </w:pPr>
            <w:r w:rsidRPr="009A4E28">
              <w:rPr>
                <w:rFonts w:cs="Arial"/>
                <w:bCs/>
              </w:rPr>
              <w:t>Handling waste material that may be contaminated with micro-organ</w:t>
            </w:r>
            <w:r>
              <w:rPr>
                <w:rFonts w:cs="Arial"/>
                <w:bCs/>
              </w:rPr>
              <w:t xml:space="preserve">isms </w:t>
            </w:r>
          </w:p>
          <w:p w:rsidR="009A4E28" w:rsidRDefault="009A4E28" w:rsidP="009A4E28">
            <w:pPr>
              <w:pStyle w:val="ListParagraph"/>
              <w:numPr>
                <w:ilvl w:val="0"/>
                <w:numId w:val="10"/>
              </w:numPr>
              <w:jc w:val="left"/>
              <w:rPr>
                <w:rFonts w:cs="Arial"/>
                <w:bCs/>
              </w:rPr>
            </w:pPr>
            <w:r w:rsidRPr="009A4E28">
              <w:rPr>
                <w:rFonts w:cs="Arial"/>
                <w:bCs/>
              </w:rPr>
              <w:t>Working in an environment or with equipment that could be contaminate</w:t>
            </w:r>
            <w:r>
              <w:rPr>
                <w:rFonts w:cs="Arial"/>
                <w:bCs/>
              </w:rPr>
              <w:t>d</w:t>
            </w:r>
            <w:r w:rsidR="00C8708D">
              <w:rPr>
                <w:rFonts w:cs="Arial"/>
                <w:bCs/>
              </w:rPr>
              <w:t xml:space="preserve"> </w:t>
            </w:r>
          </w:p>
          <w:p w:rsidR="0087200E" w:rsidRDefault="0087200E" w:rsidP="0087200E">
            <w:pPr>
              <w:jc w:val="left"/>
              <w:rPr>
                <w:rFonts w:cs="Arial"/>
                <w:bCs/>
              </w:rPr>
            </w:pPr>
          </w:p>
          <w:p w:rsidR="009A4E28" w:rsidRPr="009A4E28" w:rsidRDefault="0087200E" w:rsidP="009A4E28">
            <w:pPr>
              <w:jc w:val="left"/>
              <w:rPr>
                <w:rFonts w:cs="Arial"/>
                <w:bCs/>
              </w:rPr>
            </w:pPr>
            <w:r>
              <w:rPr>
                <w:rFonts w:cs="Arial"/>
                <w:bCs/>
              </w:rPr>
              <w:t>Consideration</w:t>
            </w:r>
            <w:r w:rsidR="009A4E28" w:rsidRPr="009A4E28">
              <w:rPr>
                <w:rFonts w:cs="Arial"/>
                <w:bCs/>
              </w:rPr>
              <w:t xml:space="preserve"> then needs to be given to:</w:t>
            </w:r>
          </w:p>
          <w:p w:rsidR="009A4E28" w:rsidRPr="009A4E28" w:rsidRDefault="009A4E28" w:rsidP="009A4E28">
            <w:pPr>
              <w:jc w:val="left"/>
              <w:rPr>
                <w:rFonts w:cs="Arial"/>
                <w:bCs/>
              </w:rPr>
            </w:pPr>
          </w:p>
          <w:p w:rsidR="009A4E28" w:rsidRPr="009A4E28" w:rsidRDefault="009A4E28" w:rsidP="009A4E28">
            <w:pPr>
              <w:pStyle w:val="ListParagraph"/>
              <w:numPr>
                <w:ilvl w:val="0"/>
                <w:numId w:val="11"/>
              </w:numPr>
              <w:jc w:val="left"/>
              <w:rPr>
                <w:rFonts w:cs="Arial"/>
                <w:bCs/>
              </w:rPr>
            </w:pPr>
            <w:r w:rsidRPr="009A4E28">
              <w:rPr>
                <w:rFonts w:cs="Arial"/>
                <w:bCs/>
              </w:rPr>
              <w:t>Which type of infection may be present</w:t>
            </w:r>
          </w:p>
          <w:p w:rsidR="009A4E28" w:rsidRPr="009A4E28" w:rsidRDefault="009A4E28" w:rsidP="009A4E28">
            <w:pPr>
              <w:pStyle w:val="ListParagraph"/>
              <w:numPr>
                <w:ilvl w:val="0"/>
                <w:numId w:val="11"/>
              </w:numPr>
              <w:jc w:val="left"/>
              <w:rPr>
                <w:rFonts w:cs="Arial"/>
                <w:bCs/>
              </w:rPr>
            </w:pPr>
            <w:r w:rsidRPr="009A4E28">
              <w:rPr>
                <w:rFonts w:cs="Arial"/>
                <w:bCs/>
              </w:rPr>
              <w:t>What effects it may have on people at risk</w:t>
            </w:r>
          </w:p>
          <w:p w:rsidR="009A4E28" w:rsidRPr="009A4E28" w:rsidRDefault="009A4E28" w:rsidP="009A4E28">
            <w:pPr>
              <w:pStyle w:val="ListParagraph"/>
              <w:numPr>
                <w:ilvl w:val="0"/>
                <w:numId w:val="11"/>
              </w:numPr>
              <w:jc w:val="left"/>
              <w:rPr>
                <w:rFonts w:cs="Arial"/>
                <w:bCs/>
              </w:rPr>
            </w:pPr>
            <w:r w:rsidRPr="009A4E28">
              <w:rPr>
                <w:rFonts w:cs="Arial"/>
                <w:bCs/>
              </w:rPr>
              <w:t>Where it is likely to be present</w:t>
            </w:r>
          </w:p>
          <w:p w:rsidR="009A4E28" w:rsidRPr="009A4E28" w:rsidRDefault="009A4E28" w:rsidP="009A4E28">
            <w:pPr>
              <w:pStyle w:val="ListParagraph"/>
              <w:numPr>
                <w:ilvl w:val="0"/>
                <w:numId w:val="11"/>
              </w:numPr>
              <w:jc w:val="left"/>
              <w:rPr>
                <w:rFonts w:cs="Arial"/>
                <w:bCs/>
              </w:rPr>
            </w:pPr>
            <w:r w:rsidRPr="009A4E28">
              <w:rPr>
                <w:rFonts w:cs="Arial"/>
                <w:bCs/>
              </w:rPr>
              <w:t>The ways in which employees may be exposed</w:t>
            </w:r>
          </w:p>
          <w:p w:rsidR="009A4E28" w:rsidRPr="009A4E28" w:rsidRDefault="009A4E28" w:rsidP="009A4E28">
            <w:pPr>
              <w:pStyle w:val="ListParagraph"/>
              <w:numPr>
                <w:ilvl w:val="0"/>
                <w:numId w:val="11"/>
              </w:numPr>
              <w:jc w:val="left"/>
              <w:rPr>
                <w:rFonts w:cs="Arial"/>
                <w:bCs/>
              </w:rPr>
            </w:pPr>
            <w:r w:rsidRPr="009A4E28">
              <w:rPr>
                <w:rFonts w:cs="Arial"/>
                <w:bCs/>
              </w:rPr>
              <w:t>The likelihood of exposure</w:t>
            </w:r>
          </w:p>
          <w:p w:rsidR="009A4E28" w:rsidRPr="009A4E28" w:rsidRDefault="009A4E28" w:rsidP="009A4E28">
            <w:pPr>
              <w:pStyle w:val="ListParagraph"/>
              <w:numPr>
                <w:ilvl w:val="0"/>
                <w:numId w:val="11"/>
              </w:numPr>
              <w:jc w:val="left"/>
              <w:rPr>
                <w:rFonts w:cs="Arial"/>
                <w:bCs/>
              </w:rPr>
            </w:pPr>
            <w:r w:rsidRPr="009A4E28">
              <w:rPr>
                <w:rFonts w:cs="Arial"/>
                <w:bCs/>
              </w:rPr>
              <w:t>The precautions which should be taken to minimise the risk of exposure</w:t>
            </w:r>
          </w:p>
          <w:p w:rsidR="009A4E28" w:rsidRPr="009A4E28" w:rsidRDefault="009A4E28" w:rsidP="009A4E28">
            <w:pPr>
              <w:jc w:val="left"/>
              <w:rPr>
                <w:rFonts w:cs="Arial"/>
                <w:bCs/>
              </w:rPr>
            </w:pPr>
          </w:p>
        </w:tc>
      </w:tr>
      <w:tr w:rsidR="00E636E3" w:rsidTr="00E636E3">
        <w:tc>
          <w:tcPr>
            <w:tcW w:w="3936" w:type="dxa"/>
          </w:tcPr>
          <w:p w:rsidR="00E636E3" w:rsidRPr="009A4E28" w:rsidRDefault="009A4E28">
            <w:pPr>
              <w:jc w:val="left"/>
              <w:rPr>
                <w:rFonts w:cs="Arial"/>
                <w:b/>
                <w:bCs/>
              </w:rPr>
            </w:pPr>
            <w:r w:rsidRPr="009A4E28">
              <w:rPr>
                <w:rFonts w:cs="Arial"/>
                <w:b/>
                <w:bCs/>
              </w:rPr>
              <w:lastRenderedPageBreak/>
              <w:t>Suitable control measures should be identified and implemented</w:t>
            </w:r>
          </w:p>
        </w:tc>
        <w:tc>
          <w:tcPr>
            <w:tcW w:w="10640" w:type="dxa"/>
          </w:tcPr>
          <w:p w:rsidR="009A4E28" w:rsidRPr="009A4E28" w:rsidRDefault="009A4E28" w:rsidP="009A4E28">
            <w:pPr>
              <w:jc w:val="left"/>
              <w:rPr>
                <w:rFonts w:cs="Arial"/>
                <w:bCs/>
              </w:rPr>
            </w:pPr>
            <w:r w:rsidRPr="009A4E28">
              <w:rPr>
                <w:rFonts w:cs="Arial"/>
                <w:bCs/>
              </w:rPr>
              <w:t>Measures to reduce the risk of infection should be identified as part of the risk assessment.  These measures may include, in order of preference:</w:t>
            </w:r>
          </w:p>
          <w:p w:rsidR="009A4E28" w:rsidRDefault="007A2467" w:rsidP="007A2467">
            <w:pPr>
              <w:tabs>
                <w:tab w:val="left" w:pos="2100"/>
              </w:tabs>
              <w:jc w:val="left"/>
              <w:rPr>
                <w:rFonts w:cs="Arial"/>
                <w:bCs/>
              </w:rPr>
            </w:pPr>
            <w:r>
              <w:rPr>
                <w:rFonts w:cs="Arial"/>
                <w:bCs/>
              </w:rPr>
              <w:tab/>
            </w:r>
          </w:p>
          <w:p w:rsidR="007A2467" w:rsidRPr="009A4E28" w:rsidRDefault="007A2467" w:rsidP="007A2467">
            <w:pPr>
              <w:tabs>
                <w:tab w:val="left" w:pos="2100"/>
              </w:tabs>
              <w:jc w:val="left"/>
              <w:rPr>
                <w:rFonts w:cs="Arial"/>
                <w:bCs/>
              </w:rPr>
            </w:pPr>
          </w:p>
          <w:p w:rsidR="009A4E28" w:rsidRPr="00CC4894" w:rsidRDefault="009A4E28" w:rsidP="00CC4894">
            <w:pPr>
              <w:pStyle w:val="ListParagraph"/>
              <w:numPr>
                <w:ilvl w:val="0"/>
                <w:numId w:val="12"/>
              </w:numPr>
              <w:jc w:val="left"/>
              <w:rPr>
                <w:rFonts w:cs="Arial"/>
                <w:bCs/>
              </w:rPr>
            </w:pPr>
            <w:r w:rsidRPr="00CC4894">
              <w:rPr>
                <w:rFonts w:cs="Arial"/>
                <w:bCs/>
              </w:rPr>
              <w:lastRenderedPageBreak/>
              <w:t>Prevent contact with infectious materials where possible</w:t>
            </w:r>
          </w:p>
          <w:p w:rsidR="009A4E28" w:rsidRPr="00CC4894" w:rsidRDefault="009A4E28" w:rsidP="00CC4894">
            <w:pPr>
              <w:pStyle w:val="ListParagraph"/>
              <w:numPr>
                <w:ilvl w:val="0"/>
                <w:numId w:val="12"/>
              </w:numPr>
              <w:jc w:val="left"/>
              <w:rPr>
                <w:rFonts w:cs="Arial"/>
                <w:bCs/>
              </w:rPr>
            </w:pPr>
            <w:r w:rsidRPr="00CC4894">
              <w:rPr>
                <w:rFonts w:cs="Arial"/>
                <w:bCs/>
              </w:rPr>
              <w:t>Minimise the number of people exposed</w:t>
            </w:r>
          </w:p>
          <w:p w:rsidR="007A2467" w:rsidRDefault="007A2467" w:rsidP="00AB17AF">
            <w:pPr>
              <w:jc w:val="left"/>
              <w:rPr>
                <w:rFonts w:cs="Arial"/>
                <w:bCs/>
              </w:rPr>
            </w:pPr>
          </w:p>
          <w:p w:rsidR="009A4E28" w:rsidRPr="00AB17AF" w:rsidRDefault="009A4E28" w:rsidP="00AB17AF">
            <w:pPr>
              <w:jc w:val="left"/>
              <w:rPr>
                <w:rFonts w:cs="Arial"/>
                <w:bCs/>
              </w:rPr>
            </w:pPr>
            <w:r w:rsidRPr="00AB17AF">
              <w:rPr>
                <w:rFonts w:cs="Arial"/>
                <w:bCs/>
              </w:rPr>
              <w:t>Employ safe working methods, including:</w:t>
            </w:r>
          </w:p>
          <w:p w:rsidR="009A4E28" w:rsidRPr="00CC4894" w:rsidRDefault="009A4E28" w:rsidP="00AB17AF">
            <w:pPr>
              <w:pStyle w:val="ListParagraph"/>
              <w:numPr>
                <w:ilvl w:val="0"/>
                <w:numId w:val="34"/>
              </w:numPr>
              <w:jc w:val="left"/>
              <w:rPr>
                <w:rFonts w:cs="Arial"/>
                <w:bCs/>
              </w:rPr>
            </w:pPr>
            <w:r w:rsidRPr="00CC4894">
              <w:rPr>
                <w:rFonts w:cs="Arial"/>
                <w:bCs/>
              </w:rPr>
              <w:t>providing and using suitable equipment such as “picking sticks” for picking up syringes</w:t>
            </w:r>
          </w:p>
          <w:p w:rsidR="009A4E28" w:rsidRPr="00CC4894" w:rsidRDefault="009A4E28" w:rsidP="00AB17AF">
            <w:pPr>
              <w:pStyle w:val="ListParagraph"/>
              <w:numPr>
                <w:ilvl w:val="0"/>
                <w:numId w:val="34"/>
              </w:numPr>
              <w:jc w:val="left"/>
              <w:rPr>
                <w:rFonts w:cs="Arial"/>
                <w:bCs/>
              </w:rPr>
            </w:pPr>
            <w:r w:rsidRPr="00CC4894">
              <w:rPr>
                <w:rFonts w:cs="Arial"/>
                <w:bCs/>
              </w:rPr>
              <w:t>using personal protective equipment, such as suitable gloves</w:t>
            </w:r>
          </w:p>
          <w:p w:rsidR="009A4E28" w:rsidRPr="00CC4894" w:rsidRDefault="009A4E28" w:rsidP="00AB17AF">
            <w:pPr>
              <w:pStyle w:val="ListParagraph"/>
              <w:numPr>
                <w:ilvl w:val="0"/>
                <w:numId w:val="34"/>
              </w:numPr>
              <w:jc w:val="left"/>
              <w:rPr>
                <w:rFonts w:cs="Arial"/>
                <w:bCs/>
              </w:rPr>
            </w:pPr>
            <w:r w:rsidRPr="00CC4894">
              <w:rPr>
                <w:rFonts w:cs="Arial"/>
                <w:bCs/>
              </w:rPr>
              <w:t>disinfection procedures</w:t>
            </w:r>
          </w:p>
          <w:p w:rsidR="009A4E28" w:rsidRPr="00CC4894" w:rsidRDefault="009A4E28" w:rsidP="00AB17AF">
            <w:pPr>
              <w:pStyle w:val="ListParagraph"/>
              <w:numPr>
                <w:ilvl w:val="0"/>
                <w:numId w:val="34"/>
              </w:numPr>
              <w:jc w:val="left"/>
              <w:rPr>
                <w:rFonts w:cs="Arial"/>
                <w:bCs/>
              </w:rPr>
            </w:pPr>
            <w:r w:rsidRPr="00CC4894">
              <w:rPr>
                <w:rFonts w:cs="Arial"/>
                <w:bCs/>
              </w:rPr>
              <w:t xml:space="preserve">clinical waste containers and proper disposal arrangements </w:t>
            </w:r>
          </w:p>
          <w:p w:rsidR="009A4E28" w:rsidRPr="00CC4894" w:rsidRDefault="009A4E28" w:rsidP="00AB17AF">
            <w:pPr>
              <w:pStyle w:val="ListParagraph"/>
              <w:numPr>
                <w:ilvl w:val="0"/>
                <w:numId w:val="34"/>
              </w:numPr>
              <w:jc w:val="left"/>
              <w:rPr>
                <w:rFonts w:cs="Arial"/>
                <w:bCs/>
              </w:rPr>
            </w:pPr>
            <w:r w:rsidRPr="00CC4894">
              <w:rPr>
                <w:rFonts w:cs="Arial"/>
                <w:bCs/>
              </w:rPr>
              <w:t>separate storage for cleaned and used equipment which is away from eating facilities</w:t>
            </w:r>
          </w:p>
          <w:p w:rsidR="009A4E28" w:rsidRPr="00CC4894" w:rsidRDefault="009A4E28" w:rsidP="00AB17AF">
            <w:pPr>
              <w:pStyle w:val="ListParagraph"/>
              <w:numPr>
                <w:ilvl w:val="0"/>
                <w:numId w:val="34"/>
              </w:numPr>
              <w:jc w:val="left"/>
              <w:rPr>
                <w:rFonts w:cs="Arial"/>
                <w:bCs/>
              </w:rPr>
            </w:pPr>
            <w:r w:rsidRPr="00CC4894">
              <w:rPr>
                <w:rFonts w:cs="Arial"/>
                <w:bCs/>
              </w:rPr>
              <w:t xml:space="preserve">providing hygiene facilities (this may necessitate portable facilities where employees work on remote sites or premises) </w:t>
            </w:r>
          </w:p>
          <w:p w:rsidR="009A4E28" w:rsidRPr="00CC4894" w:rsidRDefault="009A4E28" w:rsidP="00AB17AF">
            <w:pPr>
              <w:pStyle w:val="ListParagraph"/>
              <w:numPr>
                <w:ilvl w:val="0"/>
                <w:numId w:val="34"/>
              </w:numPr>
              <w:jc w:val="left"/>
              <w:rPr>
                <w:rFonts w:cs="Arial"/>
                <w:bCs/>
              </w:rPr>
            </w:pPr>
            <w:r w:rsidRPr="00CC4894">
              <w:rPr>
                <w:rFonts w:cs="Arial"/>
                <w:bCs/>
              </w:rPr>
              <w:t>Report any needle finds to the person responsible for the premises or area</w:t>
            </w:r>
          </w:p>
          <w:p w:rsidR="00E636E3" w:rsidRDefault="009A4E28" w:rsidP="00AB17AF">
            <w:pPr>
              <w:pStyle w:val="ListParagraph"/>
              <w:numPr>
                <w:ilvl w:val="0"/>
                <w:numId w:val="34"/>
              </w:numPr>
              <w:jc w:val="left"/>
              <w:rPr>
                <w:rFonts w:cs="Arial"/>
                <w:bCs/>
              </w:rPr>
            </w:pPr>
            <w:r w:rsidRPr="00CC4894">
              <w:rPr>
                <w:rFonts w:cs="Arial"/>
                <w:bCs/>
              </w:rPr>
              <w:t>Ensure that a reporting system is in place for needle finds and that employees are made aware of needle locations so that they may take extra care</w:t>
            </w:r>
          </w:p>
          <w:p w:rsidR="00CC4894" w:rsidRDefault="00CC4894" w:rsidP="00CC4894">
            <w:pPr>
              <w:jc w:val="left"/>
              <w:rPr>
                <w:rFonts w:cs="Arial"/>
                <w:bCs/>
              </w:rPr>
            </w:pPr>
          </w:p>
          <w:p w:rsidR="005F77E3" w:rsidRPr="00CC4894" w:rsidRDefault="00CC4894" w:rsidP="00776C25">
            <w:pPr>
              <w:spacing w:after="120"/>
              <w:jc w:val="left"/>
              <w:rPr>
                <w:rFonts w:cs="Arial"/>
                <w:bCs/>
              </w:rPr>
            </w:pPr>
            <w:r>
              <w:rPr>
                <w:rFonts w:cs="Arial"/>
                <w:bCs/>
              </w:rPr>
              <w:t>Further guidance on control measures including basic principles of good occupational and environmental hygiene can be found in</w:t>
            </w:r>
            <w:r w:rsidR="005F77E3">
              <w:rPr>
                <w:rFonts w:cs="Arial"/>
                <w:bCs/>
              </w:rPr>
              <w:t xml:space="preserve"> Appendix A and</w:t>
            </w:r>
            <w:r>
              <w:rPr>
                <w:rFonts w:cs="Arial"/>
                <w:bCs/>
              </w:rPr>
              <w:t xml:space="preserve"> the HSE guidance document </w:t>
            </w:r>
            <w:hyperlink r:id="rId13" w:history="1">
              <w:r w:rsidRPr="00E636E3">
                <w:rPr>
                  <w:rStyle w:val="Hyperlink"/>
                  <w:rFonts w:cs="Arial"/>
                  <w:bCs/>
                </w:rPr>
                <w:t>{Infection at Work: Controlling the Risk}</w:t>
              </w:r>
            </w:hyperlink>
            <w:r>
              <w:rPr>
                <w:rFonts w:cs="Arial"/>
                <w:bCs/>
              </w:rPr>
              <w:t xml:space="preserve"> </w:t>
            </w:r>
          </w:p>
        </w:tc>
      </w:tr>
      <w:tr w:rsidR="00E636E3" w:rsidTr="00E636E3">
        <w:tc>
          <w:tcPr>
            <w:tcW w:w="3936" w:type="dxa"/>
          </w:tcPr>
          <w:p w:rsidR="00E636E3" w:rsidRPr="00CC4894" w:rsidRDefault="00CC4894" w:rsidP="00CC4894">
            <w:pPr>
              <w:jc w:val="left"/>
              <w:rPr>
                <w:rFonts w:cs="Arial"/>
                <w:b/>
                <w:bCs/>
              </w:rPr>
            </w:pPr>
            <w:r w:rsidRPr="00CC4894">
              <w:rPr>
                <w:rFonts w:cs="Arial"/>
                <w:b/>
                <w:bCs/>
              </w:rPr>
              <w:lastRenderedPageBreak/>
              <w:t>Where appropriate immunisations should be made available</w:t>
            </w:r>
          </w:p>
        </w:tc>
        <w:tc>
          <w:tcPr>
            <w:tcW w:w="10640" w:type="dxa"/>
          </w:tcPr>
          <w:p w:rsidR="00CC4894" w:rsidRPr="00CC4894" w:rsidRDefault="00CC4894" w:rsidP="00CC4894">
            <w:pPr>
              <w:jc w:val="left"/>
              <w:rPr>
                <w:rFonts w:cs="Arial"/>
                <w:bCs/>
              </w:rPr>
            </w:pPr>
            <w:r w:rsidRPr="00CC4894">
              <w:rPr>
                <w:rFonts w:cs="Arial"/>
                <w:bCs/>
              </w:rPr>
              <w:t xml:space="preserve">In the COSHH hierarchy of control measures, immunisation as protection against infection at work is the last line of defence and other controls should be available. However, for </w:t>
            </w:r>
            <w:r w:rsidR="009619F0">
              <w:rPr>
                <w:rFonts w:cs="Arial"/>
                <w:bCs/>
              </w:rPr>
              <w:t>employees</w:t>
            </w:r>
            <w:r w:rsidRPr="00CC4894">
              <w:rPr>
                <w:rFonts w:cs="Arial"/>
                <w:bCs/>
              </w:rPr>
              <w:t xml:space="preserve"> potentially exposed to blo</w:t>
            </w:r>
            <w:r w:rsidR="009619F0">
              <w:rPr>
                <w:rFonts w:cs="Arial"/>
                <w:bCs/>
              </w:rPr>
              <w:t xml:space="preserve">od-borne viruses, such as </w:t>
            </w:r>
            <w:r w:rsidRPr="00CC4894">
              <w:rPr>
                <w:rFonts w:cs="Arial"/>
                <w:bCs/>
              </w:rPr>
              <w:t>care staff, immunisation is an appropriate additional measure.</w:t>
            </w:r>
          </w:p>
          <w:p w:rsidR="00CC4894" w:rsidRPr="00CC4894" w:rsidRDefault="00CC4894" w:rsidP="00CC4894">
            <w:pPr>
              <w:jc w:val="left"/>
              <w:rPr>
                <w:rFonts w:cs="Arial"/>
                <w:bCs/>
              </w:rPr>
            </w:pPr>
          </w:p>
          <w:p w:rsidR="007A2467" w:rsidRDefault="00CC4894" w:rsidP="00CC4894">
            <w:pPr>
              <w:jc w:val="left"/>
              <w:rPr>
                <w:rFonts w:cs="Arial"/>
                <w:bCs/>
              </w:rPr>
            </w:pPr>
            <w:r w:rsidRPr="00CC4894">
              <w:rPr>
                <w:rFonts w:cs="Arial"/>
                <w:bCs/>
              </w:rPr>
              <w:t xml:space="preserve">If a risk assessment shows that there is a risk of exposure to biological agents, and effective vaccines exist, then provision should be made to determine whether an employee is already immunised, and immunisation should be offered to those not already immunised. </w:t>
            </w:r>
          </w:p>
          <w:p w:rsidR="00CC4894" w:rsidRDefault="00CC4894" w:rsidP="00CC4894">
            <w:pPr>
              <w:jc w:val="left"/>
              <w:rPr>
                <w:rFonts w:cs="Arial"/>
                <w:bCs/>
              </w:rPr>
            </w:pPr>
            <w:r w:rsidRPr="00CC4894">
              <w:rPr>
                <w:rFonts w:cs="Arial"/>
                <w:bCs/>
              </w:rPr>
              <w:lastRenderedPageBreak/>
              <w:t>The pros and cons of immunisation/non-immunisation should be explained when offering immunisation to the employee at risk.</w:t>
            </w:r>
          </w:p>
          <w:p w:rsidR="00CC4894" w:rsidRPr="00CC4894" w:rsidRDefault="00CC4894" w:rsidP="00CC4894">
            <w:pPr>
              <w:jc w:val="left"/>
              <w:rPr>
                <w:rFonts w:cs="Arial"/>
                <w:bCs/>
              </w:rPr>
            </w:pPr>
          </w:p>
          <w:p w:rsidR="00CC4894" w:rsidRPr="00CC4894" w:rsidRDefault="00CC4894" w:rsidP="00CC4894">
            <w:pPr>
              <w:jc w:val="left"/>
              <w:rPr>
                <w:rFonts w:cs="Arial"/>
                <w:bCs/>
              </w:rPr>
            </w:pPr>
            <w:r w:rsidRPr="00CC4894">
              <w:rPr>
                <w:rFonts w:cs="Arial"/>
                <w:bCs/>
              </w:rPr>
              <w:t>Under the Health and Safety at Work etc. Act, employers must pay for protective measures such as immunisation. Where practical, this is likely to be provided through Occupational Health. Alternatively, the employee could be asked to arrange immunisation through their own GP, but the employer must make alternative arrangements if this cannot be done, and reimburse any charges made to the employee for such arrangements.</w:t>
            </w:r>
          </w:p>
          <w:p w:rsidR="00CC4894" w:rsidRPr="00CC4894" w:rsidRDefault="00CC4894" w:rsidP="00CC4894">
            <w:pPr>
              <w:jc w:val="left"/>
              <w:rPr>
                <w:rFonts w:cs="Arial"/>
                <w:bCs/>
              </w:rPr>
            </w:pPr>
          </w:p>
          <w:p w:rsidR="00CC4894" w:rsidRPr="00CC4894" w:rsidRDefault="00CC4894" w:rsidP="00CC4894">
            <w:pPr>
              <w:jc w:val="left"/>
              <w:rPr>
                <w:rFonts w:cs="Arial"/>
                <w:bCs/>
              </w:rPr>
            </w:pPr>
            <w:r w:rsidRPr="00CC4894">
              <w:rPr>
                <w:rFonts w:cs="Arial"/>
                <w:bCs/>
              </w:rPr>
              <w:t xml:space="preserve">As with all control measures, immunisation needs to be checked and reviewed and boosters provided where deemed necessary. </w:t>
            </w:r>
          </w:p>
          <w:p w:rsidR="00CC4894" w:rsidRPr="00CC4894" w:rsidRDefault="00CC4894" w:rsidP="00CC4894">
            <w:pPr>
              <w:jc w:val="left"/>
              <w:rPr>
                <w:rFonts w:cs="Arial"/>
                <w:bCs/>
              </w:rPr>
            </w:pPr>
          </w:p>
          <w:p w:rsidR="00E636E3" w:rsidRDefault="00CC4894" w:rsidP="00CC4894">
            <w:pPr>
              <w:jc w:val="left"/>
              <w:rPr>
                <w:rFonts w:cs="Arial"/>
                <w:bCs/>
              </w:rPr>
            </w:pPr>
            <w:r w:rsidRPr="00CC4894">
              <w:rPr>
                <w:rFonts w:cs="Arial"/>
                <w:bCs/>
              </w:rPr>
              <w:t>Final decisions on immunisation should be made on the basis of a local risk assessment. In settings where the workplace task</w:t>
            </w:r>
            <w:r w:rsidR="007A2467">
              <w:rPr>
                <w:rFonts w:cs="Arial"/>
                <w:bCs/>
              </w:rPr>
              <w:t xml:space="preserve"> or an individuals behaviour</w:t>
            </w:r>
            <w:r w:rsidRPr="00CC4894">
              <w:rPr>
                <w:rFonts w:cs="Arial"/>
                <w:bCs/>
              </w:rPr>
              <w:t xml:space="preserve"> is likely to lead to significant exposures on a regular basis (</w:t>
            </w:r>
            <w:proofErr w:type="spellStart"/>
            <w:r w:rsidRPr="00CC4894">
              <w:rPr>
                <w:rFonts w:cs="Arial"/>
                <w:bCs/>
              </w:rPr>
              <w:t>eg</w:t>
            </w:r>
            <w:proofErr w:type="spellEnd"/>
            <w:r w:rsidRPr="00CC4894">
              <w:rPr>
                <w:rFonts w:cs="Arial"/>
                <w:bCs/>
              </w:rPr>
              <w:t xml:space="preserve"> biting</w:t>
            </w:r>
            <w:r w:rsidR="007A2467">
              <w:rPr>
                <w:rFonts w:cs="Arial"/>
                <w:bCs/>
              </w:rPr>
              <w:t xml:space="preserve"> or being bitten</w:t>
            </w:r>
            <w:r w:rsidRPr="00CC4894">
              <w:rPr>
                <w:rFonts w:cs="Arial"/>
                <w:bCs/>
              </w:rPr>
              <w:t>), the D</w:t>
            </w:r>
            <w:r w:rsidR="00236E0C">
              <w:rPr>
                <w:rFonts w:cs="Arial"/>
                <w:bCs/>
              </w:rPr>
              <w:t>epartment of Health</w:t>
            </w:r>
            <w:r w:rsidRPr="00CC4894">
              <w:rPr>
                <w:rFonts w:cs="Arial"/>
                <w:bCs/>
              </w:rPr>
              <w:t xml:space="preserve"> Green Book indicates that it would be prudent to offer immunisation to staff even in the absence of documented H</w:t>
            </w:r>
            <w:r w:rsidR="00236E0C">
              <w:rPr>
                <w:rFonts w:cs="Arial"/>
                <w:bCs/>
              </w:rPr>
              <w:t xml:space="preserve">epatitis </w:t>
            </w:r>
            <w:r w:rsidRPr="00CC4894">
              <w:rPr>
                <w:rFonts w:cs="Arial"/>
                <w:bCs/>
              </w:rPr>
              <w:t>B</w:t>
            </w:r>
            <w:r w:rsidR="00236E0C">
              <w:rPr>
                <w:rFonts w:cs="Arial"/>
                <w:bCs/>
              </w:rPr>
              <w:t xml:space="preserve"> </w:t>
            </w:r>
            <w:r w:rsidRPr="00CC4894">
              <w:rPr>
                <w:rFonts w:cs="Arial"/>
                <w:bCs/>
              </w:rPr>
              <w:t>V</w:t>
            </w:r>
            <w:r w:rsidR="00236E0C">
              <w:rPr>
                <w:rFonts w:cs="Arial"/>
                <w:bCs/>
              </w:rPr>
              <w:t>irus</w:t>
            </w:r>
            <w:r w:rsidRPr="00CC4894">
              <w:rPr>
                <w:rFonts w:cs="Arial"/>
                <w:bCs/>
              </w:rPr>
              <w:t xml:space="preserve"> transmission.</w:t>
            </w:r>
          </w:p>
          <w:p w:rsidR="009619F0" w:rsidRDefault="009619F0" w:rsidP="00CC4894">
            <w:pPr>
              <w:jc w:val="left"/>
              <w:rPr>
                <w:rFonts w:cs="Arial"/>
                <w:bCs/>
              </w:rPr>
            </w:pPr>
          </w:p>
          <w:p w:rsidR="009619F0" w:rsidRPr="009619F0" w:rsidRDefault="009619F0" w:rsidP="00CC4894">
            <w:pPr>
              <w:jc w:val="left"/>
              <w:rPr>
                <w:rFonts w:cs="Arial"/>
                <w:b/>
                <w:bCs/>
              </w:rPr>
            </w:pPr>
            <w:r w:rsidRPr="009619F0">
              <w:rPr>
                <w:rFonts w:cs="Arial"/>
                <w:b/>
                <w:bCs/>
              </w:rPr>
              <w:t>Hepatitis B</w:t>
            </w:r>
          </w:p>
          <w:p w:rsidR="009619F0" w:rsidRDefault="009619F0" w:rsidP="00CC4894">
            <w:pPr>
              <w:jc w:val="left"/>
              <w:rPr>
                <w:rFonts w:cs="Arial"/>
                <w:bCs/>
              </w:rPr>
            </w:pPr>
          </w:p>
          <w:p w:rsidR="009619F0" w:rsidRPr="009619F0" w:rsidRDefault="009619F0" w:rsidP="009619F0">
            <w:pPr>
              <w:jc w:val="left"/>
              <w:rPr>
                <w:rFonts w:cs="Arial"/>
                <w:bCs/>
              </w:rPr>
            </w:pPr>
            <w:r w:rsidRPr="009619F0">
              <w:rPr>
                <w:rFonts w:cs="Arial"/>
                <w:bCs/>
              </w:rPr>
              <w:t xml:space="preserve">Where the employee may be exposed to a needle-stick injury or come in to contact with individuals who may bite, then the Hepatitis B assessment form (See Appendix B) should be completed.  Examples of occupations include:   Special Needs Assistant, Teacher, Care Assistant, Nursery Nurse, Caretaker, Cleaner, Grounds Maintenance Worker, Drain Cleaner, Plumber.   </w:t>
            </w:r>
          </w:p>
          <w:p w:rsidR="009619F0" w:rsidRDefault="009619F0" w:rsidP="009619F0">
            <w:pPr>
              <w:jc w:val="left"/>
              <w:rPr>
                <w:rFonts w:cs="Arial"/>
                <w:bCs/>
              </w:rPr>
            </w:pPr>
          </w:p>
          <w:p w:rsidR="007A2467" w:rsidRPr="009619F0" w:rsidRDefault="007A2467" w:rsidP="009619F0">
            <w:pPr>
              <w:jc w:val="left"/>
              <w:rPr>
                <w:rFonts w:cs="Arial"/>
                <w:bCs/>
              </w:rPr>
            </w:pPr>
          </w:p>
          <w:p w:rsidR="009619F0" w:rsidRPr="009619F0" w:rsidRDefault="009619F0" w:rsidP="009619F0">
            <w:pPr>
              <w:jc w:val="left"/>
              <w:rPr>
                <w:rFonts w:cs="Arial"/>
                <w:bCs/>
              </w:rPr>
            </w:pPr>
            <w:r w:rsidRPr="009619F0">
              <w:rPr>
                <w:rFonts w:cs="Arial"/>
                <w:bCs/>
              </w:rPr>
              <w:lastRenderedPageBreak/>
              <w:t>One form should be completed for each employee to determine if immunisation is necessary and then forwarded to the Occupational Health Unit.</w:t>
            </w:r>
            <w:r w:rsidR="00776C25">
              <w:rPr>
                <w:rFonts w:cs="Arial"/>
                <w:bCs/>
              </w:rPr>
              <w:t xml:space="preserve">  </w:t>
            </w:r>
            <w:r w:rsidRPr="009619F0">
              <w:rPr>
                <w:rFonts w:cs="Arial"/>
                <w:bCs/>
              </w:rPr>
              <w:t xml:space="preserve">Records should be kept of an employee’s immunisations together with details of any refusal to undergo an immunisation identified as a necessary risk control measure (a sample disclaimer form is attached at Appendix </w:t>
            </w:r>
            <w:r w:rsidR="00AB17AF">
              <w:rPr>
                <w:rFonts w:cs="Arial"/>
                <w:bCs/>
              </w:rPr>
              <w:t>C</w:t>
            </w:r>
            <w:r w:rsidRPr="009619F0">
              <w:rPr>
                <w:rFonts w:cs="Arial"/>
                <w:bCs/>
              </w:rPr>
              <w:t>).</w:t>
            </w:r>
          </w:p>
          <w:p w:rsidR="009619F0" w:rsidRPr="009619F0" w:rsidRDefault="009619F0" w:rsidP="009619F0">
            <w:pPr>
              <w:jc w:val="left"/>
              <w:rPr>
                <w:rFonts w:cs="Arial"/>
                <w:bCs/>
              </w:rPr>
            </w:pPr>
          </w:p>
          <w:p w:rsidR="009619F0" w:rsidRPr="009619F0" w:rsidRDefault="009619F0" w:rsidP="009619F0">
            <w:pPr>
              <w:jc w:val="left"/>
              <w:rPr>
                <w:rFonts w:cs="Arial"/>
                <w:bCs/>
              </w:rPr>
            </w:pPr>
            <w:r w:rsidRPr="009619F0">
              <w:rPr>
                <w:rFonts w:cs="Arial"/>
                <w:bCs/>
              </w:rPr>
              <w:t>Where immunisation is not effective or where the employee does not wish to proceed with immunisation further action is necessary.  It is envisaged that this will take one of three forms:</w:t>
            </w:r>
          </w:p>
          <w:p w:rsidR="009619F0" w:rsidRPr="009619F0" w:rsidRDefault="009619F0" w:rsidP="009619F0">
            <w:pPr>
              <w:jc w:val="left"/>
              <w:rPr>
                <w:rFonts w:cs="Arial"/>
                <w:bCs/>
              </w:rPr>
            </w:pPr>
          </w:p>
          <w:p w:rsidR="009619F0" w:rsidRDefault="009619F0" w:rsidP="009619F0">
            <w:pPr>
              <w:numPr>
                <w:ilvl w:val="0"/>
                <w:numId w:val="7"/>
              </w:numPr>
              <w:tabs>
                <w:tab w:val="clear" w:pos="360"/>
                <w:tab w:val="num" w:pos="1368"/>
              </w:tabs>
              <w:jc w:val="left"/>
            </w:pPr>
            <w:r>
              <w:t>Introduction of further control measures (written safe systems of work etc.) to adequately reduce the level of risk</w:t>
            </w:r>
          </w:p>
          <w:p w:rsidR="009619F0" w:rsidRDefault="009619F0" w:rsidP="009619F0">
            <w:pPr>
              <w:numPr>
                <w:ilvl w:val="0"/>
                <w:numId w:val="7"/>
              </w:numPr>
              <w:tabs>
                <w:tab w:val="clear" w:pos="360"/>
                <w:tab w:val="num" w:pos="1368"/>
              </w:tabs>
              <w:jc w:val="left"/>
            </w:pPr>
            <w:r>
              <w:t>Changes to the tasks undertaken by the employee to avoid activities where the risk is not adequately controlled by other means.  Where employees are prohibited from carrying out certain tasks this should be included in the written safe system of work.</w:t>
            </w:r>
          </w:p>
          <w:p w:rsidR="009619F0" w:rsidRDefault="009619F0" w:rsidP="009619F0">
            <w:pPr>
              <w:numPr>
                <w:ilvl w:val="0"/>
                <w:numId w:val="7"/>
              </w:numPr>
              <w:tabs>
                <w:tab w:val="clear" w:pos="360"/>
                <w:tab w:val="num" w:pos="1368"/>
              </w:tabs>
              <w:jc w:val="left"/>
            </w:pPr>
            <w:r>
              <w:t>Where there remains a significant risk of infection despite the above action consideration of redeployment into a lower risk area.</w:t>
            </w:r>
          </w:p>
          <w:p w:rsidR="009619F0" w:rsidRDefault="009619F0" w:rsidP="00CC4894">
            <w:pPr>
              <w:jc w:val="left"/>
              <w:rPr>
                <w:rFonts w:cs="Arial"/>
                <w:bCs/>
              </w:rPr>
            </w:pPr>
          </w:p>
          <w:p w:rsidR="009619F0" w:rsidRDefault="009619F0" w:rsidP="009619F0">
            <w:pPr>
              <w:spacing w:after="120"/>
              <w:rPr>
                <w:rFonts w:cs="Arial"/>
                <w:bCs/>
              </w:rPr>
            </w:pPr>
            <w:r>
              <w:t>In the above situations you are advised to seek advice from the Occupational Health Unit.</w:t>
            </w:r>
          </w:p>
        </w:tc>
      </w:tr>
      <w:tr w:rsidR="00E636E3" w:rsidTr="00E636E3">
        <w:tc>
          <w:tcPr>
            <w:tcW w:w="3936" w:type="dxa"/>
          </w:tcPr>
          <w:p w:rsidR="00E636E3" w:rsidRPr="009619F0" w:rsidRDefault="009619F0">
            <w:pPr>
              <w:jc w:val="left"/>
              <w:rPr>
                <w:rFonts w:cs="Arial"/>
                <w:b/>
                <w:bCs/>
              </w:rPr>
            </w:pPr>
            <w:r w:rsidRPr="009619F0">
              <w:rPr>
                <w:rFonts w:cs="Arial"/>
                <w:b/>
                <w:bCs/>
              </w:rPr>
              <w:lastRenderedPageBreak/>
              <w:t>Consideration may need to be given to health surveillance</w:t>
            </w:r>
          </w:p>
        </w:tc>
        <w:tc>
          <w:tcPr>
            <w:tcW w:w="10640" w:type="dxa"/>
          </w:tcPr>
          <w:p w:rsidR="009619F0" w:rsidRPr="009619F0" w:rsidRDefault="009619F0" w:rsidP="009619F0">
            <w:pPr>
              <w:spacing w:after="120"/>
              <w:jc w:val="left"/>
            </w:pPr>
            <w:r>
              <w:t>There may be a need for health surveillance of employees at risk of infection in order to establish their level of immunity and the effectiveness of the immunisation.  Managers should contact the Occupational Health Unit for advice.</w:t>
            </w:r>
          </w:p>
        </w:tc>
      </w:tr>
      <w:tr w:rsidR="00E636E3" w:rsidTr="00E636E3">
        <w:tc>
          <w:tcPr>
            <w:tcW w:w="3936" w:type="dxa"/>
          </w:tcPr>
          <w:p w:rsidR="00E636E3" w:rsidRPr="009619F0" w:rsidRDefault="009619F0">
            <w:pPr>
              <w:jc w:val="left"/>
              <w:rPr>
                <w:rFonts w:cs="Arial"/>
                <w:b/>
                <w:bCs/>
              </w:rPr>
            </w:pPr>
            <w:r w:rsidRPr="009619F0">
              <w:rPr>
                <w:rFonts w:cs="Arial"/>
                <w:b/>
                <w:bCs/>
              </w:rPr>
              <w:t>Information, Instruction and Training</w:t>
            </w:r>
          </w:p>
        </w:tc>
        <w:tc>
          <w:tcPr>
            <w:tcW w:w="10640" w:type="dxa"/>
          </w:tcPr>
          <w:p w:rsidR="009619F0" w:rsidRPr="009619F0" w:rsidRDefault="009619F0" w:rsidP="009619F0">
            <w:pPr>
              <w:jc w:val="left"/>
              <w:rPr>
                <w:rFonts w:cs="Arial"/>
                <w:bCs/>
              </w:rPr>
            </w:pPr>
            <w:r w:rsidRPr="009619F0">
              <w:rPr>
                <w:rFonts w:cs="Arial"/>
                <w:bCs/>
              </w:rPr>
              <w:t>All employees identified at potential risk of infection due to their activities should receive information, instruction and training.  This includes  providing information on:</w:t>
            </w:r>
          </w:p>
          <w:p w:rsidR="009619F0" w:rsidRPr="009619F0" w:rsidRDefault="009619F0" w:rsidP="009619F0">
            <w:pPr>
              <w:jc w:val="left"/>
              <w:rPr>
                <w:rFonts w:cs="Arial"/>
                <w:bCs/>
              </w:rPr>
            </w:pPr>
          </w:p>
          <w:p w:rsidR="009619F0" w:rsidRPr="009619F0" w:rsidRDefault="009619F0" w:rsidP="009619F0">
            <w:pPr>
              <w:pStyle w:val="ListParagraph"/>
              <w:numPr>
                <w:ilvl w:val="0"/>
                <w:numId w:val="15"/>
              </w:numPr>
              <w:jc w:val="left"/>
              <w:rPr>
                <w:rFonts w:cs="Arial"/>
                <w:bCs/>
              </w:rPr>
            </w:pPr>
            <w:r w:rsidRPr="009619F0">
              <w:rPr>
                <w:rFonts w:cs="Arial"/>
                <w:bCs/>
              </w:rPr>
              <w:t>Infections the</w:t>
            </w:r>
            <w:r w:rsidR="00236E0C">
              <w:rPr>
                <w:rFonts w:cs="Arial"/>
                <w:bCs/>
              </w:rPr>
              <w:t>y</w:t>
            </w:r>
            <w:r w:rsidRPr="009619F0">
              <w:rPr>
                <w:rFonts w:cs="Arial"/>
                <w:bCs/>
              </w:rPr>
              <w:t xml:space="preserve"> could be exposed to and how</w:t>
            </w:r>
          </w:p>
          <w:p w:rsidR="009619F0" w:rsidRPr="009619F0" w:rsidRDefault="009619F0" w:rsidP="009619F0">
            <w:pPr>
              <w:pStyle w:val="ListParagraph"/>
              <w:numPr>
                <w:ilvl w:val="0"/>
                <w:numId w:val="15"/>
              </w:numPr>
              <w:jc w:val="left"/>
              <w:rPr>
                <w:rFonts w:cs="Arial"/>
                <w:bCs/>
              </w:rPr>
            </w:pPr>
            <w:r w:rsidRPr="009619F0">
              <w:rPr>
                <w:rFonts w:cs="Arial"/>
                <w:bCs/>
              </w:rPr>
              <w:t>the risks posed by this exposure;</w:t>
            </w:r>
          </w:p>
          <w:p w:rsidR="009619F0" w:rsidRPr="009619F0" w:rsidRDefault="009619F0" w:rsidP="009619F0">
            <w:pPr>
              <w:pStyle w:val="ListParagraph"/>
              <w:numPr>
                <w:ilvl w:val="0"/>
                <w:numId w:val="15"/>
              </w:numPr>
              <w:jc w:val="left"/>
              <w:rPr>
                <w:rFonts w:cs="Arial"/>
                <w:bCs/>
              </w:rPr>
            </w:pPr>
            <w:r w:rsidRPr="009619F0">
              <w:rPr>
                <w:rFonts w:cs="Arial"/>
                <w:bCs/>
              </w:rPr>
              <w:t>the main findings of any risk assessment;</w:t>
            </w:r>
          </w:p>
          <w:p w:rsidR="002D0643" w:rsidRDefault="009619F0" w:rsidP="009619F0">
            <w:pPr>
              <w:pStyle w:val="ListParagraph"/>
              <w:numPr>
                <w:ilvl w:val="0"/>
                <w:numId w:val="15"/>
              </w:numPr>
              <w:jc w:val="left"/>
              <w:rPr>
                <w:rFonts w:cs="Arial"/>
                <w:bCs/>
              </w:rPr>
            </w:pPr>
            <w:r w:rsidRPr="009619F0">
              <w:rPr>
                <w:rFonts w:cs="Arial"/>
                <w:bCs/>
              </w:rPr>
              <w:lastRenderedPageBreak/>
              <w:t>the precautions employees should take to protect themselves and other employees, contract staff or visitors;</w:t>
            </w:r>
          </w:p>
          <w:p w:rsidR="002D0643" w:rsidRDefault="009619F0" w:rsidP="009619F0">
            <w:pPr>
              <w:pStyle w:val="ListParagraph"/>
              <w:numPr>
                <w:ilvl w:val="0"/>
                <w:numId w:val="15"/>
              </w:numPr>
              <w:jc w:val="left"/>
              <w:rPr>
                <w:rFonts w:cs="Arial"/>
                <w:bCs/>
              </w:rPr>
            </w:pPr>
            <w:r w:rsidRPr="002D0643">
              <w:rPr>
                <w:rFonts w:cs="Arial"/>
                <w:bCs/>
              </w:rPr>
              <w:t>how they should use and dispose of any PPE that is provided; and</w:t>
            </w:r>
          </w:p>
          <w:p w:rsidR="009619F0" w:rsidRPr="002D0643" w:rsidRDefault="009619F0" w:rsidP="009619F0">
            <w:pPr>
              <w:pStyle w:val="ListParagraph"/>
              <w:numPr>
                <w:ilvl w:val="0"/>
                <w:numId w:val="15"/>
              </w:numPr>
              <w:jc w:val="left"/>
              <w:rPr>
                <w:rFonts w:cs="Arial"/>
                <w:bCs/>
              </w:rPr>
            </w:pPr>
            <w:r w:rsidRPr="002D0643">
              <w:rPr>
                <w:rFonts w:cs="Arial"/>
                <w:bCs/>
              </w:rPr>
              <w:t>what procedures they should follow in the event of an emergency</w:t>
            </w:r>
          </w:p>
          <w:p w:rsidR="009619F0" w:rsidRPr="009619F0" w:rsidRDefault="009619F0" w:rsidP="009619F0">
            <w:pPr>
              <w:jc w:val="left"/>
              <w:rPr>
                <w:rFonts w:cs="Arial"/>
                <w:bCs/>
              </w:rPr>
            </w:pPr>
          </w:p>
          <w:p w:rsidR="002D0643" w:rsidRPr="002D0643" w:rsidRDefault="009619F0" w:rsidP="009619F0">
            <w:pPr>
              <w:jc w:val="left"/>
              <w:rPr>
                <w:rFonts w:cs="Arial"/>
                <w:b/>
                <w:bCs/>
              </w:rPr>
            </w:pPr>
            <w:r w:rsidRPr="009619F0">
              <w:rPr>
                <w:rFonts w:cs="Arial"/>
                <w:bCs/>
              </w:rPr>
              <w:t xml:space="preserve"> </w:t>
            </w:r>
            <w:r w:rsidR="002D0643" w:rsidRPr="002D0643">
              <w:rPr>
                <w:rFonts w:cs="Arial"/>
                <w:b/>
                <w:bCs/>
              </w:rPr>
              <w:t>Sources of training</w:t>
            </w:r>
          </w:p>
          <w:p w:rsidR="00236E0C" w:rsidRDefault="00236E0C" w:rsidP="009619F0">
            <w:pPr>
              <w:jc w:val="left"/>
              <w:rPr>
                <w:rFonts w:cs="Arial"/>
                <w:bCs/>
              </w:rPr>
            </w:pPr>
          </w:p>
          <w:p w:rsidR="00236E0C" w:rsidRDefault="00236E0C" w:rsidP="009619F0">
            <w:pPr>
              <w:jc w:val="left"/>
              <w:rPr>
                <w:rFonts w:cs="Arial"/>
                <w:bCs/>
              </w:rPr>
            </w:pPr>
            <w:r>
              <w:rPr>
                <w:rFonts w:cs="Arial"/>
                <w:bCs/>
              </w:rPr>
              <w:t>T</w:t>
            </w:r>
            <w:r w:rsidR="009619F0" w:rsidRPr="009619F0">
              <w:rPr>
                <w:rFonts w:cs="Arial"/>
                <w:bCs/>
              </w:rPr>
              <w:t xml:space="preserve">raining on infection control is available on </w:t>
            </w:r>
          </w:p>
          <w:p w:rsidR="009619F0" w:rsidRDefault="009619F0" w:rsidP="00236E0C">
            <w:pPr>
              <w:pStyle w:val="ListParagraph"/>
              <w:numPr>
                <w:ilvl w:val="0"/>
                <w:numId w:val="36"/>
              </w:numPr>
              <w:jc w:val="left"/>
              <w:rPr>
                <w:rFonts w:cs="Arial"/>
                <w:bCs/>
              </w:rPr>
            </w:pPr>
            <w:r w:rsidRPr="00236E0C">
              <w:rPr>
                <w:rFonts w:cs="Arial"/>
                <w:bCs/>
              </w:rPr>
              <w:t>Learning Pool.</w:t>
            </w:r>
          </w:p>
          <w:p w:rsidR="00236E0C" w:rsidRPr="00236E0C" w:rsidRDefault="00236E0C" w:rsidP="00236E0C">
            <w:pPr>
              <w:pStyle w:val="ListParagraph"/>
              <w:numPr>
                <w:ilvl w:val="0"/>
                <w:numId w:val="36"/>
              </w:numPr>
              <w:jc w:val="left"/>
              <w:rPr>
                <w:rFonts w:cs="Arial"/>
                <w:bCs/>
              </w:rPr>
            </w:pPr>
            <w:r>
              <w:rPr>
                <w:rFonts w:cs="Arial"/>
                <w:bCs/>
              </w:rPr>
              <w:t>Through the Health and Safety Team</w:t>
            </w:r>
          </w:p>
          <w:p w:rsidR="002D0643" w:rsidRPr="00236E0C" w:rsidRDefault="00B30C21" w:rsidP="00236E0C">
            <w:pPr>
              <w:pStyle w:val="ListParagraph"/>
              <w:numPr>
                <w:ilvl w:val="0"/>
                <w:numId w:val="36"/>
              </w:numPr>
              <w:jc w:val="left"/>
              <w:rPr>
                <w:rFonts w:cs="Arial"/>
                <w:bCs/>
              </w:rPr>
            </w:pPr>
            <w:hyperlink r:id="rId14" w:history="1">
              <w:r w:rsidR="002D0643" w:rsidRPr="00236E0C">
                <w:rPr>
                  <w:rStyle w:val="Hyperlink"/>
                  <w:rFonts w:cs="Arial"/>
                  <w:bCs/>
                </w:rPr>
                <w:t>Safety Talks</w:t>
              </w:r>
            </w:hyperlink>
          </w:p>
          <w:p w:rsidR="009619F0" w:rsidRPr="00236E0C" w:rsidRDefault="00B30C21" w:rsidP="00236E0C">
            <w:pPr>
              <w:pStyle w:val="ListParagraph"/>
              <w:numPr>
                <w:ilvl w:val="0"/>
                <w:numId w:val="36"/>
              </w:numPr>
              <w:jc w:val="left"/>
              <w:rPr>
                <w:rFonts w:cs="Arial"/>
                <w:bCs/>
              </w:rPr>
            </w:pPr>
            <w:hyperlink r:id="rId15" w:history="1">
              <w:r w:rsidR="002D0643" w:rsidRPr="00236E0C">
                <w:rPr>
                  <w:rStyle w:val="Hyperlink"/>
                  <w:rFonts w:cs="Arial"/>
                  <w:bCs/>
                </w:rPr>
                <w:t>Infection C</w:t>
              </w:r>
              <w:r w:rsidR="009619F0" w:rsidRPr="00236E0C">
                <w:rPr>
                  <w:rStyle w:val="Hyperlink"/>
                  <w:rFonts w:cs="Arial"/>
                  <w:bCs/>
                </w:rPr>
                <w:t xml:space="preserve">ontrol </w:t>
              </w:r>
              <w:r w:rsidR="002D0643" w:rsidRPr="00236E0C">
                <w:rPr>
                  <w:rStyle w:val="Hyperlink"/>
                  <w:rFonts w:cs="Arial"/>
                  <w:bCs/>
                </w:rPr>
                <w:t>F</w:t>
              </w:r>
              <w:r w:rsidR="009619F0" w:rsidRPr="00236E0C">
                <w:rPr>
                  <w:rStyle w:val="Hyperlink"/>
                  <w:rFonts w:cs="Arial"/>
                  <w:bCs/>
                </w:rPr>
                <w:t>actsheets</w:t>
              </w:r>
            </w:hyperlink>
            <w:r w:rsidR="009619F0" w:rsidRPr="00236E0C">
              <w:rPr>
                <w:rFonts w:cs="Arial"/>
                <w:bCs/>
              </w:rPr>
              <w:t xml:space="preserve"> can be obtained from the intranet</w:t>
            </w:r>
          </w:p>
          <w:p w:rsidR="009619F0" w:rsidRDefault="009619F0" w:rsidP="00236E0C">
            <w:pPr>
              <w:pStyle w:val="ListParagraph"/>
              <w:numPr>
                <w:ilvl w:val="0"/>
                <w:numId w:val="36"/>
              </w:numPr>
              <w:jc w:val="left"/>
              <w:rPr>
                <w:rFonts w:cs="Arial"/>
                <w:bCs/>
              </w:rPr>
            </w:pPr>
            <w:r w:rsidRPr="00236E0C">
              <w:rPr>
                <w:rFonts w:cs="Arial"/>
                <w:bCs/>
              </w:rPr>
              <w:t>Carry cards should be issued to staff</w:t>
            </w:r>
            <w:r w:rsidR="002D0643" w:rsidRPr="00236E0C">
              <w:rPr>
                <w:rFonts w:cs="Arial"/>
                <w:bCs/>
              </w:rPr>
              <w:t xml:space="preserve"> as necessary</w:t>
            </w:r>
            <w:r w:rsidRPr="00236E0C">
              <w:rPr>
                <w:rFonts w:cs="Arial"/>
                <w:bCs/>
              </w:rPr>
              <w:t xml:space="preserve"> (see Appendix </w:t>
            </w:r>
            <w:r w:rsidR="00AB17AF">
              <w:rPr>
                <w:rFonts w:cs="Arial"/>
                <w:bCs/>
              </w:rPr>
              <w:t>D</w:t>
            </w:r>
            <w:r w:rsidRPr="00236E0C">
              <w:rPr>
                <w:rFonts w:cs="Arial"/>
                <w:bCs/>
              </w:rPr>
              <w:t>)</w:t>
            </w:r>
          </w:p>
          <w:p w:rsidR="0087200E" w:rsidRDefault="00B30C21" w:rsidP="00236E0C">
            <w:pPr>
              <w:pStyle w:val="ListParagraph"/>
              <w:numPr>
                <w:ilvl w:val="0"/>
                <w:numId w:val="36"/>
              </w:numPr>
              <w:jc w:val="left"/>
              <w:rPr>
                <w:rFonts w:cs="Arial"/>
                <w:bCs/>
              </w:rPr>
            </w:pPr>
            <w:hyperlink r:id="rId16" w:history="1">
              <w:r w:rsidR="0087200E" w:rsidRPr="0087200E">
                <w:rPr>
                  <w:rStyle w:val="Hyperlink"/>
                  <w:rFonts w:cs="Arial"/>
                  <w:bCs/>
                </w:rPr>
                <w:t>Factsheet on Premises Flood : Initial Response Factsheet</w:t>
              </w:r>
            </w:hyperlink>
          </w:p>
          <w:p w:rsidR="0087200E" w:rsidRPr="00236E0C" w:rsidRDefault="0087200E" w:rsidP="0087200E">
            <w:pPr>
              <w:pStyle w:val="ListParagraph"/>
              <w:ind w:left="360"/>
              <w:jc w:val="left"/>
              <w:rPr>
                <w:rFonts w:cs="Arial"/>
                <w:bCs/>
              </w:rPr>
            </w:pPr>
          </w:p>
          <w:p w:rsidR="009619F0" w:rsidRPr="009619F0" w:rsidRDefault="009619F0" w:rsidP="009619F0">
            <w:pPr>
              <w:jc w:val="left"/>
              <w:rPr>
                <w:rFonts w:cs="Arial"/>
                <w:bCs/>
              </w:rPr>
            </w:pPr>
            <w:r w:rsidRPr="009619F0">
              <w:rPr>
                <w:rFonts w:cs="Arial"/>
                <w:bCs/>
              </w:rPr>
              <w:t>Line Managers should also ensure that employees receive instruction and training as part of induction if they change jobs and refresher training on a regular basis.  Records of training and the issue of instructions/information should be kept for all employees.</w:t>
            </w:r>
          </w:p>
          <w:p w:rsidR="009619F0" w:rsidRPr="009619F0" w:rsidRDefault="009619F0" w:rsidP="009619F0">
            <w:pPr>
              <w:jc w:val="left"/>
              <w:rPr>
                <w:rFonts w:cs="Arial"/>
                <w:bCs/>
              </w:rPr>
            </w:pPr>
          </w:p>
          <w:p w:rsidR="00E636E3" w:rsidRDefault="009619F0" w:rsidP="002D0643">
            <w:pPr>
              <w:spacing w:after="120"/>
              <w:jc w:val="left"/>
              <w:rPr>
                <w:rFonts w:cs="Arial"/>
                <w:bCs/>
              </w:rPr>
            </w:pPr>
            <w:r w:rsidRPr="009619F0">
              <w:rPr>
                <w:rFonts w:cs="Arial"/>
                <w:bCs/>
              </w:rPr>
              <w:t>Further advice and training is available from the Occupational Health Unit.</w:t>
            </w:r>
          </w:p>
        </w:tc>
      </w:tr>
      <w:tr w:rsidR="00E636E3" w:rsidTr="00E636E3">
        <w:tc>
          <w:tcPr>
            <w:tcW w:w="3936" w:type="dxa"/>
          </w:tcPr>
          <w:p w:rsidR="00E636E3" w:rsidRPr="002D0643" w:rsidRDefault="002D0643">
            <w:pPr>
              <w:jc w:val="left"/>
              <w:rPr>
                <w:rFonts w:cs="Arial"/>
                <w:b/>
                <w:bCs/>
              </w:rPr>
            </w:pPr>
            <w:r w:rsidRPr="002D0643">
              <w:rPr>
                <w:rFonts w:cs="Arial"/>
                <w:b/>
                <w:bCs/>
              </w:rPr>
              <w:lastRenderedPageBreak/>
              <w:t>Incident Reporting</w:t>
            </w:r>
          </w:p>
        </w:tc>
        <w:tc>
          <w:tcPr>
            <w:tcW w:w="10640" w:type="dxa"/>
          </w:tcPr>
          <w:p w:rsidR="00512A09" w:rsidRDefault="002D0643" w:rsidP="002D0643">
            <w:pPr>
              <w:jc w:val="left"/>
              <w:rPr>
                <w:rFonts w:cs="Arial"/>
                <w:bCs/>
              </w:rPr>
            </w:pPr>
            <w:r w:rsidRPr="002D0643">
              <w:rPr>
                <w:rFonts w:cs="Arial"/>
                <w:bCs/>
              </w:rPr>
              <w:t>Where an employee suffers an incident which they believe could give rise to a risk of infection, an incident report form should be completed on form SR3/5, e.g. for a puncture wound from a sharp object or bite, etc.</w:t>
            </w:r>
            <w:r w:rsidR="007A2467">
              <w:rPr>
                <w:rFonts w:cs="Arial"/>
                <w:bCs/>
              </w:rPr>
              <w:t xml:space="preserve">  </w:t>
            </w:r>
            <w:r w:rsidR="00236E0C">
              <w:rPr>
                <w:rFonts w:cs="Arial"/>
                <w:bCs/>
              </w:rPr>
              <w:t>In certain circumstances s</w:t>
            </w:r>
            <w:r w:rsidR="00512A09">
              <w:rPr>
                <w:rFonts w:cs="Arial"/>
                <w:bCs/>
              </w:rPr>
              <w:t>harps</w:t>
            </w:r>
            <w:r w:rsidRPr="002D0643">
              <w:rPr>
                <w:rFonts w:cs="Arial"/>
                <w:bCs/>
              </w:rPr>
              <w:t xml:space="preserve"> injuries </w:t>
            </w:r>
            <w:r w:rsidR="00512A09">
              <w:rPr>
                <w:rFonts w:cs="Arial"/>
                <w:bCs/>
              </w:rPr>
              <w:t>must be</w:t>
            </w:r>
            <w:r w:rsidRPr="002D0643">
              <w:rPr>
                <w:rFonts w:cs="Arial"/>
                <w:bCs/>
              </w:rPr>
              <w:t xml:space="preserve"> report</w:t>
            </w:r>
            <w:r w:rsidR="00512A09">
              <w:rPr>
                <w:rFonts w:cs="Arial"/>
                <w:bCs/>
              </w:rPr>
              <w:t>ed</w:t>
            </w:r>
            <w:r w:rsidRPr="002D0643">
              <w:rPr>
                <w:rFonts w:cs="Arial"/>
                <w:bCs/>
              </w:rPr>
              <w:t xml:space="preserve"> to the Health and Safety Executive under the Reporting of Injuries, Diseases and Dangerous Occurrences Regulations </w:t>
            </w:r>
            <w:r w:rsidR="008563A2">
              <w:rPr>
                <w:rFonts w:cs="Arial"/>
                <w:bCs/>
              </w:rPr>
              <w:t>2013</w:t>
            </w:r>
            <w:r w:rsidRPr="002D0643">
              <w:rPr>
                <w:rFonts w:cs="Arial"/>
                <w:bCs/>
              </w:rPr>
              <w:t xml:space="preserve"> (RIDDOR) </w:t>
            </w:r>
          </w:p>
          <w:p w:rsidR="00512A09" w:rsidRDefault="00512A09" w:rsidP="002D0643">
            <w:pPr>
              <w:jc w:val="left"/>
              <w:rPr>
                <w:rFonts w:cs="Arial"/>
                <w:bCs/>
              </w:rPr>
            </w:pPr>
          </w:p>
          <w:p w:rsidR="00512A09" w:rsidRDefault="00512A09" w:rsidP="00512A09">
            <w:pPr>
              <w:pStyle w:val="Default"/>
              <w:numPr>
                <w:ilvl w:val="0"/>
                <w:numId w:val="17"/>
              </w:numPr>
              <w:rPr>
                <w:rFonts w:ascii="Arial" w:hAnsi="Arial" w:cs="Arial"/>
              </w:rPr>
            </w:pPr>
            <w:r>
              <w:rPr>
                <w:rFonts w:ascii="Arial" w:hAnsi="Arial" w:cs="Arial"/>
              </w:rPr>
              <w:lastRenderedPageBreak/>
              <w:t>W</w:t>
            </w:r>
            <w:r w:rsidRPr="00512A09">
              <w:rPr>
                <w:rFonts w:ascii="Arial" w:hAnsi="Arial" w:cs="Arial"/>
              </w:rPr>
              <w:t xml:space="preserve">hen an employee is injured by a sharp known to be contaminated with a blood-borne virus (BBV), </w:t>
            </w:r>
            <w:proofErr w:type="spellStart"/>
            <w:r w:rsidRPr="00512A09">
              <w:rPr>
                <w:rFonts w:ascii="Arial" w:hAnsi="Arial" w:cs="Arial"/>
              </w:rPr>
              <w:t>eg</w:t>
            </w:r>
            <w:proofErr w:type="spellEnd"/>
            <w:r w:rsidRPr="00512A09">
              <w:rPr>
                <w:rFonts w:ascii="Arial" w:hAnsi="Arial" w:cs="Arial"/>
              </w:rPr>
              <w:t xml:space="preserve"> hepatitis B or C or HIV. This is reportable as a dangerous occurrence; </w:t>
            </w:r>
          </w:p>
          <w:p w:rsidR="005F77E3" w:rsidRPr="00776C25" w:rsidRDefault="00512A09" w:rsidP="00776C25">
            <w:pPr>
              <w:pStyle w:val="Default"/>
              <w:numPr>
                <w:ilvl w:val="0"/>
                <w:numId w:val="17"/>
              </w:numPr>
              <w:rPr>
                <w:rFonts w:ascii="Arial" w:hAnsi="Arial" w:cs="Arial"/>
              </w:rPr>
            </w:pPr>
            <w:r w:rsidRPr="00776C25">
              <w:rPr>
                <w:rFonts w:ascii="Arial" w:hAnsi="Arial" w:cs="Arial"/>
              </w:rPr>
              <w:t xml:space="preserve">When the employee receives a sharps injury and a BBV acquired by this route </w:t>
            </w:r>
            <w:proofErr w:type="spellStart"/>
            <w:r w:rsidRPr="00776C25">
              <w:rPr>
                <w:rFonts w:ascii="Arial" w:hAnsi="Arial" w:cs="Arial"/>
              </w:rPr>
              <w:t>sero</w:t>
            </w:r>
            <w:proofErr w:type="spellEnd"/>
            <w:r w:rsidRPr="00776C25">
              <w:rPr>
                <w:rFonts w:ascii="Arial" w:hAnsi="Arial" w:cs="Arial"/>
              </w:rPr>
              <w:t>-converts</w:t>
            </w:r>
            <w:r w:rsidR="005F77E3" w:rsidRPr="00776C25">
              <w:rPr>
                <w:rFonts w:ascii="Arial" w:hAnsi="Arial" w:cs="Arial"/>
              </w:rPr>
              <w:t xml:space="preserve"> (change from negative to positive status during blood testing)</w:t>
            </w:r>
            <w:r w:rsidRPr="00776C25">
              <w:rPr>
                <w:rFonts w:ascii="Arial" w:hAnsi="Arial" w:cs="Arial"/>
              </w:rPr>
              <w:t>.</w:t>
            </w:r>
          </w:p>
          <w:p w:rsidR="00512A09" w:rsidRDefault="00512A09" w:rsidP="00512A09">
            <w:pPr>
              <w:pStyle w:val="Default"/>
              <w:numPr>
                <w:ilvl w:val="0"/>
                <w:numId w:val="17"/>
              </w:numPr>
              <w:rPr>
                <w:rFonts w:ascii="Arial" w:hAnsi="Arial" w:cs="Arial"/>
              </w:rPr>
            </w:pPr>
            <w:r w:rsidRPr="00512A09">
              <w:rPr>
                <w:rFonts w:ascii="Arial" w:hAnsi="Arial" w:cs="Arial"/>
              </w:rPr>
              <w:t xml:space="preserve">This is reportable as a disease – see ’Diseases, infections and ill health’; </w:t>
            </w:r>
          </w:p>
          <w:p w:rsidR="00512A09" w:rsidRPr="00512A09" w:rsidRDefault="00512A09" w:rsidP="00512A09">
            <w:pPr>
              <w:pStyle w:val="Default"/>
              <w:numPr>
                <w:ilvl w:val="0"/>
                <w:numId w:val="17"/>
              </w:numPr>
              <w:rPr>
                <w:rFonts w:ascii="Arial" w:hAnsi="Arial" w:cs="Arial"/>
              </w:rPr>
            </w:pPr>
            <w:r>
              <w:rPr>
                <w:rFonts w:ascii="Arial" w:hAnsi="Arial" w:cs="Arial"/>
              </w:rPr>
              <w:t>I</w:t>
            </w:r>
            <w:r w:rsidRPr="00512A09">
              <w:rPr>
                <w:rFonts w:ascii="Arial" w:hAnsi="Arial" w:cs="Arial"/>
              </w:rPr>
              <w:t xml:space="preserve">f the injury itself is so severe that it must be reported. </w:t>
            </w:r>
          </w:p>
          <w:p w:rsidR="00512A09" w:rsidRDefault="00512A09" w:rsidP="002D0643">
            <w:pPr>
              <w:jc w:val="left"/>
              <w:rPr>
                <w:rFonts w:cs="Arial"/>
                <w:bCs/>
              </w:rPr>
            </w:pPr>
          </w:p>
          <w:p w:rsidR="002D0643" w:rsidRPr="002D0643" w:rsidRDefault="00512A09" w:rsidP="002D0643">
            <w:pPr>
              <w:jc w:val="left"/>
              <w:rPr>
                <w:rFonts w:cs="Arial"/>
                <w:bCs/>
              </w:rPr>
            </w:pPr>
            <w:r w:rsidRPr="00512A09">
              <w:rPr>
                <w:rFonts w:cs="Arial"/>
                <w:color w:val="000000"/>
              </w:rPr>
              <w:t xml:space="preserve">If the sharp is not contaminated with a BBV, or the source of the sharps injury cannot be traced, it is not reportable, unless </w:t>
            </w:r>
            <w:r w:rsidRPr="00236E0C">
              <w:rPr>
                <w:rFonts w:cs="Arial"/>
                <w:color w:val="000000"/>
              </w:rPr>
              <w:t xml:space="preserve">the injury itself causes an </w:t>
            </w:r>
            <w:r w:rsidRPr="00236E0C">
              <w:rPr>
                <w:rFonts w:cs="Arial"/>
                <w:b/>
                <w:color w:val="000000"/>
              </w:rPr>
              <w:t>over-seven-day injury</w:t>
            </w:r>
            <w:r w:rsidR="00236E0C">
              <w:rPr>
                <w:rFonts w:cs="Arial"/>
                <w:color w:val="000000"/>
              </w:rPr>
              <w:t>.  I</w:t>
            </w:r>
            <w:r w:rsidRPr="00236E0C">
              <w:rPr>
                <w:rFonts w:cs="Arial"/>
                <w:color w:val="000000"/>
              </w:rPr>
              <w:t xml:space="preserve">f the employee develops a disease attributable to the injury, then it </w:t>
            </w:r>
            <w:r w:rsidRPr="00236E0C">
              <w:rPr>
                <w:rFonts w:cs="Arial"/>
                <w:b/>
                <w:bCs/>
                <w:color w:val="000000"/>
              </w:rPr>
              <w:t xml:space="preserve">must </w:t>
            </w:r>
            <w:r w:rsidRPr="00236E0C">
              <w:rPr>
                <w:rFonts w:cs="Arial"/>
                <w:color w:val="000000"/>
              </w:rPr>
              <w:t>be reported.</w:t>
            </w:r>
            <w:r w:rsidR="00776C25">
              <w:rPr>
                <w:rFonts w:cs="Arial"/>
                <w:color w:val="000000"/>
              </w:rPr>
              <w:t xml:space="preserve">  </w:t>
            </w:r>
            <w:r w:rsidR="002D0643" w:rsidRPr="002D0643">
              <w:rPr>
                <w:rFonts w:cs="Arial"/>
                <w:bCs/>
              </w:rPr>
              <w:t>For further advice on reporting contact the Health and Safety Team</w:t>
            </w:r>
          </w:p>
          <w:p w:rsidR="002D0643" w:rsidRDefault="002D0643" w:rsidP="002D0643">
            <w:pPr>
              <w:jc w:val="left"/>
              <w:rPr>
                <w:rFonts w:cs="Arial"/>
                <w:bCs/>
              </w:rPr>
            </w:pPr>
          </w:p>
          <w:p w:rsidR="00776C25" w:rsidRDefault="00776C25" w:rsidP="00776C25">
            <w:pPr>
              <w:rPr>
                <w:color w:val="000000" w:themeColor="text1"/>
              </w:rPr>
            </w:pPr>
            <w:r>
              <w:rPr>
                <w:color w:val="000000" w:themeColor="text1"/>
              </w:rPr>
              <w:t xml:space="preserve">Line Managers should advise the injured </w:t>
            </w:r>
            <w:r w:rsidRPr="00776C25">
              <w:rPr>
                <w:color w:val="000000" w:themeColor="text1"/>
              </w:rPr>
              <w:t xml:space="preserve">person to attend the local hospital GU medicine </w:t>
            </w:r>
            <w:r>
              <w:rPr>
                <w:color w:val="000000" w:themeColor="text1"/>
              </w:rPr>
              <w:t xml:space="preserve">department </w:t>
            </w:r>
            <w:r w:rsidRPr="00776C25">
              <w:rPr>
                <w:color w:val="000000" w:themeColor="text1"/>
              </w:rPr>
              <w:t>immediately for advice, irrespective of the origin of  the needle (A&amp;E outside of normal working hours).  Occupational Health will assist with any advice needed.  Needles must be disposed of in appropriate sharps containers using appropriate equipment to prevent further injury and must NEVER be put in plastic bags or wrapped in tissue for example and taken with you to the hospital.</w:t>
            </w:r>
          </w:p>
          <w:p w:rsidR="00776C25" w:rsidRDefault="00776C25" w:rsidP="00776C25">
            <w:pPr>
              <w:rPr>
                <w:rFonts w:cs="Arial"/>
                <w:bCs/>
              </w:rPr>
            </w:pPr>
          </w:p>
          <w:p w:rsidR="00512A09" w:rsidRDefault="00512A09" w:rsidP="00512A09">
            <w:r>
              <w:t>Where an employee develops a disease or infection that could be work related seek advice from the Occupational Health Unit.</w:t>
            </w:r>
          </w:p>
          <w:p w:rsidR="00512A09" w:rsidRDefault="00512A09" w:rsidP="00512A09"/>
          <w:p w:rsidR="00512A09" w:rsidRPr="003C06AF" w:rsidRDefault="00512A09" w:rsidP="002D0643">
            <w:pPr>
              <w:jc w:val="left"/>
            </w:pPr>
            <w:r>
              <w:t>Records of exposure to infection should be kept for 10 years, or 40 years for latent infections.</w:t>
            </w:r>
          </w:p>
        </w:tc>
      </w:tr>
    </w:tbl>
    <w:p w:rsidR="000D17EA" w:rsidRDefault="000D17EA" w:rsidP="00786F87">
      <w:pPr>
        <w:pStyle w:val="Heading2"/>
        <w:keepNext/>
        <w:spacing w:before="0" w:beforeAutospacing="0" w:after="0" w:afterAutospacing="0"/>
        <w:rPr>
          <w:rFonts w:ascii="Arial" w:hAnsi="Arial" w:cs="Arial"/>
          <w:b w:val="0"/>
          <w:sz w:val="24"/>
          <w:szCs w:val="24"/>
        </w:rPr>
      </w:pPr>
    </w:p>
    <w:p w:rsidR="00512A09" w:rsidRDefault="00512A09">
      <w:pPr>
        <w:rPr>
          <w:b/>
          <w:sz w:val="28"/>
          <w:szCs w:val="28"/>
        </w:rPr>
        <w:sectPr w:rsidR="00512A09" w:rsidSect="00E636E3">
          <w:footerReference w:type="even" r:id="rId17"/>
          <w:headerReference w:type="first" r:id="rId18"/>
          <w:footerReference w:type="first" r:id="rId19"/>
          <w:pgSz w:w="16838" w:h="11906" w:orient="landscape"/>
          <w:pgMar w:top="1418" w:right="1038" w:bottom="1134" w:left="1440" w:header="709" w:footer="476" w:gutter="0"/>
          <w:pgNumType w:start="1"/>
          <w:cols w:space="708"/>
          <w:docGrid w:linePitch="360"/>
        </w:sectPr>
      </w:pPr>
    </w:p>
    <w:p w:rsidR="00512A09" w:rsidRDefault="00512A09">
      <w:pPr>
        <w:rPr>
          <w:b/>
          <w:sz w:val="28"/>
          <w:szCs w:val="28"/>
        </w:rPr>
      </w:pPr>
    </w:p>
    <w:p w:rsidR="00DD33B4" w:rsidRDefault="00DD33B4" w:rsidP="00DD33B4">
      <w:pPr>
        <w:rPr>
          <w:b/>
          <w:sz w:val="28"/>
          <w:szCs w:val="28"/>
        </w:rPr>
      </w:pPr>
      <w:r>
        <w:rPr>
          <w:b/>
          <w:sz w:val="28"/>
          <w:szCs w:val="28"/>
        </w:rPr>
        <w:t>Further Guidance</w:t>
      </w:r>
    </w:p>
    <w:p w:rsidR="00DD33B4" w:rsidRDefault="00DD33B4" w:rsidP="00DD33B4">
      <w:pPr>
        <w:rPr>
          <w:b/>
          <w:sz w:val="28"/>
          <w:szCs w:val="28"/>
        </w:rPr>
      </w:pPr>
    </w:p>
    <w:p w:rsidR="00DD33B4" w:rsidRPr="006A05BE" w:rsidRDefault="00DD33B4" w:rsidP="00DD33B4">
      <w:pPr>
        <w:rPr>
          <w:b/>
          <w:sz w:val="22"/>
          <w:szCs w:val="22"/>
          <w:u w:val="single"/>
        </w:rPr>
      </w:pPr>
      <w:r w:rsidRPr="006A05BE">
        <w:rPr>
          <w:b/>
          <w:sz w:val="22"/>
          <w:szCs w:val="22"/>
          <w:u w:val="single"/>
        </w:rPr>
        <w:t>General Guidance</w:t>
      </w:r>
    </w:p>
    <w:p w:rsidR="00DD33B4" w:rsidRPr="006A05BE" w:rsidRDefault="00DD33B4" w:rsidP="00DD33B4">
      <w:pPr>
        <w:rPr>
          <w:b/>
          <w:sz w:val="22"/>
          <w:szCs w:val="22"/>
          <w:u w:val="single"/>
        </w:rPr>
      </w:pPr>
    </w:p>
    <w:p w:rsidR="00DD33B4" w:rsidRPr="006A05BE" w:rsidRDefault="00DD33B4" w:rsidP="00DD33B4">
      <w:pPr>
        <w:rPr>
          <w:rStyle w:val="Hyperlink"/>
          <w:sz w:val="22"/>
          <w:szCs w:val="22"/>
        </w:rPr>
      </w:pPr>
      <w:r w:rsidRPr="006A05BE">
        <w:rPr>
          <w:sz w:val="22"/>
          <w:szCs w:val="22"/>
        </w:rPr>
        <w:fldChar w:fldCharType="begin"/>
      </w:r>
      <w:r w:rsidRPr="006A05BE">
        <w:rPr>
          <w:sz w:val="22"/>
          <w:szCs w:val="22"/>
        </w:rPr>
        <w:instrText xml:space="preserve"> HYPERLINK "http://www.hse.gov.uk/coshh/" </w:instrText>
      </w:r>
      <w:r w:rsidRPr="006A05BE">
        <w:rPr>
          <w:sz w:val="22"/>
          <w:szCs w:val="22"/>
        </w:rPr>
        <w:fldChar w:fldCharType="separate"/>
      </w:r>
      <w:r w:rsidRPr="006A05BE">
        <w:rPr>
          <w:rStyle w:val="Hyperlink"/>
          <w:sz w:val="22"/>
          <w:szCs w:val="22"/>
        </w:rPr>
        <w:t>Control of Substances Hazardous to Health</w:t>
      </w:r>
    </w:p>
    <w:p w:rsidR="00DD33B4" w:rsidRPr="006A05BE" w:rsidRDefault="00DD33B4" w:rsidP="00DD33B4">
      <w:pPr>
        <w:rPr>
          <w:sz w:val="22"/>
          <w:szCs w:val="22"/>
        </w:rPr>
      </w:pPr>
      <w:r w:rsidRPr="006A05BE">
        <w:rPr>
          <w:sz w:val="22"/>
          <w:szCs w:val="22"/>
        </w:rPr>
        <w:fldChar w:fldCharType="end"/>
      </w:r>
    </w:p>
    <w:p w:rsidR="00DD33B4" w:rsidRPr="006A05BE" w:rsidRDefault="00DD33B4" w:rsidP="00DD33B4">
      <w:pPr>
        <w:rPr>
          <w:b/>
          <w:sz w:val="22"/>
          <w:szCs w:val="22"/>
          <w:u w:val="single"/>
        </w:rPr>
      </w:pPr>
    </w:p>
    <w:p w:rsidR="00DD33B4" w:rsidRPr="006A05BE" w:rsidRDefault="00DD33B4" w:rsidP="00DD33B4">
      <w:pPr>
        <w:rPr>
          <w:b/>
          <w:sz w:val="22"/>
          <w:szCs w:val="22"/>
          <w:u w:val="single"/>
        </w:rPr>
      </w:pPr>
      <w:r w:rsidRPr="006A05BE">
        <w:rPr>
          <w:b/>
          <w:sz w:val="22"/>
          <w:szCs w:val="22"/>
          <w:u w:val="single"/>
        </w:rPr>
        <w:t>Specific Guidance</w:t>
      </w:r>
    </w:p>
    <w:p w:rsidR="00DD33B4" w:rsidRPr="006A05BE" w:rsidRDefault="00DD33B4" w:rsidP="00DD33B4">
      <w:pPr>
        <w:rPr>
          <w:i/>
          <w:sz w:val="22"/>
          <w:szCs w:val="22"/>
        </w:rPr>
      </w:pPr>
    </w:p>
    <w:p w:rsidR="00DD33B4" w:rsidRPr="006A05BE" w:rsidRDefault="00B30C21" w:rsidP="00DD33B4">
      <w:pPr>
        <w:jc w:val="left"/>
        <w:rPr>
          <w:sz w:val="22"/>
          <w:szCs w:val="22"/>
        </w:rPr>
      </w:pPr>
      <w:hyperlink r:id="rId20" w:history="1">
        <w:r w:rsidR="00DD33B4" w:rsidRPr="006A05BE">
          <w:rPr>
            <w:rStyle w:val="Hyperlink"/>
            <w:sz w:val="22"/>
            <w:szCs w:val="22"/>
          </w:rPr>
          <w:t>HSE Guidance Infection at Work: Controlling the Risk</w:t>
        </w:r>
      </w:hyperlink>
    </w:p>
    <w:p w:rsidR="00DD33B4" w:rsidRPr="006A05BE" w:rsidRDefault="00DD33B4" w:rsidP="00DD33B4">
      <w:pPr>
        <w:jc w:val="left"/>
        <w:rPr>
          <w:rStyle w:val="Hyperlink"/>
          <w:sz w:val="22"/>
          <w:szCs w:val="22"/>
        </w:rPr>
      </w:pPr>
      <w:r w:rsidRPr="006A05BE">
        <w:rPr>
          <w:sz w:val="22"/>
          <w:szCs w:val="22"/>
        </w:rPr>
        <w:fldChar w:fldCharType="begin"/>
      </w:r>
      <w:r w:rsidRPr="006A05BE">
        <w:rPr>
          <w:sz w:val="22"/>
          <w:szCs w:val="22"/>
        </w:rPr>
        <w:instrText xml:space="preserve"> HYPERLINK "http://www.hse.gov.uk/biosafety/blood-borne-viruses/what-are-bvv.htm" </w:instrText>
      </w:r>
      <w:r w:rsidRPr="006A05BE">
        <w:rPr>
          <w:sz w:val="22"/>
          <w:szCs w:val="22"/>
        </w:rPr>
        <w:fldChar w:fldCharType="separate"/>
      </w:r>
    </w:p>
    <w:p w:rsidR="00DD33B4" w:rsidRPr="006A05BE" w:rsidRDefault="00DD33B4" w:rsidP="00DD33B4">
      <w:pPr>
        <w:jc w:val="left"/>
        <w:rPr>
          <w:sz w:val="22"/>
          <w:szCs w:val="22"/>
        </w:rPr>
      </w:pPr>
      <w:r w:rsidRPr="006A05BE">
        <w:rPr>
          <w:rStyle w:val="Hyperlink"/>
          <w:sz w:val="22"/>
          <w:szCs w:val="22"/>
        </w:rPr>
        <w:t>HSE Guidance on Blood Bourne Viruses</w:t>
      </w:r>
      <w:r w:rsidRPr="006A05BE">
        <w:rPr>
          <w:sz w:val="22"/>
          <w:szCs w:val="22"/>
        </w:rPr>
        <w:fldChar w:fldCharType="end"/>
      </w:r>
      <w:r w:rsidRPr="006A05BE">
        <w:rPr>
          <w:sz w:val="22"/>
          <w:szCs w:val="22"/>
        </w:rPr>
        <w:t xml:space="preserve"> </w:t>
      </w:r>
    </w:p>
    <w:p w:rsidR="00DD33B4" w:rsidRPr="006A05BE" w:rsidRDefault="00DD33B4" w:rsidP="00DD33B4">
      <w:pPr>
        <w:jc w:val="left"/>
        <w:rPr>
          <w:sz w:val="22"/>
          <w:szCs w:val="22"/>
        </w:rPr>
      </w:pPr>
    </w:p>
    <w:p w:rsidR="00DD33B4" w:rsidRPr="006A05BE" w:rsidRDefault="00B30C21" w:rsidP="00DD33B4">
      <w:pPr>
        <w:jc w:val="left"/>
        <w:rPr>
          <w:sz w:val="22"/>
          <w:szCs w:val="22"/>
        </w:rPr>
      </w:pPr>
      <w:hyperlink r:id="rId21" w:history="1">
        <w:r w:rsidR="00DD33B4" w:rsidRPr="006A05BE">
          <w:rPr>
            <w:rStyle w:val="Hyperlink"/>
            <w:sz w:val="22"/>
            <w:szCs w:val="22"/>
          </w:rPr>
          <w:t>Sharps Injuries</w:t>
        </w:r>
      </w:hyperlink>
    </w:p>
    <w:p w:rsidR="00DD33B4" w:rsidRPr="006A05BE" w:rsidRDefault="00DD33B4" w:rsidP="00DD33B4">
      <w:pPr>
        <w:jc w:val="left"/>
        <w:rPr>
          <w:sz w:val="22"/>
          <w:szCs w:val="22"/>
        </w:rPr>
      </w:pPr>
    </w:p>
    <w:p w:rsidR="00DD33B4" w:rsidRDefault="00B30C21" w:rsidP="00DD33B4">
      <w:pPr>
        <w:jc w:val="left"/>
        <w:rPr>
          <w:rStyle w:val="Hyperlink"/>
          <w:sz w:val="22"/>
          <w:szCs w:val="22"/>
        </w:rPr>
      </w:pPr>
      <w:hyperlink r:id="rId22" w:history="1">
        <w:r w:rsidR="00DD33B4" w:rsidRPr="006A05BE">
          <w:rPr>
            <w:rStyle w:val="Hyperlink"/>
            <w:sz w:val="22"/>
            <w:szCs w:val="22"/>
          </w:rPr>
          <w:t>Risks to Healthcare Workers</w:t>
        </w:r>
      </w:hyperlink>
    </w:p>
    <w:p w:rsidR="00DD33B4" w:rsidRDefault="00DD33B4" w:rsidP="00DD33B4">
      <w:pPr>
        <w:jc w:val="left"/>
        <w:rPr>
          <w:rStyle w:val="Hyperlink"/>
          <w:sz w:val="22"/>
          <w:szCs w:val="22"/>
        </w:rPr>
      </w:pPr>
    </w:p>
    <w:p w:rsidR="00DD33B4" w:rsidRDefault="00B30C21" w:rsidP="00DD33B4">
      <w:pPr>
        <w:jc w:val="left"/>
        <w:rPr>
          <w:sz w:val="22"/>
          <w:szCs w:val="22"/>
        </w:rPr>
      </w:pPr>
      <w:hyperlink r:id="rId23" w:history="1">
        <w:r w:rsidR="00DD33B4" w:rsidRPr="007211B4">
          <w:rPr>
            <w:rStyle w:val="Hyperlink"/>
            <w:lang w:val="en"/>
          </w:rPr>
          <w:t>List of zoonotic diseases</w:t>
        </w:r>
      </w:hyperlink>
    </w:p>
    <w:p w:rsidR="00DD33B4" w:rsidRDefault="00DD33B4" w:rsidP="00DD33B4">
      <w:pPr>
        <w:jc w:val="left"/>
        <w:rPr>
          <w:sz w:val="22"/>
          <w:szCs w:val="22"/>
        </w:rPr>
      </w:pPr>
    </w:p>
    <w:p w:rsidR="00DD33B4" w:rsidRPr="007211B4" w:rsidRDefault="00B30C21" w:rsidP="00DD33B4">
      <w:pPr>
        <w:spacing w:after="240"/>
        <w:jc w:val="left"/>
        <w:rPr>
          <w:color w:val="0000FF"/>
          <w:sz w:val="22"/>
          <w:szCs w:val="22"/>
        </w:rPr>
      </w:pPr>
      <w:hyperlink r:id="rId24" w:history="1">
        <w:r w:rsidR="00DD33B4" w:rsidRPr="007211B4">
          <w:rPr>
            <w:rFonts w:cs="Arial"/>
            <w:color w:val="0000FF"/>
            <w:sz w:val="22"/>
            <w:szCs w:val="22"/>
            <w:u w:val="single"/>
          </w:rPr>
          <w:t>Legionella from water systems</w:t>
        </w:r>
      </w:hyperlink>
      <w:r w:rsidR="00DD33B4" w:rsidRPr="007211B4">
        <w:rPr>
          <w:rFonts w:cs="Arial"/>
          <w:vanish/>
          <w:color w:val="0000FF"/>
          <w:sz w:val="22"/>
          <w:szCs w:val="22"/>
          <w:vertAlign w:val="superscript"/>
        </w:rPr>
        <w:t>[1]</w:t>
      </w:r>
    </w:p>
    <w:p w:rsidR="00DD33B4" w:rsidRPr="007211B4" w:rsidRDefault="00B30C21" w:rsidP="00DD33B4">
      <w:pPr>
        <w:spacing w:after="240"/>
        <w:jc w:val="left"/>
        <w:rPr>
          <w:color w:val="0000FF"/>
          <w:sz w:val="22"/>
          <w:szCs w:val="22"/>
        </w:rPr>
      </w:pPr>
      <w:hyperlink r:id="rId25" w:history="1">
        <w:r w:rsidR="00DD33B4" w:rsidRPr="007211B4">
          <w:rPr>
            <w:rFonts w:cs="Arial"/>
            <w:color w:val="0000FF"/>
            <w:sz w:val="22"/>
            <w:szCs w:val="22"/>
            <w:u w:val="single"/>
          </w:rPr>
          <w:t>Anthrax from contaminated land and buildings</w:t>
        </w:r>
      </w:hyperlink>
      <w:r w:rsidR="00DD33B4" w:rsidRPr="007211B4">
        <w:rPr>
          <w:rFonts w:cs="Arial"/>
          <w:vanish/>
          <w:color w:val="0000FF"/>
          <w:sz w:val="22"/>
          <w:szCs w:val="22"/>
          <w:vertAlign w:val="superscript"/>
        </w:rPr>
        <w:t>[2]</w:t>
      </w:r>
    </w:p>
    <w:p w:rsidR="00DD33B4" w:rsidRPr="007211B4" w:rsidRDefault="00B30C21" w:rsidP="00DD33B4">
      <w:pPr>
        <w:spacing w:after="240"/>
        <w:jc w:val="left"/>
        <w:rPr>
          <w:color w:val="0000FF"/>
          <w:sz w:val="22"/>
          <w:szCs w:val="22"/>
        </w:rPr>
      </w:pPr>
      <w:hyperlink r:id="rId26" w:history="1">
        <w:r w:rsidR="00DD33B4" w:rsidRPr="007211B4">
          <w:rPr>
            <w:rFonts w:cs="Arial"/>
            <w:color w:val="0000FF"/>
            <w:sz w:val="22"/>
            <w:szCs w:val="22"/>
            <w:u w:val="single"/>
          </w:rPr>
          <w:t xml:space="preserve">Blood Borne Viruses from </w:t>
        </w:r>
        <w:proofErr w:type="spellStart"/>
        <w:r w:rsidR="00DD33B4" w:rsidRPr="007211B4">
          <w:rPr>
            <w:rFonts w:cs="Arial"/>
            <w:color w:val="0000FF"/>
            <w:sz w:val="22"/>
            <w:szCs w:val="22"/>
            <w:u w:val="single"/>
          </w:rPr>
          <w:t>needlestick</w:t>
        </w:r>
        <w:proofErr w:type="spellEnd"/>
        <w:r w:rsidR="00DD33B4" w:rsidRPr="007211B4">
          <w:rPr>
            <w:rFonts w:cs="Arial"/>
            <w:color w:val="0000FF"/>
            <w:sz w:val="22"/>
            <w:szCs w:val="22"/>
            <w:u w:val="single"/>
          </w:rPr>
          <w:t xml:space="preserve"> injuries</w:t>
        </w:r>
      </w:hyperlink>
      <w:r w:rsidR="00DD33B4" w:rsidRPr="007211B4">
        <w:rPr>
          <w:rFonts w:cs="Arial"/>
          <w:vanish/>
          <w:color w:val="0000FF"/>
          <w:sz w:val="22"/>
          <w:szCs w:val="22"/>
          <w:vertAlign w:val="superscript"/>
        </w:rPr>
        <w:t>[3]</w:t>
      </w:r>
    </w:p>
    <w:p w:rsidR="00DD33B4" w:rsidRPr="007211B4" w:rsidRDefault="00B30C21" w:rsidP="00DD33B4">
      <w:pPr>
        <w:spacing w:after="240"/>
        <w:jc w:val="left"/>
        <w:rPr>
          <w:color w:val="0000FF"/>
          <w:sz w:val="22"/>
          <w:szCs w:val="22"/>
        </w:rPr>
      </w:pPr>
      <w:hyperlink r:id="rId27" w:history="1">
        <w:r w:rsidR="00DD33B4" w:rsidRPr="007211B4">
          <w:rPr>
            <w:rFonts w:cs="Arial"/>
            <w:color w:val="0000FF"/>
            <w:sz w:val="22"/>
            <w:szCs w:val="22"/>
            <w:u w:val="single"/>
          </w:rPr>
          <w:t>Hepatitis A from sewage</w:t>
        </w:r>
      </w:hyperlink>
      <w:r w:rsidR="00DD33B4" w:rsidRPr="007211B4">
        <w:rPr>
          <w:rFonts w:cs="Arial"/>
          <w:vanish/>
          <w:color w:val="0000FF"/>
          <w:sz w:val="22"/>
          <w:szCs w:val="22"/>
          <w:vertAlign w:val="superscript"/>
        </w:rPr>
        <w:t>[4]</w:t>
      </w:r>
    </w:p>
    <w:p w:rsidR="00DD33B4" w:rsidRPr="007211B4" w:rsidRDefault="00B30C21" w:rsidP="00DD33B4">
      <w:pPr>
        <w:spacing w:after="240"/>
        <w:jc w:val="left"/>
        <w:rPr>
          <w:color w:val="0000FF"/>
          <w:sz w:val="22"/>
          <w:szCs w:val="22"/>
        </w:rPr>
      </w:pPr>
      <w:hyperlink r:id="rId28" w:history="1">
        <w:r w:rsidR="00DD33B4" w:rsidRPr="007211B4">
          <w:rPr>
            <w:rFonts w:cs="Arial"/>
            <w:color w:val="0000FF"/>
            <w:sz w:val="22"/>
            <w:szCs w:val="22"/>
            <w:u w:val="single"/>
          </w:rPr>
          <w:t>Psittacosis and other diseases from bird droppings</w:t>
        </w:r>
      </w:hyperlink>
      <w:r w:rsidR="00DD33B4" w:rsidRPr="007211B4">
        <w:rPr>
          <w:rFonts w:cs="Arial"/>
          <w:vanish/>
          <w:color w:val="0000FF"/>
          <w:sz w:val="22"/>
          <w:szCs w:val="22"/>
          <w:vertAlign w:val="superscript"/>
        </w:rPr>
        <w:t>[5]</w:t>
      </w:r>
    </w:p>
    <w:p w:rsidR="00DD33B4" w:rsidRPr="007211B4" w:rsidRDefault="00B30C21" w:rsidP="00DD33B4">
      <w:pPr>
        <w:spacing w:after="240"/>
        <w:jc w:val="left"/>
        <w:rPr>
          <w:color w:val="0000FF"/>
          <w:sz w:val="22"/>
          <w:szCs w:val="22"/>
        </w:rPr>
      </w:pPr>
      <w:hyperlink r:id="rId29" w:history="1">
        <w:r w:rsidR="00DD33B4" w:rsidRPr="007211B4">
          <w:rPr>
            <w:rFonts w:cs="Arial"/>
            <w:color w:val="0000FF"/>
            <w:sz w:val="22"/>
            <w:szCs w:val="22"/>
            <w:u w:val="single"/>
          </w:rPr>
          <w:t>Leptospirosis / Weil’s Disease from rats</w:t>
        </w:r>
      </w:hyperlink>
      <w:r w:rsidR="00DD33B4" w:rsidRPr="007211B4">
        <w:rPr>
          <w:rFonts w:cs="Arial"/>
          <w:vanish/>
          <w:color w:val="0000FF"/>
          <w:sz w:val="22"/>
          <w:szCs w:val="22"/>
          <w:vertAlign w:val="superscript"/>
        </w:rPr>
        <w:t>[6]</w:t>
      </w:r>
    </w:p>
    <w:p w:rsidR="00DD33B4" w:rsidRPr="007211B4" w:rsidRDefault="00B30C21" w:rsidP="00DD33B4">
      <w:pPr>
        <w:spacing w:after="240"/>
        <w:jc w:val="left"/>
        <w:rPr>
          <w:color w:val="0000FF"/>
          <w:sz w:val="22"/>
          <w:szCs w:val="22"/>
        </w:rPr>
      </w:pPr>
      <w:hyperlink r:id="rId30" w:history="1">
        <w:r w:rsidR="00DD33B4" w:rsidRPr="007211B4">
          <w:rPr>
            <w:rFonts w:cs="Arial"/>
            <w:color w:val="0000FF"/>
            <w:sz w:val="22"/>
            <w:szCs w:val="22"/>
            <w:u w:val="single"/>
          </w:rPr>
          <w:t>Tetanus from contaminated cuts and wounds</w:t>
        </w:r>
      </w:hyperlink>
      <w:r w:rsidR="00DD33B4" w:rsidRPr="007211B4">
        <w:rPr>
          <w:rFonts w:cs="Arial"/>
          <w:vanish/>
          <w:color w:val="0000FF"/>
          <w:sz w:val="22"/>
          <w:szCs w:val="22"/>
          <w:vertAlign w:val="superscript"/>
        </w:rPr>
        <w:t>[7]</w:t>
      </w:r>
    </w:p>
    <w:p w:rsidR="007A2467" w:rsidRDefault="00B30C21" w:rsidP="00DD33B4">
      <w:pPr>
        <w:spacing w:after="240"/>
        <w:jc w:val="left"/>
        <w:rPr>
          <w:rFonts w:cs="Arial"/>
          <w:color w:val="0000FF"/>
          <w:sz w:val="22"/>
          <w:szCs w:val="22"/>
          <w:u w:val="single"/>
        </w:rPr>
      </w:pPr>
      <w:hyperlink r:id="rId31" w:history="1">
        <w:proofErr w:type="spellStart"/>
        <w:r w:rsidR="00DD33B4" w:rsidRPr="007211B4">
          <w:rPr>
            <w:rFonts w:cs="Arial"/>
            <w:color w:val="0000FF"/>
            <w:sz w:val="22"/>
            <w:szCs w:val="22"/>
            <w:u w:val="single"/>
          </w:rPr>
          <w:t>Aspergillus</w:t>
        </w:r>
        <w:proofErr w:type="spellEnd"/>
        <w:r w:rsidR="00DD33B4" w:rsidRPr="007211B4">
          <w:rPr>
            <w:rFonts w:cs="Arial"/>
            <w:color w:val="0000FF"/>
            <w:sz w:val="22"/>
            <w:szCs w:val="22"/>
            <w:u w:val="single"/>
          </w:rPr>
          <w:t xml:space="preserve"> during demolition and refurbishment</w:t>
        </w:r>
      </w:hyperlink>
    </w:p>
    <w:p w:rsidR="005F0F66" w:rsidRDefault="005F0F66" w:rsidP="005F0F66">
      <w:pPr>
        <w:rPr>
          <w:rFonts w:cs="Arial"/>
        </w:rPr>
      </w:pPr>
    </w:p>
    <w:p w:rsidR="005F0F66" w:rsidRPr="005F0F66" w:rsidRDefault="005F0F66" w:rsidP="005F0F66">
      <w:pPr>
        <w:rPr>
          <w:rFonts w:cs="Arial"/>
          <w:b/>
        </w:rPr>
      </w:pPr>
      <w:hyperlink r:id="rId32" w:history="1">
        <w:r w:rsidRPr="005F0F66">
          <w:rPr>
            <w:rStyle w:val="Hyperlink"/>
            <w:rFonts w:cs="Arial"/>
            <w:b/>
          </w:rPr>
          <w:t>Guidance for Care Homes</w:t>
        </w:r>
      </w:hyperlink>
      <w:r>
        <w:rPr>
          <w:rFonts w:cs="Arial"/>
          <w:b/>
        </w:rPr>
        <w:t xml:space="preserve"> – Under Infection Control</w:t>
      </w:r>
    </w:p>
    <w:p w:rsidR="005F0F66" w:rsidRPr="005F0F66" w:rsidRDefault="005F0F66" w:rsidP="005F0F66">
      <w:pPr>
        <w:rPr>
          <w:rStyle w:val="Hyperlink"/>
          <w:rFonts w:cs="Arial"/>
        </w:rPr>
      </w:pPr>
      <w:r>
        <w:rPr>
          <w:rFonts w:cs="Arial"/>
        </w:rPr>
        <w:fldChar w:fldCharType="begin"/>
      </w:r>
      <w:r>
        <w:rPr>
          <w:rFonts w:cs="Arial"/>
        </w:rPr>
        <w:instrText xml:space="preserve"> HYPERLINK "http://intranet.nottscc.gov.uk/workingforncc/healthandsafety/healthandsafetyusefulforms/" </w:instrText>
      </w:r>
      <w:r>
        <w:rPr>
          <w:rFonts w:cs="Arial"/>
        </w:rPr>
      </w:r>
      <w:r>
        <w:rPr>
          <w:rFonts w:cs="Arial"/>
        </w:rPr>
        <w:fldChar w:fldCharType="separate"/>
      </w:r>
      <w:r w:rsidRPr="005F0F66">
        <w:rPr>
          <w:rStyle w:val="Hyperlink"/>
          <w:rFonts w:cs="Arial"/>
        </w:rPr>
        <w:t>Guidance on the Management of Blood and Body Fluid Spillages in NCC Care Homes</w:t>
      </w:r>
    </w:p>
    <w:p w:rsidR="005F0F66" w:rsidRPr="005F0F66" w:rsidRDefault="005F0F66" w:rsidP="005F0F66">
      <w:pPr>
        <w:rPr>
          <w:rStyle w:val="Hyperlink"/>
          <w:rFonts w:cs="Arial"/>
        </w:rPr>
      </w:pPr>
      <w:r w:rsidRPr="005F0F66">
        <w:rPr>
          <w:rStyle w:val="Hyperlink"/>
          <w:rFonts w:cs="Arial"/>
        </w:rPr>
        <w:t xml:space="preserve">Guidance on the Management of </w:t>
      </w:r>
      <w:r w:rsidRPr="005F0F66">
        <w:rPr>
          <w:rStyle w:val="Hyperlink"/>
          <w:rFonts w:cs="Arial"/>
          <w:i/>
        </w:rPr>
        <w:t xml:space="preserve">Clostridium </w:t>
      </w:r>
      <w:proofErr w:type="spellStart"/>
      <w:r w:rsidRPr="005F0F66">
        <w:rPr>
          <w:rStyle w:val="Hyperlink"/>
          <w:rFonts w:cs="Arial"/>
          <w:i/>
        </w:rPr>
        <w:t>difficile</w:t>
      </w:r>
      <w:proofErr w:type="spellEnd"/>
      <w:r w:rsidRPr="005F0F66">
        <w:rPr>
          <w:rStyle w:val="Hyperlink"/>
          <w:rFonts w:cs="Arial"/>
        </w:rPr>
        <w:t xml:space="preserve"> in NCC Care Homes</w:t>
      </w:r>
    </w:p>
    <w:p w:rsidR="005F0F66" w:rsidRPr="005F0F66" w:rsidRDefault="005F0F66" w:rsidP="005F0F66">
      <w:pPr>
        <w:rPr>
          <w:rStyle w:val="Hyperlink"/>
          <w:rFonts w:cs="Arial"/>
        </w:rPr>
      </w:pPr>
      <w:r w:rsidRPr="005F0F66">
        <w:rPr>
          <w:rStyle w:val="Hyperlink"/>
          <w:rFonts w:cs="Arial"/>
        </w:rPr>
        <w:t>Guidance on ESBL in NCC Care Homes</w:t>
      </w:r>
    </w:p>
    <w:p w:rsidR="005F0F66" w:rsidRPr="005F0F66" w:rsidRDefault="005F0F66" w:rsidP="005F0F66">
      <w:pPr>
        <w:rPr>
          <w:rStyle w:val="Hyperlink"/>
          <w:rFonts w:cs="Arial"/>
        </w:rPr>
      </w:pPr>
      <w:r w:rsidRPr="005F0F66">
        <w:rPr>
          <w:rStyle w:val="Hyperlink"/>
          <w:rFonts w:cs="Arial"/>
        </w:rPr>
        <w:t>Guidance on Hand Hygiene in NCC Care Homes</w:t>
      </w:r>
    </w:p>
    <w:p w:rsidR="005F0F66" w:rsidRPr="005F0F66" w:rsidRDefault="005F0F66" w:rsidP="005F0F66">
      <w:pPr>
        <w:rPr>
          <w:rStyle w:val="Hyperlink"/>
          <w:rFonts w:cs="Arial"/>
        </w:rPr>
      </w:pPr>
      <w:r w:rsidRPr="005F0F66">
        <w:rPr>
          <w:rStyle w:val="Hyperlink"/>
          <w:rFonts w:cs="Arial"/>
        </w:rPr>
        <w:t>Guidance on Laundry Management in NCC Care Homes</w:t>
      </w:r>
    </w:p>
    <w:p w:rsidR="005F0F66" w:rsidRPr="005F0F66" w:rsidRDefault="005F0F66" w:rsidP="005F0F66">
      <w:pPr>
        <w:rPr>
          <w:rStyle w:val="Hyperlink"/>
          <w:rFonts w:cs="Arial"/>
        </w:rPr>
      </w:pPr>
      <w:r w:rsidRPr="005F0F66">
        <w:rPr>
          <w:rStyle w:val="Hyperlink"/>
          <w:rFonts w:cs="Arial"/>
        </w:rPr>
        <w:t>Guidance on MRSA in NCC Care Homes</w:t>
      </w:r>
    </w:p>
    <w:p w:rsidR="005F0F66" w:rsidRPr="005F0F66" w:rsidRDefault="005F0F66" w:rsidP="005F0F66">
      <w:pPr>
        <w:rPr>
          <w:rStyle w:val="Hyperlink"/>
          <w:rFonts w:cs="Arial"/>
        </w:rPr>
      </w:pPr>
      <w:r w:rsidRPr="005F0F66">
        <w:rPr>
          <w:rStyle w:val="Hyperlink"/>
          <w:rFonts w:cs="Arial"/>
        </w:rPr>
        <w:t>Guidance on PPE in NCC Care Homes</w:t>
      </w:r>
    </w:p>
    <w:p w:rsidR="005F0F66" w:rsidRPr="005F0F66" w:rsidRDefault="005F0F66" w:rsidP="005F0F66">
      <w:pPr>
        <w:rPr>
          <w:rStyle w:val="Hyperlink"/>
          <w:rFonts w:cs="Arial"/>
        </w:rPr>
      </w:pPr>
      <w:r w:rsidRPr="005F0F66">
        <w:rPr>
          <w:rStyle w:val="Hyperlink"/>
          <w:rFonts w:cs="Arial"/>
        </w:rPr>
        <w:t>Guidance on Scabies in NCC Care Homes</w:t>
      </w:r>
    </w:p>
    <w:p w:rsidR="005F0F66" w:rsidRPr="005F0F66" w:rsidRDefault="005F0F66" w:rsidP="005F0F66">
      <w:pPr>
        <w:rPr>
          <w:rStyle w:val="Hyperlink"/>
          <w:rFonts w:cs="Arial"/>
        </w:rPr>
      </w:pPr>
      <w:r w:rsidRPr="005F0F66">
        <w:rPr>
          <w:rStyle w:val="Hyperlink"/>
          <w:rFonts w:cs="Arial"/>
        </w:rPr>
        <w:t>Guidance on the Management of Sharps in NCC Care Homes</w:t>
      </w:r>
    </w:p>
    <w:p w:rsidR="005F0F66" w:rsidRPr="005F0F66" w:rsidRDefault="005F0F66" w:rsidP="005F0F66">
      <w:pPr>
        <w:rPr>
          <w:rStyle w:val="Hyperlink"/>
          <w:rFonts w:cs="Arial"/>
          <w:sz w:val="22"/>
          <w:szCs w:val="22"/>
        </w:rPr>
      </w:pPr>
      <w:r w:rsidRPr="005F0F66">
        <w:rPr>
          <w:rStyle w:val="Hyperlink"/>
          <w:rFonts w:cs="Arial"/>
        </w:rPr>
        <w:t>Guidance on the Management of Waste in NCC Car</w:t>
      </w:r>
      <w:r w:rsidRPr="005F0F66">
        <w:rPr>
          <w:rStyle w:val="Hyperlink"/>
          <w:rFonts w:cs="Arial"/>
        </w:rPr>
        <w:t>e</w:t>
      </w:r>
      <w:r w:rsidRPr="005F0F66">
        <w:rPr>
          <w:rStyle w:val="Hyperlink"/>
          <w:rFonts w:cs="Arial"/>
        </w:rPr>
        <w:t xml:space="preserve"> Homes</w:t>
      </w:r>
    </w:p>
    <w:p w:rsidR="00DD33B4" w:rsidRPr="006A05BE" w:rsidRDefault="005F0F66" w:rsidP="00DD33B4">
      <w:pPr>
        <w:jc w:val="left"/>
        <w:rPr>
          <w:rFonts w:cs="Arial"/>
          <w:sz w:val="22"/>
          <w:szCs w:val="22"/>
        </w:rPr>
      </w:pPr>
      <w:r>
        <w:rPr>
          <w:rFonts w:cs="Arial"/>
        </w:rPr>
        <w:fldChar w:fldCharType="end"/>
      </w:r>
    </w:p>
    <w:p w:rsidR="00490377" w:rsidRDefault="00AB17AF" w:rsidP="005F0F66">
      <w:pPr>
        <w:jc w:val="left"/>
        <w:rPr>
          <w:b/>
        </w:rPr>
      </w:pPr>
      <w:r>
        <w:rPr>
          <w:b/>
        </w:rPr>
        <w:br w:type="page"/>
      </w:r>
      <w:r w:rsidR="00490377">
        <w:rPr>
          <w:b/>
        </w:rPr>
        <w:lastRenderedPageBreak/>
        <w:t>Appendix A</w:t>
      </w:r>
    </w:p>
    <w:p w:rsidR="00490377" w:rsidRDefault="00490377" w:rsidP="00490377">
      <w:pPr>
        <w:ind w:left="360"/>
      </w:pPr>
    </w:p>
    <w:p w:rsidR="00490377" w:rsidRDefault="00490377" w:rsidP="00490377">
      <w:r>
        <w:t>This Section describes some of the most common biological agents that could be encountered.</w:t>
      </w:r>
    </w:p>
    <w:p w:rsidR="00490377" w:rsidRDefault="00490377" w:rsidP="00490377">
      <w:pPr>
        <w:ind w:left="360"/>
      </w:pPr>
    </w:p>
    <w:p w:rsidR="00490377" w:rsidRDefault="00490377" w:rsidP="00490377">
      <w:pPr>
        <w:rPr>
          <w:b/>
          <w:u w:val="single"/>
        </w:rPr>
      </w:pPr>
      <w:r>
        <w:rPr>
          <w:b/>
          <w:u w:val="single"/>
        </w:rPr>
        <w:t>HEPATITIS A</w:t>
      </w:r>
    </w:p>
    <w:p w:rsidR="00490377" w:rsidRDefault="00490377" w:rsidP="00490377"/>
    <w:p w:rsidR="00490377" w:rsidRDefault="00490377" w:rsidP="00490377">
      <w:r>
        <w:t>Hepatitis A is spread by the faecal-oral route and may be contracted through sewage, work with young children or people whose personal hygiene may be poor.  Employees may become infected if they ingest the virus e.g. if sewage or faecal material comes in to contact directly with the mouth or the hands are contaminated and this is transferred to the mouth directly or through eating, drinking or smoking.</w:t>
      </w:r>
    </w:p>
    <w:p w:rsidR="00490377" w:rsidRDefault="00490377" w:rsidP="00490377"/>
    <w:p w:rsidR="00490377" w:rsidRDefault="00490377" w:rsidP="00490377">
      <w:r>
        <w:t>Children who contact Hepatitis A often get no or few symptoms, but in adults the disease is more debilitating.  Symptoms include fever, nausea and jaundice lasting 2 to 6 week</w:t>
      </w:r>
      <w:r w:rsidR="0073519A">
        <w:t>s</w:t>
      </w:r>
      <w:r>
        <w:t>, though a return to full health can take up to 12 months.</w:t>
      </w:r>
    </w:p>
    <w:p w:rsidR="00490377" w:rsidRDefault="00490377" w:rsidP="00490377"/>
    <w:p w:rsidR="00490377" w:rsidRDefault="00490377" w:rsidP="00490377">
      <w:r>
        <w:t xml:space="preserve">Line Managers should carry out a risk assessment of the likely exposure of employees to Hepatitis A.  Where there is a significant risk of exposure employees should be offered immunisation (or be encouraged to contact their general practitioner and request immunisation).  </w:t>
      </w:r>
    </w:p>
    <w:p w:rsidR="00490377" w:rsidRDefault="00490377" w:rsidP="00490377"/>
    <w:p w:rsidR="00490377" w:rsidRDefault="00490377" w:rsidP="00490377">
      <w:r>
        <w:t>Employees at risk should be provided with written instructions on the safe practices to be followed in order to reduce the risks of infection.  This should emphasise the importance of good personal hygiene.</w:t>
      </w:r>
    </w:p>
    <w:p w:rsidR="00490377" w:rsidRDefault="00490377" w:rsidP="00490377"/>
    <w:p w:rsidR="005F77E3" w:rsidRDefault="005F77E3" w:rsidP="00490377">
      <w:r>
        <w:t>Further guidance on assessing and controlling the risks is available on the HSE Website at:</w:t>
      </w:r>
    </w:p>
    <w:p w:rsidR="005F77E3" w:rsidRDefault="005F77E3" w:rsidP="00490377"/>
    <w:p w:rsidR="005F77E3" w:rsidRPr="00B66B81" w:rsidRDefault="00B30C21" w:rsidP="005F77E3">
      <w:pPr>
        <w:pStyle w:val="ListParagraph"/>
        <w:numPr>
          <w:ilvl w:val="0"/>
          <w:numId w:val="38"/>
        </w:numPr>
      </w:pPr>
      <w:hyperlink r:id="rId33" w:history="1">
        <w:r w:rsidR="005F77E3" w:rsidRPr="005F77E3">
          <w:rPr>
            <w:rStyle w:val="Hyperlink"/>
            <w:rFonts w:cs="Arial"/>
          </w:rPr>
          <w:t>Hepatitis A from sewage</w:t>
        </w:r>
      </w:hyperlink>
      <w:r w:rsidR="005F77E3" w:rsidRPr="005F77E3">
        <w:rPr>
          <w:rFonts w:cs="Arial"/>
        </w:rPr>
        <w:t xml:space="preserve"> </w:t>
      </w:r>
    </w:p>
    <w:p w:rsidR="00B66B81" w:rsidRDefault="00B30C21" w:rsidP="005F77E3">
      <w:pPr>
        <w:pStyle w:val="ListParagraph"/>
        <w:numPr>
          <w:ilvl w:val="0"/>
          <w:numId w:val="38"/>
        </w:numPr>
      </w:pPr>
      <w:hyperlink r:id="rId34" w:history="1">
        <w:r w:rsidR="00B66B81" w:rsidRPr="00B66B81">
          <w:rPr>
            <w:rStyle w:val="Hyperlink"/>
            <w:rFonts w:cs="Arial"/>
          </w:rPr>
          <w:t>Risks to Health Care Workers</w:t>
        </w:r>
      </w:hyperlink>
    </w:p>
    <w:p w:rsidR="005F77E3" w:rsidRDefault="005F77E3" w:rsidP="00490377"/>
    <w:p w:rsidR="00B66B81" w:rsidRDefault="00B66B81" w:rsidP="00490377">
      <w:pPr>
        <w:rPr>
          <w:b/>
          <w:u w:val="single"/>
        </w:rPr>
      </w:pPr>
    </w:p>
    <w:p w:rsidR="00490377" w:rsidRDefault="00490377" w:rsidP="00490377">
      <w:pPr>
        <w:rPr>
          <w:b/>
          <w:u w:val="single"/>
        </w:rPr>
      </w:pPr>
      <w:r>
        <w:rPr>
          <w:b/>
          <w:u w:val="single"/>
        </w:rPr>
        <w:t>HEPATITIS B</w:t>
      </w:r>
    </w:p>
    <w:p w:rsidR="00490377" w:rsidRDefault="00490377" w:rsidP="00490377"/>
    <w:p w:rsidR="00490377" w:rsidRDefault="00490377" w:rsidP="00490377">
      <w:r>
        <w:t>Hepatitis B is a condition affecting the liver and other organs, often associated with fever and jaundice and is the most virulent of the occupational infections in the UK.  It has a lower recorded incidence than Hepatitis A but is potentially more serious for the sufferer.</w:t>
      </w:r>
    </w:p>
    <w:p w:rsidR="00490377" w:rsidRDefault="00490377" w:rsidP="00490377"/>
    <w:p w:rsidR="00B66B81" w:rsidRDefault="00490377" w:rsidP="00490377">
      <w:r>
        <w:t xml:space="preserve">Hepatitis B may be present in all bodily secretions of a sufferer e.g. saliva, semen, vaginal secretions, urine, faeces or blood.  It is 100 times more infectious than HIV by accidental exposure mainly through contact with blood.  The virus can survive outside the body in dried blood for a period of time.  </w:t>
      </w:r>
    </w:p>
    <w:p w:rsidR="00DD33B4" w:rsidRDefault="00DD33B4" w:rsidP="00490377"/>
    <w:p w:rsidR="00490377" w:rsidRDefault="00490377" w:rsidP="00490377">
      <w:r>
        <w:lastRenderedPageBreak/>
        <w:t>Employees could be infected by accidental injection by a used needle, contact of infected bodily fluids with uncovered cuts, grazes, broken skin or with mucous membranes e.g. eyes, mouth, bites/scratches from an infected person.  The disease affects the liver and if contracted a real risk exists of permanent disability or even death resulting from subsequent infection, liver cirrhosis or liver cancer.</w:t>
      </w:r>
    </w:p>
    <w:p w:rsidR="00490377" w:rsidRDefault="00490377" w:rsidP="00490377"/>
    <w:p w:rsidR="00490377" w:rsidRDefault="00490377" w:rsidP="00490377">
      <w:r>
        <w:t>Line Managers should carry out risk assessment of employees’ likely exposure to Hepatitis B using the form in Appendix B.  Completed forms should be returned to Occupational Health Unit and if the risk is significant then employees will be offered immunisation (or be encouraged to contact their general practitioner and request immunisation) against Hepatitis B.  The risks will be greater for persons employed in areas of premises where there are known drug users or working with persons who are potentially infected with the virus.</w:t>
      </w:r>
    </w:p>
    <w:p w:rsidR="00490377" w:rsidRDefault="00490377" w:rsidP="00490377"/>
    <w:p w:rsidR="00490377" w:rsidRDefault="00490377" w:rsidP="00490377">
      <w:r>
        <w:t>Where activities may bring employees in to contact with body fluids, biting or scratching by potentially infected persons or used needles they should be provided with written instructions on the safe practices to be followed in order to reduce the risks of infection.  These should include the importance of good personal hygiene.</w:t>
      </w:r>
    </w:p>
    <w:p w:rsidR="00490377" w:rsidRDefault="00490377" w:rsidP="00490377"/>
    <w:p w:rsidR="00490377" w:rsidRDefault="00490377" w:rsidP="00490377">
      <w:r>
        <w:t>Personal protective equipment must be provided to prevent abrasions and cuts; and also preventing eyes, nose, mouth, etc. from coming in to contact with body fluids, urine and blood.  Gloves must be waterproof (and abrasion resistant where necessary) and checked for tears or holes prior to each use.  Any contaminated disposable gloves and body fluids should be disposed of as clinical waste.</w:t>
      </w:r>
    </w:p>
    <w:p w:rsidR="00490377" w:rsidRDefault="00490377" w:rsidP="00490377"/>
    <w:p w:rsidR="00490377" w:rsidRDefault="00490377" w:rsidP="00490377">
      <w:r>
        <w:t xml:space="preserve">Where syringes may be encountered or handled as part of the work, priority must be given to measures which avoid the risk of direct contact e.g. use of scraper boards, trowels, tongs, tweezers, solid waste containers </w:t>
      </w:r>
      <w:r w:rsidRPr="00E04C7F">
        <w:rPr>
          <w:rFonts w:cs="Arial"/>
        </w:rPr>
        <w:t>e.</w:t>
      </w:r>
      <w:r w:rsidR="0073519A">
        <w:rPr>
          <w:rFonts w:cs="Arial"/>
        </w:rPr>
        <w:t>g. designated sealed sharp c</w:t>
      </w:r>
      <w:r w:rsidR="0073519A" w:rsidRPr="0020445E">
        <w:rPr>
          <w:rFonts w:cs="Arial"/>
          <w:color w:val="000000"/>
        </w:rPr>
        <w:t xml:space="preserve">ontainers </w:t>
      </w:r>
      <w:r w:rsidR="0073519A">
        <w:rPr>
          <w:rFonts w:cs="Arial"/>
          <w:color w:val="000000"/>
        </w:rPr>
        <w:t xml:space="preserve">which </w:t>
      </w:r>
      <w:r w:rsidR="0073519A" w:rsidRPr="0020445E">
        <w:rPr>
          <w:rFonts w:cs="Arial"/>
          <w:color w:val="000000"/>
        </w:rPr>
        <w:t>should comply with UN3921/BS7320 standards</w:t>
      </w:r>
      <w:r w:rsidR="0073519A">
        <w:rPr>
          <w:rFonts w:cs="Arial"/>
          <w:color w:val="000000"/>
        </w:rPr>
        <w:t xml:space="preserve"> </w:t>
      </w:r>
      <w:r w:rsidRPr="00E04C7F">
        <w:rPr>
          <w:rFonts w:cs="Arial"/>
        </w:rPr>
        <w:t>(rather than plastic sacks), litter pickers, etc.  W</w:t>
      </w:r>
      <w:r>
        <w:t>here there is a substantial residual risk of contact with needles that cannot be avoided by these means then anti-syringe gauntlets should be provided.  All employees who may encounter syringes must be provided with sharps boxes and instructed to take the sharps box to the syringe not vice versa.</w:t>
      </w:r>
    </w:p>
    <w:p w:rsidR="00B66B81" w:rsidRDefault="00B66B81" w:rsidP="00490377"/>
    <w:p w:rsidR="00490377" w:rsidRDefault="00490377" w:rsidP="00490377">
      <w:r>
        <w:t xml:space="preserve">Managers should ensure that hand washing facilities are always readily available e.g. soap, warm water and paper towels or if this is not reasonable practicable a system of barrier, water free skin cleaning and sanitising creams are provided.  </w:t>
      </w:r>
    </w:p>
    <w:p w:rsidR="00490377" w:rsidRDefault="00490377" w:rsidP="00490377">
      <w:r>
        <w:t>This will mean portable facilities for remote working or when sites are closed.</w:t>
      </w:r>
    </w:p>
    <w:p w:rsidR="00490377" w:rsidRDefault="00490377" w:rsidP="00490377"/>
    <w:p w:rsidR="00B66B81" w:rsidRDefault="00B66B81" w:rsidP="00490377">
      <w:r>
        <w:t xml:space="preserve">Further guidance on </w:t>
      </w:r>
      <w:hyperlink r:id="rId35" w:history="1">
        <w:r w:rsidRPr="00B66B81">
          <w:rPr>
            <w:rStyle w:val="Hyperlink"/>
          </w:rPr>
          <w:t>Hepatitis B</w:t>
        </w:r>
      </w:hyperlink>
      <w:r>
        <w:t xml:space="preserve"> can be found on the HSE Website</w:t>
      </w:r>
    </w:p>
    <w:p w:rsidR="00B66B81" w:rsidRDefault="00B66B81" w:rsidP="00490377"/>
    <w:p w:rsidR="00490377" w:rsidRDefault="00490377" w:rsidP="00490377">
      <w:pPr>
        <w:rPr>
          <w:b/>
          <w:u w:val="single"/>
        </w:rPr>
      </w:pPr>
    </w:p>
    <w:p w:rsidR="00B66B81" w:rsidRDefault="00B66B81" w:rsidP="00490377">
      <w:pPr>
        <w:rPr>
          <w:b/>
          <w:u w:val="single"/>
        </w:rPr>
      </w:pPr>
    </w:p>
    <w:p w:rsidR="00B66B81" w:rsidRDefault="00B66B81" w:rsidP="00490377">
      <w:pPr>
        <w:rPr>
          <w:b/>
          <w:u w:val="single"/>
        </w:rPr>
      </w:pPr>
    </w:p>
    <w:p w:rsidR="00B66B81" w:rsidRDefault="00B66B81" w:rsidP="00490377">
      <w:pPr>
        <w:rPr>
          <w:b/>
          <w:u w:val="single"/>
        </w:rPr>
      </w:pPr>
    </w:p>
    <w:p w:rsidR="00B66B81" w:rsidRDefault="00B66B81" w:rsidP="00490377">
      <w:pPr>
        <w:rPr>
          <w:b/>
          <w:u w:val="single"/>
        </w:rPr>
      </w:pPr>
    </w:p>
    <w:p w:rsidR="00490377" w:rsidRDefault="00490377" w:rsidP="00490377">
      <w:pPr>
        <w:rPr>
          <w:b/>
          <w:u w:val="single"/>
        </w:rPr>
      </w:pPr>
      <w:r>
        <w:rPr>
          <w:b/>
          <w:u w:val="single"/>
        </w:rPr>
        <w:lastRenderedPageBreak/>
        <w:t>HEPATITIS C, D AND E</w:t>
      </w:r>
    </w:p>
    <w:p w:rsidR="00490377" w:rsidRDefault="00490377" w:rsidP="00490377"/>
    <w:p w:rsidR="00490377" w:rsidRDefault="00490377" w:rsidP="00490377">
      <w:r>
        <w:t>Hepatitis C is a virus transmitted by bodily fluids in the same way as Hepatitis B except that no vaccine is available at present.</w:t>
      </w:r>
    </w:p>
    <w:p w:rsidR="00490377" w:rsidRDefault="00490377" w:rsidP="00490377"/>
    <w:p w:rsidR="00490377" w:rsidRDefault="00490377" w:rsidP="00490377">
      <w:r>
        <w:t>Hepatitis D is a defective Hepatitis B virus that only causes infection when a Hepatitis B infection is already underway.  Its clinical consequences are severe, but it can be prevented by an adequate Hepatitis B vaccination.</w:t>
      </w:r>
    </w:p>
    <w:p w:rsidR="00490377" w:rsidRDefault="00490377" w:rsidP="00490377"/>
    <w:p w:rsidR="00490377" w:rsidRDefault="00490377" w:rsidP="00490377">
      <w:r>
        <w:t>Hepatitis E is similar to Hepatitis A in that it is passed by the faecal-oral route.  Cases are usually associated with contaminated food consumed abroad where the disease is prevalent.  There is not vaccine available and good hygiene precautions are the best preventative advice.</w:t>
      </w:r>
    </w:p>
    <w:p w:rsidR="00490377" w:rsidRDefault="00490377" w:rsidP="00490377"/>
    <w:p w:rsidR="00490377" w:rsidRDefault="00490377" w:rsidP="00490377"/>
    <w:p w:rsidR="00490377" w:rsidRDefault="00490377" w:rsidP="00490377">
      <w:pPr>
        <w:rPr>
          <w:b/>
          <w:u w:val="single"/>
        </w:rPr>
      </w:pPr>
      <w:r>
        <w:rPr>
          <w:b/>
          <w:u w:val="single"/>
        </w:rPr>
        <w:t>LEPTOSPIROSIS</w:t>
      </w:r>
    </w:p>
    <w:p w:rsidR="00490377" w:rsidRDefault="00490377" w:rsidP="00490377"/>
    <w:p w:rsidR="00942975" w:rsidRDefault="00942975" w:rsidP="00942975">
      <w:r>
        <w:t>Leptospirosis (Weil’s disease) is a flu-like infection which can lead to jaundice, liver and kidney damage.  There is a possibility of permanent disability or even death.  Employees may become infected where infected rat’s urine or contaminated water come in to contact with skin abrasions, the eyes or mouth or are inhaled in droplets.  Employees are at risk of contracting this disease if they work in or near drains, sewers, cess pits, still or stagnant water, e.g. lakes, ponds, collected ground water, standing water in empty buildings, slow flowing rivers and canals.</w:t>
      </w:r>
    </w:p>
    <w:p w:rsidR="00942975" w:rsidRDefault="00942975" w:rsidP="00942975"/>
    <w:p w:rsidR="00942975" w:rsidRDefault="00942975" w:rsidP="00942975">
      <w:proofErr w:type="spellStart"/>
      <w:r>
        <w:t>Hardjo</w:t>
      </w:r>
      <w:proofErr w:type="spellEnd"/>
      <w:r>
        <w:t xml:space="preserve"> is a similar disease which can be caught from infected cattle or their urine and can be contracted if working on farms.</w:t>
      </w:r>
    </w:p>
    <w:p w:rsidR="00942975" w:rsidRDefault="00942975" w:rsidP="00942975"/>
    <w:p w:rsidR="00942975" w:rsidRDefault="00942975" w:rsidP="00942975">
      <w:r>
        <w:t>Early diagnosis and treatment is important in order to limit the effects of the infection.  Where employees are at risk they must be issued with a card warning of elementary precautions to take and to remind them of onset sym</w:t>
      </w:r>
      <w:r w:rsidR="00AB17AF">
        <w:t>ptoms (see carry card Appendix D</w:t>
      </w:r>
      <w:r>
        <w:t>).</w:t>
      </w:r>
    </w:p>
    <w:p w:rsidR="00942975" w:rsidRDefault="00942975" w:rsidP="00942975"/>
    <w:p w:rsidR="00942975" w:rsidRDefault="00942975" w:rsidP="00942975">
      <w:r>
        <w:t xml:space="preserve">There is currently no effective vaccination for Weil’s or </w:t>
      </w:r>
      <w:proofErr w:type="spellStart"/>
      <w:r>
        <w:t>Hardjo</w:t>
      </w:r>
      <w:proofErr w:type="spellEnd"/>
      <w:r>
        <w:t xml:space="preserve"> disease.</w:t>
      </w:r>
    </w:p>
    <w:p w:rsidR="00942975" w:rsidRDefault="00942975" w:rsidP="00942975"/>
    <w:p w:rsidR="00B66B81" w:rsidRDefault="00B66B81" w:rsidP="00490377">
      <w:r w:rsidRPr="00B66B81">
        <w:t>Further guidance on assessing and controlling the risks is available on the HSE Website at:</w:t>
      </w:r>
      <w:r w:rsidR="008B580C">
        <w:t xml:space="preserve"> </w:t>
      </w:r>
      <w:hyperlink r:id="rId36" w:history="1">
        <w:r w:rsidR="008B580C" w:rsidRPr="00B75FB2">
          <w:rPr>
            <w:rStyle w:val="Hyperlink"/>
          </w:rPr>
          <w:t>http://www.hse.gov.uk/construction/healthrisks/hazardous-substances/harmful-micro-organisms/leptospirosis-weils-disease.htm</w:t>
        </w:r>
      </w:hyperlink>
    </w:p>
    <w:p w:rsidR="008B580C" w:rsidRPr="00B66B81" w:rsidRDefault="008B580C" w:rsidP="00490377"/>
    <w:p w:rsidR="008B580C" w:rsidRDefault="008B580C" w:rsidP="00490377">
      <w:pPr>
        <w:rPr>
          <w:b/>
          <w:u w:val="single"/>
        </w:rPr>
      </w:pPr>
    </w:p>
    <w:p w:rsidR="00DD33B4" w:rsidRDefault="00DD33B4" w:rsidP="00490377">
      <w:pPr>
        <w:rPr>
          <w:b/>
          <w:u w:val="single"/>
        </w:rPr>
      </w:pPr>
    </w:p>
    <w:p w:rsidR="00DD33B4" w:rsidRDefault="00DD33B4" w:rsidP="00490377">
      <w:pPr>
        <w:rPr>
          <w:b/>
          <w:u w:val="single"/>
        </w:rPr>
      </w:pPr>
    </w:p>
    <w:p w:rsidR="00DD33B4" w:rsidRDefault="00DD33B4" w:rsidP="00490377">
      <w:pPr>
        <w:rPr>
          <w:b/>
          <w:u w:val="single"/>
        </w:rPr>
      </w:pPr>
    </w:p>
    <w:p w:rsidR="00DD33B4" w:rsidRDefault="00DD33B4" w:rsidP="00490377">
      <w:pPr>
        <w:rPr>
          <w:b/>
          <w:u w:val="single"/>
        </w:rPr>
      </w:pPr>
    </w:p>
    <w:p w:rsidR="00DD33B4" w:rsidRDefault="00DD33B4" w:rsidP="00490377">
      <w:pPr>
        <w:rPr>
          <w:b/>
          <w:u w:val="single"/>
        </w:rPr>
      </w:pPr>
    </w:p>
    <w:p w:rsidR="00DD33B4" w:rsidRDefault="00DD33B4" w:rsidP="00490377">
      <w:pPr>
        <w:rPr>
          <w:b/>
          <w:u w:val="single"/>
        </w:rPr>
      </w:pPr>
    </w:p>
    <w:p w:rsidR="00490377" w:rsidRDefault="00490377" w:rsidP="00490377">
      <w:pPr>
        <w:rPr>
          <w:b/>
          <w:u w:val="single"/>
        </w:rPr>
      </w:pPr>
      <w:r>
        <w:rPr>
          <w:b/>
          <w:u w:val="single"/>
        </w:rPr>
        <w:lastRenderedPageBreak/>
        <w:t>POLIOMYELITIS</w:t>
      </w:r>
    </w:p>
    <w:p w:rsidR="00490377" w:rsidRDefault="00490377" w:rsidP="00490377"/>
    <w:p w:rsidR="00490377" w:rsidRDefault="00490377" w:rsidP="00490377">
      <w:r>
        <w:t>Poliomyelitis is a virus which may be present in sewage and which causes a fever, potentially followed by paralysis (usually in the arms or legs).</w:t>
      </w:r>
    </w:p>
    <w:p w:rsidR="00490377" w:rsidRDefault="00490377" w:rsidP="00490377"/>
    <w:p w:rsidR="00490377" w:rsidRDefault="00490377" w:rsidP="00490377">
      <w:r>
        <w:t>Employees working in contact with sewage or who come in to contact with faecal contaminated material from very young children should be advised to maintain inoculations against Polio through their general practitioner.</w:t>
      </w:r>
    </w:p>
    <w:p w:rsidR="00490377" w:rsidRDefault="00490377" w:rsidP="00490377"/>
    <w:p w:rsidR="00490377" w:rsidRDefault="00490377" w:rsidP="00490377">
      <w:r>
        <w:t>Suitable personal protective equipment should be provided to prevent sewage from coming in to the contact with abrasions, cuts, hands, arms mouth and eyes.  Gloves must be impermeable and abrasion resistant and checked for tears or holes prior to each use.  Reusable gloves should be washed thoroughly after each use.</w:t>
      </w:r>
    </w:p>
    <w:p w:rsidR="00490377" w:rsidRDefault="00490377" w:rsidP="00490377"/>
    <w:p w:rsidR="00490377" w:rsidRDefault="00490377" w:rsidP="00490377">
      <w:r>
        <w:t xml:space="preserve">Employees should be provided with written safe working instructions including the importance of good personal hygiene.  All cuts and abrasions should be covered by waterproof dressings and barrier cream applied before work.  Hand washing facilities should always be readily available e.g. warm water, soap and paper towels, or if this is not reasonable practicable a system or barrier cream, water free skin cleaning and sanitising creams.  </w:t>
      </w:r>
    </w:p>
    <w:p w:rsidR="00490377" w:rsidRDefault="00490377" w:rsidP="00490377"/>
    <w:p w:rsidR="00490377" w:rsidRDefault="00490377" w:rsidP="00490377">
      <w:pPr>
        <w:rPr>
          <w:b/>
          <w:u w:val="single"/>
        </w:rPr>
      </w:pPr>
      <w:r>
        <w:rPr>
          <w:b/>
          <w:u w:val="single"/>
        </w:rPr>
        <w:t>TETANUS</w:t>
      </w:r>
    </w:p>
    <w:p w:rsidR="00490377" w:rsidRDefault="00490377" w:rsidP="00490377"/>
    <w:p w:rsidR="00490377" w:rsidRDefault="00490377" w:rsidP="00490377">
      <w:r>
        <w:t>Tetanus (lockjaw) is contracted through skin abrasions, which come in to contact with soil, sewage and certain plants through puncture wounds by soiled articles, including needles or through animal bites.  Employees at risk of contracting this disease are principally maintenance and grounds maintenance staff, plumbers and drainage workers.  A toxin produced by Tetanus bacteria causes the disease.  The toxin damages the nervous system and can be fatal.</w:t>
      </w:r>
    </w:p>
    <w:p w:rsidR="00490377" w:rsidRDefault="00490377" w:rsidP="00490377"/>
    <w:p w:rsidR="00490377" w:rsidRDefault="00490377" w:rsidP="00490377">
      <w:r>
        <w:t>Employees should be advised to maintain their inoculation against Tetanus, through their medical practitioner.</w:t>
      </w:r>
    </w:p>
    <w:p w:rsidR="00490377" w:rsidRDefault="00490377" w:rsidP="00490377"/>
    <w:p w:rsidR="00490377" w:rsidRDefault="00490377" w:rsidP="00490377">
      <w:r>
        <w:t>If employees suffer a cut in the above conditions or an animal bit it may be necessary to receive a booster inoculation, refer the employee to their medical practitioner or Occupational Health Unit.</w:t>
      </w:r>
    </w:p>
    <w:p w:rsidR="00707591" w:rsidRDefault="00707591" w:rsidP="00490377"/>
    <w:p w:rsidR="008B580C" w:rsidRDefault="008B580C" w:rsidP="00490377">
      <w:r w:rsidRPr="008B580C">
        <w:t>Further guidance on assessing and controlling the risks is available on the HSE Website at</w:t>
      </w:r>
      <w:r>
        <w:t xml:space="preserve"> </w:t>
      </w:r>
      <w:hyperlink r:id="rId37" w:history="1">
        <w:r w:rsidRPr="00B75FB2">
          <w:rPr>
            <w:rStyle w:val="Hyperlink"/>
          </w:rPr>
          <w:t>http://www.hse.gov.uk/construction/healthrisks/hazardous-substances/harmful-micro-organisms/tetanus.htm</w:t>
        </w:r>
      </w:hyperlink>
    </w:p>
    <w:p w:rsidR="008B580C" w:rsidRPr="008B580C" w:rsidRDefault="008B580C" w:rsidP="00490377"/>
    <w:p w:rsidR="008B580C" w:rsidRDefault="008B580C" w:rsidP="00490377">
      <w:pPr>
        <w:rPr>
          <w:b/>
          <w:u w:val="single"/>
        </w:rPr>
      </w:pPr>
    </w:p>
    <w:p w:rsidR="00DD33B4" w:rsidRDefault="00DD33B4" w:rsidP="00490377">
      <w:pPr>
        <w:rPr>
          <w:b/>
          <w:u w:val="single"/>
        </w:rPr>
      </w:pPr>
    </w:p>
    <w:p w:rsidR="00DD33B4" w:rsidRDefault="00DD33B4" w:rsidP="00490377">
      <w:pPr>
        <w:rPr>
          <w:b/>
          <w:u w:val="single"/>
        </w:rPr>
      </w:pPr>
    </w:p>
    <w:p w:rsidR="00DD33B4" w:rsidRDefault="00DD33B4" w:rsidP="00490377">
      <w:pPr>
        <w:rPr>
          <w:b/>
          <w:u w:val="single"/>
        </w:rPr>
      </w:pPr>
    </w:p>
    <w:p w:rsidR="00DD33B4" w:rsidRDefault="00DD33B4" w:rsidP="00490377">
      <w:pPr>
        <w:rPr>
          <w:b/>
          <w:u w:val="single"/>
        </w:rPr>
      </w:pPr>
    </w:p>
    <w:p w:rsidR="00490377" w:rsidRDefault="00490377" w:rsidP="00490377">
      <w:pPr>
        <w:rPr>
          <w:b/>
          <w:u w:val="single"/>
        </w:rPr>
      </w:pPr>
      <w:r>
        <w:rPr>
          <w:b/>
          <w:u w:val="single"/>
        </w:rPr>
        <w:lastRenderedPageBreak/>
        <w:t>HIV/AIDS</w:t>
      </w:r>
    </w:p>
    <w:p w:rsidR="00490377" w:rsidRDefault="00490377" w:rsidP="00490377"/>
    <w:p w:rsidR="00490377" w:rsidRDefault="00490377" w:rsidP="00490377">
      <w:r>
        <w:t>AIDS (Acquired Immune Deficiency Syndrome) is caused by the Human Immunodeficiency Virus (HIV).  HIV is to be found in most bodily fluids including blood and transmission is theoretically possible by the transfer of any bodily fluids.  The virus requires access in to the person’s bloodstream and is not considered to be hardy, that is, it will soon die away from a host’s bloodstream.  There is no risk of catching the virus by simple hand to hand contact.  Infection requires intimate contact with the body fluids of infected individuals.</w:t>
      </w:r>
    </w:p>
    <w:p w:rsidR="00490377" w:rsidRDefault="00490377" w:rsidP="00490377"/>
    <w:p w:rsidR="00490377" w:rsidRDefault="00490377" w:rsidP="00490377">
      <w:r>
        <w:t>Because of the method of transmission and fragility of the virus, infection is only likely at work (and is still only a remote chance) if:</w:t>
      </w:r>
    </w:p>
    <w:p w:rsidR="00490377" w:rsidRDefault="00490377" w:rsidP="00490377"/>
    <w:p w:rsidR="00490377" w:rsidRDefault="00490377" w:rsidP="00490377">
      <w:pPr>
        <w:pStyle w:val="ListParagraph"/>
        <w:numPr>
          <w:ilvl w:val="0"/>
          <w:numId w:val="21"/>
        </w:numPr>
        <w:tabs>
          <w:tab w:val="num" w:pos="720"/>
        </w:tabs>
        <w:jc w:val="left"/>
      </w:pPr>
      <w:r>
        <w:t>A freshly injected needle of infected blood pierces the skin of another person</w:t>
      </w:r>
    </w:p>
    <w:p w:rsidR="00490377" w:rsidRDefault="00490377" w:rsidP="00490377">
      <w:pPr>
        <w:pStyle w:val="ListParagraph"/>
        <w:numPr>
          <w:ilvl w:val="0"/>
          <w:numId w:val="21"/>
        </w:numPr>
        <w:tabs>
          <w:tab w:val="num" w:pos="720"/>
        </w:tabs>
        <w:jc w:val="left"/>
      </w:pPr>
      <w:r>
        <w:t>Or through administration of first aid, there may be a small risk due to mouth to mouth resuscitation</w:t>
      </w:r>
    </w:p>
    <w:p w:rsidR="00490377" w:rsidRDefault="00490377" w:rsidP="00490377">
      <w:pPr>
        <w:pStyle w:val="ListParagraph"/>
        <w:numPr>
          <w:ilvl w:val="0"/>
          <w:numId w:val="21"/>
        </w:numPr>
        <w:tabs>
          <w:tab w:val="num" w:pos="720"/>
        </w:tabs>
        <w:jc w:val="left"/>
      </w:pPr>
      <w:r>
        <w:t>Or through clearing up a recent blood spillage if the bloods comes in to contact with broken skin</w:t>
      </w:r>
    </w:p>
    <w:p w:rsidR="00490377" w:rsidRDefault="00490377" w:rsidP="00490377"/>
    <w:p w:rsidR="00490377" w:rsidRDefault="00490377" w:rsidP="00490377">
      <w:r>
        <w:t>Persons most likely to be suffering from AIDS/HIV or Hepatitis B are illegal intravenous drug users or people who have undergone blood transfusions e.g. haemophiliacs.  The risk is much greater of contracting Hepatitis B than of AIDS.  There is negligible risk of AIDS during normal body spillage cleaning or through abandoned used needles.  The precautions for avoiding Hepatitis B infection should be followed.  There is no means of vaccination against AIDS.</w:t>
      </w:r>
    </w:p>
    <w:p w:rsidR="00490377" w:rsidRDefault="00490377" w:rsidP="00490377"/>
    <w:p w:rsidR="00490377" w:rsidRDefault="00490377" w:rsidP="00490377">
      <w:r>
        <w:t xml:space="preserve">When giving mouth to mouth resuscitation a vent tube should be used to cover the mouth.  Spill kits should be used to deal with any blood splashes/spillages.  If employees suffer a </w:t>
      </w:r>
      <w:proofErr w:type="spellStart"/>
      <w:r>
        <w:t>needlestick</w:t>
      </w:r>
      <w:proofErr w:type="spellEnd"/>
      <w:r>
        <w:t xml:space="preserve"> injury or suspected contact of cuts or mouth with fresh blood they should contact Occupational Health Unit for appropriate investigation and tests.</w:t>
      </w:r>
    </w:p>
    <w:p w:rsidR="008B580C" w:rsidRDefault="008B580C" w:rsidP="00490377"/>
    <w:p w:rsidR="008B580C" w:rsidRDefault="008B580C" w:rsidP="00490377">
      <w:r w:rsidRPr="008B580C">
        <w:t xml:space="preserve">Further guidance on assessing and controlling the risks is available on the HSE Website at </w:t>
      </w:r>
      <w:hyperlink r:id="rId38" w:history="1">
        <w:r w:rsidRPr="00B75FB2">
          <w:rPr>
            <w:rStyle w:val="Hyperlink"/>
          </w:rPr>
          <w:t>http://www.hse.gov.uk/biosafety/blood-borne-viruses/hiv.htm</w:t>
        </w:r>
      </w:hyperlink>
    </w:p>
    <w:p w:rsidR="008B580C" w:rsidRDefault="008B580C" w:rsidP="00490377"/>
    <w:p w:rsidR="00490377" w:rsidRDefault="00490377" w:rsidP="00490377"/>
    <w:p w:rsidR="00490377" w:rsidRDefault="00490377" w:rsidP="00490377">
      <w:pPr>
        <w:rPr>
          <w:b/>
          <w:u w:val="single"/>
        </w:rPr>
      </w:pPr>
      <w:r>
        <w:rPr>
          <w:b/>
          <w:u w:val="single"/>
        </w:rPr>
        <w:t>TUBERCULOSIS</w:t>
      </w:r>
    </w:p>
    <w:p w:rsidR="00490377" w:rsidRDefault="00490377" w:rsidP="00490377"/>
    <w:p w:rsidR="00DD33B4" w:rsidRDefault="00490377" w:rsidP="00490377">
      <w:r>
        <w:t xml:space="preserve">Tuberculosis (TB) is a respiratory disease which has been known for centuries in the human population.  It results in symptoms such as lung function problems and meningitis.  There is an effective vaccination in place for TB called BCG which over the last few decades has helped to control the disease.  However, TB is now increasing in prevalence among certain risk groups, these include people born on the Indian subcontinent, the homeless, the elderly and those with HIV infection.  </w:t>
      </w:r>
    </w:p>
    <w:p w:rsidR="00490377" w:rsidRDefault="00490377" w:rsidP="00490377">
      <w:r>
        <w:lastRenderedPageBreak/>
        <w:t>Where employees work regularly with these high risk groups they should be advised to ensure that they have been immunised.  Employees should contact their own GP or the Occupational Health Unit for further advice.</w:t>
      </w:r>
    </w:p>
    <w:p w:rsidR="008B580C" w:rsidRDefault="008B580C" w:rsidP="00490377"/>
    <w:p w:rsidR="00EF641D" w:rsidRPr="00EF641D" w:rsidRDefault="0073519A" w:rsidP="00490377">
      <w:pPr>
        <w:rPr>
          <w:rStyle w:val="Strong"/>
          <w:rFonts w:cs="Arial"/>
          <w:sz w:val="26"/>
          <w:szCs w:val="26"/>
          <w:u w:val="single"/>
          <w:lang w:val="en"/>
        </w:rPr>
      </w:pPr>
      <w:r w:rsidRPr="00EF641D">
        <w:rPr>
          <w:rStyle w:val="Strong"/>
          <w:rFonts w:cs="Arial"/>
          <w:sz w:val="26"/>
          <w:szCs w:val="26"/>
          <w:u w:val="single"/>
          <w:lang w:val="en"/>
        </w:rPr>
        <w:t>T</w:t>
      </w:r>
      <w:r w:rsidR="00EF641D" w:rsidRPr="00EF641D">
        <w:rPr>
          <w:rStyle w:val="Strong"/>
          <w:rFonts w:cs="Arial"/>
          <w:sz w:val="26"/>
          <w:szCs w:val="26"/>
          <w:u w:val="single"/>
          <w:lang w:val="en"/>
        </w:rPr>
        <w:t>OXOCARIASIS</w:t>
      </w:r>
    </w:p>
    <w:p w:rsidR="00EF641D" w:rsidRDefault="00EF641D" w:rsidP="00490377">
      <w:pPr>
        <w:rPr>
          <w:rStyle w:val="Strong"/>
          <w:rFonts w:cs="Arial"/>
          <w:sz w:val="26"/>
          <w:szCs w:val="26"/>
          <w:lang w:val="en"/>
        </w:rPr>
      </w:pPr>
    </w:p>
    <w:p w:rsidR="00C8708D" w:rsidRPr="00C8708D" w:rsidRDefault="00C8708D" w:rsidP="00490377">
      <w:pPr>
        <w:rPr>
          <w:rStyle w:val="Strong"/>
          <w:rFonts w:cs="Arial"/>
          <w:b w:val="0"/>
          <w:lang w:val="en"/>
        </w:rPr>
      </w:pPr>
      <w:proofErr w:type="spellStart"/>
      <w:r w:rsidRPr="00C8708D">
        <w:rPr>
          <w:rStyle w:val="Strong"/>
          <w:rFonts w:cs="Arial"/>
          <w:b w:val="0"/>
          <w:lang w:val="en"/>
        </w:rPr>
        <w:t>Toxocariasis</w:t>
      </w:r>
      <w:proofErr w:type="spellEnd"/>
      <w:r w:rsidRPr="00C8708D">
        <w:rPr>
          <w:rStyle w:val="Strong"/>
          <w:rFonts w:cs="Arial"/>
          <w:b w:val="0"/>
          <w:lang w:val="en"/>
        </w:rPr>
        <w:t xml:space="preserve"> is a rare infection caused by roundworm parasites. It's spread from animals to humans through contact with infected </w:t>
      </w:r>
      <w:proofErr w:type="spellStart"/>
      <w:r w:rsidRPr="00C8708D">
        <w:rPr>
          <w:rStyle w:val="Strong"/>
          <w:rFonts w:cs="Arial"/>
          <w:b w:val="0"/>
          <w:lang w:val="en"/>
        </w:rPr>
        <w:t>faeces</w:t>
      </w:r>
      <w:proofErr w:type="spellEnd"/>
      <w:r w:rsidRPr="00C8708D">
        <w:rPr>
          <w:rStyle w:val="Strong"/>
          <w:rFonts w:cs="Arial"/>
          <w:b w:val="0"/>
          <w:lang w:val="en"/>
        </w:rPr>
        <w:t>.</w:t>
      </w:r>
      <w:r>
        <w:rPr>
          <w:rStyle w:val="Strong"/>
          <w:rFonts w:cs="Arial"/>
          <w:b w:val="0"/>
          <w:lang w:val="en"/>
        </w:rPr>
        <w:t xml:space="preserve">  </w:t>
      </w:r>
    </w:p>
    <w:p w:rsidR="00C8708D" w:rsidRDefault="00C8708D" w:rsidP="00490377">
      <w:pPr>
        <w:rPr>
          <w:rStyle w:val="Strong"/>
          <w:rFonts w:cs="Arial"/>
          <w:b w:val="0"/>
          <w:sz w:val="26"/>
          <w:szCs w:val="26"/>
          <w:lang w:val="en"/>
        </w:rPr>
      </w:pPr>
    </w:p>
    <w:p w:rsidR="00C8708D" w:rsidRDefault="00C8708D" w:rsidP="00490377">
      <w:pPr>
        <w:rPr>
          <w:rStyle w:val="Strong"/>
          <w:rFonts w:cs="Arial"/>
          <w:b w:val="0"/>
          <w:sz w:val="26"/>
          <w:szCs w:val="26"/>
          <w:lang w:val="en"/>
        </w:rPr>
      </w:pPr>
      <w:r>
        <w:rPr>
          <w:rStyle w:val="Strong"/>
          <w:rFonts w:cs="Arial"/>
          <w:b w:val="0"/>
          <w:sz w:val="26"/>
          <w:szCs w:val="26"/>
          <w:lang w:val="en"/>
        </w:rPr>
        <w:t>Control measures include:</w:t>
      </w:r>
    </w:p>
    <w:p w:rsidR="00C8708D" w:rsidRPr="00C8708D" w:rsidRDefault="00C8708D" w:rsidP="00C8708D">
      <w:pPr>
        <w:pStyle w:val="ListParagraph"/>
        <w:numPr>
          <w:ilvl w:val="0"/>
          <w:numId w:val="49"/>
        </w:numPr>
        <w:spacing w:before="100" w:beforeAutospacing="1" w:after="100" w:afterAutospacing="1" w:line="400" w:lineRule="atLeast"/>
        <w:jc w:val="left"/>
        <w:rPr>
          <w:rFonts w:cs="Arial"/>
          <w:color w:val="111111"/>
        </w:rPr>
      </w:pPr>
      <w:r>
        <w:rPr>
          <w:rFonts w:cs="Arial"/>
          <w:color w:val="111111"/>
        </w:rPr>
        <w:t>W</w:t>
      </w:r>
      <w:r w:rsidRPr="00C8708D">
        <w:rPr>
          <w:rFonts w:cs="Arial"/>
          <w:color w:val="111111"/>
        </w:rPr>
        <w:t>earing protective gloves</w:t>
      </w:r>
    </w:p>
    <w:p w:rsidR="00C8708D" w:rsidRPr="00C8708D" w:rsidRDefault="00C8708D" w:rsidP="00C8708D">
      <w:pPr>
        <w:pStyle w:val="ListParagraph"/>
        <w:numPr>
          <w:ilvl w:val="0"/>
          <w:numId w:val="49"/>
        </w:numPr>
        <w:spacing w:before="100" w:beforeAutospacing="1" w:after="100" w:afterAutospacing="1" w:line="400" w:lineRule="atLeast"/>
        <w:jc w:val="left"/>
        <w:rPr>
          <w:rFonts w:cs="Arial"/>
          <w:color w:val="111111"/>
        </w:rPr>
      </w:pPr>
      <w:r>
        <w:rPr>
          <w:rFonts w:cs="Arial"/>
          <w:color w:val="111111"/>
        </w:rPr>
        <w:t>F</w:t>
      </w:r>
      <w:r w:rsidRPr="00C8708D">
        <w:rPr>
          <w:rFonts w:cs="Arial"/>
          <w:color w:val="111111"/>
        </w:rPr>
        <w:t xml:space="preserve">ollowing good basic hygiene including regular hand-washing and avoiding hand to mouth/eye </w:t>
      </w:r>
      <w:proofErr w:type="spellStart"/>
      <w:r w:rsidRPr="00C8708D">
        <w:rPr>
          <w:rFonts w:cs="Arial"/>
          <w:color w:val="111111"/>
        </w:rPr>
        <w:t>etc</w:t>
      </w:r>
      <w:proofErr w:type="spellEnd"/>
      <w:r w:rsidRPr="00C8708D">
        <w:rPr>
          <w:rFonts w:cs="Arial"/>
          <w:color w:val="111111"/>
        </w:rPr>
        <w:t xml:space="preserve"> contact</w:t>
      </w:r>
    </w:p>
    <w:p w:rsidR="00C8708D" w:rsidRPr="00C8708D" w:rsidRDefault="00C8708D" w:rsidP="00C8708D">
      <w:pPr>
        <w:pStyle w:val="ListParagraph"/>
        <w:numPr>
          <w:ilvl w:val="0"/>
          <w:numId w:val="49"/>
        </w:numPr>
        <w:spacing w:before="100" w:beforeAutospacing="1" w:after="100" w:afterAutospacing="1" w:line="400" w:lineRule="atLeast"/>
        <w:jc w:val="left"/>
        <w:rPr>
          <w:rFonts w:cs="Arial"/>
          <w:color w:val="111111"/>
        </w:rPr>
      </w:pPr>
      <w:r>
        <w:rPr>
          <w:rFonts w:cs="Arial"/>
          <w:color w:val="111111"/>
        </w:rPr>
        <w:t>T</w:t>
      </w:r>
      <w:r w:rsidRPr="00C8708D">
        <w:rPr>
          <w:rFonts w:cs="Arial"/>
          <w:color w:val="111111"/>
        </w:rPr>
        <w:t>aking rest breaks, including meals and drinks, away from the work area;</w:t>
      </w:r>
    </w:p>
    <w:p w:rsidR="00C8708D" w:rsidRPr="00C8708D" w:rsidRDefault="00C8708D" w:rsidP="00C8708D">
      <w:pPr>
        <w:pStyle w:val="ListParagraph"/>
        <w:numPr>
          <w:ilvl w:val="0"/>
          <w:numId w:val="49"/>
        </w:numPr>
        <w:spacing w:before="100" w:beforeAutospacing="1" w:after="100" w:afterAutospacing="1" w:line="400" w:lineRule="atLeast"/>
        <w:jc w:val="left"/>
        <w:rPr>
          <w:rFonts w:cs="Arial"/>
          <w:color w:val="111111"/>
        </w:rPr>
      </w:pPr>
      <w:r>
        <w:rPr>
          <w:rFonts w:cs="Arial"/>
          <w:color w:val="111111"/>
        </w:rPr>
        <w:t>W</w:t>
      </w:r>
      <w:r w:rsidRPr="00C8708D">
        <w:rPr>
          <w:rFonts w:cs="Arial"/>
          <w:color w:val="111111"/>
        </w:rPr>
        <w:t>ashing cuts and grazes immediately with soap and running water Cover all cuts, abrasions and other breaks in the skin with waterproof dressings and/or gloves.</w:t>
      </w:r>
    </w:p>
    <w:p w:rsidR="00C8708D" w:rsidRPr="00C8708D" w:rsidRDefault="00C8708D" w:rsidP="00490377">
      <w:pPr>
        <w:rPr>
          <w:rFonts w:cs="Arial"/>
          <w:bCs/>
          <w:sz w:val="26"/>
          <w:szCs w:val="26"/>
          <w:lang w:val="en"/>
        </w:rPr>
      </w:pPr>
      <w:r>
        <w:rPr>
          <w:rStyle w:val="Strong"/>
          <w:rFonts w:cs="Arial"/>
          <w:b w:val="0"/>
          <w:sz w:val="26"/>
          <w:szCs w:val="26"/>
          <w:lang w:val="en"/>
        </w:rPr>
        <w:t xml:space="preserve">Further information on </w:t>
      </w:r>
      <w:proofErr w:type="spellStart"/>
      <w:r>
        <w:rPr>
          <w:rStyle w:val="Strong"/>
          <w:rFonts w:cs="Arial"/>
          <w:b w:val="0"/>
          <w:sz w:val="26"/>
          <w:szCs w:val="26"/>
          <w:lang w:val="en"/>
        </w:rPr>
        <w:t>toxocariasis</w:t>
      </w:r>
      <w:proofErr w:type="spellEnd"/>
      <w:r>
        <w:rPr>
          <w:rStyle w:val="Strong"/>
          <w:rFonts w:cs="Arial"/>
          <w:b w:val="0"/>
          <w:sz w:val="26"/>
          <w:szCs w:val="26"/>
          <w:lang w:val="en"/>
        </w:rPr>
        <w:t xml:space="preserve"> is available on the </w:t>
      </w:r>
      <w:hyperlink r:id="rId39" w:history="1">
        <w:r w:rsidRPr="00C8708D">
          <w:rPr>
            <w:rStyle w:val="Hyperlink"/>
            <w:rFonts w:cs="Arial"/>
            <w:sz w:val="26"/>
            <w:szCs w:val="26"/>
            <w:lang w:val="en"/>
          </w:rPr>
          <w:t>NHS website</w:t>
        </w:r>
      </w:hyperlink>
    </w:p>
    <w:p w:rsidR="008B580C" w:rsidRDefault="008B580C" w:rsidP="00490377">
      <w:pPr>
        <w:rPr>
          <w:b/>
          <w:sz w:val="28"/>
          <w:szCs w:val="28"/>
        </w:rPr>
      </w:pPr>
    </w:p>
    <w:p w:rsidR="008B580C" w:rsidRDefault="008B580C" w:rsidP="00490377">
      <w:pPr>
        <w:rPr>
          <w:b/>
          <w:sz w:val="28"/>
          <w:szCs w:val="28"/>
        </w:rPr>
      </w:pPr>
    </w:p>
    <w:p w:rsidR="00C8708D" w:rsidRDefault="00C8708D">
      <w:pPr>
        <w:jc w:val="left"/>
        <w:rPr>
          <w:b/>
          <w:sz w:val="28"/>
          <w:szCs w:val="28"/>
        </w:rPr>
      </w:pPr>
      <w:r>
        <w:rPr>
          <w:b/>
          <w:sz w:val="28"/>
          <w:szCs w:val="28"/>
        </w:rPr>
        <w:br w:type="page"/>
      </w:r>
    </w:p>
    <w:p w:rsidR="00490377" w:rsidRDefault="00490377" w:rsidP="00490377">
      <w:pPr>
        <w:jc w:val="right"/>
        <w:rPr>
          <w:b/>
        </w:rPr>
      </w:pPr>
      <w:r>
        <w:rPr>
          <w:b/>
        </w:rPr>
        <w:lastRenderedPageBreak/>
        <w:t>Appendix B</w:t>
      </w:r>
    </w:p>
    <w:p w:rsidR="00490377" w:rsidRDefault="00490377" w:rsidP="00490377">
      <w:pPr>
        <w:jc w:val="center"/>
        <w:rPr>
          <w:b/>
          <w:u w:val="single"/>
        </w:rPr>
      </w:pPr>
      <w:r>
        <w:rPr>
          <w:b/>
          <w:u w:val="single"/>
        </w:rPr>
        <w:t>HEPATITIS B RISK ASSESSMENT FORM</w:t>
      </w:r>
    </w:p>
    <w:p w:rsidR="00490377" w:rsidRPr="00E352FD" w:rsidRDefault="00490377" w:rsidP="00490377">
      <w:pPr>
        <w:rPr>
          <w:sz w:val="22"/>
          <w:szCs w:val="22"/>
        </w:rPr>
      </w:pPr>
    </w:p>
    <w:p w:rsidR="00490377" w:rsidRPr="00E352FD" w:rsidRDefault="00490377" w:rsidP="00490377">
      <w:pPr>
        <w:rPr>
          <w:sz w:val="22"/>
          <w:szCs w:val="22"/>
        </w:rPr>
      </w:pPr>
      <w:r w:rsidRPr="00E352FD">
        <w:rPr>
          <w:sz w:val="22"/>
          <w:szCs w:val="22"/>
        </w:rPr>
        <w:t xml:space="preserve">Risk Assessment for Special Needs, Teachers, Care Assistants, Nursery Nurses, Caretakers, Cleaners, Grounds Maintenance, Drain Cleaners, Plumbers or any employee who may be exposed to a </w:t>
      </w:r>
      <w:proofErr w:type="spellStart"/>
      <w:r w:rsidRPr="00E352FD">
        <w:rPr>
          <w:sz w:val="22"/>
          <w:szCs w:val="22"/>
        </w:rPr>
        <w:t>needlestick</w:t>
      </w:r>
      <w:proofErr w:type="spellEnd"/>
      <w:r w:rsidRPr="00E352FD">
        <w:rPr>
          <w:sz w:val="22"/>
          <w:szCs w:val="22"/>
        </w:rPr>
        <w:t xml:space="preserve"> injury hazard or come in to contact with individuals who may bite.</w:t>
      </w:r>
    </w:p>
    <w:p w:rsidR="00490377" w:rsidRDefault="00490377" w:rsidP="00490377"/>
    <w:p w:rsidR="00490377" w:rsidRPr="00490377" w:rsidRDefault="00490377" w:rsidP="00490377">
      <w:pPr>
        <w:rPr>
          <w:b/>
        </w:rPr>
      </w:pPr>
      <w:r w:rsidRPr="00490377">
        <w:rPr>
          <w:b/>
        </w:rPr>
        <w:t>PART 1 - HAZARD IDENTIFICATION - HEPATITIS B</w:t>
      </w:r>
    </w:p>
    <w:p w:rsidR="00490377" w:rsidRDefault="00490377" w:rsidP="004903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490377" w:rsidTr="00490377">
        <w:tc>
          <w:tcPr>
            <w:tcW w:w="4678" w:type="dxa"/>
          </w:tcPr>
          <w:p w:rsidR="00490377" w:rsidRPr="00E352FD" w:rsidRDefault="00490377" w:rsidP="008B580C">
            <w:pPr>
              <w:spacing w:after="120"/>
              <w:rPr>
                <w:sz w:val="22"/>
                <w:szCs w:val="22"/>
              </w:rPr>
            </w:pPr>
            <w:r w:rsidRPr="00E352FD">
              <w:rPr>
                <w:sz w:val="22"/>
                <w:szCs w:val="22"/>
              </w:rPr>
              <w:t>E</w:t>
            </w:r>
            <w:r w:rsidR="008B580C">
              <w:rPr>
                <w:sz w:val="22"/>
                <w:szCs w:val="22"/>
              </w:rPr>
              <w:t>mployee’s Name</w:t>
            </w:r>
          </w:p>
        </w:tc>
        <w:tc>
          <w:tcPr>
            <w:tcW w:w="4678" w:type="dxa"/>
          </w:tcPr>
          <w:p w:rsidR="00490377" w:rsidRPr="00E352FD" w:rsidRDefault="008B580C" w:rsidP="008B580C">
            <w:pPr>
              <w:spacing w:after="120"/>
              <w:rPr>
                <w:sz w:val="22"/>
                <w:szCs w:val="22"/>
              </w:rPr>
            </w:pPr>
            <w:r>
              <w:rPr>
                <w:sz w:val="22"/>
                <w:szCs w:val="22"/>
              </w:rPr>
              <w:t>Job Title</w:t>
            </w:r>
          </w:p>
        </w:tc>
      </w:tr>
      <w:tr w:rsidR="00490377" w:rsidTr="00490377">
        <w:tc>
          <w:tcPr>
            <w:tcW w:w="4678" w:type="dxa"/>
          </w:tcPr>
          <w:p w:rsidR="00490377" w:rsidRPr="00E352FD" w:rsidRDefault="008B580C" w:rsidP="008B580C">
            <w:pPr>
              <w:spacing w:after="120"/>
              <w:rPr>
                <w:sz w:val="22"/>
                <w:szCs w:val="22"/>
              </w:rPr>
            </w:pPr>
            <w:r>
              <w:rPr>
                <w:sz w:val="22"/>
                <w:szCs w:val="22"/>
              </w:rPr>
              <w:t>Manager’s Name</w:t>
            </w:r>
          </w:p>
        </w:tc>
        <w:tc>
          <w:tcPr>
            <w:tcW w:w="4678" w:type="dxa"/>
          </w:tcPr>
          <w:p w:rsidR="00490377" w:rsidRPr="00E352FD" w:rsidRDefault="008B580C" w:rsidP="008B580C">
            <w:pPr>
              <w:spacing w:after="120"/>
              <w:rPr>
                <w:sz w:val="22"/>
                <w:szCs w:val="22"/>
              </w:rPr>
            </w:pPr>
            <w:r>
              <w:rPr>
                <w:sz w:val="22"/>
                <w:szCs w:val="22"/>
              </w:rPr>
              <w:t>Based at</w:t>
            </w:r>
          </w:p>
        </w:tc>
      </w:tr>
      <w:tr w:rsidR="00490377" w:rsidTr="00490377">
        <w:tc>
          <w:tcPr>
            <w:tcW w:w="4678" w:type="dxa"/>
          </w:tcPr>
          <w:p w:rsidR="00490377" w:rsidRPr="00E352FD" w:rsidRDefault="008B580C" w:rsidP="008B580C">
            <w:pPr>
              <w:spacing w:after="120"/>
              <w:rPr>
                <w:sz w:val="22"/>
                <w:szCs w:val="22"/>
              </w:rPr>
            </w:pPr>
            <w:r>
              <w:rPr>
                <w:sz w:val="22"/>
                <w:szCs w:val="22"/>
              </w:rPr>
              <w:t>Manager’s Signature</w:t>
            </w:r>
          </w:p>
        </w:tc>
        <w:tc>
          <w:tcPr>
            <w:tcW w:w="4678" w:type="dxa"/>
          </w:tcPr>
          <w:p w:rsidR="00490377" w:rsidRPr="00E352FD" w:rsidRDefault="008B580C" w:rsidP="008B580C">
            <w:pPr>
              <w:spacing w:after="120"/>
              <w:rPr>
                <w:sz w:val="22"/>
                <w:szCs w:val="22"/>
              </w:rPr>
            </w:pPr>
            <w:r>
              <w:rPr>
                <w:sz w:val="22"/>
                <w:szCs w:val="22"/>
              </w:rPr>
              <w:t>Date</w:t>
            </w:r>
          </w:p>
        </w:tc>
      </w:tr>
    </w:tbl>
    <w:p w:rsidR="000D17EA" w:rsidRDefault="000D17EA">
      <w:pPr>
        <w:rPr>
          <w:b/>
          <w:sz w:val="28"/>
          <w:szCs w:val="28"/>
        </w:rPr>
      </w:pPr>
    </w:p>
    <w:p w:rsidR="00490377" w:rsidRPr="00E352FD" w:rsidRDefault="00490377" w:rsidP="00490377">
      <w:pPr>
        <w:pStyle w:val="ListParagraph"/>
        <w:numPr>
          <w:ilvl w:val="0"/>
          <w:numId w:val="20"/>
        </w:numPr>
        <w:rPr>
          <w:b/>
          <w:sz w:val="22"/>
          <w:szCs w:val="22"/>
        </w:rPr>
      </w:pPr>
      <w:r w:rsidRPr="00E352FD">
        <w:rPr>
          <w:b/>
          <w:sz w:val="22"/>
          <w:szCs w:val="22"/>
        </w:rPr>
        <w:t>HEALTH HAZARDS</w:t>
      </w:r>
    </w:p>
    <w:p w:rsidR="00490377" w:rsidRDefault="00490377" w:rsidP="00490377"/>
    <w:p w:rsidR="008B580C" w:rsidRDefault="00490377" w:rsidP="00490377">
      <w:pPr>
        <w:rPr>
          <w:sz w:val="22"/>
          <w:szCs w:val="22"/>
        </w:rPr>
      </w:pPr>
      <w:r w:rsidRPr="00E352FD">
        <w:rPr>
          <w:sz w:val="22"/>
          <w:szCs w:val="22"/>
        </w:rPr>
        <w:t>In order to identify whether an individual is at risk of exposure or not and whether they should commence a Hepatitis B immunisation programme, the following series of statements should be assessed by a manager or an appointed person with the employee concerned.</w:t>
      </w:r>
      <w:r w:rsidR="008B580C">
        <w:rPr>
          <w:sz w:val="22"/>
          <w:szCs w:val="22"/>
        </w:rPr>
        <w:t xml:space="preserve">  </w:t>
      </w:r>
    </w:p>
    <w:p w:rsidR="008B580C" w:rsidRDefault="008B580C" w:rsidP="00490377">
      <w:pPr>
        <w:rPr>
          <w:sz w:val="22"/>
          <w:szCs w:val="22"/>
        </w:rPr>
      </w:pPr>
    </w:p>
    <w:p w:rsidR="00E352FD" w:rsidRPr="00E352FD" w:rsidRDefault="00490377" w:rsidP="00490377">
      <w:pPr>
        <w:rPr>
          <w:sz w:val="22"/>
          <w:szCs w:val="22"/>
        </w:rPr>
      </w:pPr>
      <w:r w:rsidRPr="00E352FD">
        <w:rPr>
          <w:sz w:val="22"/>
          <w:szCs w:val="22"/>
        </w:rPr>
        <w:t>This form must be completed for each employee and returned to the Occupational Health Unit even if no risk is identified and a copy should be kept on record with all risk assessments for your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0"/>
        <w:gridCol w:w="1080"/>
        <w:gridCol w:w="1080"/>
        <w:gridCol w:w="990"/>
        <w:gridCol w:w="1080"/>
      </w:tblGrid>
      <w:tr w:rsidR="00490377" w:rsidTr="007A3355">
        <w:tc>
          <w:tcPr>
            <w:tcW w:w="648" w:type="dxa"/>
          </w:tcPr>
          <w:p w:rsidR="00490377" w:rsidRDefault="00490377" w:rsidP="007A3355">
            <w:pPr>
              <w:rPr>
                <w:sz w:val="22"/>
              </w:rPr>
            </w:pPr>
            <w:r>
              <w:rPr>
                <w:sz w:val="22"/>
              </w:rPr>
              <w:t>1.</w:t>
            </w:r>
          </w:p>
        </w:tc>
        <w:tc>
          <w:tcPr>
            <w:tcW w:w="4680" w:type="dxa"/>
          </w:tcPr>
          <w:p w:rsidR="00490377" w:rsidRDefault="00490377" w:rsidP="007A3355">
            <w:pPr>
              <w:rPr>
                <w:sz w:val="22"/>
              </w:rPr>
            </w:pPr>
            <w:r>
              <w:rPr>
                <w:sz w:val="22"/>
              </w:rPr>
              <w:t>Physical</w:t>
            </w:r>
          </w:p>
        </w:tc>
        <w:tc>
          <w:tcPr>
            <w:tcW w:w="4230" w:type="dxa"/>
            <w:gridSpan w:val="4"/>
          </w:tcPr>
          <w:p w:rsidR="00490377" w:rsidRDefault="00490377" w:rsidP="007A3355">
            <w:pPr>
              <w:jc w:val="center"/>
              <w:rPr>
                <w:sz w:val="22"/>
              </w:rPr>
            </w:pPr>
            <w:r>
              <w:rPr>
                <w:sz w:val="22"/>
              </w:rPr>
              <w:t>Response</w:t>
            </w:r>
          </w:p>
        </w:tc>
      </w:tr>
      <w:tr w:rsidR="00490377" w:rsidTr="007A3355">
        <w:tc>
          <w:tcPr>
            <w:tcW w:w="648" w:type="dxa"/>
          </w:tcPr>
          <w:p w:rsidR="00490377" w:rsidRDefault="00490377" w:rsidP="007A3355">
            <w:pPr>
              <w:rPr>
                <w:sz w:val="22"/>
              </w:rPr>
            </w:pPr>
          </w:p>
        </w:tc>
        <w:tc>
          <w:tcPr>
            <w:tcW w:w="4680" w:type="dxa"/>
          </w:tcPr>
          <w:p w:rsidR="00490377" w:rsidRDefault="00490377" w:rsidP="007A3355">
            <w:pPr>
              <w:rPr>
                <w:sz w:val="22"/>
              </w:rPr>
            </w:pPr>
          </w:p>
        </w:tc>
        <w:tc>
          <w:tcPr>
            <w:tcW w:w="1080" w:type="dxa"/>
          </w:tcPr>
          <w:p w:rsidR="00490377" w:rsidRDefault="00490377" w:rsidP="007A3355">
            <w:pPr>
              <w:rPr>
                <w:sz w:val="22"/>
              </w:rPr>
            </w:pPr>
            <w:r>
              <w:rPr>
                <w:sz w:val="22"/>
              </w:rPr>
              <w:t>Weekly</w:t>
            </w:r>
          </w:p>
        </w:tc>
        <w:tc>
          <w:tcPr>
            <w:tcW w:w="1080" w:type="dxa"/>
          </w:tcPr>
          <w:p w:rsidR="00490377" w:rsidRDefault="00490377" w:rsidP="007A3355">
            <w:pPr>
              <w:rPr>
                <w:sz w:val="22"/>
              </w:rPr>
            </w:pPr>
            <w:r>
              <w:rPr>
                <w:sz w:val="22"/>
              </w:rPr>
              <w:t>Monthly</w:t>
            </w:r>
          </w:p>
        </w:tc>
        <w:tc>
          <w:tcPr>
            <w:tcW w:w="990" w:type="dxa"/>
          </w:tcPr>
          <w:p w:rsidR="00490377" w:rsidRDefault="00490377" w:rsidP="007A3355">
            <w:pPr>
              <w:rPr>
                <w:sz w:val="22"/>
              </w:rPr>
            </w:pPr>
            <w:r>
              <w:rPr>
                <w:sz w:val="22"/>
              </w:rPr>
              <w:t>Yearly</w:t>
            </w:r>
          </w:p>
        </w:tc>
        <w:tc>
          <w:tcPr>
            <w:tcW w:w="1080" w:type="dxa"/>
          </w:tcPr>
          <w:p w:rsidR="00490377" w:rsidRDefault="00490377" w:rsidP="007A3355">
            <w:pPr>
              <w:rPr>
                <w:sz w:val="22"/>
              </w:rPr>
            </w:pPr>
            <w:r>
              <w:rPr>
                <w:sz w:val="22"/>
              </w:rPr>
              <w:t>Never</w:t>
            </w:r>
          </w:p>
        </w:tc>
      </w:tr>
      <w:tr w:rsidR="00490377" w:rsidTr="007A3355">
        <w:tc>
          <w:tcPr>
            <w:tcW w:w="648" w:type="dxa"/>
          </w:tcPr>
          <w:p w:rsidR="00490377" w:rsidRDefault="00490377" w:rsidP="007A3355">
            <w:pPr>
              <w:rPr>
                <w:sz w:val="22"/>
              </w:rPr>
            </w:pPr>
            <w:r>
              <w:rPr>
                <w:sz w:val="22"/>
              </w:rPr>
              <w:t>1.1</w:t>
            </w:r>
          </w:p>
        </w:tc>
        <w:tc>
          <w:tcPr>
            <w:tcW w:w="4680" w:type="dxa"/>
          </w:tcPr>
          <w:p w:rsidR="00490377" w:rsidRDefault="00490377" w:rsidP="007A3355">
            <w:pPr>
              <w:rPr>
                <w:sz w:val="22"/>
              </w:rPr>
            </w:pPr>
            <w:r>
              <w:rPr>
                <w:sz w:val="22"/>
              </w:rPr>
              <w:t>Works directly with children or individuals who require special care needs and who may bite or scratch</w:t>
            </w:r>
          </w:p>
        </w:tc>
        <w:tc>
          <w:tcPr>
            <w:tcW w:w="1080" w:type="dxa"/>
          </w:tcPr>
          <w:p w:rsidR="00490377" w:rsidRDefault="00490377" w:rsidP="007A3355">
            <w:pPr>
              <w:rPr>
                <w:sz w:val="22"/>
              </w:rPr>
            </w:pPr>
          </w:p>
        </w:tc>
        <w:tc>
          <w:tcPr>
            <w:tcW w:w="1080" w:type="dxa"/>
          </w:tcPr>
          <w:p w:rsidR="00490377" w:rsidRDefault="00490377" w:rsidP="007A3355">
            <w:pPr>
              <w:rPr>
                <w:sz w:val="22"/>
              </w:rPr>
            </w:pPr>
          </w:p>
        </w:tc>
        <w:tc>
          <w:tcPr>
            <w:tcW w:w="990" w:type="dxa"/>
          </w:tcPr>
          <w:p w:rsidR="00490377" w:rsidRDefault="00490377" w:rsidP="007A3355">
            <w:pPr>
              <w:rPr>
                <w:sz w:val="22"/>
              </w:rPr>
            </w:pPr>
          </w:p>
        </w:tc>
        <w:tc>
          <w:tcPr>
            <w:tcW w:w="1080" w:type="dxa"/>
          </w:tcPr>
          <w:p w:rsidR="00490377" w:rsidRDefault="00490377" w:rsidP="007A3355">
            <w:pPr>
              <w:rPr>
                <w:sz w:val="22"/>
              </w:rPr>
            </w:pPr>
          </w:p>
        </w:tc>
      </w:tr>
      <w:tr w:rsidR="00490377" w:rsidTr="007A3355">
        <w:tc>
          <w:tcPr>
            <w:tcW w:w="648" w:type="dxa"/>
          </w:tcPr>
          <w:p w:rsidR="00490377" w:rsidRDefault="00490377" w:rsidP="007A3355">
            <w:pPr>
              <w:rPr>
                <w:sz w:val="22"/>
              </w:rPr>
            </w:pPr>
            <w:r>
              <w:rPr>
                <w:sz w:val="22"/>
              </w:rPr>
              <w:t>1.2</w:t>
            </w:r>
          </w:p>
        </w:tc>
        <w:tc>
          <w:tcPr>
            <w:tcW w:w="4680" w:type="dxa"/>
          </w:tcPr>
          <w:p w:rsidR="00490377" w:rsidRDefault="00490377" w:rsidP="007A3355">
            <w:pPr>
              <w:rPr>
                <w:sz w:val="22"/>
              </w:rPr>
            </w:pPr>
            <w:r>
              <w:rPr>
                <w:sz w:val="22"/>
              </w:rPr>
              <w:t>Nature of work involves direct involvement with blood or instruments contaminated with blood</w:t>
            </w:r>
          </w:p>
        </w:tc>
        <w:tc>
          <w:tcPr>
            <w:tcW w:w="1080" w:type="dxa"/>
          </w:tcPr>
          <w:p w:rsidR="00490377" w:rsidRDefault="00490377" w:rsidP="007A3355">
            <w:pPr>
              <w:rPr>
                <w:sz w:val="22"/>
              </w:rPr>
            </w:pPr>
          </w:p>
        </w:tc>
        <w:tc>
          <w:tcPr>
            <w:tcW w:w="1080" w:type="dxa"/>
          </w:tcPr>
          <w:p w:rsidR="00490377" w:rsidRDefault="00490377" w:rsidP="007A3355">
            <w:pPr>
              <w:rPr>
                <w:sz w:val="22"/>
              </w:rPr>
            </w:pPr>
          </w:p>
        </w:tc>
        <w:tc>
          <w:tcPr>
            <w:tcW w:w="990" w:type="dxa"/>
          </w:tcPr>
          <w:p w:rsidR="00490377" w:rsidRDefault="00490377" w:rsidP="007A3355">
            <w:pPr>
              <w:rPr>
                <w:sz w:val="22"/>
              </w:rPr>
            </w:pPr>
          </w:p>
        </w:tc>
        <w:tc>
          <w:tcPr>
            <w:tcW w:w="1080" w:type="dxa"/>
          </w:tcPr>
          <w:p w:rsidR="00490377" w:rsidRDefault="00490377" w:rsidP="007A3355">
            <w:pPr>
              <w:rPr>
                <w:sz w:val="22"/>
              </w:rPr>
            </w:pPr>
          </w:p>
        </w:tc>
      </w:tr>
      <w:tr w:rsidR="00490377" w:rsidTr="007A3355">
        <w:tc>
          <w:tcPr>
            <w:tcW w:w="648" w:type="dxa"/>
          </w:tcPr>
          <w:p w:rsidR="00490377" w:rsidRDefault="00490377" w:rsidP="007A3355">
            <w:pPr>
              <w:rPr>
                <w:sz w:val="22"/>
              </w:rPr>
            </w:pPr>
            <w:r>
              <w:rPr>
                <w:sz w:val="22"/>
              </w:rPr>
              <w:t>1.3</w:t>
            </w:r>
          </w:p>
        </w:tc>
        <w:tc>
          <w:tcPr>
            <w:tcW w:w="4680" w:type="dxa"/>
          </w:tcPr>
          <w:p w:rsidR="00490377" w:rsidRDefault="00490377" w:rsidP="007A3355">
            <w:pPr>
              <w:rPr>
                <w:sz w:val="22"/>
              </w:rPr>
            </w:pPr>
            <w:r>
              <w:rPr>
                <w:sz w:val="22"/>
              </w:rPr>
              <w:t>Nature of work involves working with individual or their children who are or have been known drug users</w:t>
            </w:r>
          </w:p>
        </w:tc>
        <w:tc>
          <w:tcPr>
            <w:tcW w:w="1080" w:type="dxa"/>
          </w:tcPr>
          <w:p w:rsidR="00490377" w:rsidRDefault="00490377" w:rsidP="007A3355">
            <w:pPr>
              <w:rPr>
                <w:sz w:val="22"/>
              </w:rPr>
            </w:pPr>
          </w:p>
        </w:tc>
        <w:tc>
          <w:tcPr>
            <w:tcW w:w="1080" w:type="dxa"/>
          </w:tcPr>
          <w:p w:rsidR="00490377" w:rsidRDefault="00490377" w:rsidP="007A3355">
            <w:pPr>
              <w:rPr>
                <w:sz w:val="22"/>
              </w:rPr>
            </w:pPr>
          </w:p>
        </w:tc>
        <w:tc>
          <w:tcPr>
            <w:tcW w:w="990" w:type="dxa"/>
          </w:tcPr>
          <w:p w:rsidR="00490377" w:rsidRDefault="00490377" w:rsidP="007A3355">
            <w:pPr>
              <w:rPr>
                <w:sz w:val="22"/>
              </w:rPr>
            </w:pPr>
          </w:p>
        </w:tc>
        <w:tc>
          <w:tcPr>
            <w:tcW w:w="1080" w:type="dxa"/>
          </w:tcPr>
          <w:p w:rsidR="00490377" w:rsidRDefault="00490377" w:rsidP="007A3355">
            <w:pPr>
              <w:rPr>
                <w:sz w:val="22"/>
              </w:rPr>
            </w:pPr>
          </w:p>
        </w:tc>
      </w:tr>
      <w:tr w:rsidR="00490377" w:rsidTr="007A3355">
        <w:tc>
          <w:tcPr>
            <w:tcW w:w="648" w:type="dxa"/>
          </w:tcPr>
          <w:p w:rsidR="00490377" w:rsidRDefault="00490377" w:rsidP="007A3355">
            <w:pPr>
              <w:rPr>
                <w:sz w:val="22"/>
              </w:rPr>
            </w:pPr>
            <w:r>
              <w:rPr>
                <w:sz w:val="22"/>
              </w:rPr>
              <w:t>1.4</w:t>
            </w:r>
          </w:p>
        </w:tc>
        <w:tc>
          <w:tcPr>
            <w:tcW w:w="4680" w:type="dxa"/>
          </w:tcPr>
          <w:p w:rsidR="00490377" w:rsidRDefault="00490377" w:rsidP="007A3355">
            <w:pPr>
              <w:rPr>
                <w:sz w:val="22"/>
              </w:rPr>
            </w:pPr>
            <w:r>
              <w:rPr>
                <w:sz w:val="22"/>
              </w:rPr>
              <w:t>Nature of role involves working with individuals or their children where there is a known carrier of Hepatitis B</w:t>
            </w:r>
          </w:p>
        </w:tc>
        <w:tc>
          <w:tcPr>
            <w:tcW w:w="1080" w:type="dxa"/>
          </w:tcPr>
          <w:p w:rsidR="00490377" w:rsidRDefault="00490377" w:rsidP="007A3355">
            <w:pPr>
              <w:rPr>
                <w:sz w:val="22"/>
              </w:rPr>
            </w:pPr>
          </w:p>
        </w:tc>
        <w:tc>
          <w:tcPr>
            <w:tcW w:w="1080" w:type="dxa"/>
          </w:tcPr>
          <w:p w:rsidR="00490377" w:rsidRDefault="00490377" w:rsidP="007A3355">
            <w:pPr>
              <w:rPr>
                <w:sz w:val="22"/>
              </w:rPr>
            </w:pPr>
          </w:p>
        </w:tc>
        <w:tc>
          <w:tcPr>
            <w:tcW w:w="990" w:type="dxa"/>
          </w:tcPr>
          <w:p w:rsidR="00490377" w:rsidRDefault="00490377" w:rsidP="007A3355">
            <w:pPr>
              <w:rPr>
                <w:sz w:val="22"/>
              </w:rPr>
            </w:pPr>
          </w:p>
        </w:tc>
        <w:tc>
          <w:tcPr>
            <w:tcW w:w="1080" w:type="dxa"/>
          </w:tcPr>
          <w:p w:rsidR="00490377" w:rsidRDefault="00490377" w:rsidP="007A3355">
            <w:pPr>
              <w:rPr>
                <w:sz w:val="22"/>
              </w:rPr>
            </w:pPr>
          </w:p>
        </w:tc>
      </w:tr>
      <w:tr w:rsidR="00490377" w:rsidTr="007A3355">
        <w:tc>
          <w:tcPr>
            <w:tcW w:w="648" w:type="dxa"/>
          </w:tcPr>
          <w:p w:rsidR="00490377" w:rsidRDefault="00490377" w:rsidP="007A3355">
            <w:pPr>
              <w:rPr>
                <w:sz w:val="22"/>
              </w:rPr>
            </w:pPr>
            <w:r>
              <w:rPr>
                <w:sz w:val="22"/>
              </w:rPr>
              <w:t>1.5</w:t>
            </w:r>
          </w:p>
        </w:tc>
        <w:tc>
          <w:tcPr>
            <w:tcW w:w="4680" w:type="dxa"/>
          </w:tcPr>
          <w:p w:rsidR="00490377" w:rsidRDefault="00490377" w:rsidP="007A3355">
            <w:pPr>
              <w:rPr>
                <w:sz w:val="22"/>
              </w:rPr>
            </w:pPr>
            <w:r>
              <w:rPr>
                <w:sz w:val="22"/>
              </w:rPr>
              <w:t>Nature of work exposes the employee to used needles or sharps</w:t>
            </w:r>
          </w:p>
        </w:tc>
        <w:tc>
          <w:tcPr>
            <w:tcW w:w="1080" w:type="dxa"/>
          </w:tcPr>
          <w:p w:rsidR="00490377" w:rsidRDefault="00490377" w:rsidP="007A3355">
            <w:pPr>
              <w:rPr>
                <w:sz w:val="22"/>
              </w:rPr>
            </w:pPr>
          </w:p>
        </w:tc>
        <w:tc>
          <w:tcPr>
            <w:tcW w:w="1080" w:type="dxa"/>
          </w:tcPr>
          <w:p w:rsidR="00490377" w:rsidRDefault="00490377" w:rsidP="007A3355">
            <w:pPr>
              <w:rPr>
                <w:sz w:val="22"/>
              </w:rPr>
            </w:pPr>
          </w:p>
        </w:tc>
        <w:tc>
          <w:tcPr>
            <w:tcW w:w="990" w:type="dxa"/>
          </w:tcPr>
          <w:p w:rsidR="00490377" w:rsidRDefault="00490377" w:rsidP="007A3355">
            <w:pPr>
              <w:rPr>
                <w:sz w:val="22"/>
              </w:rPr>
            </w:pPr>
          </w:p>
        </w:tc>
        <w:tc>
          <w:tcPr>
            <w:tcW w:w="1080" w:type="dxa"/>
          </w:tcPr>
          <w:p w:rsidR="00490377" w:rsidRDefault="00490377" w:rsidP="007A3355">
            <w:pPr>
              <w:rPr>
                <w:sz w:val="22"/>
              </w:rPr>
            </w:pPr>
          </w:p>
        </w:tc>
      </w:tr>
      <w:tr w:rsidR="00490377" w:rsidTr="007A3355">
        <w:tc>
          <w:tcPr>
            <w:tcW w:w="648" w:type="dxa"/>
          </w:tcPr>
          <w:p w:rsidR="00490377" w:rsidRDefault="00490377" w:rsidP="007A3355">
            <w:pPr>
              <w:rPr>
                <w:sz w:val="22"/>
              </w:rPr>
            </w:pPr>
            <w:r>
              <w:rPr>
                <w:sz w:val="22"/>
              </w:rPr>
              <w:t>1.6</w:t>
            </w:r>
          </w:p>
        </w:tc>
        <w:tc>
          <w:tcPr>
            <w:tcW w:w="4680" w:type="dxa"/>
          </w:tcPr>
          <w:p w:rsidR="00490377" w:rsidRDefault="00490377" w:rsidP="007A3355">
            <w:pPr>
              <w:rPr>
                <w:sz w:val="22"/>
              </w:rPr>
            </w:pPr>
            <w:r>
              <w:rPr>
                <w:sz w:val="22"/>
              </w:rPr>
              <w:t>Nature of work poses a potential risk of being injured by sharps i.e. clearing houses previously used by known drug users, clearing public walkways/gardens/toilets/play areas or a risk of finding concealed sharps in soft furnishings, refuse bags, etc.</w:t>
            </w:r>
          </w:p>
        </w:tc>
        <w:tc>
          <w:tcPr>
            <w:tcW w:w="1080" w:type="dxa"/>
          </w:tcPr>
          <w:p w:rsidR="00490377" w:rsidRDefault="00490377" w:rsidP="007A3355">
            <w:pPr>
              <w:rPr>
                <w:sz w:val="22"/>
              </w:rPr>
            </w:pPr>
          </w:p>
        </w:tc>
        <w:tc>
          <w:tcPr>
            <w:tcW w:w="1080" w:type="dxa"/>
          </w:tcPr>
          <w:p w:rsidR="00490377" w:rsidRDefault="00490377" w:rsidP="007A3355">
            <w:pPr>
              <w:rPr>
                <w:sz w:val="22"/>
              </w:rPr>
            </w:pPr>
          </w:p>
        </w:tc>
        <w:tc>
          <w:tcPr>
            <w:tcW w:w="990" w:type="dxa"/>
          </w:tcPr>
          <w:p w:rsidR="00490377" w:rsidRDefault="00490377" w:rsidP="007A3355">
            <w:pPr>
              <w:rPr>
                <w:sz w:val="22"/>
              </w:rPr>
            </w:pPr>
          </w:p>
        </w:tc>
        <w:tc>
          <w:tcPr>
            <w:tcW w:w="1080" w:type="dxa"/>
          </w:tcPr>
          <w:p w:rsidR="00490377" w:rsidRDefault="00490377" w:rsidP="007A3355">
            <w:pPr>
              <w:rPr>
                <w:sz w:val="22"/>
              </w:rPr>
            </w:pPr>
          </w:p>
        </w:tc>
      </w:tr>
    </w:tbl>
    <w:p w:rsidR="00490377" w:rsidRDefault="00490377" w:rsidP="00490377"/>
    <w:p w:rsidR="00490377" w:rsidRPr="00E352FD" w:rsidRDefault="00490377" w:rsidP="00490377">
      <w:pPr>
        <w:rPr>
          <w:sz w:val="22"/>
          <w:szCs w:val="22"/>
        </w:rPr>
      </w:pPr>
      <w:r w:rsidRPr="00E352FD">
        <w:rPr>
          <w:sz w:val="22"/>
          <w:szCs w:val="22"/>
        </w:rPr>
        <w:t>Those employees identified as at risk from being in contact with other bodily fluids such as urine or saliva need only be advised on safe working practices and be provided with the adequate PPE.</w:t>
      </w:r>
    </w:p>
    <w:p w:rsidR="00490377" w:rsidRPr="00E352FD" w:rsidRDefault="00490377" w:rsidP="00490377">
      <w:pPr>
        <w:rPr>
          <w:b/>
        </w:rPr>
      </w:pPr>
      <w:r w:rsidRPr="00E352FD">
        <w:rPr>
          <w:b/>
        </w:rPr>
        <w:lastRenderedPageBreak/>
        <w:t>PART 2 - TO BE COMPLETED BY EMPLOYER AND EMPLOYEE</w:t>
      </w:r>
    </w:p>
    <w:p w:rsidR="00490377" w:rsidRDefault="00490377" w:rsidP="0049037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271"/>
        <w:gridCol w:w="722"/>
        <w:gridCol w:w="540"/>
        <w:gridCol w:w="900"/>
      </w:tblGrid>
      <w:tr w:rsidR="00490377" w:rsidTr="00E352FD">
        <w:tc>
          <w:tcPr>
            <w:tcW w:w="709" w:type="dxa"/>
          </w:tcPr>
          <w:p w:rsidR="00490377" w:rsidRDefault="00490377" w:rsidP="007A3355">
            <w:pPr>
              <w:rPr>
                <w:sz w:val="22"/>
              </w:rPr>
            </w:pPr>
            <w:r>
              <w:rPr>
                <w:sz w:val="22"/>
              </w:rPr>
              <w:t>2.</w:t>
            </w:r>
          </w:p>
        </w:tc>
        <w:tc>
          <w:tcPr>
            <w:tcW w:w="6271" w:type="dxa"/>
          </w:tcPr>
          <w:p w:rsidR="00490377" w:rsidRDefault="00490377" w:rsidP="007A3355">
            <w:pPr>
              <w:rPr>
                <w:sz w:val="22"/>
              </w:rPr>
            </w:pPr>
            <w:r>
              <w:rPr>
                <w:sz w:val="22"/>
              </w:rPr>
              <w:t>Safe Working Practices</w:t>
            </w:r>
          </w:p>
        </w:tc>
        <w:tc>
          <w:tcPr>
            <w:tcW w:w="2162" w:type="dxa"/>
            <w:gridSpan w:val="3"/>
          </w:tcPr>
          <w:p w:rsidR="00490377" w:rsidRDefault="00490377" w:rsidP="007A3355">
            <w:pPr>
              <w:rPr>
                <w:sz w:val="22"/>
              </w:rPr>
            </w:pPr>
            <w:r>
              <w:rPr>
                <w:sz w:val="22"/>
              </w:rPr>
              <w:t>Response</w:t>
            </w:r>
          </w:p>
        </w:tc>
      </w:tr>
      <w:tr w:rsidR="00490377" w:rsidTr="00E352FD">
        <w:tc>
          <w:tcPr>
            <w:tcW w:w="709" w:type="dxa"/>
          </w:tcPr>
          <w:p w:rsidR="00490377" w:rsidRDefault="00490377" w:rsidP="007A3355">
            <w:pPr>
              <w:rPr>
                <w:sz w:val="22"/>
              </w:rPr>
            </w:pPr>
          </w:p>
        </w:tc>
        <w:tc>
          <w:tcPr>
            <w:tcW w:w="6271" w:type="dxa"/>
          </w:tcPr>
          <w:p w:rsidR="00490377" w:rsidRDefault="00490377" w:rsidP="007A3355">
            <w:pPr>
              <w:rPr>
                <w:sz w:val="22"/>
              </w:rPr>
            </w:pPr>
          </w:p>
        </w:tc>
        <w:tc>
          <w:tcPr>
            <w:tcW w:w="722" w:type="dxa"/>
          </w:tcPr>
          <w:p w:rsidR="00490377" w:rsidRDefault="00490377" w:rsidP="007A3355">
            <w:pPr>
              <w:rPr>
                <w:sz w:val="22"/>
              </w:rPr>
            </w:pPr>
            <w:r>
              <w:rPr>
                <w:sz w:val="22"/>
              </w:rPr>
              <w:t>Yes</w:t>
            </w:r>
          </w:p>
        </w:tc>
        <w:tc>
          <w:tcPr>
            <w:tcW w:w="540" w:type="dxa"/>
          </w:tcPr>
          <w:p w:rsidR="00490377" w:rsidRDefault="00490377" w:rsidP="007A3355">
            <w:pPr>
              <w:rPr>
                <w:sz w:val="22"/>
              </w:rPr>
            </w:pPr>
            <w:r>
              <w:rPr>
                <w:sz w:val="22"/>
              </w:rPr>
              <w:t>No</w:t>
            </w:r>
          </w:p>
        </w:tc>
        <w:tc>
          <w:tcPr>
            <w:tcW w:w="900" w:type="dxa"/>
          </w:tcPr>
          <w:p w:rsidR="00490377" w:rsidRDefault="00490377" w:rsidP="007A3355">
            <w:pPr>
              <w:rPr>
                <w:sz w:val="22"/>
              </w:rPr>
            </w:pPr>
            <w:r>
              <w:rPr>
                <w:sz w:val="22"/>
              </w:rPr>
              <w:t>N/A</w:t>
            </w:r>
          </w:p>
        </w:tc>
      </w:tr>
      <w:tr w:rsidR="00490377" w:rsidTr="00E352FD">
        <w:tc>
          <w:tcPr>
            <w:tcW w:w="709" w:type="dxa"/>
          </w:tcPr>
          <w:p w:rsidR="00490377" w:rsidRDefault="00490377" w:rsidP="007A3355">
            <w:pPr>
              <w:rPr>
                <w:sz w:val="22"/>
              </w:rPr>
            </w:pPr>
            <w:r>
              <w:rPr>
                <w:sz w:val="22"/>
              </w:rPr>
              <w:t>2.1</w:t>
            </w:r>
          </w:p>
        </w:tc>
        <w:tc>
          <w:tcPr>
            <w:tcW w:w="6271" w:type="dxa"/>
          </w:tcPr>
          <w:p w:rsidR="00490377" w:rsidRDefault="00490377" w:rsidP="007A3355">
            <w:pPr>
              <w:rPr>
                <w:sz w:val="22"/>
              </w:rPr>
            </w:pPr>
            <w:r>
              <w:rPr>
                <w:sz w:val="22"/>
              </w:rPr>
              <w:t>Employees at risk are commenced on the Hepatitis B programme</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2.2</w:t>
            </w:r>
          </w:p>
        </w:tc>
        <w:tc>
          <w:tcPr>
            <w:tcW w:w="6271" w:type="dxa"/>
          </w:tcPr>
          <w:p w:rsidR="00490377" w:rsidRDefault="00490377" w:rsidP="007A3355">
            <w:pPr>
              <w:rPr>
                <w:sz w:val="22"/>
              </w:rPr>
            </w:pPr>
            <w:r>
              <w:rPr>
                <w:sz w:val="22"/>
              </w:rPr>
              <w:t>Department provides suitable personal protective equipment for carrying out tasks with risk of infection</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2.3</w:t>
            </w:r>
          </w:p>
        </w:tc>
        <w:tc>
          <w:tcPr>
            <w:tcW w:w="6271" w:type="dxa"/>
          </w:tcPr>
          <w:p w:rsidR="00490377" w:rsidRDefault="00490377" w:rsidP="007A3355">
            <w:pPr>
              <w:rPr>
                <w:sz w:val="22"/>
              </w:rPr>
            </w:pPr>
            <w:r>
              <w:rPr>
                <w:sz w:val="22"/>
              </w:rPr>
              <w:t>Department provides equipment to avoid accidental contact or need to handle sharps e.g. boxes, picker sticks, scraper boards</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2.4</w:t>
            </w:r>
          </w:p>
        </w:tc>
        <w:tc>
          <w:tcPr>
            <w:tcW w:w="6271" w:type="dxa"/>
          </w:tcPr>
          <w:p w:rsidR="00490377" w:rsidRDefault="00490377" w:rsidP="007A3355">
            <w:pPr>
              <w:rPr>
                <w:sz w:val="22"/>
              </w:rPr>
            </w:pPr>
            <w:r>
              <w:rPr>
                <w:sz w:val="22"/>
              </w:rPr>
              <w:t>There is an available source of clean water near to the employee in order to clean any potential wounds</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2.5</w:t>
            </w:r>
          </w:p>
        </w:tc>
        <w:tc>
          <w:tcPr>
            <w:tcW w:w="6271" w:type="dxa"/>
          </w:tcPr>
          <w:p w:rsidR="00490377" w:rsidRDefault="00490377" w:rsidP="007A3355">
            <w:pPr>
              <w:rPr>
                <w:sz w:val="22"/>
              </w:rPr>
            </w:pPr>
            <w:r>
              <w:rPr>
                <w:sz w:val="22"/>
              </w:rPr>
              <w:t>The employee has access to a first aid kit</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2.6</w:t>
            </w:r>
          </w:p>
        </w:tc>
        <w:tc>
          <w:tcPr>
            <w:tcW w:w="6271" w:type="dxa"/>
          </w:tcPr>
          <w:p w:rsidR="00490377" w:rsidRDefault="00490377" w:rsidP="007A3355">
            <w:pPr>
              <w:rPr>
                <w:sz w:val="22"/>
              </w:rPr>
            </w:pPr>
            <w:r>
              <w:rPr>
                <w:sz w:val="22"/>
              </w:rPr>
              <w:t>Sharps boxes or suitable containers are provided to transport or dispose of needles or sharps</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2.7</w:t>
            </w:r>
          </w:p>
        </w:tc>
        <w:tc>
          <w:tcPr>
            <w:tcW w:w="6271" w:type="dxa"/>
          </w:tcPr>
          <w:p w:rsidR="00490377" w:rsidRDefault="00490377" w:rsidP="007A3355">
            <w:pPr>
              <w:rPr>
                <w:sz w:val="22"/>
              </w:rPr>
            </w:pPr>
            <w:r>
              <w:rPr>
                <w:sz w:val="22"/>
              </w:rPr>
              <w:t>Employee/First Aiders are aware of how to dispose of blood stained dressings</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2.8</w:t>
            </w:r>
          </w:p>
        </w:tc>
        <w:tc>
          <w:tcPr>
            <w:tcW w:w="6271" w:type="dxa"/>
          </w:tcPr>
          <w:p w:rsidR="00490377" w:rsidRDefault="00490377" w:rsidP="007A3355">
            <w:pPr>
              <w:rPr>
                <w:sz w:val="22"/>
              </w:rPr>
            </w:pPr>
            <w:r>
              <w:rPr>
                <w:sz w:val="22"/>
              </w:rPr>
              <w:t>Washing of blood stained clothing where carried out on site is laundered at 60 degrees and above.</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2.9</w:t>
            </w:r>
          </w:p>
        </w:tc>
        <w:tc>
          <w:tcPr>
            <w:tcW w:w="6271" w:type="dxa"/>
          </w:tcPr>
          <w:p w:rsidR="00490377" w:rsidRDefault="00490377" w:rsidP="007A3355">
            <w:pPr>
              <w:rPr>
                <w:sz w:val="22"/>
              </w:rPr>
            </w:pPr>
            <w:r>
              <w:rPr>
                <w:sz w:val="22"/>
              </w:rPr>
              <w:t>Written guidelines are available about safety methods of work and using personal protective equipment for tasks posing a risk of infection</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2.10</w:t>
            </w:r>
          </w:p>
        </w:tc>
        <w:tc>
          <w:tcPr>
            <w:tcW w:w="6271" w:type="dxa"/>
          </w:tcPr>
          <w:p w:rsidR="00490377" w:rsidRDefault="00490377" w:rsidP="007A3355">
            <w:pPr>
              <w:rPr>
                <w:sz w:val="22"/>
              </w:rPr>
            </w:pPr>
            <w:r>
              <w:rPr>
                <w:sz w:val="22"/>
              </w:rPr>
              <w:t>Employee is aware of procedure for reporting incidents involving sharps</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r w:rsidR="00490377" w:rsidTr="00E352FD">
        <w:tc>
          <w:tcPr>
            <w:tcW w:w="709" w:type="dxa"/>
          </w:tcPr>
          <w:p w:rsidR="00490377" w:rsidRDefault="00490377" w:rsidP="007A3355">
            <w:pPr>
              <w:rPr>
                <w:sz w:val="22"/>
              </w:rPr>
            </w:pPr>
            <w:r>
              <w:rPr>
                <w:sz w:val="22"/>
              </w:rPr>
              <w:t>2.11</w:t>
            </w:r>
          </w:p>
        </w:tc>
        <w:tc>
          <w:tcPr>
            <w:tcW w:w="6271" w:type="dxa"/>
          </w:tcPr>
          <w:p w:rsidR="00490377" w:rsidRDefault="00490377" w:rsidP="007A3355">
            <w:pPr>
              <w:rPr>
                <w:sz w:val="22"/>
              </w:rPr>
            </w:pPr>
            <w:r>
              <w:rPr>
                <w:sz w:val="22"/>
              </w:rPr>
              <w:t>Employee is aware of the importance of contacting the Occupational Health Nurse or the accident and emergency department if injured</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900" w:type="dxa"/>
          </w:tcPr>
          <w:p w:rsidR="00490377" w:rsidRDefault="00490377" w:rsidP="007A3355">
            <w:pPr>
              <w:rPr>
                <w:sz w:val="22"/>
              </w:rPr>
            </w:pPr>
          </w:p>
        </w:tc>
      </w:tr>
    </w:tbl>
    <w:p w:rsidR="00490377" w:rsidRDefault="00490377" w:rsidP="00490377"/>
    <w:p w:rsidR="00490377" w:rsidRPr="00E352FD" w:rsidRDefault="00490377" w:rsidP="00490377">
      <w:pPr>
        <w:rPr>
          <w:b/>
        </w:rPr>
      </w:pPr>
      <w:r w:rsidRPr="00E352FD">
        <w:rPr>
          <w:b/>
        </w:rPr>
        <w:t>PART 3 - TO BE COMPLETED BY MANAGERS ONLY</w:t>
      </w:r>
    </w:p>
    <w:p w:rsidR="00490377" w:rsidRDefault="00490377" w:rsidP="00490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271"/>
        <w:gridCol w:w="722"/>
        <w:gridCol w:w="540"/>
        <w:gridCol w:w="810"/>
      </w:tblGrid>
      <w:tr w:rsidR="00490377" w:rsidTr="00E352FD">
        <w:tc>
          <w:tcPr>
            <w:tcW w:w="675" w:type="dxa"/>
          </w:tcPr>
          <w:p w:rsidR="00490377" w:rsidRDefault="00490377" w:rsidP="007A3355">
            <w:pPr>
              <w:rPr>
                <w:sz w:val="22"/>
              </w:rPr>
            </w:pPr>
            <w:r>
              <w:rPr>
                <w:sz w:val="22"/>
              </w:rPr>
              <w:t>3.</w:t>
            </w:r>
          </w:p>
        </w:tc>
        <w:tc>
          <w:tcPr>
            <w:tcW w:w="6271" w:type="dxa"/>
          </w:tcPr>
          <w:p w:rsidR="00490377" w:rsidRDefault="00490377" w:rsidP="007A3355">
            <w:pPr>
              <w:rPr>
                <w:sz w:val="22"/>
              </w:rPr>
            </w:pPr>
            <w:r>
              <w:rPr>
                <w:sz w:val="22"/>
              </w:rPr>
              <w:t>Working Environment</w:t>
            </w:r>
          </w:p>
        </w:tc>
        <w:tc>
          <w:tcPr>
            <w:tcW w:w="2072" w:type="dxa"/>
            <w:gridSpan w:val="3"/>
          </w:tcPr>
          <w:p w:rsidR="00490377" w:rsidRDefault="00490377" w:rsidP="007A3355">
            <w:pPr>
              <w:rPr>
                <w:sz w:val="22"/>
              </w:rPr>
            </w:pPr>
            <w:r>
              <w:rPr>
                <w:sz w:val="22"/>
              </w:rPr>
              <w:t xml:space="preserve">Response </w:t>
            </w:r>
          </w:p>
        </w:tc>
      </w:tr>
      <w:tr w:rsidR="00490377" w:rsidTr="00E352FD">
        <w:tc>
          <w:tcPr>
            <w:tcW w:w="675" w:type="dxa"/>
          </w:tcPr>
          <w:p w:rsidR="00490377" w:rsidRDefault="00490377" w:rsidP="007A3355">
            <w:pPr>
              <w:rPr>
                <w:sz w:val="22"/>
              </w:rPr>
            </w:pPr>
          </w:p>
        </w:tc>
        <w:tc>
          <w:tcPr>
            <w:tcW w:w="6271" w:type="dxa"/>
          </w:tcPr>
          <w:p w:rsidR="00490377" w:rsidRDefault="00490377" w:rsidP="007A3355">
            <w:pPr>
              <w:rPr>
                <w:sz w:val="22"/>
              </w:rPr>
            </w:pPr>
          </w:p>
        </w:tc>
        <w:tc>
          <w:tcPr>
            <w:tcW w:w="722" w:type="dxa"/>
          </w:tcPr>
          <w:p w:rsidR="00490377" w:rsidRDefault="00490377" w:rsidP="007A3355">
            <w:pPr>
              <w:rPr>
                <w:sz w:val="22"/>
              </w:rPr>
            </w:pPr>
            <w:r>
              <w:rPr>
                <w:sz w:val="22"/>
              </w:rPr>
              <w:t>Yes</w:t>
            </w:r>
          </w:p>
        </w:tc>
        <w:tc>
          <w:tcPr>
            <w:tcW w:w="540" w:type="dxa"/>
          </w:tcPr>
          <w:p w:rsidR="00490377" w:rsidRDefault="00490377" w:rsidP="007A3355">
            <w:pPr>
              <w:rPr>
                <w:sz w:val="22"/>
              </w:rPr>
            </w:pPr>
            <w:r>
              <w:rPr>
                <w:sz w:val="22"/>
              </w:rPr>
              <w:t>No</w:t>
            </w:r>
          </w:p>
        </w:tc>
        <w:tc>
          <w:tcPr>
            <w:tcW w:w="810" w:type="dxa"/>
          </w:tcPr>
          <w:p w:rsidR="00490377" w:rsidRDefault="00490377" w:rsidP="007A3355">
            <w:pPr>
              <w:rPr>
                <w:sz w:val="22"/>
              </w:rPr>
            </w:pPr>
            <w:r>
              <w:rPr>
                <w:sz w:val="22"/>
              </w:rPr>
              <w:t>N/A</w:t>
            </w:r>
          </w:p>
        </w:tc>
      </w:tr>
      <w:tr w:rsidR="00490377" w:rsidTr="00E352FD">
        <w:tc>
          <w:tcPr>
            <w:tcW w:w="675" w:type="dxa"/>
          </w:tcPr>
          <w:p w:rsidR="00490377" w:rsidRDefault="00490377" w:rsidP="007A3355">
            <w:pPr>
              <w:rPr>
                <w:sz w:val="22"/>
              </w:rPr>
            </w:pPr>
            <w:r>
              <w:rPr>
                <w:sz w:val="22"/>
              </w:rPr>
              <w:t>3.1</w:t>
            </w:r>
          </w:p>
        </w:tc>
        <w:tc>
          <w:tcPr>
            <w:tcW w:w="6271" w:type="dxa"/>
          </w:tcPr>
          <w:p w:rsidR="00490377" w:rsidRDefault="00490377" w:rsidP="007A3355">
            <w:pPr>
              <w:rPr>
                <w:sz w:val="22"/>
              </w:rPr>
            </w:pPr>
            <w:r>
              <w:rPr>
                <w:sz w:val="22"/>
              </w:rPr>
              <w:t xml:space="preserve">Manager is aware of reporting procedure for injuries with sharps and </w:t>
            </w:r>
            <w:proofErr w:type="spellStart"/>
            <w:r>
              <w:rPr>
                <w:sz w:val="22"/>
              </w:rPr>
              <w:t>needlestick</w:t>
            </w:r>
            <w:proofErr w:type="spellEnd"/>
            <w:r>
              <w:rPr>
                <w:sz w:val="22"/>
              </w:rPr>
              <w:t xml:space="preserve"> (HSE and Safety Advisers)</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810" w:type="dxa"/>
          </w:tcPr>
          <w:p w:rsidR="00490377" w:rsidRDefault="00490377" w:rsidP="007A3355">
            <w:pPr>
              <w:rPr>
                <w:sz w:val="22"/>
              </w:rPr>
            </w:pPr>
          </w:p>
        </w:tc>
      </w:tr>
      <w:tr w:rsidR="00490377" w:rsidTr="00E352FD">
        <w:tc>
          <w:tcPr>
            <w:tcW w:w="675" w:type="dxa"/>
          </w:tcPr>
          <w:p w:rsidR="00490377" w:rsidRDefault="00490377" w:rsidP="007A3355">
            <w:pPr>
              <w:rPr>
                <w:sz w:val="22"/>
              </w:rPr>
            </w:pPr>
            <w:r>
              <w:rPr>
                <w:sz w:val="22"/>
              </w:rPr>
              <w:t>3.2</w:t>
            </w:r>
          </w:p>
        </w:tc>
        <w:tc>
          <w:tcPr>
            <w:tcW w:w="6271" w:type="dxa"/>
          </w:tcPr>
          <w:p w:rsidR="00490377" w:rsidRDefault="00490377" w:rsidP="007A3355">
            <w:pPr>
              <w:rPr>
                <w:sz w:val="22"/>
              </w:rPr>
            </w:pPr>
            <w:r>
              <w:rPr>
                <w:sz w:val="22"/>
              </w:rPr>
              <w:t>First Aiders have been appointed and their names and locations are clearly displayed on available notice boards</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810" w:type="dxa"/>
          </w:tcPr>
          <w:p w:rsidR="00490377" w:rsidRDefault="00490377" w:rsidP="007A3355">
            <w:pPr>
              <w:rPr>
                <w:sz w:val="22"/>
              </w:rPr>
            </w:pPr>
          </w:p>
        </w:tc>
      </w:tr>
      <w:tr w:rsidR="00490377" w:rsidTr="00E352FD">
        <w:tc>
          <w:tcPr>
            <w:tcW w:w="675" w:type="dxa"/>
          </w:tcPr>
          <w:p w:rsidR="00490377" w:rsidRDefault="00490377" w:rsidP="007A3355">
            <w:pPr>
              <w:rPr>
                <w:sz w:val="22"/>
              </w:rPr>
            </w:pPr>
            <w:r>
              <w:rPr>
                <w:sz w:val="22"/>
              </w:rPr>
              <w:t>3.3</w:t>
            </w:r>
          </w:p>
        </w:tc>
        <w:tc>
          <w:tcPr>
            <w:tcW w:w="6271" w:type="dxa"/>
          </w:tcPr>
          <w:p w:rsidR="00490377" w:rsidRDefault="00490377" w:rsidP="007A3355">
            <w:pPr>
              <w:rPr>
                <w:sz w:val="22"/>
              </w:rPr>
            </w:pPr>
            <w:r>
              <w:rPr>
                <w:sz w:val="22"/>
              </w:rPr>
              <w:t xml:space="preserve">Any new information regarding </w:t>
            </w:r>
            <w:proofErr w:type="spellStart"/>
            <w:r>
              <w:rPr>
                <w:sz w:val="22"/>
              </w:rPr>
              <w:t>needlestick</w:t>
            </w:r>
            <w:proofErr w:type="spellEnd"/>
            <w:r>
              <w:rPr>
                <w:sz w:val="22"/>
              </w:rPr>
              <w:t xml:space="preserve"> injuries is cascaded through team briefs to all identified employees who may be exposed to Hepatitis B</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810" w:type="dxa"/>
          </w:tcPr>
          <w:p w:rsidR="00490377" w:rsidRDefault="00490377" w:rsidP="007A3355">
            <w:pPr>
              <w:rPr>
                <w:sz w:val="22"/>
              </w:rPr>
            </w:pPr>
          </w:p>
        </w:tc>
      </w:tr>
      <w:tr w:rsidR="00490377" w:rsidTr="00E352FD">
        <w:tc>
          <w:tcPr>
            <w:tcW w:w="675" w:type="dxa"/>
          </w:tcPr>
          <w:p w:rsidR="00490377" w:rsidRDefault="00490377" w:rsidP="007A3355">
            <w:pPr>
              <w:rPr>
                <w:sz w:val="22"/>
              </w:rPr>
            </w:pPr>
            <w:r>
              <w:rPr>
                <w:sz w:val="22"/>
              </w:rPr>
              <w:t>3.4</w:t>
            </w:r>
          </w:p>
        </w:tc>
        <w:tc>
          <w:tcPr>
            <w:tcW w:w="6271" w:type="dxa"/>
          </w:tcPr>
          <w:p w:rsidR="00490377" w:rsidRDefault="00490377" w:rsidP="008B580C">
            <w:pPr>
              <w:rPr>
                <w:sz w:val="22"/>
              </w:rPr>
            </w:pPr>
            <w:r>
              <w:rPr>
                <w:sz w:val="22"/>
              </w:rPr>
              <w:t xml:space="preserve">PPE (personal protective equipment) when provided is of </w:t>
            </w:r>
            <w:r w:rsidR="008B580C">
              <w:rPr>
                <w:sz w:val="22"/>
              </w:rPr>
              <w:t>the required standard and</w:t>
            </w:r>
            <w:r>
              <w:rPr>
                <w:sz w:val="22"/>
              </w:rPr>
              <w:t xml:space="preserve"> undamaged</w:t>
            </w:r>
          </w:p>
        </w:tc>
        <w:tc>
          <w:tcPr>
            <w:tcW w:w="722" w:type="dxa"/>
          </w:tcPr>
          <w:p w:rsidR="00490377" w:rsidRDefault="00490377" w:rsidP="007A3355">
            <w:pPr>
              <w:rPr>
                <w:sz w:val="22"/>
              </w:rPr>
            </w:pPr>
          </w:p>
        </w:tc>
        <w:tc>
          <w:tcPr>
            <w:tcW w:w="540" w:type="dxa"/>
          </w:tcPr>
          <w:p w:rsidR="00490377" w:rsidRDefault="00490377" w:rsidP="007A3355">
            <w:pPr>
              <w:rPr>
                <w:sz w:val="22"/>
              </w:rPr>
            </w:pPr>
          </w:p>
        </w:tc>
        <w:tc>
          <w:tcPr>
            <w:tcW w:w="810" w:type="dxa"/>
          </w:tcPr>
          <w:p w:rsidR="00490377" w:rsidRDefault="00490377" w:rsidP="007A3355">
            <w:pPr>
              <w:rPr>
                <w:sz w:val="22"/>
              </w:rPr>
            </w:pPr>
          </w:p>
        </w:tc>
      </w:tr>
    </w:tbl>
    <w:p w:rsidR="006A05BE" w:rsidRDefault="00490377" w:rsidP="00490377">
      <w:pPr>
        <w:rPr>
          <w:sz w:val="22"/>
          <w:szCs w:val="22"/>
        </w:rPr>
      </w:pPr>
      <w:r w:rsidRPr="00E352FD">
        <w:rPr>
          <w:sz w:val="22"/>
          <w:szCs w:val="22"/>
        </w:rPr>
        <w:t xml:space="preserve">Employees who are identified as at risk from being in contact with blood via </w:t>
      </w:r>
      <w:proofErr w:type="spellStart"/>
      <w:r w:rsidRPr="00E352FD">
        <w:rPr>
          <w:sz w:val="22"/>
          <w:szCs w:val="22"/>
        </w:rPr>
        <w:t>needlestick</w:t>
      </w:r>
      <w:proofErr w:type="spellEnd"/>
      <w:r w:rsidRPr="00E352FD">
        <w:rPr>
          <w:sz w:val="22"/>
          <w:szCs w:val="22"/>
        </w:rPr>
        <w:t xml:space="preserve"> injury, bite or scratch should be considered for immunisation against Hepatitis B and the Occupation</w:t>
      </w:r>
      <w:r w:rsidR="006A05BE">
        <w:rPr>
          <w:sz w:val="22"/>
          <w:szCs w:val="22"/>
        </w:rPr>
        <w:t>al</w:t>
      </w:r>
      <w:r w:rsidRPr="00E352FD">
        <w:rPr>
          <w:sz w:val="22"/>
          <w:szCs w:val="22"/>
        </w:rPr>
        <w:t xml:space="preserve"> Health Unit should be contacted for advice.</w:t>
      </w:r>
      <w:r w:rsidR="006A05BE">
        <w:rPr>
          <w:sz w:val="22"/>
          <w:szCs w:val="22"/>
        </w:rPr>
        <w:t xml:space="preserve">  </w:t>
      </w:r>
    </w:p>
    <w:p w:rsidR="006A05BE" w:rsidRDefault="006A05BE" w:rsidP="00490377">
      <w:pPr>
        <w:rPr>
          <w:sz w:val="22"/>
          <w:szCs w:val="22"/>
        </w:rPr>
      </w:pPr>
    </w:p>
    <w:p w:rsidR="00AB17AF" w:rsidRDefault="00490377" w:rsidP="00490377">
      <w:pPr>
        <w:rPr>
          <w:sz w:val="22"/>
          <w:szCs w:val="22"/>
        </w:rPr>
      </w:pPr>
      <w:r w:rsidRPr="00E352FD">
        <w:rPr>
          <w:sz w:val="22"/>
          <w:szCs w:val="22"/>
        </w:rPr>
        <w:t xml:space="preserve">It </w:t>
      </w:r>
      <w:r w:rsidR="006A05BE">
        <w:rPr>
          <w:sz w:val="22"/>
          <w:szCs w:val="22"/>
        </w:rPr>
        <w:t>should be noted</w:t>
      </w:r>
      <w:r w:rsidRPr="00E352FD">
        <w:rPr>
          <w:sz w:val="22"/>
          <w:szCs w:val="22"/>
        </w:rPr>
        <w:t xml:space="preserve"> that even after the Hepatitis B programme, immunity cannot be guaranteed and therefore the employee should always adopt safe working practices and provision of PPE made available.</w:t>
      </w:r>
    </w:p>
    <w:p w:rsidR="00AB17AF" w:rsidRDefault="00AB17AF" w:rsidP="00AB17AF">
      <w:pPr>
        <w:jc w:val="left"/>
      </w:pPr>
      <w:r>
        <w:lastRenderedPageBreak/>
        <w:t>Appendix C: Immunisation Disclaimer (Example Form)</w:t>
      </w:r>
      <w:r>
        <w:tab/>
      </w:r>
    </w:p>
    <w:p w:rsidR="00AB17AF" w:rsidRDefault="00AB17AF" w:rsidP="00AB17AF"/>
    <w:p w:rsidR="00AB17AF" w:rsidRDefault="00AB17AF" w:rsidP="00AB17AF"/>
    <w:p w:rsidR="00AB17AF" w:rsidRDefault="00AB17AF" w:rsidP="00AB17AF">
      <w:r>
        <w:t>EMPLOYEE DETAILS</w:t>
      </w:r>
    </w:p>
    <w:p w:rsidR="00AB17AF" w:rsidRDefault="00AB17AF" w:rsidP="00AB17AF"/>
    <w:p w:rsidR="00AB17AF" w:rsidRDefault="00AB17AF" w:rsidP="00AB17AF">
      <w:r>
        <w:t>Name:</w:t>
      </w:r>
      <w:r>
        <w:tab/>
      </w:r>
      <w:r>
        <w:tab/>
      </w:r>
      <w:r>
        <w:tab/>
      </w:r>
      <w:r>
        <w:tab/>
      </w:r>
      <w:r>
        <w:tab/>
      </w:r>
      <w:r>
        <w:tab/>
        <w:t>Establishment:</w:t>
      </w:r>
    </w:p>
    <w:p w:rsidR="00AB17AF" w:rsidRDefault="00AB17AF" w:rsidP="00AB17AF"/>
    <w:p w:rsidR="00AB17AF" w:rsidRDefault="00AB17AF" w:rsidP="00AB17AF">
      <w:r>
        <w:t>Department:</w:t>
      </w:r>
      <w:r>
        <w:tab/>
      </w:r>
      <w:r>
        <w:tab/>
      </w:r>
      <w:r>
        <w:tab/>
      </w:r>
      <w:r>
        <w:tab/>
      </w:r>
      <w:r>
        <w:tab/>
        <w:t>Manager:</w:t>
      </w:r>
    </w:p>
    <w:p w:rsidR="00AB17AF" w:rsidRDefault="00AB17AF" w:rsidP="00AB17AF"/>
    <w:p w:rsidR="00AB17AF" w:rsidRDefault="00AB17AF" w:rsidP="00AB17AF">
      <w:r>
        <w:t>I the above named employee have had explained to be by my Manager/Occupational Health Nurse (delete as applicable) the risks that I may be exposed to because I do not wish to proceed with an immunisation against:</w:t>
      </w:r>
    </w:p>
    <w:p w:rsidR="00AB17AF" w:rsidRDefault="00AB17AF" w:rsidP="00AB17AF"/>
    <w:p w:rsidR="00AB17AF" w:rsidRDefault="00AB17AF" w:rsidP="00AB17AF">
      <w:r>
        <w:t>Name of Infection:</w:t>
      </w:r>
    </w:p>
    <w:p w:rsidR="00AB17AF" w:rsidRDefault="00AB17AF" w:rsidP="00AB17AF"/>
    <w:p w:rsidR="00AB17AF" w:rsidRDefault="00AB17AF" w:rsidP="00AB17AF">
      <w:r>
        <w:t>I understand that I have to continue to work safely using the appropriate protective equipment provided and report any incidences or sharps injury, bites or scratches from a client to my Manager.</w:t>
      </w:r>
    </w:p>
    <w:p w:rsidR="00AB17AF" w:rsidRDefault="00AB17AF" w:rsidP="00AB17AF"/>
    <w:p w:rsidR="00AB17AF" w:rsidRDefault="00AB17AF" w:rsidP="00AB17AF">
      <w:r>
        <w:t>I am aware that should I change my mind about the program it is still available to me at a later date.</w:t>
      </w:r>
    </w:p>
    <w:p w:rsidR="00AB17AF" w:rsidRDefault="00AB17AF" w:rsidP="00AB17AF"/>
    <w:p w:rsidR="00AB17AF" w:rsidRDefault="00AB17AF" w:rsidP="00AB17AF">
      <w:r>
        <w:t>Signature:</w:t>
      </w:r>
      <w:r>
        <w:tab/>
      </w:r>
      <w:r>
        <w:tab/>
      </w:r>
      <w:r>
        <w:tab/>
      </w:r>
      <w:r>
        <w:tab/>
      </w:r>
      <w:r>
        <w:tab/>
        <w:t>Date:</w:t>
      </w:r>
    </w:p>
    <w:p w:rsidR="00AB17AF" w:rsidRDefault="00AB17AF" w:rsidP="00AB17AF"/>
    <w:p w:rsidR="00AB17AF" w:rsidRDefault="00AB17AF" w:rsidP="00AB17AF">
      <w:r>
        <w:t>I confirm that I have spoken to this employee and explained the risks of not commencing with an immunisation programme.</w:t>
      </w:r>
    </w:p>
    <w:p w:rsidR="00AB17AF" w:rsidRDefault="00AB17AF" w:rsidP="00AB17AF"/>
    <w:p w:rsidR="00AB17AF" w:rsidRDefault="00AB17AF" w:rsidP="00AB17AF"/>
    <w:p w:rsidR="00AB17AF" w:rsidRDefault="00AB17AF" w:rsidP="00AB17AF"/>
    <w:p w:rsidR="00AB17AF" w:rsidRDefault="00AB17AF" w:rsidP="00AB17AF"/>
    <w:p w:rsidR="00AB17AF" w:rsidRDefault="00AB17AF" w:rsidP="00AB17AF">
      <w:r>
        <w:t>Manager/Occupations Nurse Signature:</w:t>
      </w:r>
    </w:p>
    <w:p w:rsidR="00AB17AF" w:rsidRDefault="00AB17AF" w:rsidP="00AB17AF"/>
    <w:p w:rsidR="00AB17AF" w:rsidRDefault="00AB17AF" w:rsidP="00AB17AF">
      <w:r>
        <w:t>Date:</w:t>
      </w:r>
    </w:p>
    <w:p w:rsidR="00AB17AF" w:rsidRDefault="00AB17AF" w:rsidP="00AB17AF"/>
    <w:p w:rsidR="007A3355" w:rsidRPr="006A05BE" w:rsidRDefault="00AB17AF" w:rsidP="00AB17AF">
      <w:pPr>
        <w:rPr>
          <w:sz w:val="22"/>
          <w:szCs w:val="22"/>
        </w:rPr>
        <w:sectPr w:rsidR="007A3355" w:rsidRPr="006A05BE" w:rsidSect="00512A09">
          <w:pgSz w:w="11906" w:h="16838"/>
          <w:pgMar w:top="1038" w:right="1134" w:bottom="1440" w:left="1418" w:header="709" w:footer="476" w:gutter="0"/>
          <w:pgNumType w:start="1"/>
          <w:cols w:space="708"/>
          <w:docGrid w:linePitch="360"/>
        </w:sectPr>
      </w:pPr>
      <w:r>
        <w:t> </w:t>
      </w:r>
      <w:r w:rsidR="00916A01">
        <w:br w:type="page"/>
      </w:r>
    </w:p>
    <w:p w:rsidR="00667FDB" w:rsidRDefault="0033154B" w:rsidP="00490377">
      <w:r w:rsidRPr="00E17E6C">
        <w:rPr>
          <w:b/>
          <w:noProof/>
        </w:rPr>
        <w:lastRenderedPageBreak/>
        <mc:AlternateContent>
          <mc:Choice Requires="wps">
            <w:drawing>
              <wp:anchor distT="0" distB="0" distL="114300" distR="114300" simplePos="0" relativeHeight="251659264" behindDoc="0" locked="0" layoutInCell="0" allowOverlap="1" wp14:anchorId="371010B7" wp14:editId="7E5E072E">
                <wp:simplePos x="0" y="0"/>
                <wp:positionH relativeFrom="column">
                  <wp:posOffset>6981825</wp:posOffset>
                </wp:positionH>
                <wp:positionV relativeFrom="paragraph">
                  <wp:posOffset>-642620</wp:posOffset>
                </wp:positionV>
                <wp:extent cx="2552700" cy="640080"/>
                <wp:effectExtent l="0" t="0" r="1905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0080"/>
                        </a:xfrm>
                        <a:prstGeom prst="rect">
                          <a:avLst/>
                        </a:prstGeom>
                        <a:solidFill>
                          <a:srgbClr val="FFFFFF"/>
                        </a:solidFill>
                        <a:ln w="9525">
                          <a:solidFill>
                            <a:srgbClr val="FFFFFF"/>
                          </a:solidFill>
                          <a:miter lim="800000"/>
                          <a:headEnd/>
                          <a:tailEnd/>
                        </a:ln>
                      </wps:spPr>
                      <wps:txbx>
                        <w:txbxContent>
                          <w:p w:rsidR="007A2467" w:rsidRPr="007A3355" w:rsidRDefault="007A2467" w:rsidP="007A3355">
                            <w:pPr>
                              <w:rPr>
                                <w:b/>
                                <w:sz w:val="28"/>
                                <w:szCs w:val="28"/>
                              </w:rPr>
                            </w:pPr>
                            <w:r w:rsidRPr="007A3355">
                              <w:rPr>
                                <w:b/>
                                <w:sz w:val="28"/>
                                <w:szCs w:val="28"/>
                              </w:rPr>
                              <w:t xml:space="preserve">Appendix </w:t>
                            </w:r>
                            <w:r>
                              <w:rPr>
                                <w:b/>
                                <w:sz w:val="28"/>
                                <w:szCs w:val="28"/>
                              </w:rPr>
                              <w:t>D</w:t>
                            </w:r>
                            <w:r w:rsidRPr="007A3355">
                              <w:rPr>
                                <w:b/>
                                <w:sz w:val="28"/>
                                <w:szCs w:val="28"/>
                              </w:rPr>
                              <w:t xml:space="preserve"> – Carry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9.75pt;margin-top:-50.6pt;width:201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" o:allowincell="f" strokecolor="white">
                <v:textbox>
                  <w:txbxContent>
                    <w:p w:rsidR="007A2467" w:rsidRPr="007A3355" w:rsidRDefault="007A2467" w:rsidP="007A3355">
                      <w:pPr>
                        <w:rPr>
                          <w:b/>
                          <w:sz w:val="28"/>
                          <w:szCs w:val="28"/>
                        </w:rPr>
                      </w:pPr>
                      <w:r w:rsidRPr="007A3355">
                        <w:rPr>
                          <w:b/>
                          <w:sz w:val="28"/>
                          <w:szCs w:val="28"/>
                        </w:rPr>
                        <w:t xml:space="preserve">Appendix </w:t>
                      </w:r>
                      <w:r>
                        <w:rPr>
                          <w:b/>
                          <w:sz w:val="28"/>
                          <w:szCs w:val="28"/>
                        </w:rPr>
                        <w:t>D</w:t>
                      </w:r>
                      <w:r w:rsidRPr="007A3355">
                        <w:rPr>
                          <w:b/>
                          <w:sz w:val="28"/>
                          <w:szCs w:val="28"/>
                        </w:rPr>
                        <w:t xml:space="preserve"> – Carry Card</w:t>
                      </w:r>
                    </w:p>
                  </w:txbxContent>
                </v:textbox>
                <w10:wrap type="square"/>
              </v:shape>
            </w:pict>
          </mc:Fallback>
        </mc:AlternateContent>
      </w:r>
    </w:p>
    <w:tbl>
      <w:tblPr>
        <w:tblStyle w:val="TableGrid"/>
        <w:tblW w:w="0" w:type="auto"/>
        <w:tblLook w:val="04A0" w:firstRow="1" w:lastRow="0" w:firstColumn="1" w:lastColumn="0" w:noHBand="0" w:noVBand="1"/>
      </w:tblPr>
      <w:tblGrid>
        <w:gridCol w:w="3510"/>
        <w:gridCol w:w="3778"/>
        <w:gridCol w:w="3644"/>
        <w:gridCol w:w="3644"/>
      </w:tblGrid>
      <w:tr w:rsidR="00E17E6C" w:rsidTr="00E62F62">
        <w:tc>
          <w:tcPr>
            <w:tcW w:w="3510" w:type="dxa"/>
          </w:tcPr>
          <w:p w:rsidR="00E17E6C" w:rsidRPr="00E17E6C" w:rsidRDefault="00E17E6C" w:rsidP="00E17E6C">
            <w:pPr>
              <w:rPr>
                <w:b/>
                <w:sz w:val="20"/>
                <w:szCs w:val="20"/>
              </w:rPr>
            </w:pPr>
            <w:r w:rsidRPr="00E17E6C">
              <w:rPr>
                <w:b/>
                <w:sz w:val="20"/>
                <w:szCs w:val="20"/>
              </w:rPr>
              <w:t>Employees Name:</w:t>
            </w:r>
          </w:p>
          <w:p w:rsidR="00E17E6C" w:rsidRPr="00E17E6C" w:rsidRDefault="00E17E6C" w:rsidP="00E17E6C">
            <w:pPr>
              <w:rPr>
                <w:sz w:val="20"/>
                <w:szCs w:val="20"/>
              </w:rPr>
            </w:pPr>
          </w:p>
          <w:p w:rsidR="00E17E6C" w:rsidRPr="00E17E6C" w:rsidRDefault="00E17E6C" w:rsidP="00E17E6C">
            <w:pPr>
              <w:rPr>
                <w:sz w:val="20"/>
                <w:szCs w:val="20"/>
              </w:rPr>
            </w:pPr>
          </w:p>
          <w:p w:rsidR="00E17E6C" w:rsidRPr="00E17E6C" w:rsidRDefault="00E17E6C" w:rsidP="00E17E6C">
            <w:pPr>
              <w:pBdr>
                <w:top w:val="single" w:sz="6" w:space="1" w:color="auto"/>
                <w:bottom w:val="single" w:sz="6" w:space="1" w:color="auto"/>
              </w:pBdr>
              <w:rPr>
                <w:sz w:val="20"/>
                <w:szCs w:val="20"/>
              </w:rPr>
            </w:pPr>
          </w:p>
          <w:p w:rsidR="00E17E6C" w:rsidRPr="00E17E6C" w:rsidRDefault="00E17E6C" w:rsidP="00E17E6C">
            <w:pPr>
              <w:pBdr>
                <w:top w:val="single" w:sz="6" w:space="1" w:color="auto"/>
                <w:bottom w:val="single" w:sz="6" w:space="1" w:color="auto"/>
              </w:pBdr>
              <w:rPr>
                <w:sz w:val="20"/>
                <w:szCs w:val="20"/>
              </w:rPr>
            </w:pPr>
          </w:p>
          <w:p w:rsidR="00E17E6C" w:rsidRPr="00E17E6C" w:rsidRDefault="00E17E6C" w:rsidP="00E17E6C">
            <w:pPr>
              <w:rPr>
                <w:sz w:val="20"/>
                <w:szCs w:val="20"/>
              </w:rPr>
            </w:pPr>
          </w:p>
          <w:p w:rsidR="00E17E6C" w:rsidRPr="00E17E6C" w:rsidRDefault="00E17E6C" w:rsidP="00E17E6C">
            <w:pPr>
              <w:rPr>
                <w:sz w:val="20"/>
                <w:szCs w:val="20"/>
              </w:rPr>
            </w:pPr>
          </w:p>
          <w:p w:rsidR="00E17E6C" w:rsidRPr="00E17E6C" w:rsidRDefault="00E17E6C" w:rsidP="00E17E6C">
            <w:pPr>
              <w:pBdr>
                <w:bottom w:val="single" w:sz="6" w:space="1" w:color="auto"/>
              </w:pBdr>
              <w:rPr>
                <w:b/>
                <w:sz w:val="20"/>
                <w:szCs w:val="20"/>
              </w:rPr>
            </w:pPr>
            <w:r w:rsidRPr="00E17E6C">
              <w:rPr>
                <w:b/>
                <w:sz w:val="20"/>
                <w:szCs w:val="20"/>
              </w:rPr>
              <w:t>Home Address:</w:t>
            </w:r>
          </w:p>
          <w:p w:rsidR="00E17E6C" w:rsidRPr="00E17E6C" w:rsidRDefault="00E17E6C" w:rsidP="00E17E6C">
            <w:pPr>
              <w:pBdr>
                <w:bottom w:val="single" w:sz="6" w:space="1" w:color="auto"/>
              </w:pBdr>
              <w:rPr>
                <w:b/>
                <w:sz w:val="20"/>
                <w:szCs w:val="20"/>
              </w:rPr>
            </w:pPr>
          </w:p>
          <w:p w:rsidR="00E17E6C" w:rsidRPr="00E17E6C" w:rsidRDefault="00E17E6C" w:rsidP="00E17E6C">
            <w:pPr>
              <w:pBdr>
                <w:bottom w:val="single" w:sz="6" w:space="1" w:color="auto"/>
              </w:pBdr>
              <w:rPr>
                <w:b/>
                <w:sz w:val="20"/>
                <w:szCs w:val="20"/>
              </w:rPr>
            </w:pPr>
          </w:p>
          <w:p w:rsidR="00E17E6C" w:rsidRPr="00E17E6C" w:rsidRDefault="00E17E6C" w:rsidP="00E17E6C">
            <w:pPr>
              <w:rPr>
                <w:b/>
                <w:sz w:val="20"/>
                <w:szCs w:val="20"/>
              </w:rPr>
            </w:pPr>
          </w:p>
          <w:p w:rsidR="00E17E6C" w:rsidRPr="00E17E6C" w:rsidRDefault="00E17E6C" w:rsidP="00E17E6C">
            <w:pPr>
              <w:rPr>
                <w:b/>
                <w:sz w:val="20"/>
                <w:szCs w:val="20"/>
              </w:rPr>
            </w:pPr>
          </w:p>
          <w:p w:rsidR="00E17E6C" w:rsidRPr="00E17E6C" w:rsidRDefault="00E17E6C" w:rsidP="00E17E6C">
            <w:pPr>
              <w:pBdr>
                <w:top w:val="single" w:sz="6" w:space="1" w:color="auto"/>
                <w:bottom w:val="single" w:sz="6" w:space="1" w:color="auto"/>
              </w:pBdr>
              <w:rPr>
                <w:sz w:val="20"/>
                <w:szCs w:val="20"/>
              </w:rPr>
            </w:pPr>
          </w:p>
          <w:p w:rsidR="00E17E6C" w:rsidRPr="00E17E6C" w:rsidRDefault="00E17E6C" w:rsidP="00E17E6C">
            <w:pPr>
              <w:pBdr>
                <w:top w:val="single" w:sz="6" w:space="1" w:color="auto"/>
                <w:bottom w:val="single" w:sz="6" w:space="1" w:color="auto"/>
              </w:pBdr>
              <w:rPr>
                <w:sz w:val="20"/>
                <w:szCs w:val="20"/>
              </w:rPr>
            </w:pPr>
          </w:p>
          <w:p w:rsidR="00E17E6C" w:rsidRPr="00E17E6C" w:rsidRDefault="00E17E6C" w:rsidP="00E17E6C">
            <w:pPr>
              <w:rPr>
                <w:sz w:val="20"/>
                <w:szCs w:val="20"/>
              </w:rPr>
            </w:pPr>
          </w:p>
          <w:p w:rsidR="00E17E6C" w:rsidRPr="00E17E6C" w:rsidRDefault="00E17E6C" w:rsidP="00E17E6C">
            <w:pPr>
              <w:pBdr>
                <w:bottom w:val="single" w:sz="6" w:space="1" w:color="auto"/>
              </w:pBdr>
              <w:rPr>
                <w:sz w:val="20"/>
                <w:szCs w:val="20"/>
              </w:rPr>
            </w:pPr>
          </w:p>
          <w:p w:rsidR="00E17E6C" w:rsidRPr="00E17E6C" w:rsidRDefault="00E17E6C" w:rsidP="00E17E6C">
            <w:pPr>
              <w:rPr>
                <w:sz w:val="20"/>
                <w:szCs w:val="20"/>
              </w:rPr>
            </w:pPr>
          </w:p>
          <w:p w:rsidR="00E17E6C" w:rsidRPr="00E17E6C" w:rsidRDefault="00E17E6C" w:rsidP="00E17E6C">
            <w:pPr>
              <w:rPr>
                <w:sz w:val="20"/>
                <w:szCs w:val="20"/>
              </w:rPr>
            </w:pPr>
          </w:p>
          <w:p w:rsidR="00E17E6C" w:rsidRPr="00E17E6C" w:rsidRDefault="00E17E6C" w:rsidP="00E17E6C">
            <w:pPr>
              <w:rPr>
                <w:b/>
                <w:sz w:val="20"/>
                <w:szCs w:val="20"/>
              </w:rPr>
            </w:pPr>
            <w:r w:rsidRPr="00E17E6C">
              <w:rPr>
                <w:b/>
                <w:sz w:val="20"/>
                <w:szCs w:val="20"/>
              </w:rPr>
              <w:t>Telephone:</w:t>
            </w:r>
          </w:p>
          <w:p w:rsidR="00E17E6C" w:rsidRPr="00E17E6C" w:rsidRDefault="00E17E6C" w:rsidP="00E17E6C">
            <w:pPr>
              <w:rPr>
                <w:sz w:val="20"/>
                <w:szCs w:val="20"/>
              </w:rPr>
            </w:pPr>
          </w:p>
          <w:p w:rsidR="00E17E6C" w:rsidRPr="00E17E6C" w:rsidRDefault="00E17E6C" w:rsidP="00E17E6C">
            <w:pPr>
              <w:rPr>
                <w:sz w:val="20"/>
                <w:szCs w:val="20"/>
              </w:rPr>
            </w:pPr>
          </w:p>
          <w:p w:rsidR="00E17E6C" w:rsidRPr="00E17E6C" w:rsidRDefault="00E17E6C" w:rsidP="00E17E6C">
            <w:pPr>
              <w:rPr>
                <w:b/>
                <w:sz w:val="20"/>
                <w:szCs w:val="20"/>
              </w:rPr>
            </w:pPr>
            <w:r w:rsidRPr="00E17E6C">
              <w:rPr>
                <w:b/>
                <w:sz w:val="20"/>
                <w:szCs w:val="20"/>
              </w:rPr>
              <w:t>Occupation:</w:t>
            </w:r>
          </w:p>
          <w:p w:rsidR="00E17E6C" w:rsidRPr="00E17E6C" w:rsidRDefault="00E17E6C" w:rsidP="00E17E6C">
            <w:pPr>
              <w:rPr>
                <w:sz w:val="20"/>
                <w:szCs w:val="20"/>
              </w:rPr>
            </w:pPr>
          </w:p>
          <w:p w:rsidR="00E17E6C" w:rsidRDefault="00E17E6C">
            <w:pPr>
              <w:jc w:val="left"/>
            </w:pPr>
          </w:p>
        </w:tc>
        <w:tc>
          <w:tcPr>
            <w:tcW w:w="3778" w:type="dxa"/>
          </w:tcPr>
          <w:p w:rsidR="00E17E6C" w:rsidRPr="00E17E6C" w:rsidRDefault="00E17E6C" w:rsidP="00E17E6C">
            <w:pPr>
              <w:jc w:val="center"/>
              <w:rPr>
                <w:b/>
                <w:sz w:val="22"/>
                <w:szCs w:val="22"/>
              </w:rPr>
            </w:pPr>
            <w:r w:rsidRPr="00E17E6C">
              <w:rPr>
                <w:b/>
                <w:sz w:val="22"/>
                <w:szCs w:val="22"/>
              </w:rPr>
              <w:t>Instructions to Employees</w:t>
            </w:r>
          </w:p>
          <w:p w:rsidR="00E17E6C" w:rsidRPr="00E17E6C" w:rsidRDefault="00E17E6C" w:rsidP="00E17E6C">
            <w:pPr>
              <w:jc w:val="center"/>
              <w:rPr>
                <w:b/>
                <w:sz w:val="22"/>
                <w:szCs w:val="22"/>
              </w:rPr>
            </w:pPr>
            <w:r w:rsidRPr="00E17E6C">
              <w:rPr>
                <w:b/>
                <w:sz w:val="22"/>
                <w:szCs w:val="22"/>
              </w:rPr>
              <w:t>Precautions</w:t>
            </w:r>
          </w:p>
          <w:p w:rsidR="00E17E6C" w:rsidRPr="00E17E6C" w:rsidRDefault="00E17E6C" w:rsidP="00E17E6C">
            <w:pPr>
              <w:pStyle w:val="ListParagraph"/>
              <w:numPr>
                <w:ilvl w:val="0"/>
                <w:numId w:val="29"/>
              </w:numPr>
              <w:jc w:val="left"/>
              <w:rPr>
                <w:sz w:val="22"/>
                <w:szCs w:val="22"/>
              </w:rPr>
            </w:pPr>
            <w:r w:rsidRPr="00E17E6C">
              <w:rPr>
                <w:sz w:val="22"/>
                <w:szCs w:val="22"/>
              </w:rPr>
              <w:t>Wash thoroughly any cut, scratch or abrasion of the skin as soon as possible.  After cleaning, protect wound completely with a waterproof plaster before starting work.</w:t>
            </w:r>
          </w:p>
          <w:p w:rsidR="00E17E6C" w:rsidRPr="00E17E6C" w:rsidRDefault="00E17E6C" w:rsidP="00E17E6C">
            <w:pPr>
              <w:pStyle w:val="ListParagraph"/>
              <w:numPr>
                <w:ilvl w:val="0"/>
                <w:numId w:val="29"/>
              </w:numPr>
              <w:jc w:val="left"/>
              <w:rPr>
                <w:sz w:val="22"/>
                <w:szCs w:val="22"/>
              </w:rPr>
            </w:pPr>
            <w:r w:rsidRPr="00E17E6C">
              <w:rPr>
                <w:sz w:val="22"/>
                <w:szCs w:val="22"/>
              </w:rPr>
              <w:t>Wear the protective clothing supplied by the Council to protect you from infection.</w:t>
            </w:r>
          </w:p>
          <w:p w:rsidR="00E17E6C" w:rsidRPr="00E17E6C" w:rsidRDefault="00E17E6C" w:rsidP="00E17E6C">
            <w:pPr>
              <w:pStyle w:val="ListParagraph"/>
              <w:numPr>
                <w:ilvl w:val="0"/>
                <w:numId w:val="29"/>
              </w:numPr>
              <w:jc w:val="left"/>
              <w:rPr>
                <w:sz w:val="22"/>
                <w:szCs w:val="22"/>
              </w:rPr>
            </w:pPr>
            <w:r w:rsidRPr="00E17E6C">
              <w:rPr>
                <w:sz w:val="22"/>
                <w:szCs w:val="22"/>
              </w:rPr>
              <w:t>Use a barrier cream before starting work.</w:t>
            </w:r>
          </w:p>
          <w:p w:rsidR="00E17E6C" w:rsidRPr="00E17E6C" w:rsidRDefault="00E17E6C" w:rsidP="00E17E6C">
            <w:pPr>
              <w:pStyle w:val="ListParagraph"/>
              <w:numPr>
                <w:ilvl w:val="0"/>
                <w:numId w:val="29"/>
              </w:numPr>
              <w:jc w:val="left"/>
              <w:rPr>
                <w:sz w:val="22"/>
                <w:szCs w:val="22"/>
              </w:rPr>
            </w:pPr>
            <w:r w:rsidRPr="00E17E6C">
              <w:rPr>
                <w:sz w:val="22"/>
                <w:szCs w:val="22"/>
              </w:rPr>
              <w:t>Do not eat, drink or smoke unless you have changed out of contaminated clothing and washed you</w:t>
            </w:r>
            <w:r>
              <w:rPr>
                <w:sz w:val="22"/>
                <w:szCs w:val="22"/>
              </w:rPr>
              <w:t>r</w:t>
            </w:r>
            <w:r w:rsidRPr="00E17E6C">
              <w:rPr>
                <w:sz w:val="22"/>
                <w:szCs w:val="22"/>
              </w:rPr>
              <w:t xml:space="preserve"> hands properly.</w:t>
            </w:r>
          </w:p>
          <w:p w:rsidR="00E17E6C" w:rsidRPr="00E17E6C" w:rsidRDefault="00E17E6C" w:rsidP="00E17E6C">
            <w:pPr>
              <w:pStyle w:val="ListParagraph"/>
              <w:numPr>
                <w:ilvl w:val="0"/>
                <w:numId w:val="29"/>
              </w:numPr>
              <w:jc w:val="left"/>
            </w:pPr>
            <w:r w:rsidRPr="00E17E6C">
              <w:rPr>
                <w:sz w:val="22"/>
                <w:szCs w:val="22"/>
              </w:rPr>
              <w:t>After working in contact with suspect water, sewage, clinical waste, body fluids or animals wash your hands and forearms</w:t>
            </w:r>
          </w:p>
          <w:p w:rsidR="00E17E6C" w:rsidRPr="00E17E6C" w:rsidRDefault="00E17E6C" w:rsidP="00E17E6C">
            <w:pPr>
              <w:numPr>
                <w:ilvl w:val="0"/>
                <w:numId w:val="29"/>
              </w:numPr>
              <w:jc w:val="left"/>
              <w:rPr>
                <w:sz w:val="22"/>
                <w:szCs w:val="22"/>
              </w:rPr>
            </w:pPr>
            <w:r>
              <w:rPr>
                <w:sz w:val="22"/>
                <w:szCs w:val="22"/>
              </w:rPr>
              <w:t>T</w:t>
            </w:r>
            <w:r w:rsidRPr="00E17E6C">
              <w:rPr>
                <w:sz w:val="22"/>
                <w:szCs w:val="22"/>
              </w:rPr>
              <w:t>horoughly with soap and water or cleansers provided.  If your protective clothing e.g. gloves, etc. are contaminated wash them thoroughly or dispose of as directed.  Wet protective clothing should be dried as soon as possible.</w:t>
            </w:r>
          </w:p>
          <w:p w:rsidR="00E17E6C" w:rsidRPr="00E17E6C" w:rsidRDefault="00E17E6C" w:rsidP="00E17E6C">
            <w:pPr>
              <w:numPr>
                <w:ilvl w:val="0"/>
                <w:numId w:val="29"/>
              </w:numPr>
              <w:jc w:val="left"/>
              <w:rPr>
                <w:sz w:val="22"/>
                <w:szCs w:val="22"/>
              </w:rPr>
            </w:pPr>
            <w:r w:rsidRPr="00E17E6C">
              <w:rPr>
                <w:sz w:val="22"/>
                <w:szCs w:val="22"/>
              </w:rPr>
              <w:t>If you protective clothing is damaged or leaking report it to your supervisor immediately for replacement.</w:t>
            </w:r>
            <w:r>
              <w:t xml:space="preserve"> </w:t>
            </w:r>
          </w:p>
        </w:tc>
        <w:tc>
          <w:tcPr>
            <w:tcW w:w="3644" w:type="dxa"/>
          </w:tcPr>
          <w:p w:rsidR="00E17E6C" w:rsidRPr="00E17E6C" w:rsidRDefault="00E17E6C" w:rsidP="00E17E6C">
            <w:pPr>
              <w:pStyle w:val="ListParagraph"/>
              <w:numPr>
                <w:ilvl w:val="0"/>
                <w:numId w:val="29"/>
              </w:numPr>
              <w:jc w:val="left"/>
              <w:rPr>
                <w:sz w:val="22"/>
                <w:szCs w:val="22"/>
              </w:rPr>
            </w:pPr>
            <w:r w:rsidRPr="00E17E6C">
              <w:rPr>
                <w:sz w:val="22"/>
                <w:szCs w:val="22"/>
              </w:rPr>
              <w:t>Report every cut or damage to your skin or splashes of suspect water, sewage, body fluids to eyes, nose or mouth using an accident form.</w:t>
            </w:r>
          </w:p>
          <w:p w:rsidR="00E17E6C" w:rsidRPr="00E17E6C" w:rsidRDefault="00E17E6C" w:rsidP="00E17E6C">
            <w:pPr>
              <w:pStyle w:val="ListParagraph"/>
              <w:numPr>
                <w:ilvl w:val="0"/>
                <w:numId w:val="29"/>
              </w:numPr>
              <w:jc w:val="left"/>
            </w:pPr>
            <w:r w:rsidRPr="00E17E6C">
              <w:rPr>
                <w:sz w:val="22"/>
                <w:szCs w:val="22"/>
              </w:rPr>
              <w:t>Always follow the safe working practices outlined in your instructions.</w:t>
            </w:r>
          </w:p>
          <w:p w:rsidR="00E17E6C" w:rsidRPr="0033154B" w:rsidRDefault="00E17E6C" w:rsidP="00E17E6C">
            <w:pPr>
              <w:jc w:val="center"/>
              <w:rPr>
                <w:b/>
                <w:sz w:val="22"/>
                <w:szCs w:val="22"/>
              </w:rPr>
            </w:pPr>
          </w:p>
          <w:p w:rsidR="00E17E6C" w:rsidRPr="0033154B" w:rsidRDefault="00E17E6C" w:rsidP="00E17E6C">
            <w:pPr>
              <w:jc w:val="center"/>
              <w:rPr>
                <w:b/>
                <w:sz w:val="22"/>
                <w:szCs w:val="22"/>
              </w:rPr>
            </w:pPr>
          </w:p>
          <w:p w:rsidR="00E17E6C" w:rsidRPr="0033154B" w:rsidRDefault="00E17E6C" w:rsidP="00E17E6C">
            <w:pPr>
              <w:jc w:val="center"/>
              <w:rPr>
                <w:sz w:val="22"/>
                <w:szCs w:val="22"/>
              </w:rPr>
            </w:pPr>
            <w:proofErr w:type="spellStart"/>
            <w:r w:rsidRPr="0033154B">
              <w:rPr>
                <w:b/>
                <w:sz w:val="22"/>
                <w:szCs w:val="22"/>
              </w:rPr>
              <w:t>Needlestick</w:t>
            </w:r>
            <w:proofErr w:type="spellEnd"/>
            <w:r w:rsidRPr="0033154B">
              <w:rPr>
                <w:b/>
                <w:sz w:val="22"/>
                <w:szCs w:val="22"/>
              </w:rPr>
              <w:t xml:space="preserve"> Injuries</w:t>
            </w:r>
          </w:p>
          <w:p w:rsidR="00E17E6C" w:rsidRPr="0033154B" w:rsidRDefault="00E17E6C" w:rsidP="00E17E6C">
            <w:pPr>
              <w:rPr>
                <w:sz w:val="22"/>
                <w:szCs w:val="22"/>
              </w:rPr>
            </w:pPr>
            <w:r w:rsidRPr="0033154B">
              <w:rPr>
                <w:b/>
                <w:sz w:val="22"/>
                <w:szCs w:val="22"/>
              </w:rPr>
              <w:t>Do:</w:t>
            </w:r>
          </w:p>
          <w:p w:rsidR="00E17E6C" w:rsidRPr="0033154B" w:rsidRDefault="00E17E6C" w:rsidP="00E17E6C">
            <w:pPr>
              <w:numPr>
                <w:ilvl w:val="0"/>
                <w:numId w:val="30"/>
              </w:numPr>
              <w:jc w:val="left"/>
              <w:rPr>
                <w:sz w:val="22"/>
                <w:szCs w:val="22"/>
              </w:rPr>
            </w:pPr>
            <w:r w:rsidRPr="0033154B">
              <w:rPr>
                <w:sz w:val="22"/>
                <w:szCs w:val="22"/>
              </w:rPr>
              <w:t>Check for needles before you start work</w:t>
            </w:r>
          </w:p>
          <w:p w:rsidR="00E17E6C" w:rsidRPr="0033154B" w:rsidRDefault="00E17E6C" w:rsidP="00E17E6C">
            <w:pPr>
              <w:numPr>
                <w:ilvl w:val="0"/>
                <w:numId w:val="30"/>
              </w:numPr>
              <w:jc w:val="left"/>
              <w:rPr>
                <w:sz w:val="22"/>
                <w:szCs w:val="22"/>
              </w:rPr>
            </w:pPr>
            <w:r w:rsidRPr="0033154B">
              <w:rPr>
                <w:sz w:val="22"/>
                <w:szCs w:val="22"/>
              </w:rPr>
              <w:t>Pick them up with tongs</w:t>
            </w:r>
          </w:p>
          <w:p w:rsidR="00E17E6C" w:rsidRPr="0033154B" w:rsidRDefault="00E17E6C" w:rsidP="00E17E6C">
            <w:pPr>
              <w:numPr>
                <w:ilvl w:val="0"/>
                <w:numId w:val="30"/>
              </w:numPr>
              <w:jc w:val="left"/>
              <w:rPr>
                <w:sz w:val="22"/>
                <w:szCs w:val="22"/>
              </w:rPr>
            </w:pPr>
            <w:r w:rsidRPr="0033154B">
              <w:rPr>
                <w:sz w:val="22"/>
                <w:szCs w:val="22"/>
              </w:rPr>
              <w:t>approved sharps box</w:t>
            </w:r>
          </w:p>
          <w:p w:rsidR="00E17E6C" w:rsidRPr="0033154B" w:rsidRDefault="00E17E6C" w:rsidP="00E17E6C">
            <w:pPr>
              <w:numPr>
                <w:ilvl w:val="0"/>
                <w:numId w:val="30"/>
              </w:numPr>
              <w:jc w:val="left"/>
              <w:rPr>
                <w:sz w:val="22"/>
                <w:szCs w:val="22"/>
              </w:rPr>
            </w:pPr>
            <w:r w:rsidRPr="0033154B">
              <w:rPr>
                <w:sz w:val="22"/>
                <w:szCs w:val="22"/>
              </w:rPr>
              <w:t xml:space="preserve">Encourage a </w:t>
            </w:r>
            <w:proofErr w:type="spellStart"/>
            <w:r w:rsidRPr="0033154B">
              <w:rPr>
                <w:sz w:val="22"/>
                <w:szCs w:val="22"/>
              </w:rPr>
              <w:t>needlestick</w:t>
            </w:r>
            <w:proofErr w:type="spellEnd"/>
            <w:r w:rsidRPr="0033154B">
              <w:rPr>
                <w:sz w:val="22"/>
                <w:szCs w:val="22"/>
              </w:rPr>
              <w:t xml:space="preserve"> injury to bleed</w:t>
            </w:r>
          </w:p>
          <w:p w:rsidR="00E17E6C" w:rsidRPr="0033154B" w:rsidRDefault="00E17E6C" w:rsidP="00E17E6C">
            <w:pPr>
              <w:numPr>
                <w:ilvl w:val="0"/>
                <w:numId w:val="30"/>
              </w:numPr>
              <w:jc w:val="left"/>
              <w:rPr>
                <w:sz w:val="22"/>
                <w:szCs w:val="22"/>
              </w:rPr>
            </w:pPr>
            <w:r w:rsidRPr="0033154B">
              <w:rPr>
                <w:sz w:val="22"/>
                <w:szCs w:val="22"/>
              </w:rPr>
              <w:t>Wash the wound under cold water without soap</w:t>
            </w:r>
          </w:p>
          <w:p w:rsidR="00E17E6C" w:rsidRPr="0033154B" w:rsidRDefault="00E17E6C" w:rsidP="00E17E6C">
            <w:pPr>
              <w:numPr>
                <w:ilvl w:val="0"/>
                <w:numId w:val="30"/>
              </w:numPr>
              <w:jc w:val="left"/>
              <w:rPr>
                <w:sz w:val="22"/>
                <w:szCs w:val="22"/>
              </w:rPr>
            </w:pPr>
            <w:r w:rsidRPr="0033154B">
              <w:rPr>
                <w:sz w:val="22"/>
                <w:szCs w:val="22"/>
              </w:rPr>
              <w:t>Put a dressing on it</w:t>
            </w:r>
          </w:p>
          <w:p w:rsidR="00E17E6C" w:rsidRPr="0033154B" w:rsidRDefault="00E17E6C" w:rsidP="00E17E6C">
            <w:pPr>
              <w:numPr>
                <w:ilvl w:val="0"/>
                <w:numId w:val="30"/>
              </w:numPr>
              <w:jc w:val="left"/>
              <w:rPr>
                <w:sz w:val="22"/>
                <w:szCs w:val="22"/>
              </w:rPr>
            </w:pPr>
            <w:r w:rsidRPr="0033154B">
              <w:rPr>
                <w:sz w:val="22"/>
                <w:szCs w:val="22"/>
              </w:rPr>
              <w:t>Seek immediate medical advice</w:t>
            </w:r>
          </w:p>
          <w:p w:rsidR="00E17E6C" w:rsidRPr="0033154B" w:rsidRDefault="00E17E6C" w:rsidP="00E17E6C">
            <w:pPr>
              <w:numPr>
                <w:ilvl w:val="0"/>
                <w:numId w:val="30"/>
              </w:numPr>
              <w:jc w:val="left"/>
              <w:rPr>
                <w:sz w:val="22"/>
                <w:szCs w:val="22"/>
              </w:rPr>
            </w:pPr>
            <w:r w:rsidRPr="0033154B">
              <w:rPr>
                <w:sz w:val="22"/>
                <w:szCs w:val="22"/>
              </w:rPr>
              <w:t>Report the incident to your Line Manager</w:t>
            </w:r>
          </w:p>
          <w:p w:rsidR="00E17E6C" w:rsidRPr="0033154B" w:rsidRDefault="00E17E6C" w:rsidP="00E17E6C">
            <w:pPr>
              <w:rPr>
                <w:sz w:val="22"/>
                <w:szCs w:val="22"/>
              </w:rPr>
            </w:pPr>
          </w:p>
          <w:p w:rsidR="00E17E6C" w:rsidRPr="0033154B" w:rsidRDefault="00E17E6C" w:rsidP="00E17E6C">
            <w:pPr>
              <w:rPr>
                <w:b/>
                <w:sz w:val="22"/>
                <w:szCs w:val="22"/>
              </w:rPr>
            </w:pPr>
            <w:r w:rsidRPr="0033154B">
              <w:rPr>
                <w:b/>
                <w:sz w:val="22"/>
                <w:szCs w:val="22"/>
              </w:rPr>
              <w:t>Don’t:</w:t>
            </w:r>
          </w:p>
          <w:p w:rsidR="00E17E6C" w:rsidRPr="0033154B" w:rsidRDefault="00E17E6C" w:rsidP="00E17E6C">
            <w:pPr>
              <w:numPr>
                <w:ilvl w:val="0"/>
                <w:numId w:val="31"/>
              </w:numPr>
              <w:jc w:val="left"/>
              <w:rPr>
                <w:sz w:val="22"/>
                <w:szCs w:val="22"/>
              </w:rPr>
            </w:pPr>
            <w:r w:rsidRPr="0033154B">
              <w:rPr>
                <w:sz w:val="22"/>
                <w:szCs w:val="22"/>
              </w:rPr>
              <w:t>Touch a needle with your bare hands</w:t>
            </w:r>
          </w:p>
          <w:p w:rsidR="00E17E6C" w:rsidRPr="0033154B" w:rsidRDefault="00E17E6C" w:rsidP="00E17E6C">
            <w:pPr>
              <w:numPr>
                <w:ilvl w:val="0"/>
                <w:numId w:val="31"/>
              </w:numPr>
              <w:jc w:val="left"/>
              <w:rPr>
                <w:sz w:val="22"/>
                <w:szCs w:val="22"/>
              </w:rPr>
            </w:pPr>
            <w:r w:rsidRPr="0033154B">
              <w:rPr>
                <w:sz w:val="22"/>
                <w:szCs w:val="22"/>
              </w:rPr>
              <w:t>Overfill your sharps box</w:t>
            </w:r>
          </w:p>
          <w:p w:rsidR="00E17E6C" w:rsidRPr="0033154B" w:rsidRDefault="00E17E6C" w:rsidP="00E17E6C">
            <w:pPr>
              <w:numPr>
                <w:ilvl w:val="0"/>
                <w:numId w:val="31"/>
              </w:numPr>
              <w:jc w:val="left"/>
              <w:rPr>
                <w:sz w:val="22"/>
                <w:szCs w:val="22"/>
              </w:rPr>
            </w:pPr>
            <w:r w:rsidRPr="0033154B">
              <w:rPr>
                <w:sz w:val="22"/>
                <w:szCs w:val="22"/>
              </w:rPr>
              <w:t>Such on a needle wound</w:t>
            </w:r>
          </w:p>
          <w:p w:rsidR="00E17E6C" w:rsidRDefault="00E17E6C" w:rsidP="00E17E6C">
            <w:pPr>
              <w:jc w:val="left"/>
            </w:pPr>
          </w:p>
        </w:tc>
        <w:tc>
          <w:tcPr>
            <w:tcW w:w="3644" w:type="dxa"/>
          </w:tcPr>
          <w:tbl>
            <w:tblPr>
              <w:tblpPr w:leftFromText="180" w:rightFromText="180" w:horzAnchor="margin" w:tblpY="8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tblGrid>
            <w:tr w:rsidR="0033154B" w:rsidTr="0033154B">
              <w:tc>
                <w:tcPr>
                  <w:tcW w:w="3166" w:type="dxa"/>
                  <w:tcBorders>
                    <w:top w:val="thinThickSmallGap" w:sz="24" w:space="0" w:color="auto"/>
                    <w:left w:val="thinThickSmallGap" w:sz="24" w:space="0" w:color="auto"/>
                    <w:bottom w:val="thickThinSmallGap" w:sz="24" w:space="0" w:color="auto"/>
                    <w:right w:val="thickThinSmallGap" w:sz="24" w:space="0" w:color="auto"/>
                  </w:tcBorders>
                </w:tcPr>
                <w:p w:rsidR="0033154B" w:rsidRDefault="0033154B" w:rsidP="007A3355">
                  <w:pPr>
                    <w:rPr>
                      <w:b/>
                    </w:rPr>
                  </w:pPr>
                </w:p>
                <w:p w:rsidR="0033154B" w:rsidRDefault="0033154B" w:rsidP="007A3355">
                  <w:pPr>
                    <w:jc w:val="center"/>
                    <w:rPr>
                      <w:b/>
                    </w:rPr>
                  </w:pPr>
                  <w:r>
                    <w:rPr>
                      <w:b/>
                    </w:rPr>
                    <w:t>INSTRUCTIONS</w:t>
                  </w:r>
                </w:p>
                <w:p w:rsidR="0033154B" w:rsidRDefault="0033154B" w:rsidP="007A3355">
                  <w:pPr>
                    <w:jc w:val="center"/>
                    <w:rPr>
                      <w:b/>
                    </w:rPr>
                  </w:pPr>
                  <w:r>
                    <w:rPr>
                      <w:b/>
                    </w:rPr>
                    <w:t>TO PERSONS WORKING</w:t>
                  </w:r>
                </w:p>
                <w:p w:rsidR="0033154B" w:rsidRDefault="0033154B" w:rsidP="007A3355">
                  <w:pPr>
                    <w:jc w:val="center"/>
                    <w:rPr>
                      <w:b/>
                    </w:rPr>
                  </w:pPr>
                  <w:r>
                    <w:rPr>
                      <w:b/>
                    </w:rPr>
                    <w:t>IN CONTACT WITH</w:t>
                  </w:r>
                </w:p>
                <w:p w:rsidR="0033154B" w:rsidRDefault="0033154B" w:rsidP="007A3355">
                  <w:pPr>
                    <w:jc w:val="center"/>
                    <w:rPr>
                      <w:b/>
                    </w:rPr>
                  </w:pPr>
                  <w:r>
                    <w:rPr>
                      <w:b/>
                    </w:rPr>
                    <w:t>INFECTED PERSONS, SEWAGE,</w:t>
                  </w:r>
                </w:p>
                <w:p w:rsidR="0033154B" w:rsidRDefault="0033154B" w:rsidP="007A3355">
                  <w:pPr>
                    <w:jc w:val="center"/>
                    <w:rPr>
                      <w:b/>
                    </w:rPr>
                  </w:pPr>
                  <w:r>
                    <w:rPr>
                      <w:b/>
                    </w:rPr>
                    <w:t>FOUL DRAINS,</w:t>
                  </w:r>
                </w:p>
                <w:p w:rsidR="0033154B" w:rsidRDefault="0033154B" w:rsidP="007A3355">
                  <w:pPr>
                    <w:jc w:val="center"/>
                    <w:rPr>
                      <w:b/>
                    </w:rPr>
                  </w:pPr>
                  <w:r>
                    <w:rPr>
                      <w:b/>
                    </w:rPr>
                    <w:t>PONDS,</w:t>
                  </w:r>
                </w:p>
                <w:p w:rsidR="0033154B" w:rsidRDefault="0033154B" w:rsidP="007A3355">
                  <w:pPr>
                    <w:jc w:val="center"/>
                    <w:rPr>
                      <w:b/>
                    </w:rPr>
                  </w:pPr>
                  <w:r>
                    <w:rPr>
                      <w:b/>
                    </w:rPr>
                    <w:t>STANDING WATER,</w:t>
                  </w:r>
                </w:p>
                <w:p w:rsidR="0033154B" w:rsidRDefault="0033154B" w:rsidP="007A3355">
                  <w:pPr>
                    <w:jc w:val="center"/>
                    <w:rPr>
                      <w:b/>
                    </w:rPr>
                  </w:pPr>
                  <w:r>
                    <w:rPr>
                      <w:b/>
                    </w:rPr>
                    <w:t>WATER COURSES</w:t>
                  </w:r>
                </w:p>
                <w:p w:rsidR="0033154B" w:rsidRDefault="0033154B" w:rsidP="007A3355">
                  <w:pPr>
                    <w:jc w:val="center"/>
                    <w:rPr>
                      <w:b/>
                    </w:rPr>
                  </w:pPr>
                  <w:r>
                    <w:rPr>
                      <w:b/>
                    </w:rPr>
                    <w:t>AND ANIMALS</w:t>
                  </w:r>
                </w:p>
              </w:tc>
            </w:tr>
          </w:tbl>
          <w:p w:rsidR="00E17E6C" w:rsidRDefault="00E17E6C">
            <w:pPr>
              <w:jc w:val="left"/>
            </w:pPr>
          </w:p>
          <w:p w:rsidR="0033154B" w:rsidRDefault="0033154B">
            <w:pPr>
              <w:jc w:val="left"/>
            </w:pPr>
          </w:p>
          <w:p w:rsidR="0033154B" w:rsidRDefault="0033154B">
            <w:pPr>
              <w:jc w:val="left"/>
            </w:pPr>
          </w:p>
          <w:p w:rsidR="0033154B" w:rsidRDefault="0033154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tblGrid>
            <w:tr w:rsidR="0033154B" w:rsidTr="007A3355">
              <w:tc>
                <w:tcPr>
                  <w:tcW w:w="3166" w:type="dxa"/>
                  <w:tcBorders>
                    <w:top w:val="thinThickSmallGap" w:sz="24" w:space="0" w:color="auto"/>
                    <w:left w:val="thinThickSmallGap" w:sz="24" w:space="0" w:color="auto"/>
                    <w:bottom w:val="thickThinSmallGap" w:sz="24" w:space="0" w:color="auto"/>
                    <w:right w:val="thickThinSmallGap" w:sz="24" w:space="0" w:color="auto"/>
                  </w:tcBorders>
                </w:tcPr>
                <w:p w:rsidR="0033154B" w:rsidRDefault="0033154B" w:rsidP="007A3355">
                  <w:pPr>
                    <w:jc w:val="center"/>
                    <w:rPr>
                      <w:b/>
                    </w:rPr>
                  </w:pPr>
                </w:p>
                <w:p w:rsidR="0033154B" w:rsidRDefault="0033154B" w:rsidP="007A3355">
                  <w:pPr>
                    <w:jc w:val="center"/>
                    <w:rPr>
                      <w:b/>
                    </w:rPr>
                  </w:pPr>
                  <w:r>
                    <w:rPr>
                      <w:b/>
                    </w:rPr>
                    <w:t>THIS CARD IS FOR YOUR PROTECTION</w:t>
                  </w:r>
                </w:p>
              </w:tc>
            </w:tr>
          </w:tbl>
          <w:p w:rsidR="0033154B" w:rsidRDefault="0033154B">
            <w:pPr>
              <w:jc w:val="left"/>
            </w:pPr>
          </w:p>
          <w:p w:rsidR="0033154B" w:rsidRDefault="0033154B">
            <w:pPr>
              <w:jc w:val="left"/>
            </w:pPr>
          </w:p>
          <w:p w:rsidR="0033154B" w:rsidRDefault="0033154B">
            <w:pPr>
              <w:jc w:val="left"/>
            </w:pPr>
          </w:p>
          <w:p w:rsidR="0033154B" w:rsidRDefault="0033154B">
            <w:pPr>
              <w:jc w:val="left"/>
            </w:pPr>
          </w:p>
          <w:p w:rsidR="0033154B" w:rsidRDefault="0033154B">
            <w:pPr>
              <w:jc w:val="left"/>
            </w:pPr>
          </w:p>
          <w:p w:rsidR="0033154B" w:rsidRDefault="0033154B">
            <w:pPr>
              <w:jc w:val="left"/>
            </w:pPr>
            <w:r>
              <w:rPr>
                <w:b/>
              </w:rPr>
              <w:t>KEEP IT IN A SAFE PLACE</w:t>
            </w:r>
          </w:p>
        </w:tc>
      </w:tr>
      <w:tr w:rsidR="009735FB" w:rsidTr="00E62F62">
        <w:tc>
          <w:tcPr>
            <w:tcW w:w="3510" w:type="dxa"/>
          </w:tcPr>
          <w:p w:rsidR="009735FB" w:rsidRPr="009735FB" w:rsidRDefault="009735FB" w:rsidP="009735FB">
            <w:pPr>
              <w:rPr>
                <w:b/>
                <w:sz w:val="22"/>
                <w:szCs w:val="22"/>
              </w:rPr>
            </w:pPr>
            <w:r w:rsidRPr="009735FB">
              <w:rPr>
                <w:b/>
                <w:sz w:val="22"/>
                <w:szCs w:val="22"/>
              </w:rPr>
              <w:lastRenderedPageBreak/>
              <w:t>Information</w:t>
            </w:r>
          </w:p>
          <w:p w:rsidR="009735FB" w:rsidRPr="009735FB" w:rsidRDefault="009735FB" w:rsidP="009735FB">
            <w:pPr>
              <w:rPr>
                <w:sz w:val="22"/>
                <w:szCs w:val="22"/>
              </w:rPr>
            </w:pPr>
            <w:r w:rsidRPr="009735FB">
              <w:rPr>
                <w:sz w:val="22"/>
                <w:szCs w:val="22"/>
              </w:rPr>
              <w:t>Contact with sewage, faeces, contaminated water, body fluids, used syringes, animals and clinical waste and bites and scratches inflicted by persons or animals may lead to illness.</w:t>
            </w:r>
          </w:p>
          <w:p w:rsidR="009735FB" w:rsidRPr="009735FB" w:rsidRDefault="009735FB" w:rsidP="009735FB">
            <w:pPr>
              <w:rPr>
                <w:sz w:val="22"/>
                <w:szCs w:val="22"/>
              </w:rPr>
            </w:pPr>
          </w:p>
          <w:p w:rsidR="009735FB" w:rsidRPr="009735FB" w:rsidRDefault="009735FB" w:rsidP="009735FB">
            <w:pPr>
              <w:rPr>
                <w:sz w:val="22"/>
                <w:szCs w:val="22"/>
              </w:rPr>
            </w:pPr>
            <w:r w:rsidRPr="009735FB">
              <w:rPr>
                <w:sz w:val="22"/>
                <w:szCs w:val="22"/>
              </w:rPr>
              <w:t>This card advises you of the precautions to take to avoid infection and the importance of early action if you suffer symptoms.</w:t>
            </w:r>
          </w:p>
          <w:p w:rsidR="009735FB" w:rsidRPr="009735FB" w:rsidRDefault="009735FB" w:rsidP="009735FB">
            <w:pPr>
              <w:rPr>
                <w:sz w:val="22"/>
                <w:szCs w:val="22"/>
              </w:rPr>
            </w:pPr>
          </w:p>
          <w:p w:rsidR="009735FB" w:rsidRPr="009735FB" w:rsidRDefault="009735FB" w:rsidP="009735FB">
            <w:pPr>
              <w:rPr>
                <w:sz w:val="22"/>
                <w:szCs w:val="22"/>
              </w:rPr>
            </w:pPr>
            <w:r w:rsidRPr="009735FB">
              <w:rPr>
                <w:sz w:val="22"/>
                <w:szCs w:val="22"/>
              </w:rPr>
              <w:t>It is important that you keep this card for reference, report its loss to your supervisor immediately and show the card when you visit your doctor/hospital with an illness.</w:t>
            </w:r>
          </w:p>
          <w:p w:rsidR="009735FB" w:rsidRPr="009735FB" w:rsidRDefault="009735FB" w:rsidP="009735FB">
            <w:pPr>
              <w:rPr>
                <w:sz w:val="22"/>
                <w:szCs w:val="22"/>
              </w:rPr>
            </w:pPr>
          </w:p>
          <w:p w:rsidR="009735FB" w:rsidRPr="009735FB" w:rsidRDefault="009735FB" w:rsidP="009735FB">
            <w:pPr>
              <w:rPr>
                <w:sz w:val="22"/>
                <w:szCs w:val="22"/>
              </w:rPr>
            </w:pPr>
            <w:r w:rsidRPr="009735FB">
              <w:rPr>
                <w:b/>
                <w:sz w:val="22"/>
                <w:szCs w:val="22"/>
              </w:rPr>
              <w:t>Leptospirosis</w:t>
            </w:r>
          </w:p>
          <w:p w:rsidR="009735FB" w:rsidRPr="009735FB" w:rsidRDefault="009735FB" w:rsidP="009735FB">
            <w:pPr>
              <w:rPr>
                <w:sz w:val="22"/>
                <w:szCs w:val="22"/>
              </w:rPr>
            </w:pPr>
            <w:r w:rsidRPr="009735FB">
              <w:rPr>
                <w:sz w:val="22"/>
                <w:szCs w:val="22"/>
              </w:rPr>
              <w:t>Weil’s disease is a serious and sometimes fatal infection present in infected rat’s urine.</w:t>
            </w:r>
            <w:r>
              <w:rPr>
                <w:sz w:val="22"/>
                <w:szCs w:val="22"/>
              </w:rPr>
              <w:t xml:space="preserve">  </w:t>
            </w:r>
            <w:proofErr w:type="spellStart"/>
            <w:r w:rsidRPr="009735FB">
              <w:rPr>
                <w:sz w:val="22"/>
                <w:szCs w:val="22"/>
              </w:rPr>
              <w:t>Hardjo</w:t>
            </w:r>
            <w:proofErr w:type="spellEnd"/>
            <w:r w:rsidRPr="009735FB">
              <w:rPr>
                <w:sz w:val="22"/>
                <w:szCs w:val="22"/>
              </w:rPr>
              <w:t xml:space="preserve"> disease can be caught from cattle.</w:t>
            </w:r>
          </w:p>
          <w:p w:rsidR="009735FB" w:rsidRPr="009735FB" w:rsidRDefault="009735FB" w:rsidP="009735FB">
            <w:pPr>
              <w:rPr>
                <w:sz w:val="22"/>
                <w:szCs w:val="22"/>
              </w:rPr>
            </w:pPr>
          </w:p>
          <w:p w:rsidR="009735FB" w:rsidRPr="00E62F62" w:rsidRDefault="009735FB" w:rsidP="00E17E6C">
            <w:pPr>
              <w:rPr>
                <w:sz w:val="22"/>
                <w:szCs w:val="22"/>
              </w:rPr>
            </w:pPr>
            <w:r w:rsidRPr="009735FB">
              <w:rPr>
                <w:sz w:val="22"/>
                <w:szCs w:val="22"/>
              </w:rPr>
              <w:t>Both diseases start with a flu-like illness with a persistent and severe headache usual within 2 days.</w:t>
            </w:r>
          </w:p>
        </w:tc>
        <w:tc>
          <w:tcPr>
            <w:tcW w:w="3778" w:type="dxa"/>
          </w:tcPr>
          <w:p w:rsidR="009735FB" w:rsidRPr="009735FB" w:rsidRDefault="009735FB" w:rsidP="009735FB">
            <w:pPr>
              <w:rPr>
                <w:sz w:val="22"/>
                <w:szCs w:val="22"/>
              </w:rPr>
            </w:pPr>
            <w:r w:rsidRPr="009735FB">
              <w:rPr>
                <w:sz w:val="22"/>
                <w:szCs w:val="22"/>
              </w:rPr>
              <w:t>Contact with cattle, rats or rat urine or with contaminated water e.g. sewage, ground water, ponds, rivers, canals can lead to infection by the bacteria.  Bacteria can enter through cuts, abrasions, eyes, nose or mouth.</w:t>
            </w:r>
          </w:p>
          <w:p w:rsidR="009735FB" w:rsidRPr="009735FB" w:rsidRDefault="009735FB" w:rsidP="009735FB">
            <w:pPr>
              <w:rPr>
                <w:sz w:val="22"/>
                <w:szCs w:val="22"/>
              </w:rPr>
            </w:pPr>
          </w:p>
          <w:p w:rsidR="009735FB" w:rsidRPr="009735FB" w:rsidRDefault="009735FB" w:rsidP="009735FB">
            <w:pPr>
              <w:rPr>
                <w:sz w:val="22"/>
                <w:szCs w:val="22"/>
              </w:rPr>
            </w:pPr>
            <w:r w:rsidRPr="009735FB">
              <w:rPr>
                <w:sz w:val="22"/>
                <w:szCs w:val="22"/>
              </w:rPr>
              <w:t>Early treatment is very important and you must report to your doctor quickly if you suffer these symptoms.</w:t>
            </w:r>
          </w:p>
          <w:p w:rsidR="009735FB" w:rsidRPr="009735FB" w:rsidRDefault="009735FB" w:rsidP="009735FB">
            <w:pPr>
              <w:rPr>
                <w:sz w:val="22"/>
                <w:szCs w:val="22"/>
              </w:rPr>
            </w:pPr>
          </w:p>
          <w:p w:rsidR="009735FB" w:rsidRPr="009735FB" w:rsidRDefault="009735FB" w:rsidP="009735FB">
            <w:pPr>
              <w:rPr>
                <w:b/>
                <w:sz w:val="22"/>
                <w:szCs w:val="22"/>
              </w:rPr>
            </w:pPr>
            <w:r w:rsidRPr="009735FB">
              <w:rPr>
                <w:b/>
                <w:sz w:val="22"/>
                <w:szCs w:val="22"/>
              </w:rPr>
              <w:t>Hepatitis A</w:t>
            </w:r>
          </w:p>
          <w:p w:rsidR="009735FB" w:rsidRPr="009735FB" w:rsidRDefault="009735FB" w:rsidP="009735FB">
            <w:pPr>
              <w:rPr>
                <w:sz w:val="22"/>
                <w:szCs w:val="22"/>
              </w:rPr>
            </w:pPr>
          </w:p>
          <w:p w:rsidR="009735FB" w:rsidRPr="009735FB" w:rsidRDefault="009735FB" w:rsidP="009735FB">
            <w:pPr>
              <w:rPr>
                <w:sz w:val="22"/>
                <w:szCs w:val="22"/>
              </w:rPr>
            </w:pPr>
            <w:r w:rsidRPr="009735FB">
              <w:rPr>
                <w:sz w:val="22"/>
                <w:szCs w:val="22"/>
              </w:rPr>
              <w:t>Hepatitis A is a serious liver disease although complete recovery is usual and fairly quickly.  This infection may be present in sewage, faeces and clinical waste.  It can enter the body through cuts, abrasions, mouth, eyes or nose.</w:t>
            </w:r>
          </w:p>
          <w:p w:rsidR="009735FB" w:rsidRPr="009735FB" w:rsidRDefault="009735FB" w:rsidP="009735FB">
            <w:pPr>
              <w:rPr>
                <w:sz w:val="22"/>
                <w:szCs w:val="22"/>
              </w:rPr>
            </w:pPr>
          </w:p>
          <w:p w:rsidR="009735FB" w:rsidRPr="009735FB" w:rsidRDefault="009735FB" w:rsidP="009735FB">
            <w:pPr>
              <w:rPr>
                <w:b/>
                <w:sz w:val="22"/>
                <w:szCs w:val="22"/>
              </w:rPr>
            </w:pPr>
            <w:r w:rsidRPr="009735FB">
              <w:rPr>
                <w:b/>
                <w:sz w:val="22"/>
                <w:szCs w:val="22"/>
              </w:rPr>
              <w:t>Poliomyelitis</w:t>
            </w:r>
          </w:p>
          <w:p w:rsidR="009735FB" w:rsidRPr="009735FB" w:rsidRDefault="009735FB" w:rsidP="009735FB">
            <w:pPr>
              <w:rPr>
                <w:sz w:val="22"/>
                <w:szCs w:val="22"/>
              </w:rPr>
            </w:pPr>
          </w:p>
          <w:p w:rsidR="009735FB" w:rsidRPr="009735FB" w:rsidRDefault="009735FB" w:rsidP="009735FB">
            <w:r w:rsidRPr="009735FB">
              <w:rPr>
                <w:sz w:val="22"/>
                <w:szCs w:val="22"/>
              </w:rPr>
              <w:t>Polio virus may be present it sewage and can enter the body through cuts, abrasions, mouth, eyes or nose.  It causes a fever and may cause paralysis, usually of legs or arms</w:t>
            </w:r>
          </w:p>
        </w:tc>
        <w:tc>
          <w:tcPr>
            <w:tcW w:w="3644" w:type="dxa"/>
          </w:tcPr>
          <w:p w:rsidR="009735FB" w:rsidRPr="009735FB" w:rsidRDefault="009735FB" w:rsidP="009735FB">
            <w:pPr>
              <w:rPr>
                <w:b/>
                <w:sz w:val="22"/>
                <w:szCs w:val="22"/>
              </w:rPr>
            </w:pPr>
            <w:r w:rsidRPr="009735FB">
              <w:rPr>
                <w:b/>
                <w:sz w:val="22"/>
                <w:szCs w:val="22"/>
              </w:rPr>
              <w:t>Hepatitis B</w:t>
            </w:r>
          </w:p>
          <w:p w:rsidR="009735FB" w:rsidRPr="009735FB" w:rsidRDefault="009735FB" w:rsidP="009735FB">
            <w:pPr>
              <w:rPr>
                <w:sz w:val="22"/>
                <w:szCs w:val="22"/>
              </w:rPr>
            </w:pPr>
          </w:p>
          <w:p w:rsidR="009735FB" w:rsidRPr="009735FB" w:rsidRDefault="009735FB" w:rsidP="009735FB">
            <w:pPr>
              <w:rPr>
                <w:sz w:val="22"/>
                <w:szCs w:val="22"/>
              </w:rPr>
            </w:pPr>
            <w:r w:rsidRPr="009735FB">
              <w:rPr>
                <w:sz w:val="22"/>
                <w:szCs w:val="22"/>
              </w:rPr>
              <w:t>Hepatitis B is a serious liver disease which may be fatal.  It is transmitted via blood from an infected person.  It may enter the body through:</w:t>
            </w:r>
          </w:p>
          <w:p w:rsidR="009735FB" w:rsidRPr="009735FB" w:rsidRDefault="009735FB" w:rsidP="009735FB">
            <w:pPr>
              <w:numPr>
                <w:ilvl w:val="0"/>
                <w:numId w:val="32"/>
              </w:numPr>
              <w:jc w:val="left"/>
              <w:rPr>
                <w:sz w:val="22"/>
                <w:szCs w:val="22"/>
              </w:rPr>
            </w:pPr>
            <w:r w:rsidRPr="009735FB">
              <w:rPr>
                <w:sz w:val="22"/>
                <w:szCs w:val="22"/>
              </w:rPr>
              <w:t>Contaminated blood contacting with cuts, abrasions, eyes, nose or mouth</w:t>
            </w:r>
          </w:p>
          <w:p w:rsidR="009735FB" w:rsidRPr="009735FB" w:rsidRDefault="009735FB" w:rsidP="009735FB">
            <w:pPr>
              <w:numPr>
                <w:ilvl w:val="0"/>
                <w:numId w:val="32"/>
              </w:numPr>
              <w:jc w:val="left"/>
              <w:rPr>
                <w:sz w:val="22"/>
                <w:szCs w:val="22"/>
              </w:rPr>
            </w:pPr>
            <w:r w:rsidRPr="009735FB">
              <w:rPr>
                <w:sz w:val="22"/>
                <w:szCs w:val="22"/>
              </w:rPr>
              <w:t>Bites or scratches by an infected person</w:t>
            </w:r>
          </w:p>
          <w:p w:rsidR="009735FB" w:rsidRPr="009735FB" w:rsidRDefault="009735FB" w:rsidP="009735FB">
            <w:pPr>
              <w:numPr>
                <w:ilvl w:val="0"/>
                <w:numId w:val="32"/>
              </w:numPr>
              <w:jc w:val="left"/>
              <w:rPr>
                <w:sz w:val="22"/>
                <w:szCs w:val="22"/>
              </w:rPr>
            </w:pPr>
            <w:r w:rsidRPr="009735FB">
              <w:rPr>
                <w:sz w:val="22"/>
                <w:szCs w:val="22"/>
              </w:rPr>
              <w:t>Injection by a contaminated syringe</w:t>
            </w:r>
          </w:p>
          <w:p w:rsidR="009735FB" w:rsidRPr="009735FB" w:rsidRDefault="009735FB" w:rsidP="009735FB">
            <w:pPr>
              <w:rPr>
                <w:sz w:val="22"/>
                <w:szCs w:val="22"/>
              </w:rPr>
            </w:pPr>
          </w:p>
          <w:p w:rsidR="009735FB" w:rsidRPr="009735FB" w:rsidRDefault="009735FB" w:rsidP="009735FB">
            <w:pPr>
              <w:rPr>
                <w:b/>
                <w:sz w:val="22"/>
                <w:szCs w:val="22"/>
              </w:rPr>
            </w:pPr>
            <w:r w:rsidRPr="009735FB">
              <w:rPr>
                <w:b/>
                <w:sz w:val="22"/>
                <w:szCs w:val="22"/>
              </w:rPr>
              <w:t>Gastro-enteritis/Salmonella/</w:t>
            </w:r>
          </w:p>
          <w:p w:rsidR="009735FB" w:rsidRPr="009735FB" w:rsidRDefault="009735FB" w:rsidP="009735FB">
            <w:pPr>
              <w:rPr>
                <w:b/>
                <w:sz w:val="22"/>
                <w:szCs w:val="22"/>
              </w:rPr>
            </w:pPr>
            <w:r w:rsidRPr="009735FB">
              <w:rPr>
                <w:b/>
                <w:sz w:val="22"/>
                <w:szCs w:val="22"/>
              </w:rPr>
              <w:t>E-Coli</w:t>
            </w:r>
          </w:p>
          <w:p w:rsidR="009735FB" w:rsidRPr="009735FB" w:rsidRDefault="009735FB" w:rsidP="009735FB">
            <w:pPr>
              <w:rPr>
                <w:sz w:val="22"/>
                <w:szCs w:val="22"/>
              </w:rPr>
            </w:pPr>
          </w:p>
          <w:p w:rsidR="009735FB" w:rsidRPr="009735FB" w:rsidRDefault="009735FB" w:rsidP="009735FB">
            <w:pPr>
              <w:rPr>
                <w:sz w:val="22"/>
                <w:szCs w:val="22"/>
              </w:rPr>
            </w:pPr>
            <w:r w:rsidRPr="009735FB">
              <w:rPr>
                <w:sz w:val="22"/>
                <w:szCs w:val="22"/>
              </w:rPr>
              <w:t>Contact with faeces, sewage or soiled animals/articles may lead to gastro-enteritis, salmonella or E-Coli.  Bacteria enters the body through contact with cuts, abrasions, eyes, nose or mouth.  Symptoms include stomach cramps, diarrhoea, vomiting and in the case of E-Coli blood in the urine.  Salmonella or E-Coli infection may be fatal.</w:t>
            </w:r>
          </w:p>
          <w:p w:rsidR="009735FB" w:rsidRPr="009735FB" w:rsidRDefault="009735FB" w:rsidP="009735FB">
            <w:pPr>
              <w:jc w:val="left"/>
              <w:rPr>
                <w:sz w:val="22"/>
                <w:szCs w:val="22"/>
              </w:rPr>
            </w:pPr>
          </w:p>
        </w:tc>
        <w:tc>
          <w:tcPr>
            <w:tcW w:w="3644" w:type="dxa"/>
          </w:tcPr>
          <w:p w:rsidR="009735FB" w:rsidRPr="009735FB" w:rsidRDefault="009735FB" w:rsidP="007A3355">
            <w:pPr>
              <w:rPr>
                <w:b/>
                <w:sz w:val="22"/>
                <w:szCs w:val="22"/>
              </w:rPr>
            </w:pPr>
            <w:r w:rsidRPr="009735FB">
              <w:rPr>
                <w:b/>
                <w:sz w:val="22"/>
                <w:szCs w:val="22"/>
              </w:rPr>
              <w:t>Tetanus</w:t>
            </w:r>
          </w:p>
          <w:p w:rsidR="009735FB" w:rsidRPr="009735FB" w:rsidRDefault="009735FB" w:rsidP="009735FB">
            <w:pPr>
              <w:rPr>
                <w:sz w:val="22"/>
                <w:szCs w:val="22"/>
              </w:rPr>
            </w:pPr>
            <w:r w:rsidRPr="009735FB">
              <w:rPr>
                <w:sz w:val="22"/>
                <w:szCs w:val="22"/>
              </w:rPr>
              <w:t>Tetanus bacteria are present in soil, some plants and animals.     Infection can occur through animal bites or soil contact with cuts, abrasions or puncture wounds.  The bacteria produce a toxin which affects the nerves and can cause paralysis (lockjaw) and may be fatal.</w:t>
            </w:r>
          </w:p>
          <w:p w:rsidR="009735FB" w:rsidRPr="009735FB" w:rsidRDefault="009735FB" w:rsidP="009735FB">
            <w:pPr>
              <w:rPr>
                <w:sz w:val="22"/>
                <w:szCs w:val="22"/>
              </w:rPr>
            </w:pPr>
          </w:p>
          <w:p w:rsidR="009735FB" w:rsidRPr="009735FB" w:rsidRDefault="009735FB" w:rsidP="009735FB">
            <w:pPr>
              <w:jc w:val="center"/>
              <w:rPr>
                <w:b/>
                <w:sz w:val="22"/>
                <w:szCs w:val="22"/>
              </w:rPr>
            </w:pPr>
            <w:r w:rsidRPr="009735FB">
              <w:rPr>
                <w:b/>
                <w:sz w:val="22"/>
                <w:szCs w:val="22"/>
              </w:rPr>
              <w:t>To the Medical Practitioner</w:t>
            </w:r>
          </w:p>
          <w:p w:rsidR="009735FB" w:rsidRPr="009735FB" w:rsidRDefault="009735FB" w:rsidP="009735FB">
            <w:pPr>
              <w:rPr>
                <w:sz w:val="22"/>
                <w:szCs w:val="22"/>
              </w:rPr>
            </w:pPr>
            <w:r w:rsidRPr="009735FB">
              <w:rPr>
                <w:sz w:val="22"/>
                <w:szCs w:val="22"/>
              </w:rPr>
              <w:t>The holder of this card in engaged in work that might bring him/her in to contact with:</w:t>
            </w:r>
          </w:p>
          <w:p w:rsidR="009735FB" w:rsidRPr="009735FB" w:rsidRDefault="009735FB" w:rsidP="009735FB">
            <w:pPr>
              <w:numPr>
                <w:ilvl w:val="0"/>
                <w:numId w:val="33"/>
              </w:numPr>
              <w:jc w:val="left"/>
              <w:rPr>
                <w:sz w:val="22"/>
                <w:szCs w:val="22"/>
              </w:rPr>
            </w:pPr>
            <w:r w:rsidRPr="009735FB">
              <w:rPr>
                <w:sz w:val="22"/>
                <w:szCs w:val="22"/>
              </w:rPr>
              <w:t xml:space="preserve">Water or sewage that may contain </w:t>
            </w:r>
            <w:proofErr w:type="spellStart"/>
            <w:r w:rsidRPr="009735FB">
              <w:rPr>
                <w:sz w:val="22"/>
                <w:szCs w:val="22"/>
              </w:rPr>
              <w:t>Leptospira</w:t>
            </w:r>
            <w:proofErr w:type="spellEnd"/>
            <w:r w:rsidRPr="009735FB">
              <w:rPr>
                <w:sz w:val="22"/>
                <w:szCs w:val="22"/>
              </w:rPr>
              <w:t>, Poliomyelitis or Hepatitis A</w:t>
            </w:r>
          </w:p>
          <w:p w:rsidR="009735FB" w:rsidRPr="009735FB" w:rsidRDefault="009735FB" w:rsidP="009735FB">
            <w:pPr>
              <w:numPr>
                <w:ilvl w:val="0"/>
                <w:numId w:val="33"/>
              </w:numPr>
              <w:jc w:val="left"/>
              <w:rPr>
                <w:sz w:val="22"/>
                <w:szCs w:val="22"/>
              </w:rPr>
            </w:pPr>
            <w:r w:rsidRPr="009735FB">
              <w:rPr>
                <w:sz w:val="22"/>
                <w:szCs w:val="22"/>
              </w:rPr>
              <w:t>Body fluids, bites, syringes posing a risk of Hepatitis B</w:t>
            </w:r>
          </w:p>
          <w:p w:rsidR="009735FB" w:rsidRPr="009735FB" w:rsidRDefault="009735FB" w:rsidP="009735FB">
            <w:pPr>
              <w:numPr>
                <w:ilvl w:val="0"/>
                <w:numId w:val="33"/>
              </w:numPr>
              <w:jc w:val="left"/>
              <w:rPr>
                <w:sz w:val="22"/>
                <w:szCs w:val="22"/>
              </w:rPr>
            </w:pPr>
            <w:r w:rsidRPr="009735FB">
              <w:rPr>
                <w:sz w:val="22"/>
                <w:szCs w:val="22"/>
              </w:rPr>
              <w:t>Tetanus in soil</w:t>
            </w:r>
          </w:p>
          <w:p w:rsidR="009735FB" w:rsidRPr="009735FB" w:rsidRDefault="009735FB" w:rsidP="009735FB">
            <w:pPr>
              <w:rPr>
                <w:sz w:val="22"/>
                <w:szCs w:val="22"/>
              </w:rPr>
            </w:pPr>
          </w:p>
          <w:p w:rsidR="009735FB" w:rsidRPr="009735FB" w:rsidRDefault="009735FB" w:rsidP="009735FB">
            <w:pPr>
              <w:rPr>
                <w:sz w:val="22"/>
                <w:szCs w:val="22"/>
              </w:rPr>
            </w:pPr>
            <w:r w:rsidRPr="009735FB">
              <w:rPr>
                <w:sz w:val="22"/>
                <w:szCs w:val="22"/>
              </w:rPr>
              <w:t>We would be obliged if you would note this on the patient’s medical card for future reference.</w:t>
            </w:r>
          </w:p>
          <w:p w:rsidR="009735FB" w:rsidRPr="009735FB" w:rsidRDefault="009735FB" w:rsidP="009735FB">
            <w:pPr>
              <w:rPr>
                <w:sz w:val="22"/>
                <w:szCs w:val="22"/>
              </w:rPr>
            </w:pPr>
          </w:p>
          <w:p w:rsidR="009735FB" w:rsidRPr="009735FB" w:rsidRDefault="009735FB" w:rsidP="009735FB">
            <w:pPr>
              <w:rPr>
                <w:sz w:val="22"/>
                <w:szCs w:val="22"/>
              </w:rPr>
            </w:pPr>
            <w:r w:rsidRPr="009735FB">
              <w:rPr>
                <w:sz w:val="22"/>
                <w:szCs w:val="22"/>
              </w:rPr>
              <w:t>Should you suspect that the holder has been infected, please notify:</w:t>
            </w:r>
          </w:p>
          <w:p w:rsidR="009735FB" w:rsidRPr="009735FB" w:rsidRDefault="009735FB" w:rsidP="009735FB">
            <w:pPr>
              <w:jc w:val="center"/>
              <w:rPr>
                <w:b/>
                <w:sz w:val="22"/>
                <w:szCs w:val="22"/>
              </w:rPr>
            </w:pPr>
            <w:r w:rsidRPr="009735FB">
              <w:rPr>
                <w:b/>
                <w:sz w:val="22"/>
                <w:szCs w:val="22"/>
              </w:rPr>
              <w:t>Occupational Health Service</w:t>
            </w:r>
          </w:p>
          <w:p w:rsidR="009735FB" w:rsidRDefault="009735FB" w:rsidP="009735FB">
            <w:pPr>
              <w:jc w:val="center"/>
              <w:rPr>
                <w:b/>
              </w:rPr>
            </w:pPr>
            <w:r w:rsidRPr="009735FB">
              <w:rPr>
                <w:b/>
                <w:sz w:val="22"/>
                <w:szCs w:val="22"/>
              </w:rPr>
              <w:t>Nottinghamshire</w:t>
            </w:r>
            <w:r>
              <w:rPr>
                <w:b/>
              </w:rPr>
              <w:t xml:space="preserve"> </w:t>
            </w:r>
            <w:r w:rsidR="006A05BE">
              <w:rPr>
                <w:b/>
              </w:rPr>
              <w:t>County Council</w:t>
            </w:r>
          </w:p>
        </w:tc>
      </w:tr>
    </w:tbl>
    <w:p w:rsidR="00667FDB" w:rsidRDefault="00667FDB" w:rsidP="005F0F66">
      <w:bookmarkStart w:id="0" w:name="_GoBack"/>
      <w:bookmarkEnd w:id="0"/>
    </w:p>
    <w:sectPr w:rsidR="00667FDB" w:rsidSect="00E62F62">
      <w:headerReference w:type="first" r:id="rId40"/>
      <w:pgSz w:w="16838" w:h="11906" w:orient="landscape" w:code="9"/>
      <w:pgMar w:top="1418" w:right="1038" w:bottom="1134" w:left="1440" w:header="709" w:footer="4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67" w:rsidRDefault="007A2467">
      <w:r>
        <w:separator/>
      </w:r>
    </w:p>
  </w:endnote>
  <w:endnote w:type="continuationSeparator" w:id="0">
    <w:p w:rsidR="007A2467" w:rsidRDefault="007A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metr415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7" w:rsidRDefault="007A2467" w:rsidP="00955F8C">
    <w:pPr>
      <w:pStyle w:val="Footer"/>
      <w:tabs>
        <w:tab w:val="clear" w:pos="4153"/>
        <w:tab w:val="clear" w:pos="8306"/>
        <w:tab w:val="left" w:pos="870"/>
        <w:tab w:val="left" w:pos="900"/>
        <w:tab w:val="left" w:pos="2520"/>
        <w:tab w:val="right" w:pos="7740"/>
      </w:tabs>
      <w:ind w:right="360"/>
      <w:rPr>
        <w:sz w:val="16"/>
        <w:szCs w:val="16"/>
      </w:rPr>
    </w:pPr>
  </w:p>
  <w:p w:rsidR="007A2467" w:rsidRPr="00C11728" w:rsidRDefault="007A2467" w:rsidP="002C7A08">
    <w:pPr>
      <w:pStyle w:val="Footer"/>
      <w:framePr w:w="181" w:h="181" w:hRule="exact" w:wrap="around" w:vAnchor="text" w:hAnchor="page" w:x="2341" w:y="31"/>
      <w:rPr>
        <w:rStyle w:val="PageNumber"/>
        <w:sz w:val="16"/>
        <w:szCs w:val="16"/>
      </w:rPr>
    </w:pPr>
    <w:r w:rsidRPr="00C11728">
      <w:rPr>
        <w:rStyle w:val="PageNumber"/>
        <w:sz w:val="16"/>
        <w:szCs w:val="16"/>
      </w:rPr>
      <w:fldChar w:fldCharType="begin"/>
    </w:r>
    <w:r w:rsidRPr="00C11728">
      <w:rPr>
        <w:rStyle w:val="PageNumber"/>
        <w:sz w:val="16"/>
        <w:szCs w:val="16"/>
      </w:rPr>
      <w:instrText xml:space="preserve">PAGE  </w:instrText>
    </w:r>
    <w:r w:rsidRPr="00C11728">
      <w:rPr>
        <w:rStyle w:val="PageNumber"/>
        <w:sz w:val="16"/>
        <w:szCs w:val="16"/>
      </w:rPr>
      <w:fldChar w:fldCharType="separate"/>
    </w:r>
    <w:r w:rsidR="005F0F66">
      <w:rPr>
        <w:rStyle w:val="PageNumber"/>
        <w:noProof/>
        <w:sz w:val="16"/>
        <w:szCs w:val="16"/>
      </w:rPr>
      <w:t>1</w:t>
    </w:r>
    <w:r w:rsidRPr="00C11728">
      <w:rPr>
        <w:rStyle w:val="PageNumber"/>
        <w:sz w:val="16"/>
        <w:szCs w:val="16"/>
      </w:rPr>
      <w:fldChar w:fldCharType="end"/>
    </w:r>
  </w:p>
  <w:p w:rsidR="007A2467" w:rsidRDefault="007A2467" w:rsidP="00955F8C">
    <w:pPr>
      <w:pStyle w:val="Footer"/>
      <w:tabs>
        <w:tab w:val="clear" w:pos="4153"/>
        <w:tab w:val="clear" w:pos="8306"/>
        <w:tab w:val="left" w:pos="870"/>
        <w:tab w:val="left" w:pos="900"/>
        <w:tab w:val="left" w:pos="2520"/>
        <w:tab w:val="right" w:pos="7740"/>
      </w:tabs>
      <w:ind w:right="360"/>
      <w:rPr>
        <w:sz w:val="16"/>
        <w:szCs w:val="16"/>
      </w:rPr>
    </w:pPr>
    <w:r w:rsidRPr="00FC48F5">
      <w:rPr>
        <w:sz w:val="16"/>
        <w:szCs w:val="16"/>
      </w:rPr>
      <w:t>Page</w:t>
    </w:r>
    <w:r>
      <w:rPr>
        <w:sz w:val="16"/>
        <w:szCs w:val="16"/>
      </w:rPr>
      <w:t xml:space="preserve">: </w:t>
    </w:r>
    <w:r>
      <w:rPr>
        <w:sz w:val="16"/>
        <w:szCs w:val="16"/>
      </w:rPr>
      <w:tab/>
    </w:r>
    <w:r>
      <w:rPr>
        <w:sz w:val="16"/>
        <w:szCs w:val="16"/>
      </w:rPr>
      <w:tab/>
    </w:r>
    <w:r w:rsidRPr="00FC48F5">
      <w:rPr>
        <w:sz w:val="16"/>
        <w:szCs w:val="16"/>
      </w:rPr>
      <w:t xml:space="preserve"> </w:t>
    </w:r>
    <w:r>
      <w:rPr>
        <w:sz w:val="16"/>
        <w:szCs w:val="16"/>
      </w:rPr>
      <w:tab/>
      <w:t>Adopted:  09/09/15</w:t>
    </w:r>
    <w:r>
      <w:rPr>
        <w:sz w:val="16"/>
        <w:szCs w:val="16"/>
      </w:rPr>
      <w:tab/>
      <w:t>Version:  3</w:t>
    </w:r>
  </w:p>
  <w:p w:rsidR="007A2467" w:rsidRDefault="007A2467" w:rsidP="00E6784E">
    <w:pPr>
      <w:pStyle w:val="Footer"/>
      <w:tabs>
        <w:tab w:val="clear" w:pos="4153"/>
        <w:tab w:val="clear" w:pos="8306"/>
        <w:tab w:val="left" w:pos="900"/>
        <w:tab w:val="left" w:pos="2520"/>
        <w:tab w:val="right" w:pos="7740"/>
      </w:tabs>
      <w:ind w:right="360"/>
      <w:rPr>
        <w:sz w:val="16"/>
        <w:szCs w:val="16"/>
      </w:rPr>
    </w:pPr>
  </w:p>
  <w:p w:rsidR="007A2467" w:rsidRPr="00A04C6B" w:rsidRDefault="007A2467" w:rsidP="00E6784E">
    <w:pPr>
      <w:shd w:val="clear" w:color="auto" w:fill="FFFFFF"/>
      <w:rPr>
        <w:sz w:val="16"/>
        <w:szCs w:val="16"/>
      </w:rPr>
    </w:pPr>
    <w:r>
      <w:rPr>
        <w:sz w:val="16"/>
        <w:szCs w:val="16"/>
      </w:rPr>
      <w:t xml:space="preserve">Further information: </w:t>
    </w:r>
    <w:r>
      <w:rPr>
        <w:sz w:val="16"/>
        <w:szCs w:val="16"/>
      </w:rPr>
      <w:tab/>
      <w:t xml:space="preserve">          </w:t>
    </w:r>
    <w:r w:rsidRPr="00A04C6B">
      <w:rPr>
        <w:sz w:val="16"/>
        <w:szCs w:val="16"/>
      </w:rPr>
      <w:t>http://intranet.nottscc.gov.uk/index/workingforncc/healthandsafety/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7" w:rsidRPr="00517786" w:rsidRDefault="007A2467" w:rsidP="00757EDA">
    <w:pPr>
      <w:pStyle w:val="Footer"/>
      <w:rPr>
        <w:rStyle w:val="Hyperlink"/>
        <w:rFonts w:cs="Arial"/>
        <w:sz w:val="20"/>
        <w:szCs w:val="20"/>
      </w:rPr>
    </w:pPr>
    <w:r w:rsidRPr="00517786">
      <w:rPr>
        <w:rFonts w:cs="Arial"/>
        <w:sz w:val="20"/>
        <w:szCs w:val="20"/>
      </w:rPr>
      <w:t xml:space="preserve">Tel: 01623 434 033 </w:t>
    </w:r>
    <w:r w:rsidRPr="00517786">
      <w:rPr>
        <w:rFonts w:cs="Arial"/>
        <w:sz w:val="20"/>
        <w:szCs w:val="20"/>
      </w:rPr>
      <w:tab/>
      <w:t xml:space="preserve">  Health and Safety Team                        </w:t>
    </w:r>
    <w:r w:rsidRPr="00517786">
      <w:rPr>
        <w:rFonts w:cs="Arial"/>
        <w:sz w:val="20"/>
        <w:szCs w:val="20"/>
      </w:rPr>
      <w:tab/>
      <w:t xml:space="preserve"> Email: </w:t>
    </w:r>
    <w:hyperlink r:id="rId1" w:history="1">
      <w:r w:rsidRPr="00517786">
        <w:rPr>
          <w:rStyle w:val="Hyperlink"/>
          <w:rFonts w:cs="Arial"/>
          <w:sz w:val="20"/>
          <w:szCs w:val="20"/>
        </w:rPr>
        <w:t>hands@nottscc.gov.uk</w:t>
      </w:r>
    </w:hyperlink>
  </w:p>
  <w:p w:rsidR="007A2467" w:rsidRPr="00517786" w:rsidRDefault="007A2467" w:rsidP="00757EDA">
    <w:pPr>
      <w:pStyle w:val="Footer"/>
      <w:rPr>
        <w:rFonts w:cs="Arial"/>
        <w:sz w:val="20"/>
        <w:szCs w:val="20"/>
      </w:rPr>
    </w:pPr>
    <w:r w:rsidRPr="00517786">
      <w:rPr>
        <w:rFonts w:cs="Arial"/>
        <w:sz w:val="20"/>
        <w:szCs w:val="20"/>
      </w:rPr>
      <w:t xml:space="preserve">Version </w:t>
    </w:r>
    <w:r>
      <w:rPr>
        <w:rFonts w:cs="Arial"/>
        <w:sz w:val="20"/>
        <w:szCs w:val="20"/>
      </w:rPr>
      <w:t>1</w:t>
    </w:r>
    <w:r w:rsidRPr="00517786">
      <w:rPr>
        <w:rFonts w:cs="Arial"/>
        <w:sz w:val="20"/>
        <w:szCs w:val="20"/>
      </w:rPr>
      <w:t>.0</w:t>
    </w:r>
  </w:p>
  <w:p w:rsidR="007A2467" w:rsidRPr="00517786" w:rsidRDefault="007A2467" w:rsidP="00757EDA">
    <w:pPr>
      <w:pStyle w:val="Footer"/>
      <w:ind w:firstLine="720"/>
      <w:rPr>
        <w:rFonts w:cs="Arial"/>
        <w:sz w:val="20"/>
        <w:szCs w:val="20"/>
      </w:rPr>
    </w:pPr>
  </w:p>
  <w:p w:rsidR="007A2467" w:rsidRDefault="007A2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7" w:rsidRPr="00814357" w:rsidRDefault="007A2467" w:rsidP="00814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67" w:rsidRDefault="007A2467">
      <w:r>
        <w:separator/>
      </w:r>
    </w:p>
  </w:footnote>
  <w:footnote w:type="continuationSeparator" w:id="0">
    <w:p w:rsidR="007A2467" w:rsidRDefault="007A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7" w:rsidRDefault="007A2467" w:rsidP="00E6784E">
    <w:pPr>
      <w:pStyle w:val="Heading1"/>
      <w:jc w:val="both"/>
      <w:rPr>
        <w:rFonts w:ascii="Arial" w:hAnsi="Arial"/>
        <w:sz w:val="40"/>
        <w:szCs w:val="40"/>
      </w:rPr>
    </w:pPr>
    <w:r>
      <w:rPr>
        <w:rFonts w:ascii="Arial" w:hAnsi="Arial"/>
        <w:noProof/>
        <w:sz w:val="40"/>
        <w:szCs w:val="40"/>
      </w:rPr>
      <w:drawing>
        <wp:inline distT="0" distB="0" distL="0" distR="0" wp14:anchorId="1B06C261" wp14:editId="6D5BBF54">
          <wp:extent cx="3403600" cy="584200"/>
          <wp:effectExtent l="0" t="0" r="6350" b="6350"/>
          <wp:docPr id="2" name="Picture 2" descr="NCC_BRAN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_BRANDMAR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0" cy="584200"/>
                  </a:xfrm>
                  <a:prstGeom prst="rect">
                    <a:avLst/>
                  </a:prstGeom>
                  <a:noFill/>
                  <a:ln>
                    <a:noFill/>
                  </a:ln>
                </pic:spPr>
              </pic:pic>
            </a:graphicData>
          </a:graphic>
        </wp:inline>
      </w:drawing>
    </w:r>
  </w:p>
  <w:p w:rsidR="007A2467" w:rsidRDefault="007A2467" w:rsidP="00916A01">
    <w:pPr>
      <w:pStyle w:val="Heading1"/>
      <w:spacing w:after="120"/>
      <w:jc w:val="both"/>
    </w:pPr>
    <w:r>
      <w:rPr>
        <w:rFonts w:ascii="Arial" w:hAnsi="Arial"/>
        <w:b/>
        <w:sz w:val="40"/>
        <w:szCs w:val="40"/>
      </w:rPr>
      <w:t>B17: Infection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7" w:rsidRDefault="007A2467">
    <w:pPr>
      <w:pStyle w:val="Header"/>
    </w:pPr>
    <w:r>
      <w:rPr>
        <w:noProof/>
      </w:rPr>
      <w:drawing>
        <wp:inline distT="0" distB="0" distL="0" distR="0" wp14:anchorId="398990D2" wp14:editId="6D859311">
          <wp:extent cx="3133725" cy="495300"/>
          <wp:effectExtent l="0" t="0" r="9525" b="0"/>
          <wp:docPr id="6" name="Picture 6"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495300"/>
                  </a:xfrm>
                  <a:prstGeom prst="rect">
                    <a:avLst/>
                  </a:prstGeom>
                  <a:noFill/>
                  <a:ln>
                    <a:noFill/>
                  </a:ln>
                </pic:spPr>
              </pic:pic>
            </a:graphicData>
          </a:graphic>
        </wp:inline>
      </w:drawing>
    </w:r>
  </w:p>
  <w:p w:rsidR="007A2467" w:rsidRDefault="007A2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67" w:rsidRDefault="007A2467">
    <w:pPr>
      <w:pStyle w:val="Header"/>
    </w:pPr>
    <w:r>
      <w:rPr>
        <w:noProof/>
      </w:rPr>
      <w:drawing>
        <wp:inline distT="0" distB="0" distL="0" distR="0" wp14:anchorId="609C1B25" wp14:editId="5FCA425E">
          <wp:extent cx="3133725" cy="495300"/>
          <wp:effectExtent l="0" t="0" r="9525" b="0"/>
          <wp:docPr id="4" name="Picture 4"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495300"/>
                  </a:xfrm>
                  <a:prstGeom prst="rect">
                    <a:avLst/>
                  </a:prstGeom>
                  <a:noFill/>
                  <a:ln>
                    <a:noFill/>
                  </a:ln>
                </pic:spPr>
              </pic:pic>
            </a:graphicData>
          </a:graphic>
        </wp:inline>
      </w:drawing>
    </w:r>
  </w:p>
  <w:p w:rsidR="007A2467" w:rsidRDefault="007A2467">
    <w:pPr>
      <w:pStyle w:val="Header"/>
    </w:pPr>
    <w:r w:rsidRPr="00942975">
      <w:rPr>
        <w:b/>
        <w:sz w:val="40"/>
        <w:szCs w:val="40"/>
      </w:rPr>
      <w:t>B17: Infection Control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39933"/>
    <w:multiLevelType w:val="hybridMultilevel"/>
    <w:tmpl w:val="DDC18C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04383"/>
    <w:multiLevelType w:val="multilevel"/>
    <w:tmpl w:val="6C9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078AC"/>
    <w:multiLevelType w:val="multilevel"/>
    <w:tmpl w:val="5B8A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409D8"/>
    <w:multiLevelType w:val="hybridMultilevel"/>
    <w:tmpl w:val="8A9291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D1130D"/>
    <w:multiLevelType w:val="hybridMultilevel"/>
    <w:tmpl w:val="F61A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3E7063"/>
    <w:multiLevelType w:val="hybridMultilevel"/>
    <w:tmpl w:val="ACF24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FB021"/>
    <w:multiLevelType w:val="hybridMultilevel"/>
    <w:tmpl w:val="CA2BA7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5551BD"/>
    <w:multiLevelType w:val="multilevel"/>
    <w:tmpl w:val="14069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B40481"/>
    <w:multiLevelType w:val="hybridMultilevel"/>
    <w:tmpl w:val="FC8E67D8"/>
    <w:lvl w:ilvl="0" w:tplc="D3B67D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312B2"/>
    <w:multiLevelType w:val="hybridMultilevel"/>
    <w:tmpl w:val="DEBEBA86"/>
    <w:lvl w:ilvl="0" w:tplc="D3B67D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5D59CC"/>
    <w:multiLevelType w:val="singleLevel"/>
    <w:tmpl w:val="C89E0B40"/>
    <w:lvl w:ilvl="0">
      <w:start w:val="1"/>
      <w:numFmt w:val="bullet"/>
      <w:lvlText w:val=""/>
      <w:lvlJc w:val="left"/>
      <w:pPr>
        <w:tabs>
          <w:tab w:val="num" w:pos="360"/>
        </w:tabs>
        <w:ind w:left="360" w:hanging="360"/>
      </w:pPr>
      <w:rPr>
        <w:rFonts w:ascii="Symbol" w:hAnsi="Symbol" w:hint="default"/>
        <w:sz w:val="24"/>
      </w:rPr>
    </w:lvl>
  </w:abstractNum>
  <w:abstractNum w:abstractNumId="11">
    <w:nsid w:val="20173B0F"/>
    <w:multiLevelType w:val="multilevel"/>
    <w:tmpl w:val="14069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1FC0C02"/>
    <w:multiLevelType w:val="hybridMultilevel"/>
    <w:tmpl w:val="D012D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925570"/>
    <w:multiLevelType w:val="multilevel"/>
    <w:tmpl w:val="FB0A74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BE82877"/>
    <w:multiLevelType w:val="hybridMultilevel"/>
    <w:tmpl w:val="09E02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E674A5"/>
    <w:multiLevelType w:val="multilevel"/>
    <w:tmpl w:val="831EB6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8FA02C7"/>
    <w:multiLevelType w:val="multilevel"/>
    <w:tmpl w:val="6E6EFA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AC133FC"/>
    <w:multiLevelType w:val="hybridMultilevel"/>
    <w:tmpl w:val="015A2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246640"/>
    <w:multiLevelType w:val="hybridMultilevel"/>
    <w:tmpl w:val="C436CDD4"/>
    <w:lvl w:ilvl="0" w:tplc="50ECF9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E32143"/>
    <w:multiLevelType w:val="hybridMultilevel"/>
    <w:tmpl w:val="8C949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F86332"/>
    <w:multiLevelType w:val="hybridMultilevel"/>
    <w:tmpl w:val="77849D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730C48"/>
    <w:multiLevelType w:val="multilevel"/>
    <w:tmpl w:val="9800A94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47F13F21"/>
    <w:multiLevelType w:val="multilevel"/>
    <w:tmpl w:val="140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220F4"/>
    <w:multiLevelType w:val="hybridMultilevel"/>
    <w:tmpl w:val="F452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431FF3"/>
    <w:multiLevelType w:val="multilevel"/>
    <w:tmpl w:val="C436CDD4"/>
    <w:lvl w:ilv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C191E6C"/>
    <w:multiLevelType w:val="hybridMultilevel"/>
    <w:tmpl w:val="2EACE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5D3EBF"/>
    <w:multiLevelType w:val="multilevel"/>
    <w:tmpl w:val="EB441E3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4E6F3CC2"/>
    <w:multiLevelType w:val="hybridMultilevel"/>
    <w:tmpl w:val="2460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BD689A"/>
    <w:multiLevelType w:val="multilevel"/>
    <w:tmpl w:val="73E69E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4F577FEF"/>
    <w:multiLevelType w:val="hybridMultilevel"/>
    <w:tmpl w:val="81B692D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25526D"/>
    <w:multiLevelType w:val="multilevel"/>
    <w:tmpl w:val="140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A50334"/>
    <w:multiLevelType w:val="multilevel"/>
    <w:tmpl w:val="140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A25CB2"/>
    <w:multiLevelType w:val="hybridMultilevel"/>
    <w:tmpl w:val="A23A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5B11EDA"/>
    <w:multiLevelType w:val="multilevel"/>
    <w:tmpl w:val="773813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B563B67"/>
    <w:multiLevelType w:val="multilevel"/>
    <w:tmpl w:val="447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A583E"/>
    <w:multiLevelType w:val="multilevel"/>
    <w:tmpl w:val="11A8AB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5E3B4BB2"/>
    <w:multiLevelType w:val="hybridMultilevel"/>
    <w:tmpl w:val="73E4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E83049A"/>
    <w:multiLevelType w:val="multilevel"/>
    <w:tmpl w:val="54EC75B6"/>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8">
    <w:nsid w:val="5FAE7206"/>
    <w:multiLevelType w:val="hybridMultilevel"/>
    <w:tmpl w:val="22C0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235825"/>
    <w:multiLevelType w:val="singleLevel"/>
    <w:tmpl w:val="C89E0B40"/>
    <w:lvl w:ilvl="0">
      <w:start w:val="1"/>
      <w:numFmt w:val="bullet"/>
      <w:lvlText w:val=""/>
      <w:lvlJc w:val="left"/>
      <w:pPr>
        <w:tabs>
          <w:tab w:val="num" w:pos="360"/>
        </w:tabs>
        <w:ind w:left="360" w:hanging="360"/>
      </w:pPr>
      <w:rPr>
        <w:rFonts w:ascii="Symbol" w:hAnsi="Symbol" w:hint="default"/>
        <w:sz w:val="24"/>
      </w:rPr>
    </w:lvl>
  </w:abstractNum>
  <w:abstractNum w:abstractNumId="4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7C70B39"/>
    <w:multiLevelType w:val="multilevel"/>
    <w:tmpl w:val="140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4C0550"/>
    <w:multiLevelType w:val="hybridMultilevel"/>
    <w:tmpl w:val="147C4954"/>
    <w:lvl w:ilvl="0" w:tplc="D3B67D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8ED1EF3"/>
    <w:multiLevelType w:val="singleLevel"/>
    <w:tmpl w:val="E7C2AA08"/>
    <w:lvl w:ilvl="0">
      <w:start w:val="1"/>
      <w:numFmt w:val="decimal"/>
      <w:lvlText w:val="2.9.%1"/>
      <w:lvlJc w:val="left"/>
      <w:pPr>
        <w:tabs>
          <w:tab w:val="num" w:pos="1008"/>
        </w:tabs>
        <w:ind w:left="1008" w:hanging="1008"/>
      </w:pPr>
      <w:rPr>
        <w:rFonts w:ascii="Arial" w:hAnsi="Arial" w:hint="default"/>
        <w:b w:val="0"/>
        <w:i w:val="0"/>
        <w:sz w:val="24"/>
      </w:rPr>
    </w:lvl>
  </w:abstractNum>
  <w:abstractNum w:abstractNumId="44">
    <w:nsid w:val="6D452D64"/>
    <w:multiLevelType w:val="multilevel"/>
    <w:tmpl w:val="486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CD3423"/>
    <w:multiLevelType w:val="hybridMultilevel"/>
    <w:tmpl w:val="B8CE4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89D5F51"/>
    <w:multiLevelType w:val="hybridMultilevel"/>
    <w:tmpl w:val="6258489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9452A91"/>
    <w:multiLevelType w:val="multilevel"/>
    <w:tmpl w:val="7546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7E11C9"/>
    <w:multiLevelType w:val="hybridMultilevel"/>
    <w:tmpl w:val="14CC3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36"/>
  </w:num>
  <w:num w:numId="3">
    <w:abstractNumId w:val="10"/>
  </w:num>
  <w:num w:numId="4">
    <w:abstractNumId w:val="12"/>
  </w:num>
  <w:num w:numId="5">
    <w:abstractNumId w:val="20"/>
  </w:num>
  <w:num w:numId="6">
    <w:abstractNumId w:val="17"/>
  </w:num>
  <w:num w:numId="7">
    <w:abstractNumId w:val="39"/>
  </w:num>
  <w:num w:numId="8">
    <w:abstractNumId w:val="47"/>
  </w:num>
  <w:num w:numId="9">
    <w:abstractNumId w:val="14"/>
  </w:num>
  <w:num w:numId="10">
    <w:abstractNumId w:val="32"/>
  </w:num>
  <w:num w:numId="11">
    <w:abstractNumId w:val="45"/>
  </w:num>
  <w:num w:numId="12">
    <w:abstractNumId w:val="46"/>
  </w:num>
  <w:num w:numId="13">
    <w:abstractNumId w:val="0"/>
  </w:num>
  <w:num w:numId="14">
    <w:abstractNumId w:val="23"/>
  </w:num>
  <w:num w:numId="15">
    <w:abstractNumId w:val="48"/>
  </w:num>
  <w:num w:numId="16">
    <w:abstractNumId w:val="6"/>
  </w:num>
  <w:num w:numId="17">
    <w:abstractNumId w:val="27"/>
  </w:num>
  <w:num w:numId="18">
    <w:abstractNumId w:val="43"/>
  </w:num>
  <w:num w:numId="19">
    <w:abstractNumId w:val="21"/>
  </w:num>
  <w:num w:numId="20">
    <w:abstractNumId w:val="3"/>
  </w:num>
  <w:num w:numId="21">
    <w:abstractNumId w:val="19"/>
  </w:num>
  <w:num w:numId="22">
    <w:abstractNumId w:val="37"/>
  </w:num>
  <w:num w:numId="23">
    <w:abstractNumId w:val="1"/>
  </w:num>
  <w:num w:numId="24">
    <w:abstractNumId w:val="28"/>
  </w:num>
  <w:num w:numId="25">
    <w:abstractNumId w:val="33"/>
  </w:num>
  <w:num w:numId="26">
    <w:abstractNumId w:val="2"/>
  </w:num>
  <w:num w:numId="27">
    <w:abstractNumId w:val="34"/>
  </w:num>
  <w:num w:numId="28">
    <w:abstractNumId w:val="15"/>
  </w:num>
  <w:num w:numId="29">
    <w:abstractNumId w:val="25"/>
  </w:num>
  <w:num w:numId="30">
    <w:abstractNumId w:val="26"/>
  </w:num>
  <w:num w:numId="31">
    <w:abstractNumId w:val="35"/>
  </w:num>
  <w:num w:numId="32">
    <w:abstractNumId w:val="13"/>
  </w:num>
  <w:num w:numId="33">
    <w:abstractNumId w:val="16"/>
  </w:num>
  <w:num w:numId="34">
    <w:abstractNumId w:val="29"/>
  </w:num>
  <w:num w:numId="35">
    <w:abstractNumId w:val="5"/>
  </w:num>
  <w:num w:numId="36">
    <w:abstractNumId w:val="42"/>
  </w:num>
  <w:num w:numId="37">
    <w:abstractNumId w:val="9"/>
  </w:num>
  <w:num w:numId="38">
    <w:abstractNumId w:val="8"/>
  </w:num>
  <w:num w:numId="39">
    <w:abstractNumId w:val="38"/>
  </w:num>
  <w:num w:numId="40">
    <w:abstractNumId w:val="44"/>
  </w:num>
  <w:num w:numId="41">
    <w:abstractNumId w:val="31"/>
  </w:num>
  <w:num w:numId="42">
    <w:abstractNumId w:val="4"/>
  </w:num>
  <w:num w:numId="43">
    <w:abstractNumId w:val="41"/>
  </w:num>
  <w:num w:numId="44">
    <w:abstractNumId w:val="18"/>
  </w:num>
  <w:num w:numId="45">
    <w:abstractNumId w:val="24"/>
  </w:num>
  <w:num w:numId="46">
    <w:abstractNumId w:val="11"/>
  </w:num>
  <w:num w:numId="47">
    <w:abstractNumId w:val="30"/>
  </w:num>
  <w:num w:numId="48">
    <w:abstractNumId w:val="22"/>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29"/>
    <w:rsid w:val="000146F2"/>
    <w:rsid w:val="00026187"/>
    <w:rsid w:val="00026ACC"/>
    <w:rsid w:val="0004044F"/>
    <w:rsid w:val="0004120D"/>
    <w:rsid w:val="00072D68"/>
    <w:rsid w:val="0008616F"/>
    <w:rsid w:val="000D17EA"/>
    <w:rsid w:val="00110485"/>
    <w:rsid w:val="00126997"/>
    <w:rsid w:val="001327BA"/>
    <w:rsid w:val="001342E3"/>
    <w:rsid w:val="0015382B"/>
    <w:rsid w:val="00154C5D"/>
    <w:rsid w:val="00155FE4"/>
    <w:rsid w:val="00157E6E"/>
    <w:rsid w:val="00161EC2"/>
    <w:rsid w:val="00162C88"/>
    <w:rsid w:val="00174295"/>
    <w:rsid w:val="001773AA"/>
    <w:rsid w:val="001979FB"/>
    <w:rsid w:val="001E1B75"/>
    <w:rsid w:val="001F1FB1"/>
    <w:rsid w:val="0020085F"/>
    <w:rsid w:val="002034FC"/>
    <w:rsid w:val="00203B45"/>
    <w:rsid w:val="00205760"/>
    <w:rsid w:val="00236E0C"/>
    <w:rsid w:val="00236F49"/>
    <w:rsid w:val="002504D3"/>
    <w:rsid w:val="00274F6D"/>
    <w:rsid w:val="002A4B8B"/>
    <w:rsid w:val="002C7A08"/>
    <w:rsid w:val="002D0643"/>
    <w:rsid w:val="00306886"/>
    <w:rsid w:val="0033154B"/>
    <w:rsid w:val="00346E5A"/>
    <w:rsid w:val="00350ADD"/>
    <w:rsid w:val="00356EFB"/>
    <w:rsid w:val="003724F7"/>
    <w:rsid w:val="00384A32"/>
    <w:rsid w:val="003979AF"/>
    <w:rsid w:val="003C06AF"/>
    <w:rsid w:val="003F0327"/>
    <w:rsid w:val="003F55C7"/>
    <w:rsid w:val="003F57A7"/>
    <w:rsid w:val="00402AE0"/>
    <w:rsid w:val="00425214"/>
    <w:rsid w:val="004313C9"/>
    <w:rsid w:val="00437ABD"/>
    <w:rsid w:val="00462626"/>
    <w:rsid w:val="00490377"/>
    <w:rsid w:val="0049175B"/>
    <w:rsid w:val="004940D6"/>
    <w:rsid w:val="00494BBE"/>
    <w:rsid w:val="004A47E6"/>
    <w:rsid w:val="004C7567"/>
    <w:rsid w:val="004D145A"/>
    <w:rsid w:val="004E033B"/>
    <w:rsid w:val="004F3B25"/>
    <w:rsid w:val="005064C7"/>
    <w:rsid w:val="00507EDD"/>
    <w:rsid w:val="00510A1E"/>
    <w:rsid w:val="00512A09"/>
    <w:rsid w:val="005452FD"/>
    <w:rsid w:val="0055043A"/>
    <w:rsid w:val="00557F3B"/>
    <w:rsid w:val="005652B2"/>
    <w:rsid w:val="005807DB"/>
    <w:rsid w:val="005959C8"/>
    <w:rsid w:val="005C00E4"/>
    <w:rsid w:val="005C24F3"/>
    <w:rsid w:val="005D2307"/>
    <w:rsid w:val="005D735B"/>
    <w:rsid w:val="005E21EC"/>
    <w:rsid w:val="005F0F66"/>
    <w:rsid w:val="005F6BD3"/>
    <w:rsid w:val="005F77E3"/>
    <w:rsid w:val="00605072"/>
    <w:rsid w:val="00612DB1"/>
    <w:rsid w:val="00613D24"/>
    <w:rsid w:val="00621F92"/>
    <w:rsid w:val="0063022C"/>
    <w:rsid w:val="00631BDC"/>
    <w:rsid w:val="006357BC"/>
    <w:rsid w:val="00645138"/>
    <w:rsid w:val="006574E9"/>
    <w:rsid w:val="006602DD"/>
    <w:rsid w:val="00667FDB"/>
    <w:rsid w:val="00671E47"/>
    <w:rsid w:val="006726E2"/>
    <w:rsid w:val="006A05BE"/>
    <w:rsid w:val="006A231F"/>
    <w:rsid w:val="006A5F29"/>
    <w:rsid w:val="006D40D9"/>
    <w:rsid w:val="006D5641"/>
    <w:rsid w:val="006E796D"/>
    <w:rsid w:val="00707070"/>
    <w:rsid w:val="00707591"/>
    <w:rsid w:val="00717323"/>
    <w:rsid w:val="007211B4"/>
    <w:rsid w:val="0072400C"/>
    <w:rsid w:val="0073519A"/>
    <w:rsid w:val="00757EDA"/>
    <w:rsid w:val="00776C25"/>
    <w:rsid w:val="00786F87"/>
    <w:rsid w:val="00787314"/>
    <w:rsid w:val="007A05F9"/>
    <w:rsid w:val="007A16D9"/>
    <w:rsid w:val="007A2467"/>
    <w:rsid w:val="007A3355"/>
    <w:rsid w:val="007B682D"/>
    <w:rsid w:val="007D1D0B"/>
    <w:rsid w:val="007D4DF4"/>
    <w:rsid w:val="007E001A"/>
    <w:rsid w:val="007E0BAA"/>
    <w:rsid w:val="007E2DD1"/>
    <w:rsid w:val="007E5B47"/>
    <w:rsid w:val="007F4950"/>
    <w:rsid w:val="00807453"/>
    <w:rsid w:val="00814357"/>
    <w:rsid w:val="0081544C"/>
    <w:rsid w:val="008174C1"/>
    <w:rsid w:val="0082162A"/>
    <w:rsid w:val="00827468"/>
    <w:rsid w:val="00827D44"/>
    <w:rsid w:val="0083651A"/>
    <w:rsid w:val="008528D9"/>
    <w:rsid w:val="008561F9"/>
    <w:rsid w:val="008563A2"/>
    <w:rsid w:val="0085731F"/>
    <w:rsid w:val="008703F9"/>
    <w:rsid w:val="0087200E"/>
    <w:rsid w:val="0089278B"/>
    <w:rsid w:val="008B580C"/>
    <w:rsid w:val="008D61F2"/>
    <w:rsid w:val="008E09BD"/>
    <w:rsid w:val="008F1840"/>
    <w:rsid w:val="008F767A"/>
    <w:rsid w:val="00905926"/>
    <w:rsid w:val="00906960"/>
    <w:rsid w:val="0091066D"/>
    <w:rsid w:val="00916A01"/>
    <w:rsid w:val="00931C2A"/>
    <w:rsid w:val="00936EDA"/>
    <w:rsid w:val="00942975"/>
    <w:rsid w:val="00955124"/>
    <w:rsid w:val="00955F8C"/>
    <w:rsid w:val="0096060C"/>
    <w:rsid w:val="009619F0"/>
    <w:rsid w:val="00965615"/>
    <w:rsid w:val="00972813"/>
    <w:rsid w:val="00972E82"/>
    <w:rsid w:val="009735FB"/>
    <w:rsid w:val="00990E21"/>
    <w:rsid w:val="00995E9A"/>
    <w:rsid w:val="009971A7"/>
    <w:rsid w:val="009A2BC3"/>
    <w:rsid w:val="009A4E28"/>
    <w:rsid w:val="009A55BC"/>
    <w:rsid w:val="009F7C19"/>
    <w:rsid w:val="00A04C6B"/>
    <w:rsid w:val="00A13FF0"/>
    <w:rsid w:val="00A140B8"/>
    <w:rsid w:val="00A157DA"/>
    <w:rsid w:val="00A22C8B"/>
    <w:rsid w:val="00A246D6"/>
    <w:rsid w:val="00A3062F"/>
    <w:rsid w:val="00A320C2"/>
    <w:rsid w:val="00A536AF"/>
    <w:rsid w:val="00A925FB"/>
    <w:rsid w:val="00A92FC3"/>
    <w:rsid w:val="00AB17AF"/>
    <w:rsid w:val="00AC2C6B"/>
    <w:rsid w:val="00AC2E2C"/>
    <w:rsid w:val="00AC6018"/>
    <w:rsid w:val="00AD7161"/>
    <w:rsid w:val="00AF1032"/>
    <w:rsid w:val="00B30C21"/>
    <w:rsid w:val="00B31E69"/>
    <w:rsid w:val="00B33EEA"/>
    <w:rsid w:val="00B34C46"/>
    <w:rsid w:val="00B54301"/>
    <w:rsid w:val="00B54814"/>
    <w:rsid w:val="00B66B81"/>
    <w:rsid w:val="00B7397A"/>
    <w:rsid w:val="00B82347"/>
    <w:rsid w:val="00B82EF8"/>
    <w:rsid w:val="00BB03FD"/>
    <w:rsid w:val="00BB1538"/>
    <w:rsid w:val="00BB7CFD"/>
    <w:rsid w:val="00BE6021"/>
    <w:rsid w:val="00C05B70"/>
    <w:rsid w:val="00C11728"/>
    <w:rsid w:val="00C41D7C"/>
    <w:rsid w:val="00C579AA"/>
    <w:rsid w:val="00C755EE"/>
    <w:rsid w:val="00C8708D"/>
    <w:rsid w:val="00C960D8"/>
    <w:rsid w:val="00C96355"/>
    <w:rsid w:val="00CA00C5"/>
    <w:rsid w:val="00CA41BC"/>
    <w:rsid w:val="00CA4FB1"/>
    <w:rsid w:val="00CA5384"/>
    <w:rsid w:val="00CB3ECA"/>
    <w:rsid w:val="00CC4894"/>
    <w:rsid w:val="00CD1EBC"/>
    <w:rsid w:val="00CD2888"/>
    <w:rsid w:val="00CD5847"/>
    <w:rsid w:val="00CE3C53"/>
    <w:rsid w:val="00D01A15"/>
    <w:rsid w:val="00D0474A"/>
    <w:rsid w:val="00D06B24"/>
    <w:rsid w:val="00D10210"/>
    <w:rsid w:val="00D316E0"/>
    <w:rsid w:val="00D36555"/>
    <w:rsid w:val="00D3743F"/>
    <w:rsid w:val="00D40ADB"/>
    <w:rsid w:val="00D60088"/>
    <w:rsid w:val="00D62E43"/>
    <w:rsid w:val="00D63685"/>
    <w:rsid w:val="00D64407"/>
    <w:rsid w:val="00D73C97"/>
    <w:rsid w:val="00DC4ED1"/>
    <w:rsid w:val="00DD33B4"/>
    <w:rsid w:val="00DD599D"/>
    <w:rsid w:val="00DE30FB"/>
    <w:rsid w:val="00E17E6C"/>
    <w:rsid w:val="00E25DF5"/>
    <w:rsid w:val="00E352FD"/>
    <w:rsid w:val="00E4306E"/>
    <w:rsid w:val="00E44803"/>
    <w:rsid w:val="00E51EAE"/>
    <w:rsid w:val="00E567B4"/>
    <w:rsid w:val="00E57B3D"/>
    <w:rsid w:val="00E62F62"/>
    <w:rsid w:val="00E636E3"/>
    <w:rsid w:val="00E64D03"/>
    <w:rsid w:val="00E6784E"/>
    <w:rsid w:val="00EA5770"/>
    <w:rsid w:val="00EB1AAB"/>
    <w:rsid w:val="00ED7248"/>
    <w:rsid w:val="00EF641D"/>
    <w:rsid w:val="00EF7DDF"/>
    <w:rsid w:val="00EF7EDE"/>
    <w:rsid w:val="00F009A8"/>
    <w:rsid w:val="00F27DAD"/>
    <w:rsid w:val="00F54355"/>
    <w:rsid w:val="00F551A2"/>
    <w:rsid w:val="00F57F3F"/>
    <w:rsid w:val="00F7089F"/>
    <w:rsid w:val="00F71B47"/>
    <w:rsid w:val="00F73D3D"/>
    <w:rsid w:val="00F8283C"/>
    <w:rsid w:val="00FC688F"/>
    <w:rsid w:val="00FD2816"/>
    <w:rsid w:val="00FF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94"/>
    <w:pPr>
      <w:jc w:val="both"/>
    </w:pPr>
    <w:rPr>
      <w:rFonts w:ascii="Arial" w:hAnsi="Arial"/>
      <w:sz w:val="24"/>
      <w:szCs w:val="24"/>
    </w:rPr>
  </w:style>
  <w:style w:type="paragraph" w:styleId="Heading1">
    <w:name w:val="heading 1"/>
    <w:basedOn w:val="Normal"/>
    <w:next w:val="Normal"/>
    <w:link w:val="Heading1Char"/>
    <w:uiPriority w:val="9"/>
    <w:qFormat/>
    <w:rsid w:val="00E6784E"/>
    <w:pPr>
      <w:keepNext/>
      <w:spacing w:after="240"/>
      <w:jc w:val="right"/>
      <w:outlineLvl w:val="0"/>
    </w:pPr>
    <w:rPr>
      <w:rFonts w:ascii="Geometr415 Md BT" w:hAnsi="Geometr415 Md BT" w:cs="Arial"/>
      <w:bCs/>
      <w:sz w:val="48"/>
      <w:szCs w:val="32"/>
    </w:rPr>
  </w:style>
  <w:style w:type="paragraph" w:styleId="Heading2">
    <w:name w:val="heading 2"/>
    <w:basedOn w:val="Normal"/>
    <w:link w:val="Heading2Char"/>
    <w:uiPriority w:val="9"/>
    <w:qFormat/>
    <w:rsid w:val="00990E21"/>
    <w:pPr>
      <w:spacing w:before="100" w:beforeAutospacing="1" w:after="100" w:afterAutospacing="1"/>
      <w:jc w:val="left"/>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90E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7F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1"/>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E67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E6784E"/>
    <w:pPr>
      <w:keepLines/>
      <w:autoSpaceDE w:val="0"/>
      <w:autoSpaceDN w:val="0"/>
      <w:adjustRightInd w:val="0"/>
      <w:jc w:val="left"/>
    </w:pPr>
    <w:rPr>
      <w:rFonts w:ascii="Times New Roman" w:hAnsi="Times New Roman" w:cs="Arial"/>
      <w:lang w:eastAsia="en-US"/>
    </w:rPr>
  </w:style>
  <w:style w:type="paragraph" w:styleId="TOC1">
    <w:name w:val="toc 1"/>
    <w:basedOn w:val="Normal"/>
    <w:next w:val="Normal"/>
    <w:autoRedefine/>
    <w:semiHidden/>
    <w:rsid w:val="00E6784E"/>
    <w:pPr>
      <w:spacing w:before="100" w:beforeAutospacing="1" w:after="100" w:afterAutospacing="1"/>
      <w:jc w:val="left"/>
    </w:pPr>
    <w:rPr>
      <w:rFonts w:cs="Arial"/>
      <w:bCs/>
    </w:rPr>
  </w:style>
  <w:style w:type="paragraph" w:styleId="Header">
    <w:name w:val="header"/>
    <w:basedOn w:val="Normal"/>
    <w:link w:val="HeaderChar"/>
    <w:uiPriority w:val="99"/>
    <w:rsid w:val="00E6784E"/>
    <w:pPr>
      <w:tabs>
        <w:tab w:val="center" w:pos="4153"/>
        <w:tab w:val="right" w:pos="8306"/>
      </w:tabs>
    </w:pPr>
  </w:style>
  <w:style w:type="paragraph" w:styleId="Footer">
    <w:name w:val="footer"/>
    <w:basedOn w:val="Normal"/>
    <w:link w:val="FooterChar"/>
    <w:uiPriority w:val="99"/>
    <w:rsid w:val="00E6784E"/>
    <w:pPr>
      <w:tabs>
        <w:tab w:val="center" w:pos="4153"/>
        <w:tab w:val="right" w:pos="8306"/>
      </w:tabs>
    </w:pPr>
  </w:style>
  <w:style w:type="character" w:styleId="PageNumber">
    <w:name w:val="page number"/>
    <w:basedOn w:val="DefaultParagraphFont"/>
    <w:rsid w:val="00510A1E"/>
  </w:style>
  <w:style w:type="character" w:styleId="Hyperlink">
    <w:name w:val="Hyperlink"/>
    <w:basedOn w:val="DefaultParagraphFont"/>
    <w:rsid w:val="005D2307"/>
    <w:rPr>
      <w:color w:val="0000FF"/>
      <w:u w:val="single"/>
    </w:rPr>
  </w:style>
  <w:style w:type="paragraph" w:customStyle="1" w:styleId="NormalWeb4">
    <w:name w:val="Normal (Web)4"/>
    <w:basedOn w:val="Normal"/>
    <w:rsid w:val="00C41D7C"/>
    <w:pPr>
      <w:spacing w:before="60" w:after="195"/>
      <w:jc w:val="left"/>
    </w:pPr>
    <w:rPr>
      <w:rFonts w:ascii="Times New Roman" w:hAnsi="Times New Roman"/>
    </w:rPr>
  </w:style>
  <w:style w:type="paragraph" w:customStyle="1" w:styleId="Char1CharCharChar1">
    <w:name w:val="Char1 Char Char Char1"/>
    <w:basedOn w:val="Normal"/>
    <w:rsid w:val="00C41D7C"/>
    <w:pPr>
      <w:keepLines/>
      <w:autoSpaceDE w:val="0"/>
      <w:autoSpaceDN w:val="0"/>
      <w:adjustRightInd w:val="0"/>
      <w:jc w:val="left"/>
    </w:pPr>
    <w:rPr>
      <w:rFonts w:ascii="Times New Roman" w:hAnsi="Times New Roman" w:cs="Arial"/>
      <w:lang w:eastAsia="en-US"/>
    </w:rPr>
  </w:style>
  <w:style w:type="paragraph" w:styleId="BalloonText">
    <w:name w:val="Balloon Text"/>
    <w:basedOn w:val="Normal"/>
    <w:link w:val="BalloonTextChar"/>
    <w:uiPriority w:val="99"/>
    <w:semiHidden/>
    <w:unhideWhenUsed/>
    <w:rsid w:val="006A5F29"/>
    <w:rPr>
      <w:rFonts w:ascii="Tahoma" w:hAnsi="Tahoma" w:cs="Tahoma"/>
      <w:sz w:val="16"/>
      <w:szCs w:val="16"/>
    </w:rPr>
  </w:style>
  <w:style w:type="character" w:customStyle="1" w:styleId="BalloonTextChar">
    <w:name w:val="Balloon Text Char"/>
    <w:basedOn w:val="DefaultParagraphFont"/>
    <w:link w:val="BalloonText"/>
    <w:uiPriority w:val="99"/>
    <w:semiHidden/>
    <w:rsid w:val="006A5F29"/>
    <w:rPr>
      <w:rFonts w:ascii="Tahoma" w:hAnsi="Tahoma" w:cs="Tahoma"/>
      <w:sz w:val="16"/>
      <w:szCs w:val="16"/>
    </w:rPr>
  </w:style>
  <w:style w:type="paragraph" w:customStyle="1" w:styleId="legp1paratext1">
    <w:name w:val="legp1paratext1"/>
    <w:basedOn w:val="Normal"/>
    <w:rsid w:val="00155FE4"/>
    <w:pPr>
      <w:shd w:val="clear" w:color="auto" w:fill="FFFFFF"/>
      <w:spacing w:after="120" w:line="360" w:lineRule="atLeast"/>
      <w:ind w:firstLine="240"/>
    </w:pPr>
    <w:rPr>
      <w:rFonts w:ascii="Times New Roman" w:hAnsi="Times New Roman"/>
      <w:color w:val="494949"/>
      <w:sz w:val="19"/>
      <w:szCs w:val="19"/>
    </w:rPr>
  </w:style>
  <w:style w:type="paragraph" w:customStyle="1" w:styleId="legp2paratext1">
    <w:name w:val="legp2paratext1"/>
    <w:basedOn w:val="Normal"/>
    <w:rsid w:val="00155FE4"/>
    <w:pPr>
      <w:shd w:val="clear" w:color="auto" w:fill="FFFFFF"/>
      <w:spacing w:after="120" w:line="360" w:lineRule="atLeast"/>
      <w:ind w:firstLine="240"/>
    </w:pPr>
    <w:rPr>
      <w:rFonts w:ascii="Times New Roman" w:hAnsi="Times New Roman"/>
      <w:color w:val="494949"/>
      <w:sz w:val="19"/>
      <w:szCs w:val="19"/>
    </w:rPr>
  </w:style>
  <w:style w:type="paragraph" w:customStyle="1" w:styleId="legp2text1">
    <w:name w:val="legp2text1"/>
    <w:basedOn w:val="Normal"/>
    <w:rsid w:val="00155FE4"/>
    <w:pPr>
      <w:shd w:val="clear" w:color="auto" w:fill="FFFFFF"/>
      <w:spacing w:after="120" w:line="360" w:lineRule="atLeast"/>
    </w:pPr>
    <w:rPr>
      <w:rFonts w:ascii="Times New Roman" w:hAnsi="Times New Roman"/>
      <w:color w:val="494949"/>
      <w:sz w:val="19"/>
      <w:szCs w:val="19"/>
    </w:rPr>
  </w:style>
  <w:style w:type="paragraph" w:customStyle="1" w:styleId="legclearfix2">
    <w:name w:val="legclearfix2"/>
    <w:basedOn w:val="Normal"/>
    <w:rsid w:val="00155FE4"/>
    <w:pPr>
      <w:shd w:val="clear" w:color="auto" w:fill="FFFFFF"/>
      <w:spacing w:after="120" w:line="360" w:lineRule="atLeast"/>
      <w:jc w:val="left"/>
    </w:pPr>
    <w:rPr>
      <w:rFonts w:ascii="Times New Roman" w:hAnsi="Times New Roman"/>
      <w:color w:val="494949"/>
      <w:sz w:val="19"/>
      <w:szCs w:val="19"/>
    </w:rPr>
  </w:style>
  <w:style w:type="character" w:customStyle="1" w:styleId="legds2">
    <w:name w:val="legds2"/>
    <w:basedOn w:val="DefaultParagraphFont"/>
    <w:rsid w:val="00155FE4"/>
    <w:rPr>
      <w:vanish w:val="0"/>
      <w:webHidden w:val="0"/>
      <w:specVanish w:val="0"/>
    </w:rPr>
  </w:style>
  <w:style w:type="paragraph" w:styleId="ListParagraph">
    <w:name w:val="List Paragraph"/>
    <w:basedOn w:val="Normal"/>
    <w:uiPriority w:val="34"/>
    <w:qFormat/>
    <w:rsid w:val="00B7397A"/>
    <w:pPr>
      <w:ind w:left="720"/>
      <w:contextualSpacing/>
    </w:pPr>
  </w:style>
  <w:style w:type="paragraph" w:customStyle="1" w:styleId="legtext1">
    <w:name w:val="legtext1"/>
    <w:basedOn w:val="Normal"/>
    <w:rsid w:val="00AD7161"/>
    <w:pPr>
      <w:shd w:val="clear" w:color="auto" w:fill="FFFFFF"/>
      <w:spacing w:after="120" w:line="360" w:lineRule="atLeast"/>
    </w:pPr>
    <w:rPr>
      <w:rFonts w:ascii="Times New Roman" w:hAnsi="Times New Roman"/>
      <w:color w:val="494949"/>
      <w:sz w:val="19"/>
      <w:szCs w:val="19"/>
    </w:rPr>
  </w:style>
  <w:style w:type="character" w:customStyle="1" w:styleId="legp1no3">
    <w:name w:val="legp1no3"/>
    <w:basedOn w:val="DefaultParagraphFont"/>
    <w:rsid w:val="00AD7161"/>
    <w:rPr>
      <w:b/>
      <w:bCs/>
    </w:rPr>
  </w:style>
  <w:style w:type="paragraph" w:styleId="NormalWeb">
    <w:name w:val="Normal (Web)"/>
    <w:basedOn w:val="Normal"/>
    <w:uiPriority w:val="99"/>
    <w:unhideWhenUsed/>
    <w:rsid w:val="00A925FB"/>
    <w:pPr>
      <w:spacing w:after="240"/>
      <w:jc w:val="left"/>
    </w:pPr>
    <w:rPr>
      <w:rFonts w:ascii="Times New Roman" w:hAnsi="Times New Roman"/>
      <w:color w:val="111111"/>
    </w:rPr>
  </w:style>
  <w:style w:type="character" w:styleId="Strong">
    <w:name w:val="Strong"/>
    <w:basedOn w:val="DefaultParagraphFont"/>
    <w:uiPriority w:val="22"/>
    <w:qFormat/>
    <w:rsid w:val="00A925FB"/>
    <w:rPr>
      <w:b/>
      <w:bCs/>
    </w:rPr>
  </w:style>
  <w:style w:type="paragraph" w:customStyle="1" w:styleId="Default">
    <w:name w:val="Default"/>
    <w:rsid w:val="00A925FB"/>
    <w:pPr>
      <w:autoSpaceDE w:val="0"/>
      <w:autoSpaceDN w:val="0"/>
      <w:adjustRightInd w:val="0"/>
    </w:pPr>
    <w:rPr>
      <w:rFonts w:ascii="Helvetica 45 Light" w:hAnsi="Helvetica 45 Light" w:cs="Helvetica 45 Light"/>
      <w:color w:val="000000"/>
      <w:sz w:val="24"/>
      <w:szCs w:val="24"/>
    </w:rPr>
  </w:style>
  <w:style w:type="paragraph" w:customStyle="1" w:styleId="Pa4">
    <w:name w:val="Pa4"/>
    <w:basedOn w:val="Default"/>
    <w:next w:val="Default"/>
    <w:uiPriority w:val="99"/>
    <w:rsid w:val="00A925FB"/>
    <w:pPr>
      <w:spacing w:line="201" w:lineRule="atLeast"/>
    </w:pPr>
    <w:rPr>
      <w:rFonts w:cs="Times New Roman"/>
      <w:color w:val="auto"/>
    </w:rPr>
  </w:style>
  <w:style w:type="paragraph" w:customStyle="1" w:styleId="Pa5">
    <w:name w:val="Pa5"/>
    <w:basedOn w:val="Default"/>
    <w:next w:val="Default"/>
    <w:uiPriority w:val="99"/>
    <w:rsid w:val="00A925FB"/>
    <w:pPr>
      <w:spacing w:line="201" w:lineRule="atLeast"/>
    </w:pPr>
    <w:rPr>
      <w:rFonts w:cs="Times New Roman"/>
      <w:color w:val="auto"/>
    </w:rPr>
  </w:style>
  <w:style w:type="character" w:customStyle="1" w:styleId="A5">
    <w:name w:val="A5"/>
    <w:uiPriority w:val="99"/>
    <w:rsid w:val="00A925FB"/>
    <w:rPr>
      <w:rFonts w:cs="Helvetica 45 Light"/>
      <w:color w:val="000000"/>
    </w:rPr>
  </w:style>
  <w:style w:type="character" w:customStyle="1" w:styleId="Heading1Char">
    <w:name w:val="Heading 1 Char"/>
    <w:basedOn w:val="DefaultParagraphFont"/>
    <w:link w:val="Heading1"/>
    <w:uiPriority w:val="9"/>
    <w:rsid w:val="00D62E43"/>
    <w:rPr>
      <w:rFonts w:ascii="Geometr415 Md BT" w:hAnsi="Geometr415 Md BT" w:cs="Arial"/>
      <w:bCs/>
      <w:sz w:val="48"/>
      <w:szCs w:val="32"/>
    </w:rPr>
  </w:style>
  <w:style w:type="character" w:customStyle="1" w:styleId="st1">
    <w:name w:val="st1"/>
    <w:basedOn w:val="DefaultParagraphFont"/>
    <w:rsid w:val="00F009A8"/>
  </w:style>
  <w:style w:type="paragraph" w:styleId="BodyText">
    <w:name w:val="Body Text"/>
    <w:basedOn w:val="Normal"/>
    <w:link w:val="BodyTextChar"/>
    <w:rsid w:val="008561F9"/>
    <w:pPr>
      <w:jc w:val="center"/>
    </w:pPr>
    <w:rPr>
      <w:sz w:val="28"/>
      <w:szCs w:val="20"/>
    </w:rPr>
  </w:style>
  <w:style w:type="character" w:customStyle="1" w:styleId="BodyTextChar">
    <w:name w:val="Body Text Char"/>
    <w:basedOn w:val="DefaultParagraphFont"/>
    <w:link w:val="BodyText"/>
    <w:rsid w:val="008561F9"/>
    <w:rPr>
      <w:rFonts w:ascii="Arial" w:hAnsi="Arial"/>
      <w:sz w:val="28"/>
    </w:rPr>
  </w:style>
  <w:style w:type="character" w:customStyle="1" w:styleId="fntmainlabel">
    <w:name w:val="fntmainlabel"/>
    <w:basedOn w:val="DefaultParagraphFont"/>
    <w:rsid w:val="008561F9"/>
  </w:style>
  <w:style w:type="character" w:styleId="CommentReference">
    <w:name w:val="annotation reference"/>
    <w:basedOn w:val="DefaultParagraphFont"/>
    <w:uiPriority w:val="99"/>
    <w:semiHidden/>
    <w:unhideWhenUsed/>
    <w:rsid w:val="00807453"/>
    <w:rPr>
      <w:sz w:val="16"/>
      <w:szCs w:val="16"/>
    </w:rPr>
  </w:style>
  <w:style w:type="paragraph" w:styleId="CommentText">
    <w:name w:val="annotation text"/>
    <w:basedOn w:val="Normal"/>
    <w:link w:val="CommentTextChar"/>
    <w:uiPriority w:val="99"/>
    <w:semiHidden/>
    <w:unhideWhenUsed/>
    <w:rsid w:val="00807453"/>
    <w:rPr>
      <w:sz w:val="20"/>
      <w:szCs w:val="20"/>
    </w:rPr>
  </w:style>
  <w:style w:type="character" w:customStyle="1" w:styleId="CommentTextChar">
    <w:name w:val="Comment Text Char"/>
    <w:basedOn w:val="DefaultParagraphFont"/>
    <w:link w:val="CommentText"/>
    <w:uiPriority w:val="99"/>
    <w:semiHidden/>
    <w:rsid w:val="00807453"/>
    <w:rPr>
      <w:rFonts w:ascii="Arial" w:hAnsi="Arial"/>
    </w:rPr>
  </w:style>
  <w:style w:type="paragraph" w:styleId="CommentSubject">
    <w:name w:val="annotation subject"/>
    <w:basedOn w:val="CommentText"/>
    <w:next w:val="CommentText"/>
    <w:link w:val="CommentSubjectChar"/>
    <w:uiPriority w:val="99"/>
    <w:semiHidden/>
    <w:unhideWhenUsed/>
    <w:rsid w:val="00807453"/>
    <w:rPr>
      <w:b/>
      <w:bCs/>
    </w:rPr>
  </w:style>
  <w:style w:type="character" w:customStyle="1" w:styleId="CommentSubjectChar">
    <w:name w:val="Comment Subject Char"/>
    <w:basedOn w:val="CommentTextChar"/>
    <w:link w:val="CommentSubject"/>
    <w:uiPriority w:val="99"/>
    <w:semiHidden/>
    <w:rsid w:val="00807453"/>
    <w:rPr>
      <w:rFonts w:ascii="Arial" w:hAnsi="Arial"/>
      <w:b/>
      <w:bCs/>
    </w:rPr>
  </w:style>
  <w:style w:type="character" w:styleId="FollowedHyperlink">
    <w:name w:val="FollowedHyperlink"/>
    <w:basedOn w:val="DefaultParagraphFont"/>
    <w:uiPriority w:val="99"/>
    <w:semiHidden/>
    <w:unhideWhenUsed/>
    <w:rsid w:val="007E2DD1"/>
    <w:rPr>
      <w:color w:val="800080" w:themeColor="followedHyperlink"/>
      <w:u w:val="single"/>
    </w:rPr>
  </w:style>
  <w:style w:type="character" w:customStyle="1" w:styleId="ennote">
    <w:name w:val="ennote"/>
    <w:basedOn w:val="DefaultParagraphFont"/>
    <w:rsid w:val="007E2DD1"/>
  </w:style>
  <w:style w:type="character" w:customStyle="1" w:styleId="Heading2Char">
    <w:name w:val="Heading 2 Char"/>
    <w:basedOn w:val="DefaultParagraphFont"/>
    <w:link w:val="Heading2"/>
    <w:uiPriority w:val="9"/>
    <w:rsid w:val="00990E21"/>
    <w:rPr>
      <w:b/>
      <w:bCs/>
      <w:sz w:val="36"/>
      <w:szCs w:val="36"/>
    </w:rPr>
  </w:style>
  <w:style w:type="character" w:customStyle="1" w:styleId="Heading3Char">
    <w:name w:val="Heading 3 Char"/>
    <w:basedOn w:val="DefaultParagraphFont"/>
    <w:link w:val="Heading3"/>
    <w:uiPriority w:val="9"/>
    <w:rsid w:val="00990E21"/>
    <w:rPr>
      <w:rFonts w:asciiTheme="majorHAnsi" w:eastAsiaTheme="majorEastAsia" w:hAnsiTheme="majorHAnsi" w:cstheme="majorBidi"/>
      <w:b/>
      <w:bCs/>
      <w:color w:val="4F81BD" w:themeColor="accent1"/>
      <w:sz w:val="24"/>
      <w:szCs w:val="24"/>
    </w:rPr>
  </w:style>
  <w:style w:type="character" w:customStyle="1" w:styleId="odataformanswer">
    <w:name w:val="odataformanswer"/>
    <w:basedOn w:val="DefaultParagraphFont"/>
    <w:rsid w:val="00757EDA"/>
  </w:style>
  <w:style w:type="character" w:customStyle="1" w:styleId="HeaderChar">
    <w:name w:val="Header Char"/>
    <w:basedOn w:val="DefaultParagraphFont"/>
    <w:link w:val="Header"/>
    <w:uiPriority w:val="99"/>
    <w:rsid w:val="00757EDA"/>
    <w:rPr>
      <w:rFonts w:ascii="Arial" w:hAnsi="Arial"/>
      <w:sz w:val="24"/>
      <w:szCs w:val="24"/>
    </w:rPr>
  </w:style>
  <w:style w:type="character" w:customStyle="1" w:styleId="FooterChar">
    <w:name w:val="Footer Char"/>
    <w:basedOn w:val="DefaultParagraphFont"/>
    <w:link w:val="Footer"/>
    <w:uiPriority w:val="99"/>
    <w:rsid w:val="00757EDA"/>
    <w:rPr>
      <w:rFonts w:ascii="Arial" w:hAnsi="Arial"/>
      <w:sz w:val="24"/>
      <w:szCs w:val="24"/>
    </w:rPr>
  </w:style>
  <w:style w:type="paragraph" w:customStyle="1" w:styleId="CM11">
    <w:name w:val="CM11"/>
    <w:basedOn w:val="Default"/>
    <w:next w:val="Default"/>
    <w:uiPriority w:val="99"/>
    <w:rsid w:val="00CC4894"/>
    <w:pPr>
      <w:spacing w:line="240" w:lineRule="atLeast"/>
    </w:pPr>
    <w:rPr>
      <w:rFonts w:ascii="Arial" w:hAnsi="Arial" w:cs="Arial"/>
      <w:color w:val="auto"/>
    </w:rPr>
  </w:style>
  <w:style w:type="paragraph" w:customStyle="1" w:styleId="CM12">
    <w:name w:val="CM12"/>
    <w:basedOn w:val="Default"/>
    <w:next w:val="Default"/>
    <w:uiPriority w:val="99"/>
    <w:rsid w:val="00CC4894"/>
    <w:pPr>
      <w:spacing w:line="240" w:lineRule="atLeast"/>
    </w:pPr>
    <w:rPr>
      <w:rFonts w:ascii="Arial" w:hAnsi="Arial" w:cs="Arial"/>
      <w:color w:val="auto"/>
    </w:rPr>
  </w:style>
  <w:style w:type="paragraph" w:customStyle="1" w:styleId="CM19">
    <w:name w:val="CM19"/>
    <w:basedOn w:val="Default"/>
    <w:next w:val="Default"/>
    <w:uiPriority w:val="99"/>
    <w:rsid w:val="00CC4894"/>
    <w:rPr>
      <w:rFonts w:ascii="Arial" w:hAnsi="Arial" w:cs="Arial"/>
      <w:color w:val="auto"/>
    </w:rPr>
  </w:style>
  <w:style w:type="paragraph" w:customStyle="1" w:styleId="Pa6">
    <w:name w:val="Pa6"/>
    <w:basedOn w:val="Default"/>
    <w:next w:val="Default"/>
    <w:uiPriority w:val="99"/>
    <w:rsid w:val="00512A09"/>
    <w:pPr>
      <w:spacing w:line="201" w:lineRule="atLeast"/>
    </w:pPr>
    <w:rPr>
      <w:rFonts w:cs="Times New Roman"/>
      <w:color w:val="auto"/>
    </w:rPr>
  </w:style>
  <w:style w:type="character" w:customStyle="1" w:styleId="Heading4Char">
    <w:name w:val="Heading 4 Char"/>
    <w:basedOn w:val="DefaultParagraphFont"/>
    <w:link w:val="Heading4"/>
    <w:uiPriority w:val="9"/>
    <w:rsid w:val="00667FDB"/>
    <w:rPr>
      <w:rFonts w:asciiTheme="majorHAnsi" w:eastAsiaTheme="majorEastAsia" w:hAnsiTheme="majorHAnsi" w:cstheme="majorBidi"/>
      <w:b/>
      <w:bCs/>
      <w:i/>
      <w:iCs/>
      <w:color w:val="4F81BD" w:themeColor="accent1"/>
      <w:sz w:val="24"/>
      <w:szCs w:val="24"/>
    </w:rPr>
  </w:style>
  <w:style w:type="character" w:customStyle="1" w:styleId="hvr">
    <w:name w:val="hvr"/>
    <w:basedOn w:val="DefaultParagraphFont"/>
    <w:rsid w:val="005F7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94"/>
    <w:pPr>
      <w:jc w:val="both"/>
    </w:pPr>
    <w:rPr>
      <w:rFonts w:ascii="Arial" w:hAnsi="Arial"/>
      <w:sz w:val="24"/>
      <w:szCs w:val="24"/>
    </w:rPr>
  </w:style>
  <w:style w:type="paragraph" w:styleId="Heading1">
    <w:name w:val="heading 1"/>
    <w:basedOn w:val="Normal"/>
    <w:next w:val="Normal"/>
    <w:link w:val="Heading1Char"/>
    <w:uiPriority w:val="9"/>
    <w:qFormat/>
    <w:rsid w:val="00E6784E"/>
    <w:pPr>
      <w:keepNext/>
      <w:spacing w:after="240"/>
      <w:jc w:val="right"/>
      <w:outlineLvl w:val="0"/>
    </w:pPr>
    <w:rPr>
      <w:rFonts w:ascii="Geometr415 Md BT" w:hAnsi="Geometr415 Md BT" w:cs="Arial"/>
      <w:bCs/>
      <w:sz w:val="48"/>
      <w:szCs w:val="32"/>
    </w:rPr>
  </w:style>
  <w:style w:type="paragraph" w:styleId="Heading2">
    <w:name w:val="heading 2"/>
    <w:basedOn w:val="Normal"/>
    <w:link w:val="Heading2Char"/>
    <w:uiPriority w:val="9"/>
    <w:qFormat/>
    <w:rsid w:val="00990E21"/>
    <w:pPr>
      <w:spacing w:before="100" w:beforeAutospacing="1" w:after="100" w:afterAutospacing="1"/>
      <w:jc w:val="left"/>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90E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7F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1"/>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E67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E6784E"/>
    <w:pPr>
      <w:keepLines/>
      <w:autoSpaceDE w:val="0"/>
      <w:autoSpaceDN w:val="0"/>
      <w:adjustRightInd w:val="0"/>
      <w:jc w:val="left"/>
    </w:pPr>
    <w:rPr>
      <w:rFonts w:ascii="Times New Roman" w:hAnsi="Times New Roman" w:cs="Arial"/>
      <w:lang w:eastAsia="en-US"/>
    </w:rPr>
  </w:style>
  <w:style w:type="paragraph" w:styleId="TOC1">
    <w:name w:val="toc 1"/>
    <w:basedOn w:val="Normal"/>
    <w:next w:val="Normal"/>
    <w:autoRedefine/>
    <w:semiHidden/>
    <w:rsid w:val="00E6784E"/>
    <w:pPr>
      <w:spacing w:before="100" w:beforeAutospacing="1" w:after="100" w:afterAutospacing="1"/>
      <w:jc w:val="left"/>
    </w:pPr>
    <w:rPr>
      <w:rFonts w:cs="Arial"/>
      <w:bCs/>
    </w:rPr>
  </w:style>
  <w:style w:type="paragraph" w:styleId="Header">
    <w:name w:val="header"/>
    <w:basedOn w:val="Normal"/>
    <w:link w:val="HeaderChar"/>
    <w:uiPriority w:val="99"/>
    <w:rsid w:val="00E6784E"/>
    <w:pPr>
      <w:tabs>
        <w:tab w:val="center" w:pos="4153"/>
        <w:tab w:val="right" w:pos="8306"/>
      </w:tabs>
    </w:pPr>
  </w:style>
  <w:style w:type="paragraph" w:styleId="Footer">
    <w:name w:val="footer"/>
    <w:basedOn w:val="Normal"/>
    <w:link w:val="FooterChar"/>
    <w:uiPriority w:val="99"/>
    <w:rsid w:val="00E6784E"/>
    <w:pPr>
      <w:tabs>
        <w:tab w:val="center" w:pos="4153"/>
        <w:tab w:val="right" w:pos="8306"/>
      </w:tabs>
    </w:pPr>
  </w:style>
  <w:style w:type="character" w:styleId="PageNumber">
    <w:name w:val="page number"/>
    <w:basedOn w:val="DefaultParagraphFont"/>
    <w:rsid w:val="00510A1E"/>
  </w:style>
  <w:style w:type="character" w:styleId="Hyperlink">
    <w:name w:val="Hyperlink"/>
    <w:basedOn w:val="DefaultParagraphFont"/>
    <w:rsid w:val="005D2307"/>
    <w:rPr>
      <w:color w:val="0000FF"/>
      <w:u w:val="single"/>
    </w:rPr>
  </w:style>
  <w:style w:type="paragraph" w:customStyle="1" w:styleId="NormalWeb4">
    <w:name w:val="Normal (Web)4"/>
    <w:basedOn w:val="Normal"/>
    <w:rsid w:val="00C41D7C"/>
    <w:pPr>
      <w:spacing w:before="60" w:after="195"/>
      <w:jc w:val="left"/>
    </w:pPr>
    <w:rPr>
      <w:rFonts w:ascii="Times New Roman" w:hAnsi="Times New Roman"/>
    </w:rPr>
  </w:style>
  <w:style w:type="paragraph" w:customStyle="1" w:styleId="Char1CharCharChar1">
    <w:name w:val="Char1 Char Char Char1"/>
    <w:basedOn w:val="Normal"/>
    <w:rsid w:val="00C41D7C"/>
    <w:pPr>
      <w:keepLines/>
      <w:autoSpaceDE w:val="0"/>
      <w:autoSpaceDN w:val="0"/>
      <w:adjustRightInd w:val="0"/>
      <w:jc w:val="left"/>
    </w:pPr>
    <w:rPr>
      <w:rFonts w:ascii="Times New Roman" w:hAnsi="Times New Roman" w:cs="Arial"/>
      <w:lang w:eastAsia="en-US"/>
    </w:rPr>
  </w:style>
  <w:style w:type="paragraph" w:styleId="BalloonText">
    <w:name w:val="Balloon Text"/>
    <w:basedOn w:val="Normal"/>
    <w:link w:val="BalloonTextChar"/>
    <w:uiPriority w:val="99"/>
    <w:semiHidden/>
    <w:unhideWhenUsed/>
    <w:rsid w:val="006A5F29"/>
    <w:rPr>
      <w:rFonts w:ascii="Tahoma" w:hAnsi="Tahoma" w:cs="Tahoma"/>
      <w:sz w:val="16"/>
      <w:szCs w:val="16"/>
    </w:rPr>
  </w:style>
  <w:style w:type="character" w:customStyle="1" w:styleId="BalloonTextChar">
    <w:name w:val="Balloon Text Char"/>
    <w:basedOn w:val="DefaultParagraphFont"/>
    <w:link w:val="BalloonText"/>
    <w:uiPriority w:val="99"/>
    <w:semiHidden/>
    <w:rsid w:val="006A5F29"/>
    <w:rPr>
      <w:rFonts w:ascii="Tahoma" w:hAnsi="Tahoma" w:cs="Tahoma"/>
      <w:sz w:val="16"/>
      <w:szCs w:val="16"/>
    </w:rPr>
  </w:style>
  <w:style w:type="paragraph" w:customStyle="1" w:styleId="legp1paratext1">
    <w:name w:val="legp1paratext1"/>
    <w:basedOn w:val="Normal"/>
    <w:rsid w:val="00155FE4"/>
    <w:pPr>
      <w:shd w:val="clear" w:color="auto" w:fill="FFFFFF"/>
      <w:spacing w:after="120" w:line="360" w:lineRule="atLeast"/>
      <w:ind w:firstLine="240"/>
    </w:pPr>
    <w:rPr>
      <w:rFonts w:ascii="Times New Roman" w:hAnsi="Times New Roman"/>
      <w:color w:val="494949"/>
      <w:sz w:val="19"/>
      <w:szCs w:val="19"/>
    </w:rPr>
  </w:style>
  <w:style w:type="paragraph" w:customStyle="1" w:styleId="legp2paratext1">
    <w:name w:val="legp2paratext1"/>
    <w:basedOn w:val="Normal"/>
    <w:rsid w:val="00155FE4"/>
    <w:pPr>
      <w:shd w:val="clear" w:color="auto" w:fill="FFFFFF"/>
      <w:spacing w:after="120" w:line="360" w:lineRule="atLeast"/>
      <w:ind w:firstLine="240"/>
    </w:pPr>
    <w:rPr>
      <w:rFonts w:ascii="Times New Roman" w:hAnsi="Times New Roman"/>
      <w:color w:val="494949"/>
      <w:sz w:val="19"/>
      <w:szCs w:val="19"/>
    </w:rPr>
  </w:style>
  <w:style w:type="paragraph" w:customStyle="1" w:styleId="legp2text1">
    <w:name w:val="legp2text1"/>
    <w:basedOn w:val="Normal"/>
    <w:rsid w:val="00155FE4"/>
    <w:pPr>
      <w:shd w:val="clear" w:color="auto" w:fill="FFFFFF"/>
      <w:spacing w:after="120" w:line="360" w:lineRule="atLeast"/>
    </w:pPr>
    <w:rPr>
      <w:rFonts w:ascii="Times New Roman" w:hAnsi="Times New Roman"/>
      <w:color w:val="494949"/>
      <w:sz w:val="19"/>
      <w:szCs w:val="19"/>
    </w:rPr>
  </w:style>
  <w:style w:type="paragraph" w:customStyle="1" w:styleId="legclearfix2">
    <w:name w:val="legclearfix2"/>
    <w:basedOn w:val="Normal"/>
    <w:rsid w:val="00155FE4"/>
    <w:pPr>
      <w:shd w:val="clear" w:color="auto" w:fill="FFFFFF"/>
      <w:spacing w:after="120" w:line="360" w:lineRule="atLeast"/>
      <w:jc w:val="left"/>
    </w:pPr>
    <w:rPr>
      <w:rFonts w:ascii="Times New Roman" w:hAnsi="Times New Roman"/>
      <w:color w:val="494949"/>
      <w:sz w:val="19"/>
      <w:szCs w:val="19"/>
    </w:rPr>
  </w:style>
  <w:style w:type="character" w:customStyle="1" w:styleId="legds2">
    <w:name w:val="legds2"/>
    <w:basedOn w:val="DefaultParagraphFont"/>
    <w:rsid w:val="00155FE4"/>
    <w:rPr>
      <w:vanish w:val="0"/>
      <w:webHidden w:val="0"/>
      <w:specVanish w:val="0"/>
    </w:rPr>
  </w:style>
  <w:style w:type="paragraph" w:styleId="ListParagraph">
    <w:name w:val="List Paragraph"/>
    <w:basedOn w:val="Normal"/>
    <w:uiPriority w:val="34"/>
    <w:qFormat/>
    <w:rsid w:val="00B7397A"/>
    <w:pPr>
      <w:ind w:left="720"/>
      <w:contextualSpacing/>
    </w:pPr>
  </w:style>
  <w:style w:type="paragraph" w:customStyle="1" w:styleId="legtext1">
    <w:name w:val="legtext1"/>
    <w:basedOn w:val="Normal"/>
    <w:rsid w:val="00AD7161"/>
    <w:pPr>
      <w:shd w:val="clear" w:color="auto" w:fill="FFFFFF"/>
      <w:spacing w:after="120" w:line="360" w:lineRule="atLeast"/>
    </w:pPr>
    <w:rPr>
      <w:rFonts w:ascii="Times New Roman" w:hAnsi="Times New Roman"/>
      <w:color w:val="494949"/>
      <w:sz w:val="19"/>
      <w:szCs w:val="19"/>
    </w:rPr>
  </w:style>
  <w:style w:type="character" w:customStyle="1" w:styleId="legp1no3">
    <w:name w:val="legp1no3"/>
    <w:basedOn w:val="DefaultParagraphFont"/>
    <w:rsid w:val="00AD7161"/>
    <w:rPr>
      <w:b/>
      <w:bCs/>
    </w:rPr>
  </w:style>
  <w:style w:type="paragraph" w:styleId="NormalWeb">
    <w:name w:val="Normal (Web)"/>
    <w:basedOn w:val="Normal"/>
    <w:uiPriority w:val="99"/>
    <w:unhideWhenUsed/>
    <w:rsid w:val="00A925FB"/>
    <w:pPr>
      <w:spacing w:after="240"/>
      <w:jc w:val="left"/>
    </w:pPr>
    <w:rPr>
      <w:rFonts w:ascii="Times New Roman" w:hAnsi="Times New Roman"/>
      <w:color w:val="111111"/>
    </w:rPr>
  </w:style>
  <w:style w:type="character" w:styleId="Strong">
    <w:name w:val="Strong"/>
    <w:basedOn w:val="DefaultParagraphFont"/>
    <w:uiPriority w:val="22"/>
    <w:qFormat/>
    <w:rsid w:val="00A925FB"/>
    <w:rPr>
      <w:b/>
      <w:bCs/>
    </w:rPr>
  </w:style>
  <w:style w:type="paragraph" w:customStyle="1" w:styleId="Default">
    <w:name w:val="Default"/>
    <w:rsid w:val="00A925FB"/>
    <w:pPr>
      <w:autoSpaceDE w:val="0"/>
      <w:autoSpaceDN w:val="0"/>
      <w:adjustRightInd w:val="0"/>
    </w:pPr>
    <w:rPr>
      <w:rFonts w:ascii="Helvetica 45 Light" w:hAnsi="Helvetica 45 Light" w:cs="Helvetica 45 Light"/>
      <w:color w:val="000000"/>
      <w:sz w:val="24"/>
      <w:szCs w:val="24"/>
    </w:rPr>
  </w:style>
  <w:style w:type="paragraph" w:customStyle="1" w:styleId="Pa4">
    <w:name w:val="Pa4"/>
    <w:basedOn w:val="Default"/>
    <w:next w:val="Default"/>
    <w:uiPriority w:val="99"/>
    <w:rsid w:val="00A925FB"/>
    <w:pPr>
      <w:spacing w:line="201" w:lineRule="atLeast"/>
    </w:pPr>
    <w:rPr>
      <w:rFonts w:cs="Times New Roman"/>
      <w:color w:val="auto"/>
    </w:rPr>
  </w:style>
  <w:style w:type="paragraph" w:customStyle="1" w:styleId="Pa5">
    <w:name w:val="Pa5"/>
    <w:basedOn w:val="Default"/>
    <w:next w:val="Default"/>
    <w:uiPriority w:val="99"/>
    <w:rsid w:val="00A925FB"/>
    <w:pPr>
      <w:spacing w:line="201" w:lineRule="atLeast"/>
    </w:pPr>
    <w:rPr>
      <w:rFonts w:cs="Times New Roman"/>
      <w:color w:val="auto"/>
    </w:rPr>
  </w:style>
  <w:style w:type="character" w:customStyle="1" w:styleId="A5">
    <w:name w:val="A5"/>
    <w:uiPriority w:val="99"/>
    <w:rsid w:val="00A925FB"/>
    <w:rPr>
      <w:rFonts w:cs="Helvetica 45 Light"/>
      <w:color w:val="000000"/>
    </w:rPr>
  </w:style>
  <w:style w:type="character" w:customStyle="1" w:styleId="Heading1Char">
    <w:name w:val="Heading 1 Char"/>
    <w:basedOn w:val="DefaultParagraphFont"/>
    <w:link w:val="Heading1"/>
    <w:uiPriority w:val="9"/>
    <w:rsid w:val="00D62E43"/>
    <w:rPr>
      <w:rFonts w:ascii="Geometr415 Md BT" w:hAnsi="Geometr415 Md BT" w:cs="Arial"/>
      <w:bCs/>
      <w:sz w:val="48"/>
      <w:szCs w:val="32"/>
    </w:rPr>
  </w:style>
  <w:style w:type="character" w:customStyle="1" w:styleId="st1">
    <w:name w:val="st1"/>
    <w:basedOn w:val="DefaultParagraphFont"/>
    <w:rsid w:val="00F009A8"/>
  </w:style>
  <w:style w:type="paragraph" w:styleId="BodyText">
    <w:name w:val="Body Text"/>
    <w:basedOn w:val="Normal"/>
    <w:link w:val="BodyTextChar"/>
    <w:rsid w:val="008561F9"/>
    <w:pPr>
      <w:jc w:val="center"/>
    </w:pPr>
    <w:rPr>
      <w:sz w:val="28"/>
      <w:szCs w:val="20"/>
    </w:rPr>
  </w:style>
  <w:style w:type="character" w:customStyle="1" w:styleId="BodyTextChar">
    <w:name w:val="Body Text Char"/>
    <w:basedOn w:val="DefaultParagraphFont"/>
    <w:link w:val="BodyText"/>
    <w:rsid w:val="008561F9"/>
    <w:rPr>
      <w:rFonts w:ascii="Arial" w:hAnsi="Arial"/>
      <w:sz w:val="28"/>
    </w:rPr>
  </w:style>
  <w:style w:type="character" w:customStyle="1" w:styleId="fntmainlabel">
    <w:name w:val="fntmainlabel"/>
    <w:basedOn w:val="DefaultParagraphFont"/>
    <w:rsid w:val="008561F9"/>
  </w:style>
  <w:style w:type="character" w:styleId="CommentReference">
    <w:name w:val="annotation reference"/>
    <w:basedOn w:val="DefaultParagraphFont"/>
    <w:uiPriority w:val="99"/>
    <w:semiHidden/>
    <w:unhideWhenUsed/>
    <w:rsid w:val="00807453"/>
    <w:rPr>
      <w:sz w:val="16"/>
      <w:szCs w:val="16"/>
    </w:rPr>
  </w:style>
  <w:style w:type="paragraph" w:styleId="CommentText">
    <w:name w:val="annotation text"/>
    <w:basedOn w:val="Normal"/>
    <w:link w:val="CommentTextChar"/>
    <w:uiPriority w:val="99"/>
    <w:semiHidden/>
    <w:unhideWhenUsed/>
    <w:rsid w:val="00807453"/>
    <w:rPr>
      <w:sz w:val="20"/>
      <w:szCs w:val="20"/>
    </w:rPr>
  </w:style>
  <w:style w:type="character" w:customStyle="1" w:styleId="CommentTextChar">
    <w:name w:val="Comment Text Char"/>
    <w:basedOn w:val="DefaultParagraphFont"/>
    <w:link w:val="CommentText"/>
    <w:uiPriority w:val="99"/>
    <w:semiHidden/>
    <w:rsid w:val="00807453"/>
    <w:rPr>
      <w:rFonts w:ascii="Arial" w:hAnsi="Arial"/>
    </w:rPr>
  </w:style>
  <w:style w:type="paragraph" w:styleId="CommentSubject">
    <w:name w:val="annotation subject"/>
    <w:basedOn w:val="CommentText"/>
    <w:next w:val="CommentText"/>
    <w:link w:val="CommentSubjectChar"/>
    <w:uiPriority w:val="99"/>
    <w:semiHidden/>
    <w:unhideWhenUsed/>
    <w:rsid w:val="00807453"/>
    <w:rPr>
      <w:b/>
      <w:bCs/>
    </w:rPr>
  </w:style>
  <w:style w:type="character" w:customStyle="1" w:styleId="CommentSubjectChar">
    <w:name w:val="Comment Subject Char"/>
    <w:basedOn w:val="CommentTextChar"/>
    <w:link w:val="CommentSubject"/>
    <w:uiPriority w:val="99"/>
    <w:semiHidden/>
    <w:rsid w:val="00807453"/>
    <w:rPr>
      <w:rFonts w:ascii="Arial" w:hAnsi="Arial"/>
      <w:b/>
      <w:bCs/>
    </w:rPr>
  </w:style>
  <w:style w:type="character" w:styleId="FollowedHyperlink">
    <w:name w:val="FollowedHyperlink"/>
    <w:basedOn w:val="DefaultParagraphFont"/>
    <w:uiPriority w:val="99"/>
    <w:semiHidden/>
    <w:unhideWhenUsed/>
    <w:rsid w:val="007E2DD1"/>
    <w:rPr>
      <w:color w:val="800080" w:themeColor="followedHyperlink"/>
      <w:u w:val="single"/>
    </w:rPr>
  </w:style>
  <w:style w:type="character" w:customStyle="1" w:styleId="ennote">
    <w:name w:val="ennote"/>
    <w:basedOn w:val="DefaultParagraphFont"/>
    <w:rsid w:val="007E2DD1"/>
  </w:style>
  <w:style w:type="character" w:customStyle="1" w:styleId="Heading2Char">
    <w:name w:val="Heading 2 Char"/>
    <w:basedOn w:val="DefaultParagraphFont"/>
    <w:link w:val="Heading2"/>
    <w:uiPriority w:val="9"/>
    <w:rsid w:val="00990E21"/>
    <w:rPr>
      <w:b/>
      <w:bCs/>
      <w:sz w:val="36"/>
      <w:szCs w:val="36"/>
    </w:rPr>
  </w:style>
  <w:style w:type="character" w:customStyle="1" w:styleId="Heading3Char">
    <w:name w:val="Heading 3 Char"/>
    <w:basedOn w:val="DefaultParagraphFont"/>
    <w:link w:val="Heading3"/>
    <w:uiPriority w:val="9"/>
    <w:rsid w:val="00990E21"/>
    <w:rPr>
      <w:rFonts w:asciiTheme="majorHAnsi" w:eastAsiaTheme="majorEastAsia" w:hAnsiTheme="majorHAnsi" w:cstheme="majorBidi"/>
      <w:b/>
      <w:bCs/>
      <w:color w:val="4F81BD" w:themeColor="accent1"/>
      <w:sz w:val="24"/>
      <w:szCs w:val="24"/>
    </w:rPr>
  </w:style>
  <w:style w:type="character" w:customStyle="1" w:styleId="odataformanswer">
    <w:name w:val="odataformanswer"/>
    <w:basedOn w:val="DefaultParagraphFont"/>
    <w:rsid w:val="00757EDA"/>
  </w:style>
  <w:style w:type="character" w:customStyle="1" w:styleId="HeaderChar">
    <w:name w:val="Header Char"/>
    <w:basedOn w:val="DefaultParagraphFont"/>
    <w:link w:val="Header"/>
    <w:uiPriority w:val="99"/>
    <w:rsid w:val="00757EDA"/>
    <w:rPr>
      <w:rFonts w:ascii="Arial" w:hAnsi="Arial"/>
      <w:sz w:val="24"/>
      <w:szCs w:val="24"/>
    </w:rPr>
  </w:style>
  <w:style w:type="character" w:customStyle="1" w:styleId="FooterChar">
    <w:name w:val="Footer Char"/>
    <w:basedOn w:val="DefaultParagraphFont"/>
    <w:link w:val="Footer"/>
    <w:uiPriority w:val="99"/>
    <w:rsid w:val="00757EDA"/>
    <w:rPr>
      <w:rFonts w:ascii="Arial" w:hAnsi="Arial"/>
      <w:sz w:val="24"/>
      <w:szCs w:val="24"/>
    </w:rPr>
  </w:style>
  <w:style w:type="paragraph" w:customStyle="1" w:styleId="CM11">
    <w:name w:val="CM11"/>
    <w:basedOn w:val="Default"/>
    <w:next w:val="Default"/>
    <w:uiPriority w:val="99"/>
    <w:rsid w:val="00CC4894"/>
    <w:pPr>
      <w:spacing w:line="240" w:lineRule="atLeast"/>
    </w:pPr>
    <w:rPr>
      <w:rFonts w:ascii="Arial" w:hAnsi="Arial" w:cs="Arial"/>
      <w:color w:val="auto"/>
    </w:rPr>
  </w:style>
  <w:style w:type="paragraph" w:customStyle="1" w:styleId="CM12">
    <w:name w:val="CM12"/>
    <w:basedOn w:val="Default"/>
    <w:next w:val="Default"/>
    <w:uiPriority w:val="99"/>
    <w:rsid w:val="00CC4894"/>
    <w:pPr>
      <w:spacing w:line="240" w:lineRule="atLeast"/>
    </w:pPr>
    <w:rPr>
      <w:rFonts w:ascii="Arial" w:hAnsi="Arial" w:cs="Arial"/>
      <w:color w:val="auto"/>
    </w:rPr>
  </w:style>
  <w:style w:type="paragraph" w:customStyle="1" w:styleId="CM19">
    <w:name w:val="CM19"/>
    <w:basedOn w:val="Default"/>
    <w:next w:val="Default"/>
    <w:uiPriority w:val="99"/>
    <w:rsid w:val="00CC4894"/>
    <w:rPr>
      <w:rFonts w:ascii="Arial" w:hAnsi="Arial" w:cs="Arial"/>
      <w:color w:val="auto"/>
    </w:rPr>
  </w:style>
  <w:style w:type="paragraph" w:customStyle="1" w:styleId="Pa6">
    <w:name w:val="Pa6"/>
    <w:basedOn w:val="Default"/>
    <w:next w:val="Default"/>
    <w:uiPriority w:val="99"/>
    <w:rsid w:val="00512A09"/>
    <w:pPr>
      <w:spacing w:line="201" w:lineRule="atLeast"/>
    </w:pPr>
    <w:rPr>
      <w:rFonts w:cs="Times New Roman"/>
      <w:color w:val="auto"/>
    </w:rPr>
  </w:style>
  <w:style w:type="character" w:customStyle="1" w:styleId="Heading4Char">
    <w:name w:val="Heading 4 Char"/>
    <w:basedOn w:val="DefaultParagraphFont"/>
    <w:link w:val="Heading4"/>
    <w:uiPriority w:val="9"/>
    <w:rsid w:val="00667FDB"/>
    <w:rPr>
      <w:rFonts w:asciiTheme="majorHAnsi" w:eastAsiaTheme="majorEastAsia" w:hAnsiTheme="majorHAnsi" w:cstheme="majorBidi"/>
      <w:b/>
      <w:bCs/>
      <w:i/>
      <w:iCs/>
      <w:color w:val="4F81BD" w:themeColor="accent1"/>
      <w:sz w:val="24"/>
      <w:szCs w:val="24"/>
    </w:rPr>
  </w:style>
  <w:style w:type="character" w:customStyle="1" w:styleId="hvr">
    <w:name w:val="hvr"/>
    <w:basedOn w:val="DefaultParagraphFont"/>
    <w:rsid w:val="005F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78">
      <w:bodyDiv w:val="1"/>
      <w:marLeft w:val="0"/>
      <w:marRight w:val="0"/>
      <w:marTop w:val="0"/>
      <w:marBottom w:val="0"/>
      <w:divBdr>
        <w:top w:val="none" w:sz="0" w:space="0" w:color="auto"/>
        <w:left w:val="none" w:sz="0" w:space="0" w:color="auto"/>
        <w:bottom w:val="none" w:sz="0" w:space="0" w:color="auto"/>
        <w:right w:val="none" w:sz="0" w:space="0" w:color="auto"/>
      </w:divBdr>
      <w:divsChild>
        <w:div w:id="541402732">
          <w:marLeft w:val="0"/>
          <w:marRight w:val="0"/>
          <w:marTop w:val="180"/>
          <w:marBottom w:val="150"/>
          <w:divBdr>
            <w:top w:val="none" w:sz="0" w:space="0" w:color="auto"/>
            <w:left w:val="none" w:sz="0" w:space="0" w:color="auto"/>
            <w:bottom w:val="none" w:sz="0" w:space="0" w:color="auto"/>
            <w:right w:val="none" w:sz="0" w:space="0" w:color="auto"/>
          </w:divBdr>
          <w:divsChild>
            <w:div w:id="7222936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761813">
      <w:bodyDiv w:val="1"/>
      <w:marLeft w:val="0"/>
      <w:marRight w:val="0"/>
      <w:marTop w:val="0"/>
      <w:marBottom w:val="0"/>
      <w:divBdr>
        <w:top w:val="none" w:sz="0" w:space="0" w:color="auto"/>
        <w:left w:val="none" w:sz="0" w:space="0" w:color="auto"/>
        <w:bottom w:val="none" w:sz="0" w:space="0" w:color="auto"/>
        <w:right w:val="none" w:sz="0" w:space="0" w:color="auto"/>
      </w:divBdr>
    </w:div>
    <w:div w:id="144202360">
      <w:bodyDiv w:val="1"/>
      <w:marLeft w:val="0"/>
      <w:marRight w:val="0"/>
      <w:marTop w:val="0"/>
      <w:marBottom w:val="0"/>
      <w:divBdr>
        <w:top w:val="none" w:sz="0" w:space="0" w:color="auto"/>
        <w:left w:val="none" w:sz="0" w:space="0" w:color="auto"/>
        <w:bottom w:val="none" w:sz="0" w:space="0" w:color="auto"/>
        <w:right w:val="none" w:sz="0" w:space="0" w:color="auto"/>
      </w:divBdr>
      <w:divsChild>
        <w:div w:id="1189682101">
          <w:marLeft w:val="0"/>
          <w:marRight w:val="0"/>
          <w:marTop w:val="0"/>
          <w:marBottom w:val="0"/>
          <w:divBdr>
            <w:top w:val="none" w:sz="0" w:space="0" w:color="auto"/>
            <w:left w:val="none" w:sz="0" w:space="0" w:color="auto"/>
            <w:bottom w:val="none" w:sz="0" w:space="0" w:color="auto"/>
            <w:right w:val="none" w:sz="0" w:space="0" w:color="auto"/>
          </w:divBdr>
          <w:divsChild>
            <w:div w:id="1079404546">
              <w:marLeft w:val="0"/>
              <w:marRight w:val="0"/>
              <w:marTop w:val="0"/>
              <w:marBottom w:val="0"/>
              <w:divBdr>
                <w:top w:val="none" w:sz="0" w:space="0" w:color="auto"/>
                <w:left w:val="none" w:sz="0" w:space="0" w:color="auto"/>
                <w:bottom w:val="none" w:sz="0" w:space="0" w:color="auto"/>
                <w:right w:val="none" w:sz="0" w:space="0" w:color="auto"/>
              </w:divBdr>
              <w:divsChild>
                <w:div w:id="2033141450">
                  <w:marLeft w:val="0"/>
                  <w:marRight w:val="0"/>
                  <w:marTop w:val="0"/>
                  <w:marBottom w:val="0"/>
                  <w:divBdr>
                    <w:top w:val="none" w:sz="0" w:space="0" w:color="auto"/>
                    <w:left w:val="none" w:sz="0" w:space="0" w:color="auto"/>
                    <w:bottom w:val="none" w:sz="0" w:space="0" w:color="auto"/>
                    <w:right w:val="none" w:sz="0" w:space="0" w:color="auto"/>
                  </w:divBdr>
                  <w:divsChild>
                    <w:div w:id="44567676">
                      <w:marLeft w:val="0"/>
                      <w:marRight w:val="0"/>
                      <w:marTop w:val="0"/>
                      <w:marBottom w:val="0"/>
                      <w:divBdr>
                        <w:top w:val="none" w:sz="0" w:space="0" w:color="auto"/>
                        <w:left w:val="none" w:sz="0" w:space="0" w:color="auto"/>
                        <w:bottom w:val="none" w:sz="0" w:space="0" w:color="auto"/>
                        <w:right w:val="none" w:sz="0" w:space="0" w:color="auto"/>
                      </w:divBdr>
                      <w:divsChild>
                        <w:div w:id="511577222">
                          <w:marLeft w:val="0"/>
                          <w:marRight w:val="0"/>
                          <w:marTop w:val="0"/>
                          <w:marBottom w:val="0"/>
                          <w:divBdr>
                            <w:top w:val="none" w:sz="0" w:space="0" w:color="auto"/>
                            <w:left w:val="none" w:sz="0" w:space="0" w:color="auto"/>
                            <w:bottom w:val="none" w:sz="0" w:space="0" w:color="auto"/>
                            <w:right w:val="none" w:sz="0" w:space="0" w:color="auto"/>
                          </w:divBdr>
                          <w:divsChild>
                            <w:div w:id="757412121">
                              <w:marLeft w:val="0"/>
                              <w:marRight w:val="4980"/>
                              <w:marTop w:val="0"/>
                              <w:marBottom w:val="0"/>
                              <w:divBdr>
                                <w:top w:val="none" w:sz="0" w:space="0" w:color="auto"/>
                                <w:left w:val="none" w:sz="0" w:space="0" w:color="auto"/>
                                <w:bottom w:val="none" w:sz="0" w:space="0" w:color="auto"/>
                                <w:right w:val="none" w:sz="0" w:space="0" w:color="auto"/>
                              </w:divBdr>
                              <w:divsChild>
                                <w:div w:id="957489502">
                                  <w:marLeft w:val="0"/>
                                  <w:marRight w:val="0"/>
                                  <w:marTop w:val="225"/>
                                  <w:marBottom w:val="0"/>
                                  <w:divBdr>
                                    <w:top w:val="none" w:sz="0" w:space="0" w:color="auto"/>
                                    <w:left w:val="none" w:sz="0" w:space="0" w:color="auto"/>
                                    <w:bottom w:val="none" w:sz="0" w:space="0" w:color="auto"/>
                                    <w:right w:val="none" w:sz="0" w:space="0" w:color="auto"/>
                                  </w:divBdr>
                                  <w:divsChild>
                                    <w:div w:id="710879059">
                                      <w:marLeft w:val="0"/>
                                      <w:marRight w:val="0"/>
                                      <w:marTop w:val="0"/>
                                      <w:marBottom w:val="0"/>
                                      <w:divBdr>
                                        <w:top w:val="none" w:sz="0" w:space="0" w:color="auto"/>
                                        <w:left w:val="none" w:sz="0" w:space="0" w:color="auto"/>
                                        <w:bottom w:val="none" w:sz="0" w:space="0" w:color="auto"/>
                                        <w:right w:val="none" w:sz="0" w:space="0" w:color="auto"/>
                                      </w:divBdr>
                                      <w:divsChild>
                                        <w:div w:id="79209085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9201">
      <w:bodyDiv w:val="1"/>
      <w:marLeft w:val="0"/>
      <w:marRight w:val="0"/>
      <w:marTop w:val="0"/>
      <w:marBottom w:val="0"/>
      <w:divBdr>
        <w:top w:val="none" w:sz="0" w:space="0" w:color="auto"/>
        <w:left w:val="none" w:sz="0" w:space="0" w:color="auto"/>
        <w:bottom w:val="none" w:sz="0" w:space="0" w:color="auto"/>
        <w:right w:val="none" w:sz="0" w:space="0" w:color="auto"/>
      </w:divBdr>
      <w:divsChild>
        <w:div w:id="55475309">
          <w:marLeft w:val="0"/>
          <w:marRight w:val="0"/>
          <w:marTop w:val="0"/>
          <w:marBottom w:val="0"/>
          <w:divBdr>
            <w:top w:val="none" w:sz="0" w:space="0" w:color="auto"/>
            <w:left w:val="none" w:sz="0" w:space="0" w:color="auto"/>
            <w:bottom w:val="none" w:sz="0" w:space="0" w:color="auto"/>
            <w:right w:val="none" w:sz="0" w:space="0" w:color="auto"/>
          </w:divBdr>
          <w:divsChild>
            <w:div w:id="91710134">
              <w:marLeft w:val="0"/>
              <w:marRight w:val="0"/>
              <w:marTop w:val="0"/>
              <w:marBottom w:val="0"/>
              <w:divBdr>
                <w:top w:val="none" w:sz="0" w:space="0" w:color="auto"/>
                <w:left w:val="none" w:sz="0" w:space="0" w:color="auto"/>
                <w:bottom w:val="none" w:sz="0" w:space="0" w:color="auto"/>
                <w:right w:val="none" w:sz="0" w:space="0" w:color="auto"/>
              </w:divBdr>
              <w:divsChild>
                <w:div w:id="1371371435">
                  <w:marLeft w:val="0"/>
                  <w:marRight w:val="0"/>
                  <w:marTop w:val="0"/>
                  <w:marBottom w:val="0"/>
                  <w:divBdr>
                    <w:top w:val="none" w:sz="0" w:space="0" w:color="auto"/>
                    <w:left w:val="none" w:sz="0" w:space="0" w:color="auto"/>
                    <w:bottom w:val="none" w:sz="0" w:space="0" w:color="auto"/>
                    <w:right w:val="none" w:sz="0" w:space="0" w:color="auto"/>
                  </w:divBdr>
                  <w:divsChild>
                    <w:div w:id="1675566267">
                      <w:marLeft w:val="0"/>
                      <w:marRight w:val="0"/>
                      <w:marTop w:val="0"/>
                      <w:marBottom w:val="0"/>
                      <w:divBdr>
                        <w:top w:val="none" w:sz="0" w:space="0" w:color="auto"/>
                        <w:left w:val="none" w:sz="0" w:space="0" w:color="auto"/>
                        <w:bottom w:val="none" w:sz="0" w:space="0" w:color="auto"/>
                        <w:right w:val="none" w:sz="0" w:space="0" w:color="auto"/>
                      </w:divBdr>
                      <w:divsChild>
                        <w:div w:id="12731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6514">
      <w:bodyDiv w:val="1"/>
      <w:marLeft w:val="0"/>
      <w:marRight w:val="0"/>
      <w:marTop w:val="0"/>
      <w:marBottom w:val="0"/>
      <w:divBdr>
        <w:top w:val="none" w:sz="0" w:space="0" w:color="auto"/>
        <w:left w:val="none" w:sz="0" w:space="0" w:color="auto"/>
        <w:bottom w:val="none" w:sz="0" w:space="0" w:color="auto"/>
        <w:right w:val="none" w:sz="0" w:space="0" w:color="auto"/>
      </w:divBdr>
      <w:divsChild>
        <w:div w:id="1557163206">
          <w:marLeft w:val="0"/>
          <w:marRight w:val="0"/>
          <w:marTop w:val="0"/>
          <w:marBottom w:val="0"/>
          <w:divBdr>
            <w:top w:val="none" w:sz="0" w:space="0" w:color="auto"/>
            <w:left w:val="none" w:sz="0" w:space="0" w:color="auto"/>
            <w:bottom w:val="none" w:sz="0" w:space="0" w:color="auto"/>
            <w:right w:val="none" w:sz="0" w:space="0" w:color="auto"/>
          </w:divBdr>
          <w:divsChild>
            <w:div w:id="212695748">
              <w:marLeft w:val="0"/>
              <w:marRight w:val="0"/>
              <w:marTop w:val="0"/>
              <w:marBottom w:val="0"/>
              <w:divBdr>
                <w:top w:val="single" w:sz="2" w:space="0" w:color="FFFFFF"/>
                <w:left w:val="single" w:sz="6" w:space="0" w:color="FFFFFF"/>
                <w:bottom w:val="single" w:sz="6" w:space="0" w:color="FFFFFF"/>
                <w:right w:val="single" w:sz="6" w:space="0" w:color="FFFFFF"/>
              </w:divBdr>
              <w:divsChild>
                <w:div w:id="271204056">
                  <w:marLeft w:val="0"/>
                  <w:marRight w:val="0"/>
                  <w:marTop w:val="0"/>
                  <w:marBottom w:val="0"/>
                  <w:divBdr>
                    <w:top w:val="single" w:sz="6" w:space="1" w:color="D3D3D3"/>
                    <w:left w:val="none" w:sz="0" w:space="0" w:color="auto"/>
                    <w:bottom w:val="none" w:sz="0" w:space="0" w:color="auto"/>
                    <w:right w:val="none" w:sz="0" w:space="0" w:color="auto"/>
                  </w:divBdr>
                  <w:divsChild>
                    <w:div w:id="913779222">
                      <w:marLeft w:val="0"/>
                      <w:marRight w:val="0"/>
                      <w:marTop w:val="0"/>
                      <w:marBottom w:val="0"/>
                      <w:divBdr>
                        <w:top w:val="none" w:sz="0" w:space="0" w:color="auto"/>
                        <w:left w:val="none" w:sz="0" w:space="0" w:color="auto"/>
                        <w:bottom w:val="none" w:sz="0" w:space="0" w:color="auto"/>
                        <w:right w:val="none" w:sz="0" w:space="0" w:color="auto"/>
                      </w:divBdr>
                      <w:divsChild>
                        <w:div w:id="18421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00396">
      <w:bodyDiv w:val="1"/>
      <w:marLeft w:val="0"/>
      <w:marRight w:val="0"/>
      <w:marTop w:val="0"/>
      <w:marBottom w:val="0"/>
      <w:divBdr>
        <w:top w:val="none" w:sz="0" w:space="0" w:color="auto"/>
        <w:left w:val="none" w:sz="0" w:space="0" w:color="auto"/>
        <w:bottom w:val="none" w:sz="0" w:space="0" w:color="auto"/>
        <w:right w:val="none" w:sz="0" w:space="0" w:color="auto"/>
      </w:divBdr>
      <w:divsChild>
        <w:div w:id="356004494">
          <w:marLeft w:val="0"/>
          <w:marRight w:val="0"/>
          <w:marTop w:val="180"/>
          <w:marBottom w:val="150"/>
          <w:divBdr>
            <w:top w:val="none" w:sz="0" w:space="0" w:color="auto"/>
            <w:left w:val="none" w:sz="0" w:space="0" w:color="auto"/>
            <w:bottom w:val="none" w:sz="0" w:space="0" w:color="auto"/>
            <w:right w:val="none" w:sz="0" w:space="0" w:color="auto"/>
          </w:divBdr>
          <w:divsChild>
            <w:div w:id="20295956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49263335">
      <w:bodyDiv w:val="1"/>
      <w:marLeft w:val="0"/>
      <w:marRight w:val="0"/>
      <w:marTop w:val="0"/>
      <w:marBottom w:val="0"/>
      <w:divBdr>
        <w:top w:val="none" w:sz="0" w:space="0" w:color="auto"/>
        <w:left w:val="none" w:sz="0" w:space="0" w:color="auto"/>
        <w:bottom w:val="none" w:sz="0" w:space="0" w:color="auto"/>
        <w:right w:val="none" w:sz="0" w:space="0" w:color="auto"/>
      </w:divBdr>
      <w:divsChild>
        <w:div w:id="1801879368">
          <w:marLeft w:val="0"/>
          <w:marRight w:val="0"/>
          <w:marTop w:val="180"/>
          <w:marBottom w:val="150"/>
          <w:divBdr>
            <w:top w:val="none" w:sz="0" w:space="0" w:color="auto"/>
            <w:left w:val="none" w:sz="0" w:space="0" w:color="auto"/>
            <w:bottom w:val="none" w:sz="0" w:space="0" w:color="auto"/>
            <w:right w:val="none" w:sz="0" w:space="0" w:color="auto"/>
          </w:divBdr>
          <w:divsChild>
            <w:div w:id="12229787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9209530">
      <w:bodyDiv w:val="1"/>
      <w:marLeft w:val="0"/>
      <w:marRight w:val="0"/>
      <w:marTop w:val="0"/>
      <w:marBottom w:val="0"/>
      <w:divBdr>
        <w:top w:val="none" w:sz="0" w:space="0" w:color="auto"/>
        <w:left w:val="none" w:sz="0" w:space="0" w:color="auto"/>
        <w:bottom w:val="none" w:sz="0" w:space="0" w:color="auto"/>
        <w:right w:val="none" w:sz="0" w:space="0" w:color="auto"/>
      </w:divBdr>
      <w:divsChild>
        <w:div w:id="471486370">
          <w:marLeft w:val="0"/>
          <w:marRight w:val="0"/>
          <w:marTop w:val="180"/>
          <w:marBottom w:val="150"/>
          <w:divBdr>
            <w:top w:val="none" w:sz="0" w:space="0" w:color="auto"/>
            <w:left w:val="none" w:sz="0" w:space="0" w:color="auto"/>
            <w:bottom w:val="none" w:sz="0" w:space="0" w:color="auto"/>
            <w:right w:val="none" w:sz="0" w:space="0" w:color="auto"/>
          </w:divBdr>
          <w:divsChild>
            <w:div w:id="18709917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734754">
      <w:bodyDiv w:val="1"/>
      <w:marLeft w:val="0"/>
      <w:marRight w:val="0"/>
      <w:marTop w:val="0"/>
      <w:marBottom w:val="0"/>
      <w:divBdr>
        <w:top w:val="none" w:sz="0" w:space="0" w:color="auto"/>
        <w:left w:val="none" w:sz="0" w:space="0" w:color="auto"/>
        <w:bottom w:val="none" w:sz="0" w:space="0" w:color="auto"/>
        <w:right w:val="none" w:sz="0" w:space="0" w:color="auto"/>
      </w:divBdr>
    </w:div>
    <w:div w:id="378745718">
      <w:bodyDiv w:val="1"/>
      <w:marLeft w:val="0"/>
      <w:marRight w:val="0"/>
      <w:marTop w:val="0"/>
      <w:marBottom w:val="0"/>
      <w:divBdr>
        <w:top w:val="none" w:sz="0" w:space="0" w:color="auto"/>
        <w:left w:val="none" w:sz="0" w:space="0" w:color="auto"/>
        <w:bottom w:val="none" w:sz="0" w:space="0" w:color="auto"/>
        <w:right w:val="none" w:sz="0" w:space="0" w:color="auto"/>
      </w:divBdr>
      <w:divsChild>
        <w:div w:id="478305607">
          <w:marLeft w:val="0"/>
          <w:marRight w:val="0"/>
          <w:marTop w:val="180"/>
          <w:marBottom w:val="150"/>
          <w:divBdr>
            <w:top w:val="none" w:sz="0" w:space="0" w:color="auto"/>
            <w:left w:val="none" w:sz="0" w:space="0" w:color="auto"/>
            <w:bottom w:val="none" w:sz="0" w:space="0" w:color="auto"/>
            <w:right w:val="none" w:sz="0" w:space="0" w:color="auto"/>
          </w:divBdr>
          <w:divsChild>
            <w:div w:id="18065070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91150420">
      <w:bodyDiv w:val="1"/>
      <w:marLeft w:val="0"/>
      <w:marRight w:val="0"/>
      <w:marTop w:val="0"/>
      <w:marBottom w:val="0"/>
      <w:divBdr>
        <w:top w:val="none" w:sz="0" w:space="0" w:color="auto"/>
        <w:left w:val="none" w:sz="0" w:space="0" w:color="auto"/>
        <w:bottom w:val="none" w:sz="0" w:space="0" w:color="auto"/>
        <w:right w:val="none" w:sz="0" w:space="0" w:color="auto"/>
      </w:divBdr>
    </w:div>
    <w:div w:id="424882608">
      <w:bodyDiv w:val="1"/>
      <w:marLeft w:val="0"/>
      <w:marRight w:val="0"/>
      <w:marTop w:val="0"/>
      <w:marBottom w:val="0"/>
      <w:divBdr>
        <w:top w:val="none" w:sz="0" w:space="0" w:color="auto"/>
        <w:left w:val="none" w:sz="0" w:space="0" w:color="auto"/>
        <w:bottom w:val="none" w:sz="0" w:space="0" w:color="auto"/>
        <w:right w:val="none" w:sz="0" w:space="0" w:color="auto"/>
      </w:divBdr>
      <w:divsChild>
        <w:div w:id="1935937304">
          <w:marLeft w:val="0"/>
          <w:marRight w:val="0"/>
          <w:marTop w:val="0"/>
          <w:marBottom w:val="0"/>
          <w:divBdr>
            <w:top w:val="none" w:sz="0" w:space="0" w:color="auto"/>
            <w:left w:val="none" w:sz="0" w:space="0" w:color="auto"/>
            <w:bottom w:val="none" w:sz="0" w:space="0" w:color="auto"/>
            <w:right w:val="none" w:sz="0" w:space="0" w:color="auto"/>
          </w:divBdr>
          <w:divsChild>
            <w:div w:id="282464870">
              <w:marLeft w:val="0"/>
              <w:marRight w:val="0"/>
              <w:marTop w:val="0"/>
              <w:marBottom w:val="0"/>
              <w:divBdr>
                <w:top w:val="single" w:sz="2" w:space="0" w:color="FFFFFF"/>
                <w:left w:val="single" w:sz="6" w:space="0" w:color="FFFFFF"/>
                <w:bottom w:val="single" w:sz="6" w:space="0" w:color="FFFFFF"/>
                <w:right w:val="single" w:sz="6" w:space="0" w:color="FFFFFF"/>
              </w:divBdr>
              <w:divsChild>
                <w:div w:id="1592351017">
                  <w:marLeft w:val="0"/>
                  <w:marRight w:val="0"/>
                  <w:marTop w:val="0"/>
                  <w:marBottom w:val="0"/>
                  <w:divBdr>
                    <w:top w:val="single" w:sz="6" w:space="1" w:color="D3D3D3"/>
                    <w:left w:val="none" w:sz="0" w:space="0" w:color="auto"/>
                    <w:bottom w:val="none" w:sz="0" w:space="0" w:color="auto"/>
                    <w:right w:val="none" w:sz="0" w:space="0" w:color="auto"/>
                  </w:divBdr>
                  <w:divsChild>
                    <w:div w:id="1325401464">
                      <w:marLeft w:val="0"/>
                      <w:marRight w:val="0"/>
                      <w:marTop w:val="0"/>
                      <w:marBottom w:val="0"/>
                      <w:divBdr>
                        <w:top w:val="none" w:sz="0" w:space="0" w:color="auto"/>
                        <w:left w:val="none" w:sz="0" w:space="0" w:color="auto"/>
                        <w:bottom w:val="none" w:sz="0" w:space="0" w:color="auto"/>
                        <w:right w:val="none" w:sz="0" w:space="0" w:color="auto"/>
                      </w:divBdr>
                      <w:divsChild>
                        <w:div w:id="12096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47356">
      <w:bodyDiv w:val="1"/>
      <w:marLeft w:val="0"/>
      <w:marRight w:val="0"/>
      <w:marTop w:val="0"/>
      <w:marBottom w:val="0"/>
      <w:divBdr>
        <w:top w:val="none" w:sz="0" w:space="0" w:color="auto"/>
        <w:left w:val="none" w:sz="0" w:space="0" w:color="auto"/>
        <w:bottom w:val="none" w:sz="0" w:space="0" w:color="auto"/>
        <w:right w:val="none" w:sz="0" w:space="0" w:color="auto"/>
      </w:divBdr>
      <w:divsChild>
        <w:div w:id="2015959249">
          <w:marLeft w:val="0"/>
          <w:marRight w:val="0"/>
          <w:marTop w:val="180"/>
          <w:marBottom w:val="150"/>
          <w:divBdr>
            <w:top w:val="none" w:sz="0" w:space="0" w:color="auto"/>
            <w:left w:val="none" w:sz="0" w:space="0" w:color="auto"/>
            <w:bottom w:val="none" w:sz="0" w:space="0" w:color="auto"/>
            <w:right w:val="none" w:sz="0" w:space="0" w:color="auto"/>
          </w:divBdr>
          <w:divsChild>
            <w:div w:id="2468901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731071">
      <w:bodyDiv w:val="1"/>
      <w:marLeft w:val="0"/>
      <w:marRight w:val="0"/>
      <w:marTop w:val="0"/>
      <w:marBottom w:val="0"/>
      <w:divBdr>
        <w:top w:val="none" w:sz="0" w:space="0" w:color="auto"/>
        <w:left w:val="none" w:sz="0" w:space="0" w:color="auto"/>
        <w:bottom w:val="none" w:sz="0" w:space="0" w:color="auto"/>
        <w:right w:val="none" w:sz="0" w:space="0" w:color="auto"/>
      </w:divBdr>
      <w:divsChild>
        <w:div w:id="1387534618">
          <w:marLeft w:val="0"/>
          <w:marRight w:val="0"/>
          <w:marTop w:val="0"/>
          <w:marBottom w:val="0"/>
          <w:divBdr>
            <w:top w:val="none" w:sz="0" w:space="0" w:color="auto"/>
            <w:left w:val="none" w:sz="0" w:space="0" w:color="auto"/>
            <w:bottom w:val="none" w:sz="0" w:space="0" w:color="auto"/>
            <w:right w:val="none" w:sz="0" w:space="0" w:color="auto"/>
          </w:divBdr>
          <w:divsChild>
            <w:div w:id="774247564">
              <w:marLeft w:val="0"/>
              <w:marRight w:val="0"/>
              <w:marTop w:val="0"/>
              <w:marBottom w:val="0"/>
              <w:divBdr>
                <w:top w:val="none" w:sz="0" w:space="0" w:color="auto"/>
                <w:left w:val="none" w:sz="0" w:space="0" w:color="auto"/>
                <w:bottom w:val="none" w:sz="0" w:space="0" w:color="auto"/>
                <w:right w:val="none" w:sz="0" w:space="0" w:color="auto"/>
              </w:divBdr>
              <w:divsChild>
                <w:div w:id="1933390959">
                  <w:marLeft w:val="0"/>
                  <w:marRight w:val="0"/>
                  <w:marTop w:val="0"/>
                  <w:marBottom w:val="0"/>
                  <w:divBdr>
                    <w:top w:val="none" w:sz="0" w:space="0" w:color="auto"/>
                    <w:left w:val="none" w:sz="0" w:space="0" w:color="auto"/>
                    <w:bottom w:val="none" w:sz="0" w:space="0" w:color="auto"/>
                    <w:right w:val="none" w:sz="0" w:space="0" w:color="auto"/>
                  </w:divBdr>
                  <w:divsChild>
                    <w:div w:id="1597517770">
                      <w:marLeft w:val="0"/>
                      <w:marRight w:val="0"/>
                      <w:marTop w:val="0"/>
                      <w:marBottom w:val="0"/>
                      <w:divBdr>
                        <w:top w:val="none" w:sz="0" w:space="0" w:color="auto"/>
                        <w:left w:val="none" w:sz="0" w:space="0" w:color="auto"/>
                        <w:bottom w:val="none" w:sz="0" w:space="0" w:color="auto"/>
                        <w:right w:val="none" w:sz="0" w:space="0" w:color="auto"/>
                      </w:divBdr>
                      <w:divsChild>
                        <w:div w:id="1901397942">
                          <w:marLeft w:val="0"/>
                          <w:marRight w:val="0"/>
                          <w:marTop w:val="0"/>
                          <w:marBottom w:val="0"/>
                          <w:divBdr>
                            <w:top w:val="none" w:sz="0" w:space="0" w:color="auto"/>
                            <w:left w:val="none" w:sz="0" w:space="0" w:color="auto"/>
                            <w:bottom w:val="none" w:sz="0" w:space="0" w:color="auto"/>
                            <w:right w:val="none" w:sz="0" w:space="0" w:color="auto"/>
                          </w:divBdr>
                          <w:divsChild>
                            <w:div w:id="1213082927">
                              <w:marLeft w:val="0"/>
                              <w:marRight w:val="0"/>
                              <w:marTop w:val="0"/>
                              <w:marBottom w:val="0"/>
                              <w:divBdr>
                                <w:top w:val="none" w:sz="0" w:space="0" w:color="auto"/>
                                <w:left w:val="none" w:sz="0" w:space="0" w:color="auto"/>
                                <w:bottom w:val="none" w:sz="0" w:space="0" w:color="auto"/>
                                <w:right w:val="none" w:sz="0" w:space="0" w:color="auto"/>
                              </w:divBdr>
                              <w:divsChild>
                                <w:div w:id="581599219">
                                  <w:marLeft w:val="0"/>
                                  <w:marRight w:val="0"/>
                                  <w:marTop w:val="0"/>
                                  <w:marBottom w:val="0"/>
                                  <w:divBdr>
                                    <w:top w:val="none" w:sz="0" w:space="0" w:color="auto"/>
                                    <w:left w:val="none" w:sz="0" w:space="0" w:color="auto"/>
                                    <w:bottom w:val="none" w:sz="0" w:space="0" w:color="auto"/>
                                    <w:right w:val="none" w:sz="0" w:space="0" w:color="auto"/>
                                  </w:divBdr>
                                  <w:divsChild>
                                    <w:div w:id="1178235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6719">
      <w:bodyDiv w:val="1"/>
      <w:marLeft w:val="0"/>
      <w:marRight w:val="0"/>
      <w:marTop w:val="0"/>
      <w:marBottom w:val="0"/>
      <w:divBdr>
        <w:top w:val="none" w:sz="0" w:space="0" w:color="auto"/>
        <w:left w:val="none" w:sz="0" w:space="0" w:color="auto"/>
        <w:bottom w:val="none" w:sz="0" w:space="0" w:color="auto"/>
        <w:right w:val="none" w:sz="0" w:space="0" w:color="auto"/>
      </w:divBdr>
    </w:div>
    <w:div w:id="575896932">
      <w:bodyDiv w:val="1"/>
      <w:marLeft w:val="0"/>
      <w:marRight w:val="0"/>
      <w:marTop w:val="0"/>
      <w:marBottom w:val="0"/>
      <w:divBdr>
        <w:top w:val="none" w:sz="0" w:space="0" w:color="auto"/>
        <w:left w:val="none" w:sz="0" w:space="0" w:color="auto"/>
        <w:bottom w:val="none" w:sz="0" w:space="0" w:color="auto"/>
        <w:right w:val="none" w:sz="0" w:space="0" w:color="auto"/>
      </w:divBdr>
    </w:div>
    <w:div w:id="623195968">
      <w:bodyDiv w:val="1"/>
      <w:marLeft w:val="0"/>
      <w:marRight w:val="0"/>
      <w:marTop w:val="0"/>
      <w:marBottom w:val="0"/>
      <w:divBdr>
        <w:top w:val="none" w:sz="0" w:space="0" w:color="auto"/>
        <w:left w:val="none" w:sz="0" w:space="0" w:color="auto"/>
        <w:bottom w:val="none" w:sz="0" w:space="0" w:color="auto"/>
        <w:right w:val="none" w:sz="0" w:space="0" w:color="auto"/>
      </w:divBdr>
      <w:divsChild>
        <w:div w:id="1023507669">
          <w:marLeft w:val="0"/>
          <w:marRight w:val="0"/>
          <w:marTop w:val="0"/>
          <w:marBottom w:val="0"/>
          <w:divBdr>
            <w:top w:val="none" w:sz="0" w:space="0" w:color="auto"/>
            <w:left w:val="none" w:sz="0" w:space="0" w:color="auto"/>
            <w:bottom w:val="none" w:sz="0" w:space="0" w:color="auto"/>
            <w:right w:val="none" w:sz="0" w:space="0" w:color="auto"/>
          </w:divBdr>
          <w:divsChild>
            <w:div w:id="1534415566">
              <w:marLeft w:val="0"/>
              <w:marRight w:val="0"/>
              <w:marTop w:val="0"/>
              <w:marBottom w:val="0"/>
              <w:divBdr>
                <w:top w:val="single" w:sz="2" w:space="0" w:color="FFFFFF"/>
                <w:left w:val="single" w:sz="6" w:space="0" w:color="FFFFFF"/>
                <w:bottom w:val="single" w:sz="6" w:space="0" w:color="FFFFFF"/>
                <w:right w:val="single" w:sz="6" w:space="0" w:color="FFFFFF"/>
              </w:divBdr>
              <w:divsChild>
                <w:div w:id="1305820400">
                  <w:marLeft w:val="0"/>
                  <w:marRight w:val="0"/>
                  <w:marTop w:val="0"/>
                  <w:marBottom w:val="0"/>
                  <w:divBdr>
                    <w:top w:val="single" w:sz="6" w:space="1" w:color="D3D3D3"/>
                    <w:left w:val="none" w:sz="0" w:space="0" w:color="auto"/>
                    <w:bottom w:val="none" w:sz="0" w:space="0" w:color="auto"/>
                    <w:right w:val="none" w:sz="0" w:space="0" w:color="auto"/>
                  </w:divBdr>
                  <w:divsChild>
                    <w:div w:id="1207446566">
                      <w:marLeft w:val="0"/>
                      <w:marRight w:val="0"/>
                      <w:marTop w:val="0"/>
                      <w:marBottom w:val="0"/>
                      <w:divBdr>
                        <w:top w:val="none" w:sz="0" w:space="0" w:color="auto"/>
                        <w:left w:val="none" w:sz="0" w:space="0" w:color="auto"/>
                        <w:bottom w:val="none" w:sz="0" w:space="0" w:color="auto"/>
                        <w:right w:val="none" w:sz="0" w:space="0" w:color="auto"/>
                      </w:divBdr>
                      <w:divsChild>
                        <w:div w:id="18398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268496">
      <w:bodyDiv w:val="1"/>
      <w:marLeft w:val="0"/>
      <w:marRight w:val="0"/>
      <w:marTop w:val="0"/>
      <w:marBottom w:val="0"/>
      <w:divBdr>
        <w:top w:val="none" w:sz="0" w:space="0" w:color="auto"/>
        <w:left w:val="none" w:sz="0" w:space="0" w:color="auto"/>
        <w:bottom w:val="none" w:sz="0" w:space="0" w:color="auto"/>
        <w:right w:val="none" w:sz="0" w:space="0" w:color="auto"/>
      </w:divBdr>
    </w:div>
    <w:div w:id="790787315">
      <w:bodyDiv w:val="1"/>
      <w:marLeft w:val="0"/>
      <w:marRight w:val="0"/>
      <w:marTop w:val="0"/>
      <w:marBottom w:val="0"/>
      <w:divBdr>
        <w:top w:val="none" w:sz="0" w:space="0" w:color="auto"/>
        <w:left w:val="none" w:sz="0" w:space="0" w:color="auto"/>
        <w:bottom w:val="none" w:sz="0" w:space="0" w:color="auto"/>
        <w:right w:val="none" w:sz="0" w:space="0" w:color="auto"/>
      </w:divBdr>
      <w:divsChild>
        <w:div w:id="111096683">
          <w:marLeft w:val="0"/>
          <w:marRight w:val="0"/>
          <w:marTop w:val="0"/>
          <w:marBottom w:val="0"/>
          <w:divBdr>
            <w:top w:val="none" w:sz="0" w:space="0" w:color="auto"/>
            <w:left w:val="none" w:sz="0" w:space="0" w:color="auto"/>
            <w:bottom w:val="none" w:sz="0" w:space="0" w:color="auto"/>
            <w:right w:val="none" w:sz="0" w:space="0" w:color="auto"/>
          </w:divBdr>
          <w:divsChild>
            <w:div w:id="1159345659">
              <w:marLeft w:val="0"/>
              <w:marRight w:val="0"/>
              <w:marTop w:val="0"/>
              <w:marBottom w:val="0"/>
              <w:divBdr>
                <w:top w:val="single" w:sz="2" w:space="0" w:color="FFFFFF"/>
                <w:left w:val="single" w:sz="6" w:space="0" w:color="FFFFFF"/>
                <w:bottom w:val="single" w:sz="6" w:space="0" w:color="FFFFFF"/>
                <w:right w:val="single" w:sz="6" w:space="0" w:color="FFFFFF"/>
              </w:divBdr>
              <w:divsChild>
                <w:div w:id="1253591597">
                  <w:marLeft w:val="0"/>
                  <w:marRight w:val="0"/>
                  <w:marTop w:val="0"/>
                  <w:marBottom w:val="0"/>
                  <w:divBdr>
                    <w:top w:val="single" w:sz="6" w:space="1" w:color="D3D3D3"/>
                    <w:left w:val="none" w:sz="0" w:space="0" w:color="auto"/>
                    <w:bottom w:val="none" w:sz="0" w:space="0" w:color="auto"/>
                    <w:right w:val="none" w:sz="0" w:space="0" w:color="auto"/>
                  </w:divBdr>
                  <w:divsChild>
                    <w:div w:id="342897823">
                      <w:marLeft w:val="0"/>
                      <w:marRight w:val="0"/>
                      <w:marTop w:val="0"/>
                      <w:marBottom w:val="0"/>
                      <w:divBdr>
                        <w:top w:val="none" w:sz="0" w:space="0" w:color="auto"/>
                        <w:left w:val="none" w:sz="0" w:space="0" w:color="auto"/>
                        <w:bottom w:val="none" w:sz="0" w:space="0" w:color="auto"/>
                        <w:right w:val="none" w:sz="0" w:space="0" w:color="auto"/>
                      </w:divBdr>
                      <w:divsChild>
                        <w:div w:id="15119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2237">
      <w:bodyDiv w:val="1"/>
      <w:marLeft w:val="0"/>
      <w:marRight w:val="0"/>
      <w:marTop w:val="0"/>
      <w:marBottom w:val="0"/>
      <w:divBdr>
        <w:top w:val="none" w:sz="0" w:space="0" w:color="auto"/>
        <w:left w:val="none" w:sz="0" w:space="0" w:color="auto"/>
        <w:bottom w:val="none" w:sz="0" w:space="0" w:color="auto"/>
        <w:right w:val="none" w:sz="0" w:space="0" w:color="auto"/>
      </w:divBdr>
      <w:divsChild>
        <w:div w:id="2098868545">
          <w:marLeft w:val="0"/>
          <w:marRight w:val="0"/>
          <w:marTop w:val="0"/>
          <w:marBottom w:val="0"/>
          <w:divBdr>
            <w:top w:val="none" w:sz="0" w:space="0" w:color="auto"/>
            <w:left w:val="none" w:sz="0" w:space="0" w:color="auto"/>
            <w:bottom w:val="none" w:sz="0" w:space="0" w:color="auto"/>
            <w:right w:val="none" w:sz="0" w:space="0" w:color="auto"/>
          </w:divBdr>
          <w:divsChild>
            <w:div w:id="672025251">
              <w:marLeft w:val="0"/>
              <w:marRight w:val="0"/>
              <w:marTop w:val="0"/>
              <w:marBottom w:val="0"/>
              <w:divBdr>
                <w:top w:val="none" w:sz="0" w:space="0" w:color="auto"/>
                <w:left w:val="none" w:sz="0" w:space="0" w:color="auto"/>
                <w:bottom w:val="none" w:sz="0" w:space="0" w:color="auto"/>
                <w:right w:val="none" w:sz="0" w:space="0" w:color="auto"/>
              </w:divBdr>
              <w:divsChild>
                <w:div w:id="1019233866">
                  <w:marLeft w:val="0"/>
                  <w:marRight w:val="0"/>
                  <w:marTop w:val="0"/>
                  <w:marBottom w:val="0"/>
                  <w:divBdr>
                    <w:top w:val="none" w:sz="0" w:space="0" w:color="auto"/>
                    <w:left w:val="none" w:sz="0" w:space="0" w:color="auto"/>
                    <w:bottom w:val="none" w:sz="0" w:space="0" w:color="auto"/>
                    <w:right w:val="none" w:sz="0" w:space="0" w:color="auto"/>
                  </w:divBdr>
                  <w:divsChild>
                    <w:div w:id="19623738">
                      <w:marLeft w:val="0"/>
                      <w:marRight w:val="0"/>
                      <w:marTop w:val="0"/>
                      <w:marBottom w:val="0"/>
                      <w:divBdr>
                        <w:top w:val="none" w:sz="0" w:space="0" w:color="auto"/>
                        <w:left w:val="none" w:sz="0" w:space="0" w:color="auto"/>
                        <w:bottom w:val="none" w:sz="0" w:space="0" w:color="auto"/>
                        <w:right w:val="none" w:sz="0" w:space="0" w:color="auto"/>
                      </w:divBdr>
                      <w:divsChild>
                        <w:div w:id="661743293">
                          <w:marLeft w:val="0"/>
                          <w:marRight w:val="0"/>
                          <w:marTop w:val="0"/>
                          <w:marBottom w:val="0"/>
                          <w:divBdr>
                            <w:top w:val="none" w:sz="0" w:space="0" w:color="auto"/>
                            <w:left w:val="none" w:sz="0" w:space="0" w:color="auto"/>
                            <w:bottom w:val="none" w:sz="0" w:space="0" w:color="auto"/>
                            <w:right w:val="none" w:sz="0" w:space="0" w:color="auto"/>
                          </w:divBdr>
                          <w:divsChild>
                            <w:div w:id="198472853">
                              <w:marLeft w:val="0"/>
                              <w:marRight w:val="0"/>
                              <w:marTop w:val="0"/>
                              <w:marBottom w:val="0"/>
                              <w:divBdr>
                                <w:top w:val="none" w:sz="0" w:space="0" w:color="auto"/>
                                <w:left w:val="none" w:sz="0" w:space="0" w:color="auto"/>
                                <w:bottom w:val="none" w:sz="0" w:space="0" w:color="auto"/>
                                <w:right w:val="none" w:sz="0" w:space="0" w:color="auto"/>
                              </w:divBdr>
                              <w:divsChild>
                                <w:div w:id="1358505089">
                                  <w:marLeft w:val="0"/>
                                  <w:marRight w:val="0"/>
                                  <w:marTop w:val="0"/>
                                  <w:marBottom w:val="0"/>
                                  <w:divBdr>
                                    <w:top w:val="none" w:sz="0" w:space="0" w:color="auto"/>
                                    <w:left w:val="none" w:sz="0" w:space="0" w:color="auto"/>
                                    <w:bottom w:val="none" w:sz="0" w:space="0" w:color="auto"/>
                                    <w:right w:val="none" w:sz="0" w:space="0" w:color="auto"/>
                                  </w:divBdr>
                                  <w:divsChild>
                                    <w:div w:id="1053428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87649">
      <w:bodyDiv w:val="1"/>
      <w:marLeft w:val="0"/>
      <w:marRight w:val="0"/>
      <w:marTop w:val="0"/>
      <w:marBottom w:val="0"/>
      <w:divBdr>
        <w:top w:val="none" w:sz="0" w:space="0" w:color="auto"/>
        <w:left w:val="none" w:sz="0" w:space="0" w:color="auto"/>
        <w:bottom w:val="none" w:sz="0" w:space="0" w:color="auto"/>
        <w:right w:val="none" w:sz="0" w:space="0" w:color="auto"/>
      </w:divBdr>
      <w:divsChild>
        <w:div w:id="1090002814">
          <w:marLeft w:val="0"/>
          <w:marRight w:val="0"/>
          <w:marTop w:val="0"/>
          <w:marBottom w:val="0"/>
          <w:divBdr>
            <w:top w:val="none" w:sz="0" w:space="0" w:color="auto"/>
            <w:left w:val="none" w:sz="0" w:space="0" w:color="auto"/>
            <w:bottom w:val="none" w:sz="0" w:space="0" w:color="auto"/>
            <w:right w:val="none" w:sz="0" w:space="0" w:color="auto"/>
          </w:divBdr>
          <w:divsChild>
            <w:div w:id="1879003223">
              <w:marLeft w:val="0"/>
              <w:marRight w:val="0"/>
              <w:marTop w:val="0"/>
              <w:marBottom w:val="0"/>
              <w:divBdr>
                <w:top w:val="none" w:sz="0" w:space="0" w:color="auto"/>
                <w:left w:val="none" w:sz="0" w:space="0" w:color="auto"/>
                <w:bottom w:val="none" w:sz="0" w:space="0" w:color="auto"/>
                <w:right w:val="none" w:sz="0" w:space="0" w:color="auto"/>
              </w:divBdr>
              <w:divsChild>
                <w:div w:id="989864165">
                  <w:marLeft w:val="0"/>
                  <w:marRight w:val="0"/>
                  <w:marTop w:val="0"/>
                  <w:marBottom w:val="0"/>
                  <w:divBdr>
                    <w:top w:val="none" w:sz="0" w:space="0" w:color="auto"/>
                    <w:left w:val="none" w:sz="0" w:space="0" w:color="auto"/>
                    <w:bottom w:val="none" w:sz="0" w:space="0" w:color="auto"/>
                    <w:right w:val="none" w:sz="0" w:space="0" w:color="auto"/>
                  </w:divBdr>
                  <w:divsChild>
                    <w:div w:id="1439256837">
                      <w:marLeft w:val="0"/>
                      <w:marRight w:val="0"/>
                      <w:marTop w:val="0"/>
                      <w:marBottom w:val="0"/>
                      <w:divBdr>
                        <w:top w:val="none" w:sz="0" w:space="0" w:color="auto"/>
                        <w:left w:val="none" w:sz="0" w:space="0" w:color="auto"/>
                        <w:bottom w:val="none" w:sz="0" w:space="0" w:color="auto"/>
                        <w:right w:val="none" w:sz="0" w:space="0" w:color="auto"/>
                      </w:divBdr>
                      <w:divsChild>
                        <w:div w:id="1121999056">
                          <w:marLeft w:val="0"/>
                          <w:marRight w:val="0"/>
                          <w:marTop w:val="0"/>
                          <w:marBottom w:val="0"/>
                          <w:divBdr>
                            <w:top w:val="none" w:sz="0" w:space="0" w:color="auto"/>
                            <w:left w:val="none" w:sz="0" w:space="0" w:color="auto"/>
                            <w:bottom w:val="none" w:sz="0" w:space="0" w:color="auto"/>
                            <w:right w:val="none" w:sz="0" w:space="0" w:color="auto"/>
                          </w:divBdr>
                        </w:div>
                        <w:div w:id="1992052790">
                          <w:marLeft w:val="0"/>
                          <w:marRight w:val="0"/>
                          <w:marTop w:val="0"/>
                          <w:marBottom w:val="0"/>
                          <w:divBdr>
                            <w:top w:val="none" w:sz="0" w:space="0" w:color="auto"/>
                            <w:left w:val="none" w:sz="0" w:space="0" w:color="auto"/>
                            <w:bottom w:val="none" w:sz="0" w:space="0" w:color="auto"/>
                            <w:right w:val="none" w:sz="0" w:space="0" w:color="auto"/>
                          </w:divBdr>
                          <w:divsChild>
                            <w:div w:id="690647421">
                              <w:marLeft w:val="0"/>
                              <w:marRight w:val="0"/>
                              <w:marTop w:val="0"/>
                              <w:marBottom w:val="0"/>
                              <w:divBdr>
                                <w:top w:val="none" w:sz="0" w:space="0" w:color="auto"/>
                                <w:left w:val="none" w:sz="0" w:space="0" w:color="auto"/>
                                <w:bottom w:val="none" w:sz="0" w:space="0" w:color="auto"/>
                                <w:right w:val="none" w:sz="0" w:space="0" w:color="auto"/>
                              </w:divBdr>
                              <w:divsChild>
                                <w:div w:id="910651391">
                                  <w:marLeft w:val="0"/>
                                  <w:marRight w:val="0"/>
                                  <w:marTop w:val="0"/>
                                  <w:marBottom w:val="0"/>
                                  <w:divBdr>
                                    <w:top w:val="none" w:sz="0" w:space="0" w:color="auto"/>
                                    <w:left w:val="none" w:sz="0" w:space="0" w:color="auto"/>
                                    <w:bottom w:val="none" w:sz="0" w:space="0" w:color="auto"/>
                                    <w:right w:val="none" w:sz="0" w:space="0" w:color="auto"/>
                                  </w:divBdr>
                                </w:div>
                                <w:div w:id="7925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47486">
      <w:bodyDiv w:val="1"/>
      <w:marLeft w:val="0"/>
      <w:marRight w:val="0"/>
      <w:marTop w:val="0"/>
      <w:marBottom w:val="0"/>
      <w:divBdr>
        <w:top w:val="none" w:sz="0" w:space="0" w:color="auto"/>
        <w:left w:val="none" w:sz="0" w:space="0" w:color="auto"/>
        <w:bottom w:val="none" w:sz="0" w:space="0" w:color="auto"/>
        <w:right w:val="none" w:sz="0" w:space="0" w:color="auto"/>
      </w:divBdr>
      <w:divsChild>
        <w:div w:id="1036273450">
          <w:marLeft w:val="0"/>
          <w:marRight w:val="0"/>
          <w:marTop w:val="0"/>
          <w:marBottom w:val="0"/>
          <w:divBdr>
            <w:top w:val="none" w:sz="0" w:space="0" w:color="auto"/>
            <w:left w:val="none" w:sz="0" w:space="0" w:color="auto"/>
            <w:bottom w:val="none" w:sz="0" w:space="0" w:color="auto"/>
            <w:right w:val="none" w:sz="0" w:space="0" w:color="auto"/>
          </w:divBdr>
          <w:divsChild>
            <w:div w:id="116065258">
              <w:marLeft w:val="0"/>
              <w:marRight w:val="0"/>
              <w:marTop w:val="0"/>
              <w:marBottom w:val="0"/>
              <w:divBdr>
                <w:top w:val="single" w:sz="2" w:space="0" w:color="FFFFFF"/>
                <w:left w:val="single" w:sz="6" w:space="0" w:color="FFFFFF"/>
                <w:bottom w:val="single" w:sz="6" w:space="0" w:color="FFFFFF"/>
                <w:right w:val="single" w:sz="6" w:space="0" w:color="FFFFFF"/>
              </w:divBdr>
              <w:divsChild>
                <w:div w:id="1635329200">
                  <w:marLeft w:val="0"/>
                  <w:marRight w:val="0"/>
                  <w:marTop w:val="0"/>
                  <w:marBottom w:val="0"/>
                  <w:divBdr>
                    <w:top w:val="single" w:sz="6" w:space="1" w:color="D3D3D3"/>
                    <w:left w:val="none" w:sz="0" w:space="0" w:color="auto"/>
                    <w:bottom w:val="none" w:sz="0" w:space="0" w:color="auto"/>
                    <w:right w:val="none" w:sz="0" w:space="0" w:color="auto"/>
                  </w:divBdr>
                  <w:divsChild>
                    <w:div w:id="1287127636">
                      <w:marLeft w:val="0"/>
                      <w:marRight w:val="0"/>
                      <w:marTop w:val="0"/>
                      <w:marBottom w:val="0"/>
                      <w:divBdr>
                        <w:top w:val="none" w:sz="0" w:space="0" w:color="auto"/>
                        <w:left w:val="none" w:sz="0" w:space="0" w:color="auto"/>
                        <w:bottom w:val="none" w:sz="0" w:space="0" w:color="auto"/>
                        <w:right w:val="none" w:sz="0" w:space="0" w:color="auto"/>
                      </w:divBdr>
                      <w:divsChild>
                        <w:div w:id="19497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85005">
      <w:bodyDiv w:val="1"/>
      <w:marLeft w:val="0"/>
      <w:marRight w:val="0"/>
      <w:marTop w:val="0"/>
      <w:marBottom w:val="0"/>
      <w:divBdr>
        <w:top w:val="none" w:sz="0" w:space="0" w:color="auto"/>
        <w:left w:val="none" w:sz="0" w:space="0" w:color="auto"/>
        <w:bottom w:val="none" w:sz="0" w:space="0" w:color="auto"/>
        <w:right w:val="none" w:sz="0" w:space="0" w:color="auto"/>
      </w:divBdr>
      <w:divsChild>
        <w:div w:id="278148154">
          <w:marLeft w:val="0"/>
          <w:marRight w:val="0"/>
          <w:marTop w:val="0"/>
          <w:marBottom w:val="0"/>
          <w:divBdr>
            <w:top w:val="none" w:sz="0" w:space="0" w:color="auto"/>
            <w:left w:val="none" w:sz="0" w:space="0" w:color="auto"/>
            <w:bottom w:val="none" w:sz="0" w:space="0" w:color="auto"/>
            <w:right w:val="none" w:sz="0" w:space="0" w:color="auto"/>
          </w:divBdr>
          <w:divsChild>
            <w:div w:id="2020496610">
              <w:marLeft w:val="0"/>
              <w:marRight w:val="0"/>
              <w:marTop w:val="0"/>
              <w:marBottom w:val="0"/>
              <w:divBdr>
                <w:top w:val="single" w:sz="2" w:space="0" w:color="FFFFFF"/>
                <w:left w:val="single" w:sz="6" w:space="0" w:color="FFFFFF"/>
                <w:bottom w:val="single" w:sz="6" w:space="0" w:color="FFFFFF"/>
                <w:right w:val="single" w:sz="6" w:space="0" w:color="FFFFFF"/>
              </w:divBdr>
              <w:divsChild>
                <w:div w:id="946305996">
                  <w:marLeft w:val="0"/>
                  <w:marRight w:val="0"/>
                  <w:marTop w:val="0"/>
                  <w:marBottom w:val="0"/>
                  <w:divBdr>
                    <w:top w:val="single" w:sz="6" w:space="1" w:color="D3D3D3"/>
                    <w:left w:val="none" w:sz="0" w:space="0" w:color="auto"/>
                    <w:bottom w:val="none" w:sz="0" w:space="0" w:color="auto"/>
                    <w:right w:val="none" w:sz="0" w:space="0" w:color="auto"/>
                  </w:divBdr>
                  <w:divsChild>
                    <w:div w:id="850677383">
                      <w:marLeft w:val="0"/>
                      <w:marRight w:val="0"/>
                      <w:marTop w:val="0"/>
                      <w:marBottom w:val="0"/>
                      <w:divBdr>
                        <w:top w:val="none" w:sz="0" w:space="0" w:color="auto"/>
                        <w:left w:val="none" w:sz="0" w:space="0" w:color="auto"/>
                        <w:bottom w:val="none" w:sz="0" w:space="0" w:color="auto"/>
                        <w:right w:val="none" w:sz="0" w:space="0" w:color="auto"/>
                      </w:divBdr>
                      <w:divsChild>
                        <w:div w:id="1579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833103">
      <w:bodyDiv w:val="1"/>
      <w:marLeft w:val="0"/>
      <w:marRight w:val="0"/>
      <w:marTop w:val="0"/>
      <w:marBottom w:val="0"/>
      <w:divBdr>
        <w:top w:val="none" w:sz="0" w:space="0" w:color="auto"/>
        <w:left w:val="none" w:sz="0" w:space="0" w:color="auto"/>
        <w:bottom w:val="none" w:sz="0" w:space="0" w:color="auto"/>
        <w:right w:val="none" w:sz="0" w:space="0" w:color="auto"/>
      </w:divBdr>
      <w:divsChild>
        <w:div w:id="320277483">
          <w:marLeft w:val="0"/>
          <w:marRight w:val="0"/>
          <w:marTop w:val="0"/>
          <w:marBottom w:val="0"/>
          <w:divBdr>
            <w:top w:val="none" w:sz="0" w:space="0" w:color="auto"/>
            <w:left w:val="none" w:sz="0" w:space="0" w:color="auto"/>
            <w:bottom w:val="none" w:sz="0" w:space="0" w:color="auto"/>
            <w:right w:val="none" w:sz="0" w:space="0" w:color="auto"/>
          </w:divBdr>
          <w:divsChild>
            <w:div w:id="1777366438">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836922778">
      <w:bodyDiv w:val="1"/>
      <w:marLeft w:val="0"/>
      <w:marRight w:val="0"/>
      <w:marTop w:val="0"/>
      <w:marBottom w:val="0"/>
      <w:divBdr>
        <w:top w:val="none" w:sz="0" w:space="0" w:color="auto"/>
        <w:left w:val="none" w:sz="0" w:space="0" w:color="auto"/>
        <w:bottom w:val="none" w:sz="0" w:space="0" w:color="auto"/>
        <w:right w:val="none" w:sz="0" w:space="0" w:color="auto"/>
      </w:divBdr>
      <w:divsChild>
        <w:div w:id="2040399867">
          <w:marLeft w:val="0"/>
          <w:marRight w:val="0"/>
          <w:marTop w:val="0"/>
          <w:marBottom w:val="0"/>
          <w:divBdr>
            <w:top w:val="none" w:sz="0" w:space="0" w:color="auto"/>
            <w:left w:val="none" w:sz="0" w:space="0" w:color="auto"/>
            <w:bottom w:val="none" w:sz="0" w:space="0" w:color="auto"/>
            <w:right w:val="none" w:sz="0" w:space="0" w:color="auto"/>
          </w:divBdr>
          <w:divsChild>
            <w:div w:id="1997411379">
              <w:marLeft w:val="0"/>
              <w:marRight w:val="0"/>
              <w:marTop w:val="0"/>
              <w:marBottom w:val="0"/>
              <w:divBdr>
                <w:top w:val="none" w:sz="0" w:space="0" w:color="auto"/>
                <w:left w:val="none" w:sz="0" w:space="0" w:color="auto"/>
                <w:bottom w:val="none" w:sz="0" w:space="0" w:color="auto"/>
                <w:right w:val="none" w:sz="0" w:space="0" w:color="auto"/>
              </w:divBdr>
              <w:divsChild>
                <w:div w:id="1024987440">
                  <w:marLeft w:val="0"/>
                  <w:marRight w:val="0"/>
                  <w:marTop w:val="0"/>
                  <w:marBottom w:val="0"/>
                  <w:divBdr>
                    <w:top w:val="none" w:sz="0" w:space="0" w:color="auto"/>
                    <w:left w:val="none" w:sz="0" w:space="0" w:color="auto"/>
                    <w:bottom w:val="none" w:sz="0" w:space="0" w:color="auto"/>
                    <w:right w:val="none" w:sz="0" w:space="0" w:color="auto"/>
                  </w:divBdr>
                  <w:divsChild>
                    <w:div w:id="34427538">
                      <w:marLeft w:val="0"/>
                      <w:marRight w:val="0"/>
                      <w:marTop w:val="0"/>
                      <w:marBottom w:val="0"/>
                      <w:divBdr>
                        <w:top w:val="none" w:sz="0" w:space="0" w:color="auto"/>
                        <w:left w:val="none" w:sz="0" w:space="0" w:color="auto"/>
                        <w:bottom w:val="none" w:sz="0" w:space="0" w:color="auto"/>
                        <w:right w:val="none" w:sz="0" w:space="0" w:color="auto"/>
                      </w:divBdr>
                      <w:divsChild>
                        <w:div w:id="9599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434716">
      <w:bodyDiv w:val="1"/>
      <w:marLeft w:val="0"/>
      <w:marRight w:val="0"/>
      <w:marTop w:val="0"/>
      <w:marBottom w:val="0"/>
      <w:divBdr>
        <w:top w:val="none" w:sz="0" w:space="0" w:color="auto"/>
        <w:left w:val="none" w:sz="0" w:space="0" w:color="auto"/>
        <w:bottom w:val="none" w:sz="0" w:space="0" w:color="auto"/>
        <w:right w:val="none" w:sz="0" w:space="0" w:color="auto"/>
      </w:divBdr>
      <w:divsChild>
        <w:div w:id="1959069227">
          <w:marLeft w:val="0"/>
          <w:marRight w:val="0"/>
          <w:marTop w:val="0"/>
          <w:marBottom w:val="0"/>
          <w:divBdr>
            <w:top w:val="none" w:sz="0" w:space="0" w:color="auto"/>
            <w:left w:val="none" w:sz="0" w:space="0" w:color="auto"/>
            <w:bottom w:val="none" w:sz="0" w:space="0" w:color="auto"/>
            <w:right w:val="none" w:sz="0" w:space="0" w:color="auto"/>
          </w:divBdr>
          <w:divsChild>
            <w:div w:id="462231683">
              <w:marLeft w:val="0"/>
              <w:marRight w:val="0"/>
              <w:marTop w:val="0"/>
              <w:marBottom w:val="0"/>
              <w:divBdr>
                <w:top w:val="none" w:sz="0" w:space="0" w:color="auto"/>
                <w:left w:val="none" w:sz="0" w:space="0" w:color="auto"/>
                <w:bottom w:val="none" w:sz="0" w:space="0" w:color="auto"/>
                <w:right w:val="none" w:sz="0" w:space="0" w:color="auto"/>
              </w:divBdr>
              <w:divsChild>
                <w:div w:id="820999967">
                  <w:marLeft w:val="0"/>
                  <w:marRight w:val="0"/>
                  <w:marTop w:val="0"/>
                  <w:marBottom w:val="0"/>
                  <w:divBdr>
                    <w:top w:val="none" w:sz="0" w:space="0" w:color="auto"/>
                    <w:left w:val="none" w:sz="0" w:space="0" w:color="auto"/>
                    <w:bottom w:val="none" w:sz="0" w:space="0" w:color="auto"/>
                    <w:right w:val="none" w:sz="0" w:space="0" w:color="auto"/>
                  </w:divBdr>
                  <w:divsChild>
                    <w:div w:id="1572622353">
                      <w:marLeft w:val="0"/>
                      <w:marRight w:val="0"/>
                      <w:marTop w:val="0"/>
                      <w:marBottom w:val="0"/>
                      <w:divBdr>
                        <w:top w:val="none" w:sz="0" w:space="0" w:color="auto"/>
                        <w:left w:val="none" w:sz="0" w:space="0" w:color="auto"/>
                        <w:bottom w:val="none" w:sz="0" w:space="0" w:color="auto"/>
                        <w:right w:val="none" w:sz="0" w:space="0" w:color="auto"/>
                      </w:divBdr>
                      <w:divsChild>
                        <w:div w:id="10634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71555">
      <w:bodyDiv w:val="1"/>
      <w:marLeft w:val="0"/>
      <w:marRight w:val="0"/>
      <w:marTop w:val="0"/>
      <w:marBottom w:val="0"/>
      <w:divBdr>
        <w:top w:val="none" w:sz="0" w:space="0" w:color="auto"/>
        <w:left w:val="none" w:sz="0" w:space="0" w:color="auto"/>
        <w:bottom w:val="none" w:sz="0" w:space="0" w:color="auto"/>
        <w:right w:val="none" w:sz="0" w:space="0" w:color="auto"/>
      </w:divBdr>
      <w:divsChild>
        <w:div w:id="1472557189">
          <w:marLeft w:val="0"/>
          <w:marRight w:val="0"/>
          <w:marTop w:val="0"/>
          <w:marBottom w:val="0"/>
          <w:divBdr>
            <w:top w:val="none" w:sz="0" w:space="0" w:color="auto"/>
            <w:left w:val="none" w:sz="0" w:space="0" w:color="auto"/>
            <w:bottom w:val="none" w:sz="0" w:space="0" w:color="auto"/>
            <w:right w:val="none" w:sz="0" w:space="0" w:color="auto"/>
          </w:divBdr>
          <w:divsChild>
            <w:div w:id="1064572258">
              <w:marLeft w:val="0"/>
              <w:marRight w:val="0"/>
              <w:marTop w:val="0"/>
              <w:marBottom w:val="0"/>
              <w:divBdr>
                <w:top w:val="single" w:sz="2" w:space="0" w:color="FFFFFF"/>
                <w:left w:val="single" w:sz="6" w:space="0" w:color="FFFFFF"/>
                <w:bottom w:val="single" w:sz="6" w:space="0" w:color="FFFFFF"/>
                <w:right w:val="single" w:sz="6" w:space="0" w:color="FFFFFF"/>
              </w:divBdr>
              <w:divsChild>
                <w:div w:id="1762138866">
                  <w:marLeft w:val="0"/>
                  <w:marRight w:val="0"/>
                  <w:marTop w:val="0"/>
                  <w:marBottom w:val="0"/>
                  <w:divBdr>
                    <w:top w:val="single" w:sz="6" w:space="1" w:color="D3D3D3"/>
                    <w:left w:val="none" w:sz="0" w:space="0" w:color="auto"/>
                    <w:bottom w:val="none" w:sz="0" w:space="0" w:color="auto"/>
                    <w:right w:val="none" w:sz="0" w:space="0" w:color="auto"/>
                  </w:divBdr>
                  <w:divsChild>
                    <w:div w:id="884877668">
                      <w:marLeft w:val="0"/>
                      <w:marRight w:val="0"/>
                      <w:marTop w:val="0"/>
                      <w:marBottom w:val="0"/>
                      <w:divBdr>
                        <w:top w:val="none" w:sz="0" w:space="0" w:color="auto"/>
                        <w:left w:val="none" w:sz="0" w:space="0" w:color="auto"/>
                        <w:bottom w:val="none" w:sz="0" w:space="0" w:color="auto"/>
                        <w:right w:val="none" w:sz="0" w:space="0" w:color="auto"/>
                      </w:divBdr>
                      <w:divsChild>
                        <w:div w:id="5207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18670">
      <w:bodyDiv w:val="1"/>
      <w:marLeft w:val="0"/>
      <w:marRight w:val="0"/>
      <w:marTop w:val="0"/>
      <w:marBottom w:val="0"/>
      <w:divBdr>
        <w:top w:val="none" w:sz="0" w:space="0" w:color="auto"/>
        <w:left w:val="none" w:sz="0" w:space="0" w:color="auto"/>
        <w:bottom w:val="none" w:sz="0" w:space="0" w:color="auto"/>
        <w:right w:val="none" w:sz="0" w:space="0" w:color="auto"/>
      </w:divBdr>
    </w:div>
    <w:div w:id="1006051695">
      <w:bodyDiv w:val="1"/>
      <w:marLeft w:val="0"/>
      <w:marRight w:val="0"/>
      <w:marTop w:val="0"/>
      <w:marBottom w:val="0"/>
      <w:divBdr>
        <w:top w:val="none" w:sz="0" w:space="0" w:color="auto"/>
        <w:left w:val="none" w:sz="0" w:space="0" w:color="auto"/>
        <w:bottom w:val="none" w:sz="0" w:space="0" w:color="auto"/>
        <w:right w:val="none" w:sz="0" w:space="0" w:color="auto"/>
      </w:divBdr>
      <w:divsChild>
        <w:div w:id="157430776">
          <w:marLeft w:val="0"/>
          <w:marRight w:val="0"/>
          <w:marTop w:val="0"/>
          <w:marBottom w:val="0"/>
          <w:divBdr>
            <w:top w:val="none" w:sz="0" w:space="0" w:color="auto"/>
            <w:left w:val="none" w:sz="0" w:space="0" w:color="auto"/>
            <w:bottom w:val="none" w:sz="0" w:space="0" w:color="auto"/>
            <w:right w:val="none" w:sz="0" w:space="0" w:color="auto"/>
          </w:divBdr>
          <w:divsChild>
            <w:div w:id="1028797801">
              <w:marLeft w:val="0"/>
              <w:marRight w:val="0"/>
              <w:marTop w:val="0"/>
              <w:marBottom w:val="0"/>
              <w:divBdr>
                <w:top w:val="none" w:sz="0" w:space="0" w:color="auto"/>
                <w:left w:val="none" w:sz="0" w:space="0" w:color="auto"/>
                <w:bottom w:val="none" w:sz="0" w:space="0" w:color="auto"/>
                <w:right w:val="none" w:sz="0" w:space="0" w:color="auto"/>
              </w:divBdr>
              <w:divsChild>
                <w:div w:id="215556163">
                  <w:marLeft w:val="0"/>
                  <w:marRight w:val="0"/>
                  <w:marTop w:val="0"/>
                  <w:marBottom w:val="0"/>
                  <w:divBdr>
                    <w:top w:val="none" w:sz="0" w:space="0" w:color="auto"/>
                    <w:left w:val="none" w:sz="0" w:space="0" w:color="auto"/>
                    <w:bottom w:val="none" w:sz="0" w:space="0" w:color="auto"/>
                    <w:right w:val="none" w:sz="0" w:space="0" w:color="auto"/>
                  </w:divBdr>
                  <w:divsChild>
                    <w:div w:id="1471367080">
                      <w:marLeft w:val="0"/>
                      <w:marRight w:val="0"/>
                      <w:marTop w:val="0"/>
                      <w:marBottom w:val="0"/>
                      <w:divBdr>
                        <w:top w:val="none" w:sz="0" w:space="0" w:color="auto"/>
                        <w:left w:val="none" w:sz="0" w:space="0" w:color="auto"/>
                        <w:bottom w:val="none" w:sz="0" w:space="0" w:color="auto"/>
                        <w:right w:val="none" w:sz="0" w:space="0" w:color="auto"/>
                      </w:divBdr>
                      <w:divsChild>
                        <w:div w:id="1228222433">
                          <w:marLeft w:val="0"/>
                          <w:marRight w:val="0"/>
                          <w:marTop w:val="0"/>
                          <w:marBottom w:val="0"/>
                          <w:divBdr>
                            <w:top w:val="none" w:sz="0" w:space="0" w:color="auto"/>
                            <w:left w:val="none" w:sz="0" w:space="0" w:color="auto"/>
                            <w:bottom w:val="none" w:sz="0" w:space="0" w:color="auto"/>
                            <w:right w:val="none" w:sz="0" w:space="0" w:color="auto"/>
                          </w:divBdr>
                          <w:divsChild>
                            <w:div w:id="7100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02875">
      <w:bodyDiv w:val="1"/>
      <w:marLeft w:val="0"/>
      <w:marRight w:val="0"/>
      <w:marTop w:val="0"/>
      <w:marBottom w:val="0"/>
      <w:divBdr>
        <w:top w:val="none" w:sz="0" w:space="0" w:color="auto"/>
        <w:left w:val="none" w:sz="0" w:space="0" w:color="auto"/>
        <w:bottom w:val="none" w:sz="0" w:space="0" w:color="auto"/>
        <w:right w:val="none" w:sz="0" w:space="0" w:color="auto"/>
      </w:divBdr>
      <w:divsChild>
        <w:div w:id="1940868397">
          <w:marLeft w:val="0"/>
          <w:marRight w:val="0"/>
          <w:marTop w:val="180"/>
          <w:marBottom w:val="150"/>
          <w:divBdr>
            <w:top w:val="none" w:sz="0" w:space="0" w:color="auto"/>
            <w:left w:val="none" w:sz="0" w:space="0" w:color="auto"/>
            <w:bottom w:val="none" w:sz="0" w:space="0" w:color="auto"/>
            <w:right w:val="none" w:sz="0" w:space="0" w:color="auto"/>
          </w:divBdr>
          <w:divsChild>
            <w:div w:id="2120380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5416312">
      <w:bodyDiv w:val="1"/>
      <w:marLeft w:val="0"/>
      <w:marRight w:val="0"/>
      <w:marTop w:val="0"/>
      <w:marBottom w:val="0"/>
      <w:divBdr>
        <w:top w:val="none" w:sz="0" w:space="0" w:color="auto"/>
        <w:left w:val="none" w:sz="0" w:space="0" w:color="auto"/>
        <w:bottom w:val="none" w:sz="0" w:space="0" w:color="auto"/>
        <w:right w:val="none" w:sz="0" w:space="0" w:color="auto"/>
      </w:divBdr>
      <w:divsChild>
        <w:div w:id="1803957277">
          <w:marLeft w:val="0"/>
          <w:marRight w:val="0"/>
          <w:marTop w:val="180"/>
          <w:marBottom w:val="150"/>
          <w:divBdr>
            <w:top w:val="none" w:sz="0" w:space="0" w:color="auto"/>
            <w:left w:val="none" w:sz="0" w:space="0" w:color="auto"/>
            <w:bottom w:val="none" w:sz="0" w:space="0" w:color="auto"/>
            <w:right w:val="none" w:sz="0" w:space="0" w:color="auto"/>
          </w:divBdr>
          <w:divsChild>
            <w:div w:id="11867941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6286848">
      <w:bodyDiv w:val="1"/>
      <w:marLeft w:val="0"/>
      <w:marRight w:val="0"/>
      <w:marTop w:val="0"/>
      <w:marBottom w:val="0"/>
      <w:divBdr>
        <w:top w:val="none" w:sz="0" w:space="0" w:color="auto"/>
        <w:left w:val="none" w:sz="0" w:space="0" w:color="auto"/>
        <w:bottom w:val="none" w:sz="0" w:space="0" w:color="auto"/>
        <w:right w:val="none" w:sz="0" w:space="0" w:color="auto"/>
      </w:divBdr>
      <w:divsChild>
        <w:div w:id="1089041872">
          <w:marLeft w:val="0"/>
          <w:marRight w:val="0"/>
          <w:marTop w:val="120"/>
          <w:marBottom w:val="120"/>
          <w:divBdr>
            <w:top w:val="none" w:sz="0" w:space="0" w:color="auto"/>
            <w:left w:val="none" w:sz="0" w:space="0" w:color="auto"/>
            <w:bottom w:val="none" w:sz="0" w:space="0" w:color="auto"/>
            <w:right w:val="none" w:sz="0" w:space="0" w:color="auto"/>
          </w:divBdr>
          <w:divsChild>
            <w:div w:id="807668855">
              <w:marLeft w:val="0"/>
              <w:marRight w:val="0"/>
              <w:marTop w:val="0"/>
              <w:marBottom w:val="0"/>
              <w:divBdr>
                <w:top w:val="none" w:sz="0" w:space="0" w:color="auto"/>
                <w:left w:val="none" w:sz="0" w:space="0" w:color="auto"/>
                <w:bottom w:val="none" w:sz="0" w:space="0" w:color="auto"/>
                <w:right w:val="none" w:sz="0" w:space="0" w:color="auto"/>
              </w:divBdr>
              <w:divsChild>
                <w:div w:id="1437141234">
                  <w:marLeft w:val="0"/>
                  <w:marRight w:val="0"/>
                  <w:marTop w:val="480"/>
                  <w:marBottom w:val="0"/>
                  <w:divBdr>
                    <w:top w:val="none" w:sz="0" w:space="0" w:color="auto"/>
                    <w:left w:val="none" w:sz="0" w:space="0" w:color="auto"/>
                    <w:bottom w:val="none" w:sz="0" w:space="0" w:color="auto"/>
                    <w:right w:val="none" w:sz="0" w:space="0" w:color="auto"/>
                  </w:divBdr>
                  <w:divsChild>
                    <w:div w:id="774133388">
                      <w:marLeft w:val="0"/>
                      <w:marRight w:val="240"/>
                      <w:marTop w:val="0"/>
                      <w:marBottom w:val="0"/>
                      <w:divBdr>
                        <w:top w:val="none" w:sz="0" w:space="0" w:color="auto"/>
                        <w:left w:val="none" w:sz="0" w:space="0" w:color="auto"/>
                        <w:bottom w:val="none" w:sz="0" w:space="0" w:color="auto"/>
                        <w:right w:val="none" w:sz="0" w:space="0" w:color="auto"/>
                      </w:divBdr>
                      <w:divsChild>
                        <w:div w:id="14279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12543">
      <w:bodyDiv w:val="1"/>
      <w:marLeft w:val="0"/>
      <w:marRight w:val="0"/>
      <w:marTop w:val="0"/>
      <w:marBottom w:val="0"/>
      <w:divBdr>
        <w:top w:val="none" w:sz="0" w:space="0" w:color="auto"/>
        <w:left w:val="none" w:sz="0" w:space="0" w:color="auto"/>
        <w:bottom w:val="none" w:sz="0" w:space="0" w:color="auto"/>
        <w:right w:val="none" w:sz="0" w:space="0" w:color="auto"/>
      </w:divBdr>
      <w:divsChild>
        <w:div w:id="931936135">
          <w:marLeft w:val="0"/>
          <w:marRight w:val="0"/>
          <w:marTop w:val="0"/>
          <w:marBottom w:val="0"/>
          <w:divBdr>
            <w:top w:val="none" w:sz="0" w:space="0" w:color="auto"/>
            <w:left w:val="none" w:sz="0" w:space="0" w:color="auto"/>
            <w:bottom w:val="none" w:sz="0" w:space="0" w:color="auto"/>
            <w:right w:val="none" w:sz="0" w:space="0" w:color="auto"/>
          </w:divBdr>
          <w:divsChild>
            <w:div w:id="2010137362">
              <w:marLeft w:val="0"/>
              <w:marRight w:val="0"/>
              <w:marTop w:val="0"/>
              <w:marBottom w:val="0"/>
              <w:divBdr>
                <w:top w:val="single" w:sz="2" w:space="0" w:color="FFFFFF"/>
                <w:left w:val="single" w:sz="6" w:space="0" w:color="FFFFFF"/>
                <w:bottom w:val="single" w:sz="6" w:space="0" w:color="FFFFFF"/>
                <w:right w:val="single" w:sz="6" w:space="0" w:color="FFFFFF"/>
              </w:divBdr>
              <w:divsChild>
                <w:div w:id="835264087">
                  <w:marLeft w:val="0"/>
                  <w:marRight w:val="0"/>
                  <w:marTop w:val="0"/>
                  <w:marBottom w:val="0"/>
                  <w:divBdr>
                    <w:top w:val="single" w:sz="6" w:space="1" w:color="D3D3D3"/>
                    <w:left w:val="none" w:sz="0" w:space="0" w:color="auto"/>
                    <w:bottom w:val="none" w:sz="0" w:space="0" w:color="auto"/>
                    <w:right w:val="none" w:sz="0" w:space="0" w:color="auto"/>
                  </w:divBdr>
                  <w:divsChild>
                    <w:div w:id="705838953">
                      <w:marLeft w:val="0"/>
                      <w:marRight w:val="0"/>
                      <w:marTop w:val="0"/>
                      <w:marBottom w:val="0"/>
                      <w:divBdr>
                        <w:top w:val="none" w:sz="0" w:space="0" w:color="auto"/>
                        <w:left w:val="none" w:sz="0" w:space="0" w:color="auto"/>
                        <w:bottom w:val="none" w:sz="0" w:space="0" w:color="auto"/>
                        <w:right w:val="none" w:sz="0" w:space="0" w:color="auto"/>
                      </w:divBdr>
                      <w:divsChild>
                        <w:div w:id="16997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22188">
      <w:bodyDiv w:val="1"/>
      <w:marLeft w:val="0"/>
      <w:marRight w:val="0"/>
      <w:marTop w:val="0"/>
      <w:marBottom w:val="0"/>
      <w:divBdr>
        <w:top w:val="none" w:sz="0" w:space="0" w:color="auto"/>
        <w:left w:val="none" w:sz="0" w:space="0" w:color="auto"/>
        <w:bottom w:val="none" w:sz="0" w:space="0" w:color="auto"/>
        <w:right w:val="none" w:sz="0" w:space="0" w:color="auto"/>
      </w:divBdr>
      <w:divsChild>
        <w:div w:id="1877349343">
          <w:marLeft w:val="0"/>
          <w:marRight w:val="0"/>
          <w:marTop w:val="0"/>
          <w:marBottom w:val="0"/>
          <w:divBdr>
            <w:top w:val="none" w:sz="0" w:space="0" w:color="auto"/>
            <w:left w:val="none" w:sz="0" w:space="0" w:color="auto"/>
            <w:bottom w:val="none" w:sz="0" w:space="0" w:color="auto"/>
            <w:right w:val="none" w:sz="0" w:space="0" w:color="auto"/>
          </w:divBdr>
          <w:divsChild>
            <w:div w:id="819033209">
              <w:marLeft w:val="0"/>
              <w:marRight w:val="0"/>
              <w:marTop w:val="0"/>
              <w:marBottom w:val="0"/>
              <w:divBdr>
                <w:top w:val="single" w:sz="2" w:space="0" w:color="FFFFFF"/>
                <w:left w:val="single" w:sz="6" w:space="0" w:color="FFFFFF"/>
                <w:bottom w:val="single" w:sz="6" w:space="0" w:color="FFFFFF"/>
                <w:right w:val="single" w:sz="6" w:space="0" w:color="FFFFFF"/>
              </w:divBdr>
              <w:divsChild>
                <w:div w:id="1861698759">
                  <w:marLeft w:val="0"/>
                  <w:marRight w:val="0"/>
                  <w:marTop w:val="0"/>
                  <w:marBottom w:val="0"/>
                  <w:divBdr>
                    <w:top w:val="single" w:sz="6" w:space="1" w:color="D3D3D3"/>
                    <w:left w:val="none" w:sz="0" w:space="0" w:color="auto"/>
                    <w:bottom w:val="none" w:sz="0" w:space="0" w:color="auto"/>
                    <w:right w:val="none" w:sz="0" w:space="0" w:color="auto"/>
                  </w:divBdr>
                  <w:divsChild>
                    <w:div w:id="157963246">
                      <w:marLeft w:val="0"/>
                      <w:marRight w:val="0"/>
                      <w:marTop w:val="0"/>
                      <w:marBottom w:val="0"/>
                      <w:divBdr>
                        <w:top w:val="none" w:sz="0" w:space="0" w:color="auto"/>
                        <w:left w:val="none" w:sz="0" w:space="0" w:color="auto"/>
                        <w:bottom w:val="none" w:sz="0" w:space="0" w:color="auto"/>
                        <w:right w:val="none" w:sz="0" w:space="0" w:color="auto"/>
                      </w:divBdr>
                      <w:divsChild>
                        <w:div w:id="13235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034569">
      <w:bodyDiv w:val="1"/>
      <w:marLeft w:val="0"/>
      <w:marRight w:val="0"/>
      <w:marTop w:val="0"/>
      <w:marBottom w:val="0"/>
      <w:divBdr>
        <w:top w:val="none" w:sz="0" w:space="0" w:color="auto"/>
        <w:left w:val="none" w:sz="0" w:space="0" w:color="auto"/>
        <w:bottom w:val="none" w:sz="0" w:space="0" w:color="auto"/>
        <w:right w:val="none" w:sz="0" w:space="0" w:color="auto"/>
      </w:divBdr>
      <w:divsChild>
        <w:div w:id="851728833">
          <w:marLeft w:val="0"/>
          <w:marRight w:val="0"/>
          <w:marTop w:val="0"/>
          <w:marBottom w:val="0"/>
          <w:divBdr>
            <w:top w:val="none" w:sz="0" w:space="0" w:color="auto"/>
            <w:left w:val="none" w:sz="0" w:space="0" w:color="auto"/>
            <w:bottom w:val="none" w:sz="0" w:space="0" w:color="auto"/>
            <w:right w:val="none" w:sz="0" w:space="0" w:color="auto"/>
          </w:divBdr>
          <w:divsChild>
            <w:div w:id="268972434">
              <w:marLeft w:val="0"/>
              <w:marRight w:val="0"/>
              <w:marTop w:val="0"/>
              <w:marBottom w:val="0"/>
              <w:divBdr>
                <w:top w:val="none" w:sz="0" w:space="0" w:color="auto"/>
                <w:left w:val="none" w:sz="0" w:space="0" w:color="auto"/>
                <w:bottom w:val="none" w:sz="0" w:space="0" w:color="auto"/>
                <w:right w:val="none" w:sz="0" w:space="0" w:color="auto"/>
              </w:divBdr>
              <w:divsChild>
                <w:div w:id="594899005">
                  <w:marLeft w:val="0"/>
                  <w:marRight w:val="0"/>
                  <w:marTop w:val="0"/>
                  <w:marBottom w:val="0"/>
                  <w:divBdr>
                    <w:top w:val="none" w:sz="0" w:space="0" w:color="auto"/>
                    <w:left w:val="none" w:sz="0" w:space="0" w:color="auto"/>
                    <w:bottom w:val="none" w:sz="0" w:space="0" w:color="auto"/>
                    <w:right w:val="none" w:sz="0" w:space="0" w:color="auto"/>
                  </w:divBdr>
                  <w:divsChild>
                    <w:div w:id="1180318478">
                      <w:marLeft w:val="0"/>
                      <w:marRight w:val="0"/>
                      <w:marTop w:val="0"/>
                      <w:marBottom w:val="0"/>
                      <w:divBdr>
                        <w:top w:val="none" w:sz="0" w:space="0" w:color="auto"/>
                        <w:left w:val="none" w:sz="0" w:space="0" w:color="auto"/>
                        <w:bottom w:val="none" w:sz="0" w:space="0" w:color="auto"/>
                        <w:right w:val="none" w:sz="0" w:space="0" w:color="auto"/>
                      </w:divBdr>
                      <w:divsChild>
                        <w:div w:id="2054839631">
                          <w:marLeft w:val="0"/>
                          <w:marRight w:val="0"/>
                          <w:marTop w:val="0"/>
                          <w:marBottom w:val="0"/>
                          <w:divBdr>
                            <w:top w:val="none" w:sz="0" w:space="0" w:color="auto"/>
                            <w:left w:val="none" w:sz="0" w:space="0" w:color="auto"/>
                            <w:bottom w:val="none" w:sz="0" w:space="0" w:color="auto"/>
                            <w:right w:val="none" w:sz="0" w:space="0" w:color="auto"/>
                          </w:divBdr>
                          <w:divsChild>
                            <w:div w:id="2020738181">
                              <w:marLeft w:val="0"/>
                              <w:marRight w:val="0"/>
                              <w:marTop w:val="0"/>
                              <w:marBottom w:val="0"/>
                              <w:divBdr>
                                <w:top w:val="none" w:sz="0" w:space="0" w:color="auto"/>
                                <w:left w:val="none" w:sz="0" w:space="0" w:color="auto"/>
                                <w:bottom w:val="none" w:sz="0" w:space="0" w:color="auto"/>
                                <w:right w:val="none" w:sz="0" w:space="0" w:color="auto"/>
                              </w:divBdr>
                              <w:divsChild>
                                <w:div w:id="519708063">
                                  <w:marLeft w:val="0"/>
                                  <w:marRight w:val="0"/>
                                  <w:marTop w:val="0"/>
                                  <w:marBottom w:val="0"/>
                                  <w:divBdr>
                                    <w:top w:val="none" w:sz="0" w:space="0" w:color="auto"/>
                                    <w:left w:val="none" w:sz="0" w:space="0" w:color="auto"/>
                                    <w:bottom w:val="none" w:sz="0" w:space="0" w:color="auto"/>
                                    <w:right w:val="none" w:sz="0" w:space="0" w:color="auto"/>
                                  </w:divBdr>
                                  <w:divsChild>
                                    <w:div w:id="1657953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331721">
      <w:bodyDiv w:val="1"/>
      <w:marLeft w:val="0"/>
      <w:marRight w:val="0"/>
      <w:marTop w:val="0"/>
      <w:marBottom w:val="0"/>
      <w:divBdr>
        <w:top w:val="none" w:sz="0" w:space="0" w:color="auto"/>
        <w:left w:val="none" w:sz="0" w:space="0" w:color="auto"/>
        <w:bottom w:val="none" w:sz="0" w:space="0" w:color="auto"/>
        <w:right w:val="none" w:sz="0" w:space="0" w:color="auto"/>
      </w:divBdr>
      <w:divsChild>
        <w:div w:id="482814821">
          <w:marLeft w:val="0"/>
          <w:marRight w:val="0"/>
          <w:marTop w:val="0"/>
          <w:marBottom w:val="0"/>
          <w:divBdr>
            <w:top w:val="none" w:sz="0" w:space="0" w:color="auto"/>
            <w:left w:val="none" w:sz="0" w:space="0" w:color="auto"/>
            <w:bottom w:val="none" w:sz="0" w:space="0" w:color="auto"/>
            <w:right w:val="none" w:sz="0" w:space="0" w:color="auto"/>
          </w:divBdr>
          <w:divsChild>
            <w:div w:id="664821360">
              <w:marLeft w:val="0"/>
              <w:marRight w:val="0"/>
              <w:marTop w:val="0"/>
              <w:marBottom w:val="0"/>
              <w:divBdr>
                <w:top w:val="single" w:sz="2" w:space="0" w:color="FFFFFF"/>
                <w:left w:val="single" w:sz="6" w:space="0" w:color="FFFFFF"/>
                <w:bottom w:val="single" w:sz="6" w:space="0" w:color="FFFFFF"/>
                <w:right w:val="single" w:sz="6" w:space="0" w:color="FFFFFF"/>
              </w:divBdr>
              <w:divsChild>
                <w:div w:id="373388534">
                  <w:marLeft w:val="0"/>
                  <w:marRight w:val="0"/>
                  <w:marTop w:val="0"/>
                  <w:marBottom w:val="0"/>
                  <w:divBdr>
                    <w:top w:val="single" w:sz="6" w:space="1" w:color="D3D3D3"/>
                    <w:left w:val="none" w:sz="0" w:space="0" w:color="auto"/>
                    <w:bottom w:val="none" w:sz="0" w:space="0" w:color="auto"/>
                    <w:right w:val="none" w:sz="0" w:space="0" w:color="auto"/>
                  </w:divBdr>
                  <w:divsChild>
                    <w:div w:id="61636574">
                      <w:marLeft w:val="0"/>
                      <w:marRight w:val="0"/>
                      <w:marTop w:val="0"/>
                      <w:marBottom w:val="0"/>
                      <w:divBdr>
                        <w:top w:val="none" w:sz="0" w:space="0" w:color="auto"/>
                        <w:left w:val="none" w:sz="0" w:space="0" w:color="auto"/>
                        <w:bottom w:val="none" w:sz="0" w:space="0" w:color="auto"/>
                        <w:right w:val="none" w:sz="0" w:space="0" w:color="auto"/>
                      </w:divBdr>
                      <w:divsChild>
                        <w:div w:id="4017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75024">
      <w:bodyDiv w:val="1"/>
      <w:marLeft w:val="0"/>
      <w:marRight w:val="0"/>
      <w:marTop w:val="0"/>
      <w:marBottom w:val="0"/>
      <w:divBdr>
        <w:top w:val="none" w:sz="0" w:space="0" w:color="auto"/>
        <w:left w:val="none" w:sz="0" w:space="0" w:color="auto"/>
        <w:bottom w:val="none" w:sz="0" w:space="0" w:color="auto"/>
        <w:right w:val="none" w:sz="0" w:space="0" w:color="auto"/>
      </w:divBdr>
    </w:div>
    <w:div w:id="1586499456">
      <w:bodyDiv w:val="1"/>
      <w:marLeft w:val="0"/>
      <w:marRight w:val="0"/>
      <w:marTop w:val="0"/>
      <w:marBottom w:val="0"/>
      <w:divBdr>
        <w:top w:val="none" w:sz="0" w:space="0" w:color="auto"/>
        <w:left w:val="none" w:sz="0" w:space="0" w:color="auto"/>
        <w:bottom w:val="none" w:sz="0" w:space="0" w:color="auto"/>
        <w:right w:val="none" w:sz="0" w:space="0" w:color="auto"/>
      </w:divBdr>
      <w:divsChild>
        <w:div w:id="2028290819">
          <w:marLeft w:val="0"/>
          <w:marRight w:val="0"/>
          <w:marTop w:val="0"/>
          <w:marBottom w:val="0"/>
          <w:divBdr>
            <w:top w:val="none" w:sz="0" w:space="0" w:color="auto"/>
            <w:left w:val="none" w:sz="0" w:space="0" w:color="auto"/>
            <w:bottom w:val="none" w:sz="0" w:space="0" w:color="auto"/>
            <w:right w:val="none" w:sz="0" w:space="0" w:color="auto"/>
          </w:divBdr>
          <w:divsChild>
            <w:div w:id="2101944966">
              <w:marLeft w:val="0"/>
              <w:marRight w:val="0"/>
              <w:marTop w:val="0"/>
              <w:marBottom w:val="0"/>
              <w:divBdr>
                <w:top w:val="none" w:sz="0" w:space="0" w:color="auto"/>
                <w:left w:val="none" w:sz="0" w:space="0" w:color="auto"/>
                <w:bottom w:val="none" w:sz="0" w:space="0" w:color="auto"/>
                <w:right w:val="none" w:sz="0" w:space="0" w:color="auto"/>
              </w:divBdr>
              <w:divsChild>
                <w:div w:id="363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8402">
      <w:bodyDiv w:val="1"/>
      <w:marLeft w:val="0"/>
      <w:marRight w:val="0"/>
      <w:marTop w:val="0"/>
      <w:marBottom w:val="0"/>
      <w:divBdr>
        <w:top w:val="none" w:sz="0" w:space="0" w:color="auto"/>
        <w:left w:val="none" w:sz="0" w:space="0" w:color="auto"/>
        <w:bottom w:val="none" w:sz="0" w:space="0" w:color="auto"/>
        <w:right w:val="none" w:sz="0" w:space="0" w:color="auto"/>
      </w:divBdr>
      <w:divsChild>
        <w:div w:id="1370301245">
          <w:marLeft w:val="0"/>
          <w:marRight w:val="0"/>
          <w:marTop w:val="120"/>
          <w:marBottom w:val="120"/>
          <w:divBdr>
            <w:top w:val="none" w:sz="0" w:space="0" w:color="auto"/>
            <w:left w:val="none" w:sz="0" w:space="0" w:color="auto"/>
            <w:bottom w:val="none" w:sz="0" w:space="0" w:color="auto"/>
            <w:right w:val="none" w:sz="0" w:space="0" w:color="auto"/>
          </w:divBdr>
          <w:divsChild>
            <w:div w:id="449319923">
              <w:marLeft w:val="0"/>
              <w:marRight w:val="0"/>
              <w:marTop w:val="0"/>
              <w:marBottom w:val="0"/>
              <w:divBdr>
                <w:top w:val="none" w:sz="0" w:space="0" w:color="auto"/>
                <w:left w:val="none" w:sz="0" w:space="0" w:color="auto"/>
                <w:bottom w:val="none" w:sz="0" w:space="0" w:color="auto"/>
                <w:right w:val="none" w:sz="0" w:space="0" w:color="auto"/>
              </w:divBdr>
              <w:divsChild>
                <w:div w:id="890002436">
                  <w:marLeft w:val="0"/>
                  <w:marRight w:val="0"/>
                  <w:marTop w:val="480"/>
                  <w:marBottom w:val="0"/>
                  <w:divBdr>
                    <w:top w:val="none" w:sz="0" w:space="0" w:color="auto"/>
                    <w:left w:val="none" w:sz="0" w:space="0" w:color="auto"/>
                    <w:bottom w:val="none" w:sz="0" w:space="0" w:color="auto"/>
                    <w:right w:val="none" w:sz="0" w:space="0" w:color="auto"/>
                  </w:divBdr>
                  <w:divsChild>
                    <w:div w:id="1991134271">
                      <w:marLeft w:val="0"/>
                      <w:marRight w:val="240"/>
                      <w:marTop w:val="0"/>
                      <w:marBottom w:val="0"/>
                      <w:divBdr>
                        <w:top w:val="none" w:sz="0" w:space="0" w:color="auto"/>
                        <w:left w:val="none" w:sz="0" w:space="0" w:color="auto"/>
                        <w:bottom w:val="none" w:sz="0" w:space="0" w:color="auto"/>
                        <w:right w:val="none" w:sz="0" w:space="0" w:color="auto"/>
                      </w:divBdr>
                      <w:divsChild>
                        <w:div w:id="2054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04014">
      <w:bodyDiv w:val="1"/>
      <w:marLeft w:val="0"/>
      <w:marRight w:val="0"/>
      <w:marTop w:val="0"/>
      <w:marBottom w:val="0"/>
      <w:divBdr>
        <w:top w:val="none" w:sz="0" w:space="0" w:color="auto"/>
        <w:left w:val="none" w:sz="0" w:space="0" w:color="auto"/>
        <w:bottom w:val="none" w:sz="0" w:space="0" w:color="auto"/>
        <w:right w:val="none" w:sz="0" w:space="0" w:color="auto"/>
      </w:divBdr>
    </w:div>
    <w:div w:id="1792892970">
      <w:bodyDiv w:val="1"/>
      <w:marLeft w:val="0"/>
      <w:marRight w:val="0"/>
      <w:marTop w:val="0"/>
      <w:marBottom w:val="0"/>
      <w:divBdr>
        <w:top w:val="none" w:sz="0" w:space="0" w:color="auto"/>
        <w:left w:val="none" w:sz="0" w:space="0" w:color="auto"/>
        <w:bottom w:val="none" w:sz="0" w:space="0" w:color="auto"/>
        <w:right w:val="none" w:sz="0" w:space="0" w:color="auto"/>
      </w:divBdr>
      <w:divsChild>
        <w:div w:id="2145155930">
          <w:marLeft w:val="0"/>
          <w:marRight w:val="0"/>
          <w:marTop w:val="0"/>
          <w:marBottom w:val="0"/>
          <w:divBdr>
            <w:top w:val="none" w:sz="0" w:space="0" w:color="auto"/>
            <w:left w:val="none" w:sz="0" w:space="0" w:color="auto"/>
            <w:bottom w:val="none" w:sz="0" w:space="0" w:color="auto"/>
            <w:right w:val="none" w:sz="0" w:space="0" w:color="auto"/>
          </w:divBdr>
          <w:divsChild>
            <w:div w:id="1788159676">
              <w:marLeft w:val="0"/>
              <w:marRight w:val="0"/>
              <w:marTop w:val="0"/>
              <w:marBottom w:val="0"/>
              <w:divBdr>
                <w:top w:val="none" w:sz="0" w:space="0" w:color="auto"/>
                <w:left w:val="none" w:sz="0" w:space="0" w:color="auto"/>
                <w:bottom w:val="none" w:sz="0" w:space="0" w:color="auto"/>
                <w:right w:val="none" w:sz="0" w:space="0" w:color="auto"/>
              </w:divBdr>
              <w:divsChild>
                <w:div w:id="1131553517">
                  <w:marLeft w:val="0"/>
                  <w:marRight w:val="0"/>
                  <w:marTop w:val="0"/>
                  <w:marBottom w:val="0"/>
                  <w:divBdr>
                    <w:top w:val="none" w:sz="0" w:space="0" w:color="auto"/>
                    <w:left w:val="none" w:sz="0" w:space="0" w:color="auto"/>
                    <w:bottom w:val="none" w:sz="0" w:space="0" w:color="auto"/>
                    <w:right w:val="none" w:sz="0" w:space="0" w:color="auto"/>
                  </w:divBdr>
                  <w:divsChild>
                    <w:div w:id="401217756">
                      <w:marLeft w:val="0"/>
                      <w:marRight w:val="0"/>
                      <w:marTop w:val="0"/>
                      <w:marBottom w:val="0"/>
                      <w:divBdr>
                        <w:top w:val="none" w:sz="0" w:space="0" w:color="auto"/>
                        <w:left w:val="none" w:sz="0" w:space="0" w:color="auto"/>
                        <w:bottom w:val="none" w:sz="0" w:space="0" w:color="auto"/>
                        <w:right w:val="none" w:sz="0" w:space="0" w:color="auto"/>
                      </w:divBdr>
                      <w:divsChild>
                        <w:div w:id="232853839">
                          <w:marLeft w:val="0"/>
                          <w:marRight w:val="0"/>
                          <w:marTop w:val="0"/>
                          <w:marBottom w:val="0"/>
                          <w:divBdr>
                            <w:top w:val="none" w:sz="0" w:space="0" w:color="auto"/>
                            <w:left w:val="none" w:sz="0" w:space="0" w:color="auto"/>
                            <w:bottom w:val="none" w:sz="0" w:space="0" w:color="auto"/>
                            <w:right w:val="none" w:sz="0" w:space="0" w:color="auto"/>
                          </w:divBdr>
                          <w:divsChild>
                            <w:div w:id="21979657">
                              <w:marLeft w:val="0"/>
                              <w:marRight w:val="0"/>
                              <w:marTop w:val="0"/>
                              <w:marBottom w:val="0"/>
                              <w:divBdr>
                                <w:top w:val="none" w:sz="0" w:space="0" w:color="auto"/>
                                <w:left w:val="none" w:sz="0" w:space="0" w:color="auto"/>
                                <w:bottom w:val="none" w:sz="0" w:space="0" w:color="auto"/>
                                <w:right w:val="none" w:sz="0" w:space="0" w:color="auto"/>
                              </w:divBdr>
                              <w:divsChild>
                                <w:div w:id="712849799">
                                  <w:marLeft w:val="0"/>
                                  <w:marRight w:val="0"/>
                                  <w:marTop w:val="0"/>
                                  <w:marBottom w:val="0"/>
                                  <w:divBdr>
                                    <w:top w:val="none" w:sz="0" w:space="0" w:color="auto"/>
                                    <w:left w:val="none" w:sz="0" w:space="0" w:color="auto"/>
                                    <w:bottom w:val="none" w:sz="0" w:space="0" w:color="auto"/>
                                    <w:right w:val="none" w:sz="0" w:space="0" w:color="auto"/>
                                  </w:divBdr>
                                  <w:divsChild>
                                    <w:div w:id="562065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07526">
      <w:bodyDiv w:val="1"/>
      <w:marLeft w:val="0"/>
      <w:marRight w:val="0"/>
      <w:marTop w:val="0"/>
      <w:marBottom w:val="0"/>
      <w:divBdr>
        <w:top w:val="none" w:sz="0" w:space="0" w:color="auto"/>
        <w:left w:val="none" w:sz="0" w:space="0" w:color="auto"/>
        <w:bottom w:val="none" w:sz="0" w:space="0" w:color="auto"/>
        <w:right w:val="none" w:sz="0" w:space="0" w:color="auto"/>
      </w:divBdr>
      <w:divsChild>
        <w:div w:id="1500003575">
          <w:marLeft w:val="0"/>
          <w:marRight w:val="0"/>
          <w:marTop w:val="180"/>
          <w:marBottom w:val="150"/>
          <w:divBdr>
            <w:top w:val="none" w:sz="0" w:space="0" w:color="auto"/>
            <w:left w:val="none" w:sz="0" w:space="0" w:color="auto"/>
            <w:bottom w:val="none" w:sz="0" w:space="0" w:color="auto"/>
            <w:right w:val="none" w:sz="0" w:space="0" w:color="auto"/>
          </w:divBdr>
          <w:divsChild>
            <w:div w:id="2978059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1679101">
      <w:bodyDiv w:val="1"/>
      <w:marLeft w:val="0"/>
      <w:marRight w:val="0"/>
      <w:marTop w:val="0"/>
      <w:marBottom w:val="0"/>
      <w:divBdr>
        <w:top w:val="none" w:sz="0" w:space="0" w:color="auto"/>
        <w:left w:val="none" w:sz="0" w:space="0" w:color="auto"/>
        <w:bottom w:val="none" w:sz="0" w:space="0" w:color="auto"/>
        <w:right w:val="none" w:sz="0" w:space="0" w:color="auto"/>
      </w:divBdr>
    </w:div>
    <w:div w:id="1854680691">
      <w:bodyDiv w:val="1"/>
      <w:marLeft w:val="0"/>
      <w:marRight w:val="0"/>
      <w:marTop w:val="0"/>
      <w:marBottom w:val="0"/>
      <w:divBdr>
        <w:top w:val="none" w:sz="0" w:space="0" w:color="auto"/>
        <w:left w:val="none" w:sz="0" w:space="0" w:color="auto"/>
        <w:bottom w:val="none" w:sz="0" w:space="0" w:color="auto"/>
        <w:right w:val="none" w:sz="0" w:space="0" w:color="auto"/>
      </w:divBdr>
      <w:divsChild>
        <w:div w:id="732121246">
          <w:marLeft w:val="0"/>
          <w:marRight w:val="0"/>
          <w:marTop w:val="0"/>
          <w:marBottom w:val="0"/>
          <w:divBdr>
            <w:top w:val="none" w:sz="0" w:space="0" w:color="auto"/>
            <w:left w:val="none" w:sz="0" w:space="0" w:color="auto"/>
            <w:bottom w:val="none" w:sz="0" w:space="0" w:color="auto"/>
            <w:right w:val="none" w:sz="0" w:space="0" w:color="auto"/>
          </w:divBdr>
          <w:divsChild>
            <w:div w:id="1411199054">
              <w:marLeft w:val="0"/>
              <w:marRight w:val="0"/>
              <w:marTop w:val="0"/>
              <w:marBottom w:val="0"/>
              <w:divBdr>
                <w:top w:val="single" w:sz="2" w:space="0" w:color="FFFFFF"/>
                <w:left w:val="single" w:sz="6" w:space="0" w:color="FFFFFF"/>
                <w:bottom w:val="single" w:sz="6" w:space="0" w:color="FFFFFF"/>
                <w:right w:val="single" w:sz="6" w:space="0" w:color="FFFFFF"/>
              </w:divBdr>
              <w:divsChild>
                <w:div w:id="1688629124">
                  <w:marLeft w:val="0"/>
                  <w:marRight w:val="0"/>
                  <w:marTop w:val="0"/>
                  <w:marBottom w:val="0"/>
                  <w:divBdr>
                    <w:top w:val="single" w:sz="6" w:space="1" w:color="D3D3D3"/>
                    <w:left w:val="none" w:sz="0" w:space="0" w:color="auto"/>
                    <w:bottom w:val="none" w:sz="0" w:space="0" w:color="auto"/>
                    <w:right w:val="none" w:sz="0" w:space="0" w:color="auto"/>
                  </w:divBdr>
                  <w:divsChild>
                    <w:div w:id="558563934">
                      <w:marLeft w:val="0"/>
                      <w:marRight w:val="0"/>
                      <w:marTop w:val="0"/>
                      <w:marBottom w:val="0"/>
                      <w:divBdr>
                        <w:top w:val="none" w:sz="0" w:space="0" w:color="auto"/>
                        <w:left w:val="none" w:sz="0" w:space="0" w:color="auto"/>
                        <w:bottom w:val="none" w:sz="0" w:space="0" w:color="auto"/>
                        <w:right w:val="none" w:sz="0" w:space="0" w:color="auto"/>
                      </w:divBdr>
                      <w:divsChild>
                        <w:div w:id="8443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82376">
      <w:bodyDiv w:val="1"/>
      <w:marLeft w:val="0"/>
      <w:marRight w:val="0"/>
      <w:marTop w:val="0"/>
      <w:marBottom w:val="0"/>
      <w:divBdr>
        <w:top w:val="none" w:sz="0" w:space="0" w:color="auto"/>
        <w:left w:val="none" w:sz="0" w:space="0" w:color="auto"/>
        <w:bottom w:val="none" w:sz="0" w:space="0" w:color="auto"/>
        <w:right w:val="none" w:sz="0" w:space="0" w:color="auto"/>
      </w:divBdr>
      <w:divsChild>
        <w:div w:id="1673798298">
          <w:marLeft w:val="0"/>
          <w:marRight w:val="0"/>
          <w:marTop w:val="0"/>
          <w:marBottom w:val="0"/>
          <w:divBdr>
            <w:top w:val="none" w:sz="0" w:space="0" w:color="auto"/>
            <w:left w:val="none" w:sz="0" w:space="0" w:color="auto"/>
            <w:bottom w:val="none" w:sz="0" w:space="0" w:color="auto"/>
            <w:right w:val="none" w:sz="0" w:space="0" w:color="auto"/>
          </w:divBdr>
          <w:divsChild>
            <w:div w:id="2067795498">
              <w:marLeft w:val="0"/>
              <w:marRight w:val="0"/>
              <w:marTop w:val="0"/>
              <w:marBottom w:val="0"/>
              <w:divBdr>
                <w:top w:val="none" w:sz="0" w:space="0" w:color="auto"/>
                <w:left w:val="none" w:sz="0" w:space="0" w:color="auto"/>
                <w:bottom w:val="none" w:sz="0" w:space="0" w:color="auto"/>
                <w:right w:val="none" w:sz="0" w:space="0" w:color="auto"/>
              </w:divBdr>
              <w:divsChild>
                <w:div w:id="2132091916">
                  <w:marLeft w:val="0"/>
                  <w:marRight w:val="0"/>
                  <w:marTop w:val="0"/>
                  <w:marBottom w:val="0"/>
                  <w:divBdr>
                    <w:top w:val="none" w:sz="0" w:space="0" w:color="auto"/>
                    <w:left w:val="none" w:sz="0" w:space="0" w:color="auto"/>
                    <w:bottom w:val="none" w:sz="0" w:space="0" w:color="auto"/>
                    <w:right w:val="none" w:sz="0" w:space="0" w:color="auto"/>
                  </w:divBdr>
                  <w:divsChild>
                    <w:div w:id="356589837">
                      <w:marLeft w:val="0"/>
                      <w:marRight w:val="0"/>
                      <w:marTop w:val="0"/>
                      <w:marBottom w:val="0"/>
                      <w:divBdr>
                        <w:top w:val="none" w:sz="0" w:space="0" w:color="auto"/>
                        <w:left w:val="none" w:sz="0" w:space="0" w:color="auto"/>
                        <w:bottom w:val="none" w:sz="0" w:space="0" w:color="auto"/>
                        <w:right w:val="none" w:sz="0" w:space="0" w:color="auto"/>
                      </w:divBdr>
                      <w:divsChild>
                        <w:div w:id="520239692">
                          <w:marLeft w:val="0"/>
                          <w:marRight w:val="0"/>
                          <w:marTop w:val="0"/>
                          <w:marBottom w:val="0"/>
                          <w:divBdr>
                            <w:top w:val="none" w:sz="0" w:space="0" w:color="auto"/>
                            <w:left w:val="none" w:sz="0" w:space="0" w:color="auto"/>
                            <w:bottom w:val="none" w:sz="0" w:space="0" w:color="auto"/>
                            <w:right w:val="none" w:sz="0" w:space="0" w:color="auto"/>
                          </w:divBdr>
                          <w:divsChild>
                            <w:div w:id="256721111">
                              <w:marLeft w:val="0"/>
                              <w:marRight w:val="0"/>
                              <w:marTop w:val="0"/>
                              <w:marBottom w:val="0"/>
                              <w:divBdr>
                                <w:top w:val="none" w:sz="0" w:space="0" w:color="auto"/>
                                <w:left w:val="none" w:sz="0" w:space="0" w:color="auto"/>
                                <w:bottom w:val="none" w:sz="0" w:space="0" w:color="auto"/>
                                <w:right w:val="none" w:sz="0" w:space="0" w:color="auto"/>
                              </w:divBdr>
                              <w:divsChild>
                                <w:div w:id="930747370">
                                  <w:marLeft w:val="0"/>
                                  <w:marRight w:val="0"/>
                                  <w:marTop w:val="0"/>
                                  <w:marBottom w:val="0"/>
                                  <w:divBdr>
                                    <w:top w:val="none" w:sz="0" w:space="0" w:color="auto"/>
                                    <w:left w:val="none" w:sz="0" w:space="0" w:color="auto"/>
                                    <w:bottom w:val="none" w:sz="0" w:space="0" w:color="auto"/>
                                    <w:right w:val="none" w:sz="0" w:space="0" w:color="auto"/>
                                  </w:divBdr>
                                  <w:divsChild>
                                    <w:div w:id="599417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622638">
      <w:bodyDiv w:val="1"/>
      <w:marLeft w:val="0"/>
      <w:marRight w:val="0"/>
      <w:marTop w:val="0"/>
      <w:marBottom w:val="0"/>
      <w:divBdr>
        <w:top w:val="none" w:sz="0" w:space="0" w:color="auto"/>
        <w:left w:val="none" w:sz="0" w:space="0" w:color="auto"/>
        <w:bottom w:val="none" w:sz="0" w:space="0" w:color="auto"/>
        <w:right w:val="none" w:sz="0" w:space="0" w:color="auto"/>
      </w:divBdr>
      <w:divsChild>
        <w:div w:id="1640259784">
          <w:marLeft w:val="0"/>
          <w:marRight w:val="0"/>
          <w:marTop w:val="0"/>
          <w:marBottom w:val="0"/>
          <w:divBdr>
            <w:top w:val="none" w:sz="0" w:space="0" w:color="auto"/>
            <w:left w:val="none" w:sz="0" w:space="0" w:color="auto"/>
            <w:bottom w:val="none" w:sz="0" w:space="0" w:color="auto"/>
            <w:right w:val="none" w:sz="0" w:space="0" w:color="auto"/>
          </w:divBdr>
          <w:divsChild>
            <w:div w:id="983772219">
              <w:marLeft w:val="0"/>
              <w:marRight w:val="0"/>
              <w:marTop w:val="0"/>
              <w:marBottom w:val="0"/>
              <w:divBdr>
                <w:top w:val="single" w:sz="2" w:space="0" w:color="FFFFFF"/>
                <w:left w:val="single" w:sz="6" w:space="0" w:color="FFFFFF"/>
                <w:bottom w:val="single" w:sz="6" w:space="0" w:color="FFFFFF"/>
                <w:right w:val="single" w:sz="6" w:space="0" w:color="FFFFFF"/>
              </w:divBdr>
              <w:divsChild>
                <w:div w:id="1382095912">
                  <w:marLeft w:val="0"/>
                  <w:marRight w:val="0"/>
                  <w:marTop w:val="0"/>
                  <w:marBottom w:val="0"/>
                  <w:divBdr>
                    <w:top w:val="single" w:sz="6" w:space="1" w:color="D3D3D3"/>
                    <w:left w:val="none" w:sz="0" w:space="0" w:color="auto"/>
                    <w:bottom w:val="none" w:sz="0" w:space="0" w:color="auto"/>
                    <w:right w:val="none" w:sz="0" w:space="0" w:color="auto"/>
                  </w:divBdr>
                  <w:divsChild>
                    <w:div w:id="531849438">
                      <w:marLeft w:val="0"/>
                      <w:marRight w:val="0"/>
                      <w:marTop w:val="0"/>
                      <w:marBottom w:val="0"/>
                      <w:divBdr>
                        <w:top w:val="none" w:sz="0" w:space="0" w:color="auto"/>
                        <w:left w:val="none" w:sz="0" w:space="0" w:color="auto"/>
                        <w:bottom w:val="none" w:sz="0" w:space="0" w:color="auto"/>
                        <w:right w:val="none" w:sz="0" w:space="0" w:color="auto"/>
                      </w:divBdr>
                      <w:divsChild>
                        <w:div w:id="13353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0767">
      <w:bodyDiv w:val="1"/>
      <w:marLeft w:val="0"/>
      <w:marRight w:val="0"/>
      <w:marTop w:val="0"/>
      <w:marBottom w:val="0"/>
      <w:divBdr>
        <w:top w:val="none" w:sz="0" w:space="0" w:color="auto"/>
        <w:left w:val="none" w:sz="0" w:space="0" w:color="auto"/>
        <w:bottom w:val="none" w:sz="0" w:space="0" w:color="auto"/>
        <w:right w:val="none" w:sz="0" w:space="0" w:color="auto"/>
      </w:divBdr>
      <w:divsChild>
        <w:div w:id="1674651070">
          <w:marLeft w:val="0"/>
          <w:marRight w:val="0"/>
          <w:marTop w:val="180"/>
          <w:marBottom w:val="150"/>
          <w:divBdr>
            <w:top w:val="none" w:sz="0" w:space="0" w:color="auto"/>
            <w:left w:val="none" w:sz="0" w:space="0" w:color="auto"/>
            <w:bottom w:val="none" w:sz="0" w:space="0" w:color="auto"/>
            <w:right w:val="none" w:sz="0" w:space="0" w:color="auto"/>
          </w:divBdr>
          <w:divsChild>
            <w:div w:id="1063330707">
              <w:marLeft w:val="0"/>
              <w:marRight w:val="0"/>
              <w:marTop w:val="105"/>
              <w:marBottom w:val="0"/>
              <w:divBdr>
                <w:top w:val="none" w:sz="0" w:space="0" w:color="auto"/>
                <w:left w:val="none" w:sz="0" w:space="0" w:color="auto"/>
                <w:bottom w:val="none" w:sz="0" w:space="0" w:color="auto"/>
                <w:right w:val="none" w:sz="0" w:space="0" w:color="auto"/>
              </w:divBdr>
              <w:divsChild>
                <w:div w:id="1040009142">
                  <w:marLeft w:val="0"/>
                  <w:marRight w:val="0"/>
                  <w:marTop w:val="0"/>
                  <w:marBottom w:val="0"/>
                  <w:divBdr>
                    <w:top w:val="none" w:sz="0" w:space="0" w:color="auto"/>
                    <w:left w:val="none" w:sz="0" w:space="0" w:color="auto"/>
                    <w:bottom w:val="none" w:sz="0" w:space="0" w:color="auto"/>
                    <w:right w:val="none" w:sz="0" w:space="0" w:color="auto"/>
                  </w:divBdr>
                  <w:divsChild>
                    <w:div w:id="1506096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62098761">
      <w:bodyDiv w:val="1"/>
      <w:marLeft w:val="0"/>
      <w:marRight w:val="0"/>
      <w:marTop w:val="0"/>
      <w:marBottom w:val="0"/>
      <w:divBdr>
        <w:top w:val="none" w:sz="0" w:space="0" w:color="auto"/>
        <w:left w:val="none" w:sz="0" w:space="0" w:color="auto"/>
        <w:bottom w:val="none" w:sz="0" w:space="0" w:color="auto"/>
        <w:right w:val="none" w:sz="0" w:space="0" w:color="auto"/>
      </w:divBdr>
    </w:div>
    <w:div w:id="2083792428">
      <w:bodyDiv w:val="1"/>
      <w:marLeft w:val="0"/>
      <w:marRight w:val="0"/>
      <w:marTop w:val="0"/>
      <w:marBottom w:val="0"/>
      <w:divBdr>
        <w:top w:val="none" w:sz="0" w:space="0" w:color="auto"/>
        <w:left w:val="none" w:sz="0" w:space="0" w:color="auto"/>
        <w:bottom w:val="none" w:sz="0" w:space="0" w:color="auto"/>
        <w:right w:val="none" w:sz="0" w:space="0" w:color="auto"/>
      </w:divBdr>
      <w:divsChild>
        <w:div w:id="1187645891">
          <w:marLeft w:val="0"/>
          <w:marRight w:val="0"/>
          <w:marTop w:val="120"/>
          <w:marBottom w:val="120"/>
          <w:divBdr>
            <w:top w:val="none" w:sz="0" w:space="0" w:color="auto"/>
            <w:left w:val="none" w:sz="0" w:space="0" w:color="auto"/>
            <w:bottom w:val="none" w:sz="0" w:space="0" w:color="auto"/>
            <w:right w:val="none" w:sz="0" w:space="0" w:color="auto"/>
          </w:divBdr>
          <w:divsChild>
            <w:div w:id="444152541">
              <w:marLeft w:val="0"/>
              <w:marRight w:val="0"/>
              <w:marTop w:val="0"/>
              <w:marBottom w:val="0"/>
              <w:divBdr>
                <w:top w:val="none" w:sz="0" w:space="0" w:color="auto"/>
                <w:left w:val="none" w:sz="0" w:space="0" w:color="auto"/>
                <w:bottom w:val="none" w:sz="0" w:space="0" w:color="auto"/>
                <w:right w:val="none" w:sz="0" w:space="0" w:color="auto"/>
              </w:divBdr>
              <w:divsChild>
                <w:div w:id="324671076">
                  <w:marLeft w:val="0"/>
                  <w:marRight w:val="0"/>
                  <w:marTop w:val="480"/>
                  <w:marBottom w:val="0"/>
                  <w:divBdr>
                    <w:top w:val="none" w:sz="0" w:space="0" w:color="auto"/>
                    <w:left w:val="none" w:sz="0" w:space="0" w:color="auto"/>
                    <w:bottom w:val="none" w:sz="0" w:space="0" w:color="auto"/>
                    <w:right w:val="none" w:sz="0" w:space="0" w:color="auto"/>
                  </w:divBdr>
                  <w:divsChild>
                    <w:div w:id="632903787">
                      <w:marLeft w:val="0"/>
                      <w:marRight w:val="240"/>
                      <w:marTop w:val="0"/>
                      <w:marBottom w:val="0"/>
                      <w:divBdr>
                        <w:top w:val="none" w:sz="0" w:space="0" w:color="auto"/>
                        <w:left w:val="none" w:sz="0" w:space="0" w:color="auto"/>
                        <w:bottom w:val="none" w:sz="0" w:space="0" w:color="auto"/>
                        <w:right w:val="none" w:sz="0" w:space="0" w:color="auto"/>
                      </w:divBdr>
                      <w:divsChild>
                        <w:div w:id="10508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pubns/infection.pdf" TargetMode="External"/><Relationship Id="rId18" Type="http://schemas.openxmlformats.org/officeDocument/2006/relationships/header" Target="header2.xml"/><Relationship Id="rId26" Type="http://schemas.openxmlformats.org/officeDocument/2006/relationships/hyperlink" Target="http://www.hse.gov.uk/construction/healthrisks/hazardous-substances/harmful-micro-organisms/blood-borne-viruses.htm" TargetMode="External"/><Relationship Id="rId39" Type="http://schemas.openxmlformats.org/officeDocument/2006/relationships/hyperlink" Target="http://www.nhs.uk/conditions/Toxocariasis/Pages/Introduction.aspx" TargetMode="External"/><Relationship Id="rId3" Type="http://schemas.openxmlformats.org/officeDocument/2006/relationships/styles" Target="styles.xml"/><Relationship Id="rId21" Type="http://schemas.openxmlformats.org/officeDocument/2006/relationships/hyperlink" Target="http://www.hse.gov.uk/healthservices/needlesticks/index.htm" TargetMode="External"/><Relationship Id="rId34" Type="http://schemas.openxmlformats.org/officeDocument/2006/relationships/hyperlink" Target="http://www.hse.gov.uk/biosafety/blood-borne-viruses/risk-healthcare-workers.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se.gov.uk/pubns/infection.pdf" TargetMode="External"/><Relationship Id="rId17" Type="http://schemas.openxmlformats.org/officeDocument/2006/relationships/footer" Target="footer2.xml"/><Relationship Id="rId25" Type="http://schemas.openxmlformats.org/officeDocument/2006/relationships/hyperlink" Target="http://www.hse.gov.uk/construction/healthrisks/hazardous-substances/harmful-micro-organisms/anthrax.htm" TargetMode="External"/><Relationship Id="rId33" Type="http://schemas.openxmlformats.org/officeDocument/2006/relationships/hyperlink" Target="http://www.hse.gov.uk/construction/healthrisks/hazardous-substances/harmful-micro-organisms/hepatitis-a.htm" TargetMode="External"/><Relationship Id="rId38" Type="http://schemas.openxmlformats.org/officeDocument/2006/relationships/hyperlink" Target="http://www.hse.gov.uk/biosafety/blood-borne-viruses/hiv.htm" TargetMode="External"/><Relationship Id="rId2" Type="http://schemas.openxmlformats.org/officeDocument/2006/relationships/numbering" Target="numbering.xml"/><Relationship Id="rId16" Type="http://schemas.openxmlformats.org/officeDocument/2006/relationships/hyperlink" Target="http://intranet.nottscc.gov.uk/EasySiteWeb/GatewayLink.aspx?alId=426982" TargetMode="External"/><Relationship Id="rId20" Type="http://schemas.openxmlformats.org/officeDocument/2006/relationships/hyperlink" Target="http://www.hse.gov.uk/pubns/infection.pdf" TargetMode="External"/><Relationship Id="rId29" Type="http://schemas.openxmlformats.org/officeDocument/2006/relationships/hyperlink" Target="http://www.hse.gov.uk/construction/healthrisks/hazardous-substances/harmful-micro-organisms/leptospirosis-weils-disease.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se.gov.uk/construction/healthrisks/hazardous-substances/harmful-micro-organisms/legionella.htm" TargetMode="External"/><Relationship Id="rId32" Type="http://schemas.openxmlformats.org/officeDocument/2006/relationships/hyperlink" Target="http://intranet.nottscc.gov.uk/workingforncc/healthandsafety/healthandsafetyusefulforms/" TargetMode="External"/><Relationship Id="rId37" Type="http://schemas.openxmlformats.org/officeDocument/2006/relationships/hyperlink" Target="http://www.hse.gov.uk/construction/healthrisks/hazardous-substances/harmful-micro-organisms/tetanus.htm"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ntranet.nottscc.gov.uk/workingforncc/healthandsafety/healthandsafetyusefulforms/" TargetMode="External"/><Relationship Id="rId23" Type="http://schemas.openxmlformats.org/officeDocument/2006/relationships/hyperlink" Target="https://www.gov.uk/government/publications/list-of-zoonotic-diseases/list-of-zoonotic-diseases" TargetMode="External"/><Relationship Id="rId28" Type="http://schemas.openxmlformats.org/officeDocument/2006/relationships/hyperlink" Target="http://www.hse.gov.uk/construction/healthrisks/hazardous-substances/harmful-micro-organisms/other-diseases.htm" TargetMode="External"/><Relationship Id="rId36" Type="http://schemas.openxmlformats.org/officeDocument/2006/relationships/hyperlink" Target="http://www.hse.gov.uk/construction/healthrisks/hazardous-substances/harmful-micro-organisms/leptospirosis-weils-disease.htm"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www.hse.gov.uk/construction/healthrisks/hazardous-substances/harmful-micro-organisms/aspergillus.htm" TargetMode="External"/><Relationship Id="rId4" Type="http://schemas.microsoft.com/office/2007/relationships/stylesWithEffects" Target="stylesWithEffects.xml"/><Relationship Id="rId9" Type="http://schemas.openxmlformats.org/officeDocument/2006/relationships/hyperlink" Target="http://intranet.nottscc.gov.uk/index/policies-and-performance/policies/policy-library/" TargetMode="External"/><Relationship Id="rId14" Type="http://schemas.openxmlformats.org/officeDocument/2006/relationships/hyperlink" Target="http://intranet.nottscc.gov.uk/workingforncc/healthandsafety/healthsafetylearningdevelopment/healthandsafetytalks/" TargetMode="External"/><Relationship Id="rId22" Type="http://schemas.openxmlformats.org/officeDocument/2006/relationships/hyperlink" Target="http://www.hse.gov.uk/biosafety/blood-borne-viruses/risk-healthcare-workers.htm" TargetMode="External"/><Relationship Id="rId27" Type="http://schemas.openxmlformats.org/officeDocument/2006/relationships/hyperlink" Target="http://www.hse.gov.uk/construction/healthrisks/hazardous-substances/harmful-micro-organisms/hepatitis-a.htm" TargetMode="External"/><Relationship Id="rId30" Type="http://schemas.openxmlformats.org/officeDocument/2006/relationships/hyperlink" Target="http://www.hse.gov.uk/construction/healthrisks/hazardous-substances/harmful-micro-organisms/tetanus.htm" TargetMode="External"/><Relationship Id="rId35" Type="http://schemas.openxmlformats.org/officeDocument/2006/relationships/hyperlink" Target="http://www.hse.gov.uk/biosafety/blood-borne-viruses/hepatitis-b.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ds@notts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Health%20and%20Safety\H&amp;S%20Team\Templates\Guidance.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4685-53DD-48B4-AD06-88170D1B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Guidance.doc</Template>
  <TotalTime>552</TotalTime>
  <Pages>21</Pages>
  <Words>5410</Words>
  <Characters>32621</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37956</CharactersWithSpaces>
  <SharedDoc>false</SharedDoc>
  <HLinks>
    <vt:vector size="6" baseType="variant">
      <vt:variant>
        <vt:i4>3473444</vt:i4>
      </vt:variant>
      <vt:variant>
        <vt:i4>0</vt:i4>
      </vt:variant>
      <vt:variant>
        <vt:i4>0</vt:i4>
      </vt:variant>
      <vt:variant>
        <vt:i4>5</vt:i4>
      </vt:variant>
      <vt:variant>
        <vt:lpwstr>http://intranet.nottscc.gov.uk/index/policies-and-performance/policies/policy-library/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Karen Thornton</cp:lastModifiedBy>
  <cp:revision>20</cp:revision>
  <cp:lastPrinted>2015-08-21T14:22:00Z</cp:lastPrinted>
  <dcterms:created xsi:type="dcterms:W3CDTF">2015-08-20T08:53:00Z</dcterms:created>
  <dcterms:modified xsi:type="dcterms:W3CDTF">2015-10-07T09:00:00Z</dcterms:modified>
</cp:coreProperties>
</file>