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5"/>
        <w:gridCol w:w="1440"/>
        <w:gridCol w:w="1082"/>
        <w:gridCol w:w="2876"/>
        <w:gridCol w:w="1399"/>
      </w:tblGrid>
      <w:tr w:rsidR="00517121" w:rsidRPr="00517121" w14:paraId="29F0B243" w14:textId="77777777" w:rsidTr="00B36A91">
        <w:trPr>
          <w:trHeight w:val="555"/>
        </w:trPr>
        <w:tc>
          <w:tcPr>
            <w:tcW w:w="8522" w:type="dxa"/>
            <w:gridSpan w:val="5"/>
            <w:tcBorders>
              <w:top w:val="nil"/>
              <w:left w:val="nil"/>
              <w:right w:val="nil"/>
            </w:tcBorders>
            <w:shd w:val="clear" w:color="auto" w:fill="auto"/>
          </w:tcPr>
          <w:p w14:paraId="0B2F2024" w14:textId="77777777" w:rsidR="00D01B3A" w:rsidRPr="00517121" w:rsidRDefault="006E78C0" w:rsidP="004B7735">
            <w:pPr>
              <w:rPr>
                <w:rFonts w:cs="Arial"/>
                <w:sz w:val="24"/>
                <w:szCs w:val="24"/>
              </w:rPr>
            </w:pPr>
            <w:r w:rsidRPr="00517121">
              <w:rPr>
                <w:rFonts w:cs="Arial"/>
                <w:noProof/>
                <w:sz w:val="24"/>
                <w:szCs w:val="24"/>
              </w:rPr>
              <w:drawing>
                <wp:inline distT="0" distB="0" distL="0" distR="0" wp14:anchorId="7E8F20DF" wp14:editId="53ED0AD7">
                  <wp:extent cx="2948940" cy="502920"/>
                  <wp:effectExtent l="0" t="0" r="381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940" cy="502920"/>
                          </a:xfrm>
                          <a:prstGeom prst="rect">
                            <a:avLst/>
                          </a:prstGeom>
                          <a:noFill/>
                          <a:ln>
                            <a:noFill/>
                          </a:ln>
                        </pic:spPr>
                      </pic:pic>
                    </a:graphicData>
                  </a:graphic>
                </wp:inline>
              </w:drawing>
            </w:r>
            <w:r w:rsidR="00D01B3A" w:rsidRPr="00517121">
              <w:rPr>
                <w:rFonts w:cs="Arial"/>
                <w:sz w:val="24"/>
                <w:szCs w:val="24"/>
              </w:rPr>
              <w:t xml:space="preserve"> </w:t>
            </w:r>
          </w:p>
        </w:tc>
      </w:tr>
      <w:tr w:rsidR="00517121" w:rsidRPr="00517121" w14:paraId="341571A2" w14:textId="77777777" w:rsidTr="00B36A91">
        <w:trPr>
          <w:trHeight w:val="555"/>
        </w:trPr>
        <w:tc>
          <w:tcPr>
            <w:tcW w:w="8522" w:type="dxa"/>
            <w:gridSpan w:val="5"/>
            <w:shd w:val="clear" w:color="auto" w:fill="auto"/>
          </w:tcPr>
          <w:p w14:paraId="11F37C20" w14:textId="77777777" w:rsidR="00D239C5" w:rsidRPr="00517121" w:rsidRDefault="00D239C5" w:rsidP="004B7735">
            <w:pPr>
              <w:rPr>
                <w:rFonts w:cs="Arial"/>
                <w:b/>
                <w:sz w:val="24"/>
                <w:szCs w:val="24"/>
              </w:rPr>
            </w:pPr>
          </w:p>
          <w:p w14:paraId="44ED8B8D" w14:textId="77777777" w:rsidR="0031040B" w:rsidRPr="00517121" w:rsidRDefault="0031040B" w:rsidP="004B7735">
            <w:pPr>
              <w:rPr>
                <w:rFonts w:cs="Arial"/>
                <w:b/>
                <w:sz w:val="24"/>
                <w:szCs w:val="24"/>
              </w:rPr>
            </w:pPr>
            <w:r w:rsidRPr="00517121">
              <w:rPr>
                <w:rFonts w:cs="Arial"/>
                <w:b/>
                <w:sz w:val="24"/>
                <w:szCs w:val="24"/>
              </w:rPr>
              <w:t xml:space="preserve">Policy Library Pro Forma </w:t>
            </w:r>
          </w:p>
          <w:p w14:paraId="680F7557" w14:textId="77777777" w:rsidR="0031040B" w:rsidRPr="00517121" w:rsidRDefault="0031040B" w:rsidP="004B7735">
            <w:pPr>
              <w:rPr>
                <w:rFonts w:cs="Arial"/>
                <w:b/>
                <w:sz w:val="24"/>
                <w:szCs w:val="24"/>
              </w:rPr>
            </w:pPr>
            <w:r w:rsidRPr="00517121">
              <w:rPr>
                <w:rFonts w:cs="Arial"/>
                <w:sz w:val="24"/>
                <w:szCs w:val="24"/>
              </w:rPr>
              <w:t>This information will be used to add a policy, procedure, guidance or strategy to the Policy Library.</w:t>
            </w:r>
          </w:p>
        </w:tc>
      </w:tr>
      <w:tr w:rsidR="00517121" w:rsidRPr="00517121" w14:paraId="013F6124" w14:textId="77777777" w:rsidTr="00B36A91">
        <w:trPr>
          <w:gridBefore w:val="3"/>
        </w:trPr>
        <w:tc>
          <w:tcPr>
            <w:tcW w:w="4275" w:type="dxa"/>
            <w:gridSpan w:val="2"/>
            <w:tcBorders>
              <w:left w:val="nil"/>
              <w:right w:val="nil"/>
            </w:tcBorders>
            <w:shd w:val="clear" w:color="auto" w:fill="auto"/>
          </w:tcPr>
          <w:p w14:paraId="35B52453" w14:textId="77777777" w:rsidR="00D01B3A" w:rsidRPr="00517121" w:rsidRDefault="00D01B3A" w:rsidP="004E11DB">
            <w:pPr>
              <w:rPr>
                <w:rFonts w:cs="Arial"/>
                <w:sz w:val="24"/>
                <w:szCs w:val="24"/>
              </w:rPr>
            </w:pPr>
          </w:p>
        </w:tc>
      </w:tr>
      <w:tr w:rsidR="00517121" w:rsidRPr="00517121" w14:paraId="47093EB6" w14:textId="77777777" w:rsidTr="00B36A91">
        <w:trPr>
          <w:trHeight w:val="554"/>
        </w:trPr>
        <w:tc>
          <w:tcPr>
            <w:tcW w:w="8522" w:type="dxa"/>
            <w:gridSpan w:val="5"/>
            <w:tcBorders>
              <w:bottom w:val="single" w:sz="4" w:space="0" w:color="auto"/>
            </w:tcBorders>
            <w:shd w:val="clear" w:color="auto" w:fill="E6E6E6"/>
          </w:tcPr>
          <w:p w14:paraId="777E6583" w14:textId="77777777" w:rsidR="00D01B3A" w:rsidRPr="00517121" w:rsidRDefault="00D01B3A" w:rsidP="004E11DB">
            <w:pPr>
              <w:rPr>
                <w:rFonts w:cs="Arial"/>
                <w:b/>
                <w:sz w:val="24"/>
                <w:szCs w:val="24"/>
              </w:rPr>
            </w:pPr>
            <w:r w:rsidRPr="00517121">
              <w:rPr>
                <w:rFonts w:cs="Arial"/>
                <w:b/>
                <w:sz w:val="24"/>
                <w:szCs w:val="24"/>
              </w:rPr>
              <w:t xml:space="preserve">Title: </w:t>
            </w:r>
            <w:r w:rsidR="006D62FF" w:rsidRPr="00517121">
              <w:rPr>
                <w:rFonts w:cs="Arial"/>
                <w:sz w:val="24"/>
                <w:szCs w:val="24"/>
              </w:rPr>
              <w:t>Information, Advice and Advocacy Strategy for Adult Social Care</w:t>
            </w:r>
          </w:p>
        </w:tc>
      </w:tr>
      <w:tr w:rsidR="00517121" w:rsidRPr="00517121" w14:paraId="14199848" w14:textId="77777777" w:rsidTr="00B36A91">
        <w:tc>
          <w:tcPr>
            <w:tcW w:w="4247" w:type="dxa"/>
            <w:gridSpan w:val="3"/>
            <w:tcBorders>
              <w:left w:val="nil"/>
              <w:right w:val="nil"/>
            </w:tcBorders>
            <w:shd w:val="clear" w:color="auto" w:fill="auto"/>
          </w:tcPr>
          <w:p w14:paraId="48B7B5B1" w14:textId="77777777" w:rsidR="00D01B3A" w:rsidRPr="00517121" w:rsidRDefault="00D01B3A" w:rsidP="004E11DB">
            <w:pPr>
              <w:rPr>
                <w:rFonts w:cs="Arial"/>
                <w:sz w:val="24"/>
                <w:szCs w:val="24"/>
              </w:rPr>
            </w:pPr>
          </w:p>
        </w:tc>
        <w:tc>
          <w:tcPr>
            <w:tcW w:w="4275" w:type="dxa"/>
            <w:gridSpan w:val="2"/>
            <w:tcBorders>
              <w:left w:val="nil"/>
              <w:right w:val="nil"/>
            </w:tcBorders>
            <w:shd w:val="clear" w:color="auto" w:fill="auto"/>
          </w:tcPr>
          <w:p w14:paraId="4AC21E84" w14:textId="77777777" w:rsidR="00D01B3A" w:rsidRPr="00517121" w:rsidRDefault="00D01B3A" w:rsidP="00FC47AC">
            <w:pPr>
              <w:rPr>
                <w:rFonts w:cs="Arial"/>
                <w:sz w:val="24"/>
                <w:szCs w:val="24"/>
              </w:rPr>
            </w:pPr>
          </w:p>
        </w:tc>
      </w:tr>
      <w:tr w:rsidR="00517121" w:rsidRPr="00517121" w14:paraId="03190A36" w14:textId="77777777" w:rsidTr="00B36A91">
        <w:trPr>
          <w:trHeight w:val="796"/>
        </w:trPr>
        <w:tc>
          <w:tcPr>
            <w:tcW w:w="8522" w:type="dxa"/>
            <w:gridSpan w:val="5"/>
            <w:tcBorders>
              <w:bottom w:val="single" w:sz="4" w:space="0" w:color="auto"/>
            </w:tcBorders>
            <w:shd w:val="clear" w:color="auto" w:fill="E6E6E6"/>
          </w:tcPr>
          <w:p w14:paraId="34F3ABF8" w14:textId="77777777" w:rsidR="00D01B3A" w:rsidRPr="00517121" w:rsidRDefault="00D01B3A" w:rsidP="004E11DB">
            <w:pPr>
              <w:rPr>
                <w:rFonts w:cs="Arial"/>
                <w:sz w:val="24"/>
                <w:szCs w:val="24"/>
              </w:rPr>
            </w:pPr>
            <w:r w:rsidRPr="00517121">
              <w:rPr>
                <w:rFonts w:cs="Arial"/>
                <w:b/>
                <w:sz w:val="24"/>
                <w:szCs w:val="24"/>
              </w:rPr>
              <w:t xml:space="preserve">Aim / Summary: </w:t>
            </w:r>
            <w:r w:rsidR="006D62FF" w:rsidRPr="00517121">
              <w:rPr>
                <w:rFonts w:cs="Arial"/>
                <w:sz w:val="24"/>
                <w:szCs w:val="24"/>
              </w:rPr>
              <w:t xml:space="preserve">The provision of information, advice and advocacy needs to be delivered through models where there is evidence that they are effective, cost efficient and ensure people have access to appropriate and proportionate information at the right time.  </w:t>
            </w:r>
          </w:p>
        </w:tc>
      </w:tr>
      <w:tr w:rsidR="00517121" w:rsidRPr="00517121" w14:paraId="4793565C" w14:textId="77777777" w:rsidTr="00B36A91">
        <w:tc>
          <w:tcPr>
            <w:tcW w:w="4247" w:type="dxa"/>
            <w:gridSpan w:val="3"/>
            <w:tcBorders>
              <w:left w:val="nil"/>
              <w:right w:val="nil"/>
            </w:tcBorders>
            <w:shd w:val="clear" w:color="auto" w:fill="auto"/>
          </w:tcPr>
          <w:p w14:paraId="72A9672C" w14:textId="77777777" w:rsidR="00D01B3A" w:rsidRPr="00517121" w:rsidRDefault="00D01B3A" w:rsidP="004E11DB">
            <w:pPr>
              <w:rPr>
                <w:rFonts w:cs="Arial"/>
                <w:sz w:val="24"/>
                <w:szCs w:val="24"/>
              </w:rPr>
            </w:pPr>
          </w:p>
        </w:tc>
        <w:tc>
          <w:tcPr>
            <w:tcW w:w="4275" w:type="dxa"/>
            <w:gridSpan w:val="2"/>
            <w:tcBorders>
              <w:left w:val="nil"/>
              <w:right w:val="nil"/>
            </w:tcBorders>
            <w:shd w:val="clear" w:color="auto" w:fill="auto"/>
          </w:tcPr>
          <w:p w14:paraId="67E7ED9C" w14:textId="77777777" w:rsidR="00D01B3A" w:rsidRPr="00517121" w:rsidRDefault="00D01B3A" w:rsidP="00FC47AC">
            <w:pPr>
              <w:rPr>
                <w:rFonts w:cs="Arial"/>
                <w:sz w:val="24"/>
                <w:szCs w:val="24"/>
              </w:rPr>
            </w:pPr>
          </w:p>
        </w:tc>
      </w:tr>
      <w:tr w:rsidR="00517121" w:rsidRPr="00517121" w14:paraId="09598D94" w14:textId="77777777" w:rsidTr="00B36A91">
        <w:trPr>
          <w:trHeight w:val="240"/>
        </w:trPr>
        <w:tc>
          <w:tcPr>
            <w:tcW w:w="8522" w:type="dxa"/>
            <w:gridSpan w:val="5"/>
            <w:shd w:val="clear" w:color="auto" w:fill="E6E6E6"/>
          </w:tcPr>
          <w:p w14:paraId="7A64D558" w14:textId="77777777" w:rsidR="00D01B3A" w:rsidRPr="00517121" w:rsidRDefault="00D01B3A" w:rsidP="004E11DB">
            <w:pPr>
              <w:rPr>
                <w:rFonts w:cs="Arial"/>
                <w:sz w:val="24"/>
                <w:szCs w:val="24"/>
              </w:rPr>
            </w:pPr>
            <w:r w:rsidRPr="00517121">
              <w:rPr>
                <w:rFonts w:cs="Arial"/>
                <w:b/>
                <w:sz w:val="24"/>
                <w:szCs w:val="24"/>
              </w:rPr>
              <w:t>Document type</w:t>
            </w:r>
            <w:r w:rsidRPr="00517121">
              <w:rPr>
                <w:rFonts w:cs="Arial"/>
                <w:sz w:val="24"/>
                <w:szCs w:val="24"/>
              </w:rPr>
              <w:t xml:space="preserve"> (please choose one) </w:t>
            </w:r>
          </w:p>
        </w:tc>
      </w:tr>
      <w:tr w:rsidR="00517121" w:rsidRPr="00517121" w14:paraId="173FF69A" w14:textId="77777777" w:rsidTr="00B36A91">
        <w:trPr>
          <w:trHeight w:val="330"/>
        </w:trPr>
        <w:tc>
          <w:tcPr>
            <w:tcW w:w="1725" w:type="dxa"/>
            <w:shd w:val="clear" w:color="auto" w:fill="E6E6E6"/>
          </w:tcPr>
          <w:p w14:paraId="4B991CF0" w14:textId="77777777" w:rsidR="00D01B3A" w:rsidRPr="00517121" w:rsidRDefault="00D01B3A" w:rsidP="004E11DB">
            <w:pPr>
              <w:rPr>
                <w:rFonts w:cs="Arial"/>
                <w:sz w:val="24"/>
                <w:szCs w:val="24"/>
              </w:rPr>
            </w:pPr>
            <w:r w:rsidRPr="00517121">
              <w:rPr>
                <w:rFonts w:cs="Arial"/>
                <w:sz w:val="24"/>
                <w:szCs w:val="24"/>
              </w:rPr>
              <w:t>Policy</w:t>
            </w:r>
          </w:p>
        </w:tc>
        <w:tc>
          <w:tcPr>
            <w:tcW w:w="2522" w:type="dxa"/>
            <w:gridSpan w:val="2"/>
            <w:shd w:val="clear" w:color="auto" w:fill="E6E6E6"/>
          </w:tcPr>
          <w:p w14:paraId="4BF8098A" w14:textId="77777777" w:rsidR="00D01B3A" w:rsidRPr="00517121" w:rsidRDefault="00D01B3A" w:rsidP="00FC47AC">
            <w:pPr>
              <w:rPr>
                <w:rFonts w:cs="Arial"/>
                <w:sz w:val="24"/>
                <w:szCs w:val="24"/>
              </w:rPr>
            </w:pPr>
          </w:p>
        </w:tc>
        <w:tc>
          <w:tcPr>
            <w:tcW w:w="2876" w:type="dxa"/>
            <w:shd w:val="clear" w:color="auto" w:fill="E6E6E6"/>
          </w:tcPr>
          <w:p w14:paraId="0592D19F" w14:textId="77777777" w:rsidR="00D01B3A" w:rsidRPr="00517121" w:rsidRDefault="00D01B3A" w:rsidP="00FC47AC">
            <w:pPr>
              <w:ind w:left="-108" w:firstLine="108"/>
              <w:rPr>
                <w:rFonts w:cs="Arial"/>
                <w:sz w:val="24"/>
                <w:szCs w:val="24"/>
              </w:rPr>
            </w:pPr>
            <w:r w:rsidRPr="00517121">
              <w:rPr>
                <w:rFonts w:cs="Arial"/>
                <w:sz w:val="24"/>
                <w:szCs w:val="24"/>
              </w:rPr>
              <w:t>Guidance</w:t>
            </w:r>
          </w:p>
        </w:tc>
        <w:tc>
          <w:tcPr>
            <w:tcW w:w="1399" w:type="dxa"/>
            <w:shd w:val="clear" w:color="auto" w:fill="E6E6E6"/>
          </w:tcPr>
          <w:p w14:paraId="6C80761C" w14:textId="77777777" w:rsidR="00D01B3A" w:rsidRPr="00517121" w:rsidRDefault="00D01B3A" w:rsidP="00FC47AC">
            <w:pPr>
              <w:rPr>
                <w:rFonts w:cs="Arial"/>
                <w:sz w:val="24"/>
                <w:szCs w:val="24"/>
              </w:rPr>
            </w:pPr>
          </w:p>
        </w:tc>
      </w:tr>
      <w:tr w:rsidR="00517121" w:rsidRPr="00517121" w14:paraId="2E288D6F" w14:textId="77777777" w:rsidTr="00B36A91">
        <w:trPr>
          <w:trHeight w:val="345"/>
        </w:trPr>
        <w:tc>
          <w:tcPr>
            <w:tcW w:w="1725" w:type="dxa"/>
            <w:tcBorders>
              <w:bottom w:val="single" w:sz="4" w:space="0" w:color="auto"/>
            </w:tcBorders>
            <w:shd w:val="clear" w:color="auto" w:fill="E6E6E6"/>
          </w:tcPr>
          <w:p w14:paraId="0BE4311D" w14:textId="77777777" w:rsidR="00D01B3A" w:rsidRPr="00517121" w:rsidRDefault="00D01B3A" w:rsidP="004E11DB">
            <w:pPr>
              <w:rPr>
                <w:rFonts w:cs="Arial"/>
                <w:sz w:val="24"/>
                <w:szCs w:val="24"/>
              </w:rPr>
            </w:pPr>
            <w:r w:rsidRPr="00517121">
              <w:rPr>
                <w:rFonts w:cs="Arial"/>
                <w:sz w:val="24"/>
                <w:szCs w:val="24"/>
              </w:rPr>
              <w:t>Strategy</w:t>
            </w:r>
          </w:p>
        </w:tc>
        <w:tc>
          <w:tcPr>
            <w:tcW w:w="2522" w:type="dxa"/>
            <w:gridSpan w:val="2"/>
            <w:tcBorders>
              <w:bottom w:val="single" w:sz="4" w:space="0" w:color="auto"/>
            </w:tcBorders>
            <w:shd w:val="clear" w:color="auto" w:fill="E6E6E6"/>
          </w:tcPr>
          <w:p w14:paraId="4C3CDDBB" w14:textId="77777777" w:rsidR="00D01B3A" w:rsidRPr="00517121" w:rsidRDefault="006D62FF" w:rsidP="00FC47AC">
            <w:pPr>
              <w:rPr>
                <w:rFonts w:cs="Arial"/>
                <w:sz w:val="24"/>
                <w:szCs w:val="24"/>
              </w:rPr>
            </w:pPr>
            <w:r w:rsidRPr="00517121">
              <w:rPr>
                <w:rFonts w:cs="Arial"/>
                <w:sz w:val="24"/>
                <w:szCs w:val="24"/>
              </w:rPr>
              <w:t>X</w:t>
            </w:r>
          </w:p>
        </w:tc>
        <w:tc>
          <w:tcPr>
            <w:tcW w:w="2876" w:type="dxa"/>
            <w:tcBorders>
              <w:bottom w:val="single" w:sz="4" w:space="0" w:color="auto"/>
            </w:tcBorders>
            <w:shd w:val="clear" w:color="auto" w:fill="E6E6E6"/>
          </w:tcPr>
          <w:p w14:paraId="5613319D" w14:textId="77777777" w:rsidR="00D01B3A" w:rsidRPr="00517121" w:rsidRDefault="00D01B3A" w:rsidP="00FC47AC">
            <w:pPr>
              <w:rPr>
                <w:rFonts w:cs="Arial"/>
                <w:sz w:val="24"/>
                <w:szCs w:val="24"/>
              </w:rPr>
            </w:pPr>
            <w:r w:rsidRPr="00517121">
              <w:rPr>
                <w:rFonts w:cs="Arial"/>
                <w:sz w:val="24"/>
                <w:szCs w:val="24"/>
              </w:rPr>
              <w:t>Procedure</w:t>
            </w:r>
          </w:p>
        </w:tc>
        <w:tc>
          <w:tcPr>
            <w:tcW w:w="1399" w:type="dxa"/>
            <w:tcBorders>
              <w:bottom w:val="single" w:sz="4" w:space="0" w:color="auto"/>
            </w:tcBorders>
            <w:shd w:val="clear" w:color="auto" w:fill="E6E6E6"/>
          </w:tcPr>
          <w:p w14:paraId="39633658" w14:textId="77777777" w:rsidR="00D01B3A" w:rsidRPr="00517121" w:rsidRDefault="00D01B3A" w:rsidP="00FC47AC">
            <w:pPr>
              <w:rPr>
                <w:rFonts w:cs="Arial"/>
                <w:sz w:val="24"/>
                <w:szCs w:val="24"/>
              </w:rPr>
            </w:pPr>
          </w:p>
        </w:tc>
      </w:tr>
      <w:tr w:rsidR="00517121" w:rsidRPr="00517121" w14:paraId="7AC0F344" w14:textId="77777777" w:rsidTr="00B36A91">
        <w:tc>
          <w:tcPr>
            <w:tcW w:w="4247" w:type="dxa"/>
            <w:gridSpan w:val="3"/>
            <w:tcBorders>
              <w:left w:val="nil"/>
              <w:right w:val="nil"/>
            </w:tcBorders>
            <w:shd w:val="clear" w:color="auto" w:fill="auto"/>
          </w:tcPr>
          <w:p w14:paraId="64C6AF64" w14:textId="77777777" w:rsidR="00D01B3A" w:rsidRPr="00517121" w:rsidRDefault="00D01B3A" w:rsidP="004E11DB">
            <w:pPr>
              <w:rPr>
                <w:rFonts w:cs="Arial"/>
                <w:sz w:val="24"/>
                <w:szCs w:val="24"/>
              </w:rPr>
            </w:pPr>
          </w:p>
        </w:tc>
        <w:tc>
          <w:tcPr>
            <w:tcW w:w="4275" w:type="dxa"/>
            <w:gridSpan w:val="2"/>
            <w:tcBorders>
              <w:left w:val="nil"/>
              <w:right w:val="nil"/>
            </w:tcBorders>
            <w:shd w:val="clear" w:color="auto" w:fill="auto"/>
          </w:tcPr>
          <w:p w14:paraId="354387E4" w14:textId="77777777" w:rsidR="00D01B3A" w:rsidRPr="00517121" w:rsidRDefault="00D01B3A" w:rsidP="00FC47AC">
            <w:pPr>
              <w:rPr>
                <w:rFonts w:cs="Arial"/>
                <w:sz w:val="24"/>
                <w:szCs w:val="24"/>
              </w:rPr>
            </w:pPr>
          </w:p>
        </w:tc>
      </w:tr>
      <w:tr w:rsidR="00517121" w:rsidRPr="00517121" w14:paraId="1C2944F7" w14:textId="77777777" w:rsidTr="00B36A91">
        <w:trPr>
          <w:trHeight w:val="270"/>
        </w:trPr>
        <w:tc>
          <w:tcPr>
            <w:tcW w:w="4247" w:type="dxa"/>
            <w:gridSpan w:val="3"/>
            <w:shd w:val="clear" w:color="auto" w:fill="E6E6E6"/>
          </w:tcPr>
          <w:p w14:paraId="1904B4AA" w14:textId="77777777" w:rsidR="00C736B9" w:rsidRDefault="00D01B3A" w:rsidP="00C736B9">
            <w:pPr>
              <w:rPr>
                <w:color w:val="1F497D"/>
              </w:rPr>
            </w:pPr>
            <w:r w:rsidRPr="00517121">
              <w:rPr>
                <w:rFonts w:cs="Arial"/>
                <w:b/>
                <w:sz w:val="24"/>
                <w:szCs w:val="24"/>
              </w:rPr>
              <w:t>Approved by:</w:t>
            </w:r>
            <w:r w:rsidR="00C736B9">
              <w:rPr>
                <w:rFonts w:cs="Arial"/>
                <w:b/>
                <w:sz w:val="24"/>
                <w:szCs w:val="24"/>
              </w:rPr>
              <w:t xml:space="preserve"> </w:t>
            </w:r>
            <w:r w:rsidR="00C736B9" w:rsidRPr="0062439C">
              <w:rPr>
                <w:b/>
              </w:rPr>
              <w:t>Cath Cameron-Jones</w:t>
            </w:r>
          </w:p>
          <w:p w14:paraId="574175CE" w14:textId="141C0F5C" w:rsidR="00D01B3A" w:rsidRPr="00517121" w:rsidRDefault="00D01B3A" w:rsidP="004E11DB">
            <w:pPr>
              <w:rPr>
                <w:rFonts w:cs="Arial"/>
                <w:b/>
                <w:sz w:val="24"/>
                <w:szCs w:val="24"/>
              </w:rPr>
            </w:pPr>
          </w:p>
        </w:tc>
        <w:tc>
          <w:tcPr>
            <w:tcW w:w="4275" w:type="dxa"/>
            <w:gridSpan w:val="2"/>
            <w:shd w:val="clear" w:color="auto" w:fill="E6E6E6"/>
          </w:tcPr>
          <w:p w14:paraId="055154A7" w14:textId="77777777" w:rsidR="00D01B3A" w:rsidRPr="00517121" w:rsidRDefault="00D01B3A" w:rsidP="00FC47AC">
            <w:pPr>
              <w:rPr>
                <w:rFonts w:cs="Arial"/>
                <w:sz w:val="24"/>
                <w:szCs w:val="24"/>
              </w:rPr>
            </w:pPr>
            <w:r w:rsidRPr="00517121">
              <w:rPr>
                <w:rFonts w:cs="Arial"/>
                <w:b/>
                <w:sz w:val="24"/>
                <w:szCs w:val="24"/>
              </w:rPr>
              <w:t>Version number:</w:t>
            </w:r>
            <w:r w:rsidR="006D62FF" w:rsidRPr="00517121">
              <w:rPr>
                <w:rFonts w:cs="Arial"/>
                <w:b/>
                <w:sz w:val="24"/>
                <w:szCs w:val="24"/>
              </w:rPr>
              <w:t xml:space="preserve"> </w:t>
            </w:r>
            <w:r w:rsidR="006D62FF" w:rsidRPr="00517121">
              <w:rPr>
                <w:rFonts w:cs="Arial"/>
                <w:sz w:val="24"/>
                <w:szCs w:val="24"/>
              </w:rPr>
              <w:t>2</w:t>
            </w:r>
          </w:p>
        </w:tc>
      </w:tr>
      <w:tr w:rsidR="00517121" w:rsidRPr="00517121" w14:paraId="604D7C7B" w14:textId="77777777" w:rsidTr="00B36A91">
        <w:trPr>
          <w:trHeight w:val="360"/>
        </w:trPr>
        <w:tc>
          <w:tcPr>
            <w:tcW w:w="4247" w:type="dxa"/>
            <w:gridSpan w:val="3"/>
            <w:tcBorders>
              <w:bottom w:val="single" w:sz="4" w:space="0" w:color="auto"/>
            </w:tcBorders>
            <w:shd w:val="clear" w:color="auto" w:fill="E6E6E6"/>
          </w:tcPr>
          <w:p w14:paraId="76477757" w14:textId="7F3D9B02" w:rsidR="00D01B3A" w:rsidRPr="00517121" w:rsidRDefault="00D01B3A" w:rsidP="004E11DB">
            <w:pPr>
              <w:rPr>
                <w:rFonts w:cs="Arial"/>
                <w:b/>
                <w:sz w:val="24"/>
                <w:szCs w:val="24"/>
              </w:rPr>
            </w:pPr>
            <w:r w:rsidRPr="00517121">
              <w:rPr>
                <w:rFonts w:cs="Arial"/>
                <w:b/>
                <w:sz w:val="24"/>
                <w:szCs w:val="24"/>
              </w:rPr>
              <w:t>Date approved:</w:t>
            </w:r>
            <w:r w:rsidR="00C736B9">
              <w:rPr>
                <w:rFonts w:cs="Arial"/>
                <w:b/>
                <w:sz w:val="24"/>
                <w:szCs w:val="24"/>
              </w:rPr>
              <w:t xml:space="preserve"> 24/12/18</w:t>
            </w:r>
          </w:p>
        </w:tc>
        <w:tc>
          <w:tcPr>
            <w:tcW w:w="4275" w:type="dxa"/>
            <w:gridSpan w:val="2"/>
            <w:tcBorders>
              <w:bottom w:val="single" w:sz="4" w:space="0" w:color="auto"/>
            </w:tcBorders>
            <w:shd w:val="clear" w:color="auto" w:fill="E6E6E6"/>
          </w:tcPr>
          <w:p w14:paraId="2EBA4CFA" w14:textId="63686704" w:rsidR="00D01B3A" w:rsidRPr="00517121" w:rsidRDefault="00D01B3A" w:rsidP="004B7735">
            <w:pPr>
              <w:rPr>
                <w:rFonts w:cs="Arial"/>
                <w:b/>
                <w:sz w:val="24"/>
                <w:szCs w:val="24"/>
              </w:rPr>
            </w:pPr>
            <w:r w:rsidRPr="00517121">
              <w:rPr>
                <w:rFonts w:cs="Arial"/>
                <w:b/>
                <w:sz w:val="24"/>
                <w:szCs w:val="24"/>
              </w:rPr>
              <w:t>Proposed review date:</w:t>
            </w:r>
            <w:r w:rsidR="00C736B9" w:rsidRPr="00C736B9">
              <w:rPr>
                <w:rFonts w:cs="Arial"/>
                <w:b/>
                <w:sz w:val="24"/>
                <w:szCs w:val="24"/>
              </w:rPr>
              <w:t xml:space="preserve"> 24/12/19</w:t>
            </w:r>
          </w:p>
          <w:p w14:paraId="3C27DCC6" w14:textId="77777777" w:rsidR="00D01B3A" w:rsidRPr="00517121" w:rsidRDefault="00D01B3A" w:rsidP="004E11DB">
            <w:pPr>
              <w:rPr>
                <w:rFonts w:cs="Arial"/>
                <w:sz w:val="24"/>
                <w:szCs w:val="24"/>
              </w:rPr>
            </w:pPr>
          </w:p>
        </w:tc>
      </w:tr>
      <w:tr w:rsidR="00517121" w:rsidRPr="00517121" w14:paraId="11922972" w14:textId="77777777" w:rsidTr="00B36A91">
        <w:tc>
          <w:tcPr>
            <w:tcW w:w="4247" w:type="dxa"/>
            <w:gridSpan w:val="3"/>
            <w:tcBorders>
              <w:left w:val="nil"/>
              <w:right w:val="nil"/>
            </w:tcBorders>
            <w:shd w:val="clear" w:color="auto" w:fill="auto"/>
          </w:tcPr>
          <w:p w14:paraId="17AD71BF" w14:textId="77777777" w:rsidR="00D01B3A" w:rsidRPr="00517121" w:rsidRDefault="00D01B3A" w:rsidP="004E11DB">
            <w:pPr>
              <w:rPr>
                <w:rFonts w:cs="Arial"/>
                <w:sz w:val="24"/>
                <w:szCs w:val="24"/>
              </w:rPr>
            </w:pPr>
          </w:p>
        </w:tc>
        <w:tc>
          <w:tcPr>
            <w:tcW w:w="4275" w:type="dxa"/>
            <w:gridSpan w:val="2"/>
            <w:tcBorders>
              <w:left w:val="nil"/>
              <w:right w:val="nil"/>
            </w:tcBorders>
            <w:shd w:val="clear" w:color="auto" w:fill="auto"/>
          </w:tcPr>
          <w:p w14:paraId="73F177E9" w14:textId="77777777" w:rsidR="00D01B3A" w:rsidRPr="00517121" w:rsidRDefault="00D01B3A" w:rsidP="00FC47AC">
            <w:pPr>
              <w:rPr>
                <w:rFonts w:cs="Arial"/>
                <w:sz w:val="24"/>
                <w:szCs w:val="24"/>
              </w:rPr>
            </w:pPr>
          </w:p>
        </w:tc>
      </w:tr>
      <w:tr w:rsidR="00517121" w:rsidRPr="00517121" w14:paraId="6C0013D3" w14:textId="77777777" w:rsidTr="00B36A91">
        <w:trPr>
          <w:trHeight w:val="554"/>
        </w:trPr>
        <w:tc>
          <w:tcPr>
            <w:tcW w:w="8522" w:type="dxa"/>
            <w:gridSpan w:val="5"/>
            <w:tcBorders>
              <w:bottom w:val="single" w:sz="4" w:space="0" w:color="auto"/>
            </w:tcBorders>
            <w:shd w:val="clear" w:color="auto" w:fill="E6E6E6"/>
          </w:tcPr>
          <w:p w14:paraId="2F4CC15F" w14:textId="77777777" w:rsidR="00D01B3A" w:rsidRPr="00517121" w:rsidRDefault="00D01B3A" w:rsidP="004B7735">
            <w:pPr>
              <w:rPr>
                <w:rFonts w:cs="Arial"/>
                <w:sz w:val="24"/>
                <w:szCs w:val="24"/>
              </w:rPr>
            </w:pPr>
            <w:r w:rsidRPr="00517121">
              <w:rPr>
                <w:rFonts w:cs="Arial"/>
                <w:b/>
                <w:sz w:val="24"/>
                <w:szCs w:val="24"/>
              </w:rPr>
              <w:t>Subject Areas</w:t>
            </w:r>
            <w:r w:rsidRPr="00517121">
              <w:rPr>
                <w:rFonts w:cs="Arial"/>
                <w:sz w:val="24"/>
                <w:szCs w:val="24"/>
              </w:rPr>
              <w:t xml:space="preserve"> (choose all relevant)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1100"/>
              <w:gridCol w:w="2865"/>
              <w:gridCol w:w="1281"/>
            </w:tblGrid>
            <w:tr w:rsidR="00517121" w:rsidRPr="00517121" w14:paraId="13E054C3" w14:textId="77777777" w:rsidTr="00B36A91">
              <w:tc>
                <w:tcPr>
                  <w:tcW w:w="3045" w:type="dxa"/>
                  <w:shd w:val="clear" w:color="auto" w:fill="auto"/>
                </w:tcPr>
                <w:p w14:paraId="2EA333E0" w14:textId="77777777" w:rsidR="00D01B3A" w:rsidRPr="00517121" w:rsidRDefault="00D01B3A" w:rsidP="004B7735">
                  <w:pPr>
                    <w:spacing w:before="100" w:beforeAutospacing="1" w:after="100" w:afterAutospacing="1"/>
                    <w:rPr>
                      <w:rFonts w:cs="Arial"/>
                      <w:bCs/>
                      <w:sz w:val="24"/>
                      <w:szCs w:val="24"/>
                    </w:rPr>
                  </w:pPr>
                  <w:r w:rsidRPr="00517121">
                    <w:rPr>
                      <w:rFonts w:cs="Arial"/>
                      <w:bCs/>
                      <w:sz w:val="24"/>
                      <w:szCs w:val="24"/>
                    </w:rPr>
                    <w:t>About the Council</w:t>
                  </w:r>
                </w:p>
              </w:tc>
              <w:tc>
                <w:tcPr>
                  <w:tcW w:w="1100" w:type="dxa"/>
                  <w:shd w:val="clear" w:color="auto" w:fill="auto"/>
                </w:tcPr>
                <w:p w14:paraId="4609F476" w14:textId="77777777" w:rsidR="00D01B3A" w:rsidRPr="00517121" w:rsidRDefault="00D01B3A" w:rsidP="004B7735">
                  <w:pPr>
                    <w:spacing w:before="100" w:beforeAutospacing="1" w:after="100" w:afterAutospacing="1"/>
                    <w:rPr>
                      <w:rFonts w:cs="Arial"/>
                      <w:bCs/>
                      <w:sz w:val="24"/>
                      <w:szCs w:val="24"/>
                    </w:rPr>
                  </w:pPr>
                </w:p>
              </w:tc>
              <w:tc>
                <w:tcPr>
                  <w:tcW w:w="2865" w:type="dxa"/>
                  <w:shd w:val="clear" w:color="auto" w:fill="auto"/>
                </w:tcPr>
                <w:p w14:paraId="06F435C7" w14:textId="77777777" w:rsidR="00D01B3A" w:rsidRPr="00517121" w:rsidRDefault="00D01B3A" w:rsidP="004B7735">
                  <w:pPr>
                    <w:spacing w:before="100" w:beforeAutospacing="1" w:after="100" w:afterAutospacing="1"/>
                    <w:rPr>
                      <w:rFonts w:cs="Arial"/>
                      <w:bCs/>
                      <w:sz w:val="24"/>
                      <w:szCs w:val="24"/>
                    </w:rPr>
                  </w:pPr>
                  <w:r w:rsidRPr="00517121">
                    <w:rPr>
                      <w:rFonts w:cs="Arial"/>
                      <w:bCs/>
                      <w:sz w:val="24"/>
                      <w:szCs w:val="24"/>
                    </w:rPr>
                    <w:t>Older people</w:t>
                  </w:r>
                </w:p>
              </w:tc>
              <w:tc>
                <w:tcPr>
                  <w:tcW w:w="1281" w:type="dxa"/>
                  <w:shd w:val="clear" w:color="auto" w:fill="auto"/>
                </w:tcPr>
                <w:p w14:paraId="61BFBDC7" w14:textId="77777777" w:rsidR="00D01B3A" w:rsidRPr="00517121" w:rsidRDefault="00D01B3A" w:rsidP="004B7735">
                  <w:pPr>
                    <w:spacing w:before="100" w:beforeAutospacing="1" w:after="100" w:afterAutospacing="1"/>
                    <w:rPr>
                      <w:rFonts w:cs="Arial"/>
                      <w:bCs/>
                      <w:sz w:val="24"/>
                      <w:szCs w:val="24"/>
                    </w:rPr>
                  </w:pPr>
                </w:p>
              </w:tc>
            </w:tr>
            <w:tr w:rsidR="00517121" w:rsidRPr="00517121" w14:paraId="17AC6EF4" w14:textId="77777777" w:rsidTr="00B36A91">
              <w:tc>
                <w:tcPr>
                  <w:tcW w:w="3045" w:type="dxa"/>
                  <w:shd w:val="clear" w:color="auto" w:fill="auto"/>
                </w:tcPr>
                <w:p w14:paraId="20206BAC" w14:textId="77777777" w:rsidR="00D01B3A" w:rsidRPr="00517121" w:rsidRDefault="00D01B3A" w:rsidP="004B7735">
                  <w:pPr>
                    <w:spacing w:before="100" w:beforeAutospacing="1" w:after="100" w:afterAutospacing="1"/>
                    <w:rPr>
                      <w:rFonts w:cs="Arial"/>
                      <w:bCs/>
                      <w:sz w:val="24"/>
                      <w:szCs w:val="24"/>
                    </w:rPr>
                  </w:pPr>
                  <w:r w:rsidRPr="00517121">
                    <w:rPr>
                      <w:rFonts w:cs="Arial"/>
                      <w:bCs/>
                      <w:sz w:val="24"/>
                      <w:szCs w:val="24"/>
                    </w:rPr>
                    <w:t>Births, Deaths, Marriages</w:t>
                  </w:r>
                </w:p>
              </w:tc>
              <w:tc>
                <w:tcPr>
                  <w:tcW w:w="1100" w:type="dxa"/>
                  <w:shd w:val="clear" w:color="auto" w:fill="auto"/>
                </w:tcPr>
                <w:p w14:paraId="16CF6D1E" w14:textId="77777777" w:rsidR="00D01B3A" w:rsidRPr="00517121" w:rsidRDefault="00D01B3A" w:rsidP="004B7735">
                  <w:pPr>
                    <w:spacing w:before="100" w:beforeAutospacing="1" w:after="100" w:afterAutospacing="1"/>
                    <w:rPr>
                      <w:rFonts w:cs="Arial"/>
                      <w:bCs/>
                      <w:sz w:val="24"/>
                      <w:szCs w:val="24"/>
                    </w:rPr>
                  </w:pPr>
                </w:p>
              </w:tc>
              <w:tc>
                <w:tcPr>
                  <w:tcW w:w="2865" w:type="dxa"/>
                  <w:shd w:val="clear" w:color="auto" w:fill="auto"/>
                </w:tcPr>
                <w:p w14:paraId="2E99E440" w14:textId="77777777" w:rsidR="00D01B3A" w:rsidRPr="00517121" w:rsidRDefault="00D01B3A" w:rsidP="004B7735">
                  <w:pPr>
                    <w:spacing w:before="100" w:beforeAutospacing="1" w:after="100" w:afterAutospacing="1"/>
                    <w:rPr>
                      <w:rFonts w:cs="Arial"/>
                      <w:bCs/>
                      <w:sz w:val="24"/>
                      <w:szCs w:val="24"/>
                    </w:rPr>
                  </w:pPr>
                  <w:r w:rsidRPr="00517121">
                    <w:rPr>
                      <w:rFonts w:cs="Arial"/>
                      <w:bCs/>
                      <w:sz w:val="24"/>
                      <w:szCs w:val="24"/>
                    </w:rPr>
                    <w:t>Parking</w:t>
                  </w:r>
                </w:p>
              </w:tc>
              <w:tc>
                <w:tcPr>
                  <w:tcW w:w="1281" w:type="dxa"/>
                  <w:shd w:val="clear" w:color="auto" w:fill="auto"/>
                </w:tcPr>
                <w:p w14:paraId="60D6489C" w14:textId="77777777" w:rsidR="00D01B3A" w:rsidRPr="00517121" w:rsidRDefault="00D01B3A" w:rsidP="004B7735">
                  <w:pPr>
                    <w:spacing w:before="100" w:beforeAutospacing="1" w:after="100" w:afterAutospacing="1"/>
                    <w:rPr>
                      <w:rFonts w:cs="Arial"/>
                      <w:bCs/>
                      <w:sz w:val="24"/>
                      <w:szCs w:val="24"/>
                    </w:rPr>
                  </w:pPr>
                </w:p>
              </w:tc>
            </w:tr>
            <w:tr w:rsidR="00517121" w:rsidRPr="00517121" w14:paraId="0AA4BED4" w14:textId="77777777" w:rsidTr="00B36A91">
              <w:tc>
                <w:tcPr>
                  <w:tcW w:w="3045" w:type="dxa"/>
                  <w:shd w:val="clear" w:color="auto" w:fill="auto"/>
                </w:tcPr>
                <w:p w14:paraId="4D2937CB" w14:textId="77777777" w:rsidR="00D01B3A" w:rsidRPr="00517121" w:rsidRDefault="00D01B3A" w:rsidP="004B7735">
                  <w:pPr>
                    <w:spacing w:before="100" w:beforeAutospacing="1" w:after="100" w:afterAutospacing="1"/>
                    <w:rPr>
                      <w:rFonts w:cs="Arial"/>
                      <w:bCs/>
                      <w:sz w:val="24"/>
                      <w:szCs w:val="24"/>
                    </w:rPr>
                  </w:pPr>
                  <w:r w:rsidRPr="00517121">
                    <w:rPr>
                      <w:rFonts w:cs="Arial"/>
                      <w:bCs/>
                      <w:sz w:val="24"/>
                      <w:szCs w:val="24"/>
                    </w:rPr>
                    <w:t>Business</w:t>
                  </w:r>
                </w:p>
              </w:tc>
              <w:tc>
                <w:tcPr>
                  <w:tcW w:w="1100" w:type="dxa"/>
                  <w:shd w:val="clear" w:color="auto" w:fill="auto"/>
                </w:tcPr>
                <w:p w14:paraId="414E4694" w14:textId="77777777" w:rsidR="00D01B3A" w:rsidRPr="00517121" w:rsidRDefault="00D01B3A" w:rsidP="004B7735">
                  <w:pPr>
                    <w:spacing w:before="100" w:beforeAutospacing="1" w:after="100" w:afterAutospacing="1"/>
                    <w:rPr>
                      <w:rFonts w:cs="Arial"/>
                      <w:bCs/>
                      <w:sz w:val="24"/>
                      <w:szCs w:val="24"/>
                    </w:rPr>
                  </w:pPr>
                </w:p>
              </w:tc>
              <w:tc>
                <w:tcPr>
                  <w:tcW w:w="2865" w:type="dxa"/>
                  <w:shd w:val="clear" w:color="auto" w:fill="auto"/>
                </w:tcPr>
                <w:p w14:paraId="72F681D1" w14:textId="77777777" w:rsidR="00D01B3A" w:rsidRPr="00517121" w:rsidRDefault="00D01B3A" w:rsidP="004B7735">
                  <w:pPr>
                    <w:spacing w:before="100" w:beforeAutospacing="1" w:after="100" w:afterAutospacing="1"/>
                    <w:rPr>
                      <w:rFonts w:cs="Arial"/>
                      <w:bCs/>
                      <w:sz w:val="24"/>
                      <w:szCs w:val="24"/>
                    </w:rPr>
                  </w:pPr>
                  <w:r w:rsidRPr="00517121">
                    <w:rPr>
                      <w:rFonts w:cs="Arial"/>
                      <w:bCs/>
                      <w:sz w:val="24"/>
                      <w:szCs w:val="24"/>
                    </w:rPr>
                    <w:t>Recycling and Waste</w:t>
                  </w:r>
                </w:p>
              </w:tc>
              <w:tc>
                <w:tcPr>
                  <w:tcW w:w="1281" w:type="dxa"/>
                  <w:shd w:val="clear" w:color="auto" w:fill="auto"/>
                </w:tcPr>
                <w:p w14:paraId="75DF17E6" w14:textId="77777777" w:rsidR="00D01B3A" w:rsidRPr="00517121" w:rsidRDefault="00D01B3A" w:rsidP="004B7735">
                  <w:pPr>
                    <w:spacing w:before="100" w:beforeAutospacing="1" w:after="100" w:afterAutospacing="1"/>
                    <w:rPr>
                      <w:rFonts w:cs="Arial"/>
                      <w:bCs/>
                      <w:sz w:val="24"/>
                      <w:szCs w:val="24"/>
                    </w:rPr>
                  </w:pPr>
                </w:p>
              </w:tc>
            </w:tr>
            <w:tr w:rsidR="00517121" w:rsidRPr="00517121" w14:paraId="10F4DCDD" w14:textId="77777777" w:rsidTr="00B36A91">
              <w:tc>
                <w:tcPr>
                  <w:tcW w:w="3045" w:type="dxa"/>
                  <w:shd w:val="clear" w:color="auto" w:fill="auto"/>
                </w:tcPr>
                <w:p w14:paraId="6D39909F" w14:textId="77777777" w:rsidR="00D01B3A" w:rsidRPr="00517121" w:rsidRDefault="00D01B3A" w:rsidP="004B7735">
                  <w:pPr>
                    <w:spacing w:before="100" w:beforeAutospacing="1" w:after="100" w:afterAutospacing="1"/>
                    <w:rPr>
                      <w:rFonts w:cs="Arial"/>
                      <w:bCs/>
                      <w:sz w:val="24"/>
                      <w:szCs w:val="24"/>
                    </w:rPr>
                  </w:pPr>
                  <w:r w:rsidRPr="00517121">
                    <w:rPr>
                      <w:rFonts w:cs="Arial"/>
                      <w:bCs/>
                      <w:sz w:val="24"/>
                      <w:szCs w:val="24"/>
                    </w:rPr>
                    <w:t>Children and Families</w:t>
                  </w:r>
                </w:p>
              </w:tc>
              <w:tc>
                <w:tcPr>
                  <w:tcW w:w="1100" w:type="dxa"/>
                  <w:shd w:val="clear" w:color="auto" w:fill="auto"/>
                </w:tcPr>
                <w:p w14:paraId="546E1A26" w14:textId="77777777" w:rsidR="00D01B3A" w:rsidRPr="00517121" w:rsidRDefault="00D01B3A" w:rsidP="004B7735">
                  <w:pPr>
                    <w:spacing w:before="100" w:beforeAutospacing="1" w:after="100" w:afterAutospacing="1"/>
                    <w:rPr>
                      <w:rFonts w:cs="Arial"/>
                      <w:bCs/>
                      <w:sz w:val="24"/>
                      <w:szCs w:val="24"/>
                    </w:rPr>
                  </w:pPr>
                </w:p>
              </w:tc>
              <w:tc>
                <w:tcPr>
                  <w:tcW w:w="2865" w:type="dxa"/>
                  <w:shd w:val="clear" w:color="auto" w:fill="auto"/>
                </w:tcPr>
                <w:p w14:paraId="1EEDFD59" w14:textId="77777777" w:rsidR="00D01B3A" w:rsidRPr="00517121" w:rsidRDefault="00D01B3A" w:rsidP="004B7735">
                  <w:pPr>
                    <w:spacing w:before="100" w:beforeAutospacing="1" w:after="100" w:afterAutospacing="1"/>
                    <w:rPr>
                      <w:rFonts w:cs="Arial"/>
                      <w:bCs/>
                      <w:sz w:val="24"/>
                      <w:szCs w:val="24"/>
                    </w:rPr>
                  </w:pPr>
                  <w:r w:rsidRPr="00517121">
                    <w:rPr>
                      <w:rFonts w:cs="Arial"/>
                      <w:bCs/>
                      <w:sz w:val="24"/>
                      <w:szCs w:val="24"/>
                    </w:rPr>
                    <w:t>Roads</w:t>
                  </w:r>
                </w:p>
              </w:tc>
              <w:tc>
                <w:tcPr>
                  <w:tcW w:w="1281" w:type="dxa"/>
                  <w:shd w:val="clear" w:color="auto" w:fill="auto"/>
                </w:tcPr>
                <w:p w14:paraId="2B1CF522" w14:textId="77777777" w:rsidR="00D01B3A" w:rsidRPr="00517121" w:rsidRDefault="00D01B3A" w:rsidP="004B7735">
                  <w:pPr>
                    <w:spacing w:before="100" w:beforeAutospacing="1" w:after="100" w:afterAutospacing="1"/>
                    <w:rPr>
                      <w:rFonts w:cs="Arial"/>
                      <w:bCs/>
                      <w:sz w:val="24"/>
                      <w:szCs w:val="24"/>
                    </w:rPr>
                  </w:pPr>
                </w:p>
              </w:tc>
            </w:tr>
            <w:tr w:rsidR="00517121" w:rsidRPr="00517121" w14:paraId="67FD3352" w14:textId="77777777" w:rsidTr="00B36A91">
              <w:tc>
                <w:tcPr>
                  <w:tcW w:w="3045" w:type="dxa"/>
                  <w:shd w:val="clear" w:color="auto" w:fill="auto"/>
                </w:tcPr>
                <w:p w14:paraId="1CC9D704" w14:textId="77777777" w:rsidR="00D01B3A" w:rsidRPr="00517121" w:rsidRDefault="00D01B3A" w:rsidP="004B7735">
                  <w:pPr>
                    <w:spacing w:before="100" w:beforeAutospacing="1" w:after="100" w:afterAutospacing="1"/>
                    <w:rPr>
                      <w:rFonts w:cs="Arial"/>
                      <w:bCs/>
                      <w:sz w:val="24"/>
                      <w:szCs w:val="24"/>
                    </w:rPr>
                  </w:pPr>
                  <w:r w:rsidRPr="00517121">
                    <w:rPr>
                      <w:rFonts w:cs="Arial"/>
                      <w:bCs/>
                      <w:sz w:val="24"/>
                      <w:szCs w:val="24"/>
                    </w:rPr>
                    <w:t xml:space="preserve">Countryside &amp; Environment        </w:t>
                  </w:r>
                </w:p>
              </w:tc>
              <w:tc>
                <w:tcPr>
                  <w:tcW w:w="1100" w:type="dxa"/>
                  <w:shd w:val="clear" w:color="auto" w:fill="auto"/>
                </w:tcPr>
                <w:p w14:paraId="064A67EF" w14:textId="77777777" w:rsidR="00D01B3A" w:rsidRPr="00517121" w:rsidRDefault="00D01B3A" w:rsidP="004B7735">
                  <w:pPr>
                    <w:spacing w:before="100" w:beforeAutospacing="1" w:after="100" w:afterAutospacing="1"/>
                    <w:rPr>
                      <w:rFonts w:cs="Arial"/>
                      <w:bCs/>
                      <w:sz w:val="24"/>
                      <w:szCs w:val="24"/>
                    </w:rPr>
                  </w:pPr>
                </w:p>
              </w:tc>
              <w:tc>
                <w:tcPr>
                  <w:tcW w:w="2865" w:type="dxa"/>
                  <w:shd w:val="clear" w:color="auto" w:fill="auto"/>
                </w:tcPr>
                <w:p w14:paraId="6F81E721" w14:textId="77777777" w:rsidR="00D01B3A" w:rsidRPr="00517121" w:rsidRDefault="00D01B3A" w:rsidP="004B7735">
                  <w:pPr>
                    <w:spacing w:before="100" w:beforeAutospacing="1" w:after="100" w:afterAutospacing="1"/>
                    <w:rPr>
                      <w:rFonts w:cs="Arial"/>
                      <w:bCs/>
                      <w:sz w:val="24"/>
                      <w:szCs w:val="24"/>
                    </w:rPr>
                  </w:pPr>
                  <w:r w:rsidRPr="00517121">
                    <w:rPr>
                      <w:rFonts w:cs="Arial"/>
                      <w:bCs/>
                      <w:sz w:val="24"/>
                      <w:szCs w:val="24"/>
                    </w:rPr>
                    <w:t>Schools</w:t>
                  </w:r>
                </w:p>
              </w:tc>
              <w:tc>
                <w:tcPr>
                  <w:tcW w:w="1281" w:type="dxa"/>
                  <w:shd w:val="clear" w:color="auto" w:fill="auto"/>
                </w:tcPr>
                <w:p w14:paraId="658CDCBD" w14:textId="77777777" w:rsidR="00D01B3A" w:rsidRPr="00517121" w:rsidRDefault="00D01B3A" w:rsidP="004B7735">
                  <w:pPr>
                    <w:spacing w:before="100" w:beforeAutospacing="1" w:after="100" w:afterAutospacing="1"/>
                    <w:rPr>
                      <w:rFonts w:cs="Arial"/>
                      <w:bCs/>
                      <w:sz w:val="24"/>
                      <w:szCs w:val="24"/>
                    </w:rPr>
                  </w:pPr>
                </w:p>
              </w:tc>
            </w:tr>
            <w:tr w:rsidR="00517121" w:rsidRPr="00517121" w14:paraId="54F19DE6" w14:textId="77777777" w:rsidTr="00B36A91">
              <w:tc>
                <w:tcPr>
                  <w:tcW w:w="3045" w:type="dxa"/>
                  <w:shd w:val="clear" w:color="auto" w:fill="auto"/>
                </w:tcPr>
                <w:p w14:paraId="77A6C9DF" w14:textId="77777777" w:rsidR="00D01B3A" w:rsidRPr="00517121" w:rsidRDefault="00D01B3A" w:rsidP="004B7735">
                  <w:pPr>
                    <w:spacing w:before="100" w:beforeAutospacing="1" w:after="100" w:afterAutospacing="1"/>
                    <w:rPr>
                      <w:rFonts w:cs="Arial"/>
                      <w:bCs/>
                      <w:sz w:val="24"/>
                      <w:szCs w:val="24"/>
                    </w:rPr>
                  </w:pPr>
                  <w:r w:rsidRPr="00517121">
                    <w:rPr>
                      <w:rFonts w:cs="Arial"/>
                      <w:bCs/>
                      <w:sz w:val="24"/>
                      <w:szCs w:val="24"/>
                    </w:rPr>
                    <w:t>History and Heritage</w:t>
                  </w:r>
                </w:p>
              </w:tc>
              <w:tc>
                <w:tcPr>
                  <w:tcW w:w="1100" w:type="dxa"/>
                  <w:shd w:val="clear" w:color="auto" w:fill="auto"/>
                </w:tcPr>
                <w:p w14:paraId="549B5E3B" w14:textId="77777777" w:rsidR="00D01B3A" w:rsidRPr="00517121" w:rsidRDefault="00D01B3A" w:rsidP="004B7735">
                  <w:pPr>
                    <w:spacing w:before="100" w:beforeAutospacing="1" w:after="100" w:afterAutospacing="1"/>
                    <w:rPr>
                      <w:rFonts w:cs="Arial"/>
                      <w:bCs/>
                      <w:sz w:val="24"/>
                      <w:szCs w:val="24"/>
                    </w:rPr>
                  </w:pPr>
                </w:p>
              </w:tc>
              <w:tc>
                <w:tcPr>
                  <w:tcW w:w="2865" w:type="dxa"/>
                  <w:shd w:val="clear" w:color="auto" w:fill="auto"/>
                </w:tcPr>
                <w:p w14:paraId="677ADEC3" w14:textId="77777777" w:rsidR="00D01B3A" w:rsidRPr="00517121" w:rsidRDefault="00D01B3A" w:rsidP="004B7735">
                  <w:pPr>
                    <w:spacing w:before="100" w:beforeAutospacing="1" w:after="100" w:afterAutospacing="1"/>
                    <w:rPr>
                      <w:rFonts w:cs="Arial"/>
                      <w:bCs/>
                      <w:sz w:val="24"/>
                      <w:szCs w:val="24"/>
                    </w:rPr>
                  </w:pPr>
                  <w:r w:rsidRPr="00517121">
                    <w:rPr>
                      <w:rFonts w:cs="Arial"/>
                      <w:bCs/>
                      <w:sz w:val="24"/>
                      <w:szCs w:val="24"/>
                    </w:rPr>
                    <w:t>Social Care</w:t>
                  </w:r>
                </w:p>
              </w:tc>
              <w:tc>
                <w:tcPr>
                  <w:tcW w:w="1281" w:type="dxa"/>
                  <w:shd w:val="clear" w:color="auto" w:fill="auto"/>
                </w:tcPr>
                <w:p w14:paraId="6FC0DD2B" w14:textId="77777777" w:rsidR="00D01B3A" w:rsidRPr="00517121" w:rsidRDefault="006D62FF" w:rsidP="004B7735">
                  <w:pPr>
                    <w:spacing w:before="100" w:beforeAutospacing="1" w:after="100" w:afterAutospacing="1"/>
                    <w:rPr>
                      <w:rFonts w:cs="Arial"/>
                      <w:bCs/>
                      <w:sz w:val="24"/>
                      <w:szCs w:val="24"/>
                    </w:rPr>
                  </w:pPr>
                  <w:r w:rsidRPr="00517121">
                    <w:rPr>
                      <w:rFonts w:cs="Arial"/>
                      <w:bCs/>
                      <w:sz w:val="24"/>
                      <w:szCs w:val="24"/>
                    </w:rPr>
                    <w:t>X</w:t>
                  </w:r>
                </w:p>
              </w:tc>
            </w:tr>
            <w:tr w:rsidR="00517121" w:rsidRPr="00517121" w14:paraId="7132D3D3" w14:textId="77777777" w:rsidTr="00B36A91">
              <w:tc>
                <w:tcPr>
                  <w:tcW w:w="3045" w:type="dxa"/>
                  <w:shd w:val="clear" w:color="auto" w:fill="auto"/>
                </w:tcPr>
                <w:p w14:paraId="54437451" w14:textId="77777777" w:rsidR="00D01B3A" w:rsidRPr="00517121" w:rsidRDefault="00D01B3A" w:rsidP="004B7735">
                  <w:pPr>
                    <w:spacing w:before="100" w:beforeAutospacing="1" w:after="100" w:afterAutospacing="1"/>
                    <w:rPr>
                      <w:rFonts w:cs="Arial"/>
                      <w:bCs/>
                      <w:sz w:val="24"/>
                      <w:szCs w:val="24"/>
                    </w:rPr>
                  </w:pPr>
                  <w:r w:rsidRPr="00517121">
                    <w:rPr>
                      <w:rFonts w:cs="Arial"/>
                      <w:bCs/>
                      <w:sz w:val="24"/>
                      <w:szCs w:val="24"/>
                    </w:rPr>
                    <w:t>Jobs</w:t>
                  </w:r>
                </w:p>
              </w:tc>
              <w:tc>
                <w:tcPr>
                  <w:tcW w:w="1100" w:type="dxa"/>
                  <w:shd w:val="clear" w:color="auto" w:fill="auto"/>
                </w:tcPr>
                <w:p w14:paraId="3AD2399E" w14:textId="77777777" w:rsidR="00D01B3A" w:rsidRPr="00517121" w:rsidRDefault="00D01B3A" w:rsidP="004B7735">
                  <w:pPr>
                    <w:spacing w:before="100" w:beforeAutospacing="1" w:after="100" w:afterAutospacing="1"/>
                    <w:rPr>
                      <w:rFonts w:cs="Arial"/>
                      <w:bCs/>
                      <w:sz w:val="24"/>
                      <w:szCs w:val="24"/>
                    </w:rPr>
                  </w:pPr>
                </w:p>
              </w:tc>
              <w:tc>
                <w:tcPr>
                  <w:tcW w:w="2865" w:type="dxa"/>
                  <w:shd w:val="clear" w:color="auto" w:fill="auto"/>
                </w:tcPr>
                <w:p w14:paraId="2DF93558" w14:textId="77777777" w:rsidR="00D01B3A" w:rsidRPr="00517121" w:rsidRDefault="00D01B3A" w:rsidP="004B7735">
                  <w:pPr>
                    <w:spacing w:before="100" w:beforeAutospacing="1" w:after="100" w:afterAutospacing="1"/>
                    <w:rPr>
                      <w:rFonts w:cs="Arial"/>
                      <w:bCs/>
                      <w:sz w:val="24"/>
                      <w:szCs w:val="24"/>
                    </w:rPr>
                  </w:pPr>
                  <w:r w:rsidRPr="00517121">
                    <w:rPr>
                      <w:rFonts w:cs="Arial"/>
                      <w:bCs/>
                      <w:sz w:val="24"/>
                      <w:szCs w:val="24"/>
                    </w:rPr>
                    <w:t>Staff</w:t>
                  </w:r>
                </w:p>
              </w:tc>
              <w:tc>
                <w:tcPr>
                  <w:tcW w:w="1281" w:type="dxa"/>
                  <w:shd w:val="clear" w:color="auto" w:fill="auto"/>
                </w:tcPr>
                <w:p w14:paraId="4C804DBB" w14:textId="77777777" w:rsidR="00D01B3A" w:rsidRPr="00517121" w:rsidRDefault="00D01B3A" w:rsidP="004B7735">
                  <w:pPr>
                    <w:spacing w:before="100" w:beforeAutospacing="1" w:after="100" w:afterAutospacing="1"/>
                    <w:rPr>
                      <w:rFonts w:cs="Arial"/>
                      <w:bCs/>
                      <w:sz w:val="24"/>
                      <w:szCs w:val="24"/>
                    </w:rPr>
                  </w:pPr>
                </w:p>
              </w:tc>
            </w:tr>
            <w:tr w:rsidR="00517121" w:rsidRPr="00517121" w14:paraId="72DC8C39" w14:textId="77777777" w:rsidTr="00B36A91">
              <w:tc>
                <w:tcPr>
                  <w:tcW w:w="3045" w:type="dxa"/>
                  <w:shd w:val="clear" w:color="auto" w:fill="auto"/>
                </w:tcPr>
                <w:p w14:paraId="45F53E23" w14:textId="77777777" w:rsidR="00D01B3A" w:rsidRPr="00517121" w:rsidRDefault="00D01B3A" w:rsidP="004B7735">
                  <w:pPr>
                    <w:spacing w:before="100" w:beforeAutospacing="1" w:after="100" w:afterAutospacing="1"/>
                    <w:rPr>
                      <w:rFonts w:cs="Arial"/>
                      <w:bCs/>
                      <w:sz w:val="24"/>
                      <w:szCs w:val="24"/>
                    </w:rPr>
                  </w:pPr>
                  <w:r w:rsidRPr="00517121">
                    <w:rPr>
                      <w:rFonts w:cs="Arial"/>
                      <w:bCs/>
                      <w:sz w:val="24"/>
                      <w:szCs w:val="24"/>
                    </w:rPr>
                    <w:t>Leisure</w:t>
                  </w:r>
                </w:p>
              </w:tc>
              <w:tc>
                <w:tcPr>
                  <w:tcW w:w="1100" w:type="dxa"/>
                  <w:shd w:val="clear" w:color="auto" w:fill="auto"/>
                </w:tcPr>
                <w:p w14:paraId="6C5DA18C" w14:textId="77777777" w:rsidR="00D01B3A" w:rsidRPr="00517121" w:rsidRDefault="00D01B3A" w:rsidP="004B7735">
                  <w:pPr>
                    <w:spacing w:before="100" w:beforeAutospacing="1" w:after="100" w:afterAutospacing="1"/>
                    <w:rPr>
                      <w:rFonts w:cs="Arial"/>
                      <w:bCs/>
                      <w:sz w:val="24"/>
                      <w:szCs w:val="24"/>
                    </w:rPr>
                  </w:pPr>
                </w:p>
              </w:tc>
              <w:tc>
                <w:tcPr>
                  <w:tcW w:w="2865" w:type="dxa"/>
                  <w:shd w:val="clear" w:color="auto" w:fill="auto"/>
                </w:tcPr>
                <w:p w14:paraId="5F0B7A15" w14:textId="77777777" w:rsidR="00D01B3A" w:rsidRPr="00517121" w:rsidRDefault="00D01B3A" w:rsidP="004B7735">
                  <w:pPr>
                    <w:spacing w:before="100" w:beforeAutospacing="1" w:after="100" w:afterAutospacing="1"/>
                    <w:rPr>
                      <w:rFonts w:cs="Arial"/>
                      <w:bCs/>
                      <w:sz w:val="24"/>
                      <w:szCs w:val="24"/>
                    </w:rPr>
                  </w:pPr>
                  <w:r w:rsidRPr="00517121">
                    <w:rPr>
                      <w:rFonts w:cs="Arial"/>
                      <w:bCs/>
                      <w:sz w:val="24"/>
                      <w:szCs w:val="24"/>
                    </w:rPr>
                    <w:t>Travel and Transport</w:t>
                  </w:r>
                </w:p>
              </w:tc>
              <w:tc>
                <w:tcPr>
                  <w:tcW w:w="1281" w:type="dxa"/>
                  <w:shd w:val="clear" w:color="auto" w:fill="auto"/>
                </w:tcPr>
                <w:p w14:paraId="56576C24" w14:textId="77777777" w:rsidR="00D01B3A" w:rsidRPr="00517121" w:rsidRDefault="00D01B3A" w:rsidP="004B7735">
                  <w:pPr>
                    <w:spacing w:before="100" w:beforeAutospacing="1" w:after="100" w:afterAutospacing="1"/>
                    <w:rPr>
                      <w:rFonts w:cs="Arial"/>
                      <w:bCs/>
                      <w:sz w:val="24"/>
                      <w:szCs w:val="24"/>
                    </w:rPr>
                  </w:pPr>
                </w:p>
              </w:tc>
            </w:tr>
            <w:tr w:rsidR="00517121" w:rsidRPr="00517121" w14:paraId="2C0B0428" w14:textId="77777777" w:rsidTr="00B36A91">
              <w:tc>
                <w:tcPr>
                  <w:tcW w:w="3045" w:type="dxa"/>
                  <w:shd w:val="clear" w:color="auto" w:fill="auto"/>
                </w:tcPr>
                <w:p w14:paraId="11FC5D2C" w14:textId="77777777" w:rsidR="00D01B3A" w:rsidRPr="00517121" w:rsidRDefault="00D01B3A" w:rsidP="004B7735">
                  <w:pPr>
                    <w:spacing w:before="100" w:beforeAutospacing="1" w:after="100" w:afterAutospacing="1"/>
                    <w:rPr>
                      <w:rFonts w:cs="Arial"/>
                      <w:bCs/>
                      <w:sz w:val="24"/>
                      <w:szCs w:val="24"/>
                    </w:rPr>
                  </w:pPr>
                  <w:r w:rsidRPr="00517121">
                    <w:rPr>
                      <w:rFonts w:cs="Arial"/>
                      <w:bCs/>
                      <w:sz w:val="24"/>
                      <w:szCs w:val="24"/>
                    </w:rPr>
                    <w:t>libraries</w:t>
                  </w:r>
                </w:p>
              </w:tc>
              <w:tc>
                <w:tcPr>
                  <w:tcW w:w="1100" w:type="dxa"/>
                  <w:shd w:val="clear" w:color="auto" w:fill="auto"/>
                </w:tcPr>
                <w:p w14:paraId="198F1B35" w14:textId="77777777" w:rsidR="00D01B3A" w:rsidRPr="00517121" w:rsidRDefault="00D01B3A" w:rsidP="004B7735">
                  <w:pPr>
                    <w:spacing w:before="100" w:beforeAutospacing="1" w:after="100" w:afterAutospacing="1"/>
                    <w:rPr>
                      <w:rFonts w:cs="Arial"/>
                      <w:bCs/>
                      <w:sz w:val="24"/>
                      <w:szCs w:val="24"/>
                    </w:rPr>
                  </w:pPr>
                </w:p>
              </w:tc>
              <w:tc>
                <w:tcPr>
                  <w:tcW w:w="2865" w:type="dxa"/>
                  <w:shd w:val="clear" w:color="auto" w:fill="auto"/>
                </w:tcPr>
                <w:p w14:paraId="221378E7" w14:textId="77777777" w:rsidR="00D01B3A" w:rsidRPr="00517121" w:rsidRDefault="00D01B3A" w:rsidP="004B7735">
                  <w:pPr>
                    <w:spacing w:before="100" w:beforeAutospacing="1" w:after="100" w:afterAutospacing="1"/>
                    <w:rPr>
                      <w:rFonts w:cs="Arial"/>
                      <w:bCs/>
                      <w:sz w:val="24"/>
                      <w:szCs w:val="24"/>
                    </w:rPr>
                  </w:pPr>
                </w:p>
              </w:tc>
              <w:tc>
                <w:tcPr>
                  <w:tcW w:w="1281" w:type="dxa"/>
                  <w:shd w:val="clear" w:color="auto" w:fill="auto"/>
                </w:tcPr>
                <w:p w14:paraId="6011F5AE" w14:textId="77777777" w:rsidR="00D01B3A" w:rsidRPr="00517121" w:rsidRDefault="00D01B3A" w:rsidP="004B7735">
                  <w:pPr>
                    <w:spacing w:before="100" w:beforeAutospacing="1" w:after="100" w:afterAutospacing="1"/>
                    <w:rPr>
                      <w:rFonts w:cs="Arial"/>
                      <w:bCs/>
                      <w:sz w:val="24"/>
                      <w:szCs w:val="24"/>
                    </w:rPr>
                  </w:pPr>
                </w:p>
              </w:tc>
            </w:tr>
          </w:tbl>
          <w:p w14:paraId="3DAB343E" w14:textId="77777777" w:rsidR="00D01B3A" w:rsidRPr="00517121" w:rsidRDefault="00D01B3A" w:rsidP="004B7735">
            <w:pPr>
              <w:spacing w:before="100" w:beforeAutospacing="1" w:after="100" w:afterAutospacing="1"/>
              <w:rPr>
                <w:rFonts w:cs="Arial"/>
                <w:bCs/>
                <w:sz w:val="24"/>
                <w:szCs w:val="24"/>
              </w:rPr>
            </w:pPr>
          </w:p>
        </w:tc>
      </w:tr>
      <w:tr w:rsidR="00517121" w:rsidRPr="00517121" w14:paraId="31FBDC50" w14:textId="77777777" w:rsidTr="00B36A91">
        <w:tc>
          <w:tcPr>
            <w:tcW w:w="4247" w:type="dxa"/>
            <w:gridSpan w:val="3"/>
            <w:tcBorders>
              <w:left w:val="nil"/>
              <w:right w:val="nil"/>
            </w:tcBorders>
            <w:shd w:val="clear" w:color="auto" w:fill="auto"/>
          </w:tcPr>
          <w:p w14:paraId="5A0575AB" w14:textId="77777777" w:rsidR="00D01B3A" w:rsidRPr="00517121" w:rsidRDefault="00D01B3A" w:rsidP="004E11DB">
            <w:pPr>
              <w:rPr>
                <w:rFonts w:cs="Arial"/>
                <w:sz w:val="24"/>
                <w:szCs w:val="24"/>
              </w:rPr>
            </w:pPr>
          </w:p>
        </w:tc>
        <w:tc>
          <w:tcPr>
            <w:tcW w:w="4275" w:type="dxa"/>
            <w:gridSpan w:val="2"/>
            <w:tcBorders>
              <w:left w:val="nil"/>
              <w:right w:val="nil"/>
            </w:tcBorders>
            <w:shd w:val="clear" w:color="auto" w:fill="auto"/>
          </w:tcPr>
          <w:p w14:paraId="1E80103E" w14:textId="77777777" w:rsidR="00D01B3A" w:rsidRPr="00517121" w:rsidRDefault="00D01B3A" w:rsidP="00FC47AC">
            <w:pPr>
              <w:rPr>
                <w:rFonts w:cs="Arial"/>
                <w:sz w:val="24"/>
                <w:szCs w:val="24"/>
              </w:rPr>
            </w:pPr>
          </w:p>
        </w:tc>
      </w:tr>
      <w:tr w:rsidR="00517121" w:rsidRPr="00517121" w14:paraId="48F81854" w14:textId="77777777" w:rsidTr="00B36A91">
        <w:trPr>
          <w:trHeight w:val="360"/>
        </w:trPr>
        <w:tc>
          <w:tcPr>
            <w:tcW w:w="4247" w:type="dxa"/>
            <w:gridSpan w:val="3"/>
            <w:shd w:val="clear" w:color="auto" w:fill="E6E6E6"/>
          </w:tcPr>
          <w:p w14:paraId="263FAEF9" w14:textId="77777777" w:rsidR="00D01B3A" w:rsidRPr="00517121" w:rsidRDefault="00D01B3A" w:rsidP="004E11DB">
            <w:pPr>
              <w:rPr>
                <w:rFonts w:cs="Arial"/>
                <w:b/>
                <w:sz w:val="24"/>
                <w:szCs w:val="24"/>
              </w:rPr>
            </w:pPr>
            <w:r w:rsidRPr="00517121">
              <w:rPr>
                <w:rFonts w:cs="Arial"/>
                <w:b/>
                <w:sz w:val="24"/>
                <w:szCs w:val="24"/>
              </w:rPr>
              <w:lastRenderedPageBreak/>
              <w:t xml:space="preserve">Author: </w:t>
            </w:r>
            <w:r w:rsidR="00240BC6" w:rsidRPr="00517121">
              <w:rPr>
                <w:rFonts w:cs="Arial"/>
                <w:b/>
                <w:sz w:val="24"/>
                <w:szCs w:val="24"/>
              </w:rPr>
              <w:t xml:space="preserve">Laura Chamber </w:t>
            </w:r>
          </w:p>
        </w:tc>
        <w:tc>
          <w:tcPr>
            <w:tcW w:w="4275" w:type="dxa"/>
            <w:gridSpan w:val="2"/>
            <w:shd w:val="clear" w:color="auto" w:fill="E6E6E6"/>
          </w:tcPr>
          <w:p w14:paraId="74284BFD" w14:textId="77777777" w:rsidR="00D01B3A" w:rsidRPr="00517121" w:rsidRDefault="00D01B3A" w:rsidP="004B7735">
            <w:pPr>
              <w:rPr>
                <w:rFonts w:cs="Arial"/>
                <w:sz w:val="24"/>
                <w:szCs w:val="24"/>
              </w:rPr>
            </w:pPr>
            <w:r w:rsidRPr="00517121">
              <w:rPr>
                <w:rFonts w:cs="Arial"/>
                <w:b/>
                <w:sz w:val="24"/>
                <w:szCs w:val="24"/>
              </w:rPr>
              <w:t>Responsible team:</w:t>
            </w:r>
            <w:r w:rsidR="006D62FF" w:rsidRPr="00517121">
              <w:rPr>
                <w:rFonts w:cs="Arial"/>
                <w:b/>
                <w:sz w:val="24"/>
                <w:szCs w:val="24"/>
              </w:rPr>
              <w:t xml:space="preserve"> </w:t>
            </w:r>
            <w:r w:rsidR="006D62FF" w:rsidRPr="00517121">
              <w:rPr>
                <w:rFonts w:cs="Arial"/>
                <w:sz w:val="24"/>
                <w:szCs w:val="24"/>
              </w:rPr>
              <w:t>Strategic Commissioning</w:t>
            </w:r>
          </w:p>
        </w:tc>
      </w:tr>
      <w:tr w:rsidR="00517121" w:rsidRPr="001048C7" w14:paraId="2C2E27AA" w14:textId="77777777" w:rsidTr="00B36A91">
        <w:trPr>
          <w:trHeight w:val="465"/>
        </w:trPr>
        <w:tc>
          <w:tcPr>
            <w:tcW w:w="4247" w:type="dxa"/>
            <w:gridSpan w:val="3"/>
            <w:tcBorders>
              <w:bottom w:val="single" w:sz="4" w:space="0" w:color="auto"/>
            </w:tcBorders>
            <w:shd w:val="clear" w:color="auto" w:fill="E6E6E6"/>
          </w:tcPr>
          <w:p w14:paraId="70CA2C40" w14:textId="77777777" w:rsidR="00240BC6" w:rsidRPr="001048C7" w:rsidRDefault="00D01B3A" w:rsidP="004B7735">
            <w:pPr>
              <w:rPr>
                <w:sz w:val="24"/>
                <w:szCs w:val="24"/>
              </w:rPr>
            </w:pPr>
            <w:r w:rsidRPr="00517121">
              <w:rPr>
                <w:rFonts w:cs="Arial"/>
                <w:b/>
                <w:bCs/>
                <w:sz w:val="24"/>
                <w:szCs w:val="24"/>
              </w:rPr>
              <w:t>Contact number:</w:t>
            </w:r>
            <w:r w:rsidR="006D62FF" w:rsidRPr="00517121">
              <w:rPr>
                <w:rFonts w:cs="Arial"/>
                <w:b/>
                <w:bCs/>
                <w:sz w:val="24"/>
                <w:szCs w:val="24"/>
              </w:rPr>
              <w:t xml:space="preserve"> </w:t>
            </w:r>
            <w:r w:rsidR="00240BC6" w:rsidRPr="001048C7">
              <w:rPr>
                <w:sz w:val="24"/>
                <w:szCs w:val="24"/>
              </w:rPr>
              <w:t>0115 993 2563</w:t>
            </w:r>
          </w:p>
          <w:p w14:paraId="17107602" w14:textId="77777777" w:rsidR="00D01B3A" w:rsidRPr="00517121" w:rsidRDefault="00D01B3A" w:rsidP="004B7735">
            <w:pPr>
              <w:spacing w:before="100" w:beforeAutospacing="1" w:after="100" w:afterAutospacing="1"/>
              <w:rPr>
                <w:rFonts w:cs="Arial"/>
                <w:bCs/>
                <w:sz w:val="24"/>
                <w:szCs w:val="24"/>
              </w:rPr>
            </w:pPr>
          </w:p>
        </w:tc>
        <w:tc>
          <w:tcPr>
            <w:tcW w:w="4275" w:type="dxa"/>
            <w:gridSpan w:val="2"/>
            <w:tcBorders>
              <w:bottom w:val="single" w:sz="4" w:space="0" w:color="auto"/>
            </w:tcBorders>
            <w:shd w:val="clear" w:color="auto" w:fill="E6E6E6"/>
          </w:tcPr>
          <w:p w14:paraId="3FF857CB" w14:textId="77777777" w:rsidR="001048C7" w:rsidRDefault="00D01B3A" w:rsidP="004B7735">
            <w:pPr>
              <w:rPr>
                <w:rFonts w:cs="Arial"/>
                <w:b/>
                <w:sz w:val="24"/>
                <w:szCs w:val="24"/>
              </w:rPr>
            </w:pPr>
            <w:r w:rsidRPr="00517121">
              <w:rPr>
                <w:rFonts w:cs="Arial"/>
                <w:b/>
                <w:sz w:val="24"/>
                <w:szCs w:val="24"/>
              </w:rPr>
              <w:t xml:space="preserve">Contact </w:t>
            </w:r>
          </w:p>
          <w:p w14:paraId="6D8BEDC9" w14:textId="354CE874" w:rsidR="00D01B3A" w:rsidRPr="00517121" w:rsidRDefault="00D01B3A" w:rsidP="004B7735">
            <w:pPr>
              <w:rPr>
                <w:rFonts w:cs="Arial"/>
                <w:sz w:val="24"/>
                <w:szCs w:val="24"/>
              </w:rPr>
            </w:pPr>
            <w:r w:rsidRPr="00517121">
              <w:rPr>
                <w:rFonts w:cs="Arial"/>
                <w:b/>
                <w:sz w:val="24"/>
                <w:szCs w:val="24"/>
              </w:rPr>
              <w:t xml:space="preserve">email: </w:t>
            </w:r>
            <w:hyperlink r:id="rId9" w:history="1">
              <w:r w:rsidR="00240BC6" w:rsidRPr="001048C7">
                <w:rPr>
                  <w:rStyle w:val="Hyperlink"/>
                  <w:color w:val="auto"/>
                  <w:sz w:val="24"/>
                  <w:szCs w:val="24"/>
                  <w:lang w:val="en-US"/>
                </w:rPr>
                <w:t>laura.chambers@nottscc.gov.uk</w:t>
              </w:r>
            </w:hyperlink>
          </w:p>
        </w:tc>
      </w:tr>
      <w:tr w:rsidR="00517121" w:rsidRPr="001048C7" w14:paraId="55A773AF" w14:textId="77777777" w:rsidTr="00B36A91">
        <w:tc>
          <w:tcPr>
            <w:tcW w:w="4247" w:type="dxa"/>
            <w:gridSpan w:val="3"/>
            <w:tcBorders>
              <w:left w:val="nil"/>
              <w:right w:val="nil"/>
            </w:tcBorders>
            <w:shd w:val="clear" w:color="auto" w:fill="auto"/>
          </w:tcPr>
          <w:p w14:paraId="01B4711D" w14:textId="77777777" w:rsidR="00D01B3A" w:rsidRPr="001048C7" w:rsidRDefault="00D01B3A" w:rsidP="004E11DB">
            <w:pPr>
              <w:rPr>
                <w:rFonts w:cs="Arial"/>
                <w:sz w:val="24"/>
                <w:szCs w:val="24"/>
              </w:rPr>
            </w:pPr>
          </w:p>
        </w:tc>
        <w:tc>
          <w:tcPr>
            <w:tcW w:w="4275" w:type="dxa"/>
            <w:gridSpan w:val="2"/>
            <w:tcBorders>
              <w:left w:val="nil"/>
              <w:right w:val="nil"/>
            </w:tcBorders>
            <w:shd w:val="clear" w:color="auto" w:fill="auto"/>
          </w:tcPr>
          <w:p w14:paraId="02641C89" w14:textId="77777777" w:rsidR="00D01B3A" w:rsidRPr="001048C7" w:rsidRDefault="00D01B3A" w:rsidP="00FC47AC">
            <w:pPr>
              <w:rPr>
                <w:rFonts w:cs="Arial"/>
                <w:sz w:val="24"/>
                <w:szCs w:val="24"/>
              </w:rPr>
            </w:pPr>
          </w:p>
        </w:tc>
      </w:tr>
      <w:tr w:rsidR="00517121" w:rsidRPr="001048C7" w14:paraId="759A147A" w14:textId="77777777" w:rsidTr="00B36A91">
        <w:trPr>
          <w:trHeight w:val="330"/>
        </w:trPr>
        <w:tc>
          <w:tcPr>
            <w:tcW w:w="8522" w:type="dxa"/>
            <w:gridSpan w:val="5"/>
            <w:shd w:val="clear" w:color="auto" w:fill="E6E6E6"/>
          </w:tcPr>
          <w:p w14:paraId="140DEF17" w14:textId="77777777" w:rsidR="00D01B3A" w:rsidRPr="001048C7" w:rsidRDefault="00D01B3A" w:rsidP="004E11DB">
            <w:pPr>
              <w:rPr>
                <w:rFonts w:cs="Arial"/>
                <w:b/>
                <w:sz w:val="24"/>
                <w:szCs w:val="24"/>
              </w:rPr>
            </w:pPr>
            <w:r w:rsidRPr="001048C7">
              <w:rPr>
                <w:rFonts w:cs="Arial"/>
                <w:b/>
                <w:sz w:val="24"/>
                <w:szCs w:val="24"/>
              </w:rPr>
              <w:t xml:space="preserve">Please include any supporting documents </w:t>
            </w:r>
          </w:p>
        </w:tc>
      </w:tr>
      <w:tr w:rsidR="00517121" w:rsidRPr="001048C7" w14:paraId="1BD7CED8" w14:textId="77777777" w:rsidTr="00B36A91">
        <w:trPr>
          <w:trHeight w:val="360"/>
        </w:trPr>
        <w:tc>
          <w:tcPr>
            <w:tcW w:w="8522" w:type="dxa"/>
            <w:gridSpan w:val="5"/>
            <w:shd w:val="clear" w:color="auto" w:fill="E6E6E6"/>
          </w:tcPr>
          <w:p w14:paraId="33108555" w14:textId="77777777" w:rsidR="00D01B3A" w:rsidRPr="001048C7" w:rsidRDefault="00D01B3A" w:rsidP="004E11DB">
            <w:pPr>
              <w:rPr>
                <w:rFonts w:cs="Arial"/>
                <w:sz w:val="24"/>
                <w:szCs w:val="24"/>
              </w:rPr>
            </w:pPr>
            <w:r w:rsidRPr="001048C7">
              <w:rPr>
                <w:rFonts w:cs="Arial"/>
                <w:sz w:val="24"/>
                <w:szCs w:val="24"/>
              </w:rPr>
              <w:t>1.</w:t>
            </w:r>
            <w:r w:rsidR="006D62FF" w:rsidRPr="001048C7">
              <w:rPr>
                <w:rFonts w:cs="Arial"/>
                <w:sz w:val="24"/>
                <w:szCs w:val="24"/>
              </w:rPr>
              <w:t>Adult Social Car</w:t>
            </w:r>
            <w:r w:rsidR="006E78C0" w:rsidRPr="001048C7">
              <w:rPr>
                <w:rFonts w:cs="Arial"/>
                <w:sz w:val="24"/>
                <w:szCs w:val="24"/>
              </w:rPr>
              <w:t xml:space="preserve">e </w:t>
            </w:r>
            <w:r w:rsidR="006D62FF" w:rsidRPr="001048C7">
              <w:rPr>
                <w:rFonts w:cs="Arial"/>
                <w:sz w:val="24"/>
                <w:szCs w:val="24"/>
              </w:rPr>
              <w:t>Strategy</w:t>
            </w:r>
          </w:p>
        </w:tc>
      </w:tr>
      <w:tr w:rsidR="00517121" w:rsidRPr="001048C7" w14:paraId="0F6300A5" w14:textId="77777777" w:rsidTr="00B36A91">
        <w:trPr>
          <w:trHeight w:val="345"/>
        </w:trPr>
        <w:tc>
          <w:tcPr>
            <w:tcW w:w="8522" w:type="dxa"/>
            <w:gridSpan w:val="5"/>
            <w:shd w:val="clear" w:color="auto" w:fill="E6E6E6"/>
          </w:tcPr>
          <w:p w14:paraId="4126FA74" w14:textId="77777777" w:rsidR="00D01B3A" w:rsidRPr="001048C7" w:rsidRDefault="00D01B3A" w:rsidP="004B7735">
            <w:pPr>
              <w:spacing w:before="100" w:beforeAutospacing="1" w:after="100" w:afterAutospacing="1"/>
              <w:rPr>
                <w:rFonts w:cs="Arial"/>
                <w:bCs/>
                <w:sz w:val="24"/>
                <w:szCs w:val="24"/>
              </w:rPr>
            </w:pPr>
            <w:r w:rsidRPr="001048C7">
              <w:rPr>
                <w:rFonts w:cs="Arial"/>
                <w:bCs/>
                <w:sz w:val="24"/>
                <w:szCs w:val="24"/>
              </w:rPr>
              <w:t>2.</w:t>
            </w:r>
            <w:r w:rsidR="006D62FF" w:rsidRPr="001048C7">
              <w:rPr>
                <w:rFonts w:cs="Arial"/>
                <w:bCs/>
                <w:sz w:val="24"/>
                <w:szCs w:val="24"/>
              </w:rPr>
              <w:t xml:space="preserve"> Care Act 2014</w:t>
            </w:r>
          </w:p>
        </w:tc>
      </w:tr>
      <w:tr w:rsidR="00517121" w:rsidRPr="001048C7" w14:paraId="343C3569" w14:textId="77777777" w:rsidTr="00B36A91">
        <w:trPr>
          <w:trHeight w:val="360"/>
        </w:trPr>
        <w:tc>
          <w:tcPr>
            <w:tcW w:w="8522" w:type="dxa"/>
            <w:gridSpan w:val="5"/>
            <w:tcBorders>
              <w:bottom w:val="single" w:sz="4" w:space="0" w:color="auto"/>
            </w:tcBorders>
            <w:shd w:val="clear" w:color="auto" w:fill="E6E6E6"/>
          </w:tcPr>
          <w:p w14:paraId="641C7EE0" w14:textId="77777777" w:rsidR="00D01B3A" w:rsidRPr="001048C7" w:rsidRDefault="00D01B3A" w:rsidP="004E11DB">
            <w:pPr>
              <w:rPr>
                <w:rFonts w:cs="Arial"/>
                <w:sz w:val="24"/>
                <w:szCs w:val="24"/>
              </w:rPr>
            </w:pPr>
            <w:r w:rsidRPr="001048C7">
              <w:rPr>
                <w:rFonts w:cs="Arial"/>
                <w:sz w:val="24"/>
                <w:szCs w:val="24"/>
              </w:rPr>
              <w:t>3.</w:t>
            </w:r>
            <w:r w:rsidR="006D62FF" w:rsidRPr="001048C7">
              <w:rPr>
                <w:rFonts w:cs="Arial"/>
                <w:sz w:val="24"/>
                <w:szCs w:val="24"/>
              </w:rPr>
              <w:t xml:space="preserve"> Nottinghamshire Health and Wellbeing Strategy</w:t>
            </w:r>
          </w:p>
        </w:tc>
      </w:tr>
      <w:tr w:rsidR="00517121" w:rsidRPr="001048C7" w14:paraId="3ED3B508" w14:textId="77777777" w:rsidTr="00B36A91">
        <w:trPr>
          <w:trHeight w:val="357"/>
        </w:trPr>
        <w:tc>
          <w:tcPr>
            <w:tcW w:w="3165" w:type="dxa"/>
            <w:gridSpan w:val="2"/>
            <w:shd w:val="clear" w:color="auto" w:fill="E6E6E6"/>
          </w:tcPr>
          <w:p w14:paraId="04D9D56A" w14:textId="77777777" w:rsidR="00D01B3A" w:rsidRPr="001048C7" w:rsidRDefault="00D01B3A" w:rsidP="004E11DB">
            <w:pPr>
              <w:rPr>
                <w:rFonts w:cs="Arial"/>
                <w:b/>
                <w:sz w:val="24"/>
                <w:szCs w:val="24"/>
              </w:rPr>
            </w:pPr>
            <w:r w:rsidRPr="001048C7">
              <w:rPr>
                <w:rFonts w:cs="Arial"/>
                <w:b/>
                <w:sz w:val="24"/>
                <w:szCs w:val="24"/>
              </w:rPr>
              <w:t>Review date</w:t>
            </w:r>
          </w:p>
        </w:tc>
        <w:tc>
          <w:tcPr>
            <w:tcW w:w="5357" w:type="dxa"/>
            <w:gridSpan w:val="3"/>
            <w:shd w:val="clear" w:color="auto" w:fill="E6E6E6"/>
          </w:tcPr>
          <w:p w14:paraId="33DCF5F0" w14:textId="77777777" w:rsidR="00D01B3A" w:rsidRPr="001048C7" w:rsidRDefault="00D01B3A" w:rsidP="004B7735">
            <w:pPr>
              <w:rPr>
                <w:rFonts w:cs="Arial"/>
                <w:b/>
                <w:sz w:val="24"/>
                <w:szCs w:val="24"/>
              </w:rPr>
            </w:pPr>
            <w:r w:rsidRPr="001048C7">
              <w:rPr>
                <w:rFonts w:cs="Arial"/>
                <w:b/>
                <w:sz w:val="24"/>
                <w:szCs w:val="24"/>
              </w:rPr>
              <w:t xml:space="preserve">Amendments </w:t>
            </w:r>
          </w:p>
        </w:tc>
      </w:tr>
      <w:tr w:rsidR="00517121" w:rsidRPr="001048C7" w14:paraId="7FCD8F43" w14:textId="77777777" w:rsidTr="00B36A91">
        <w:trPr>
          <w:trHeight w:val="357"/>
        </w:trPr>
        <w:tc>
          <w:tcPr>
            <w:tcW w:w="3165" w:type="dxa"/>
            <w:gridSpan w:val="2"/>
            <w:tcBorders>
              <w:bottom w:val="single" w:sz="4" w:space="0" w:color="auto"/>
            </w:tcBorders>
            <w:shd w:val="clear" w:color="auto" w:fill="E6E6E6"/>
          </w:tcPr>
          <w:p w14:paraId="5AD4BA43" w14:textId="77777777" w:rsidR="00D01B3A" w:rsidRPr="001048C7" w:rsidRDefault="00D01B3A" w:rsidP="004E11DB">
            <w:pPr>
              <w:rPr>
                <w:rFonts w:cs="Arial"/>
                <w:sz w:val="24"/>
                <w:szCs w:val="24"/>
              </w:rPr>
            </w:pPr>
          </w:p>
        </w:tc>
        <w:tc>
          <w:tcPr>
            <w:tcW w:w="5357" w:type="dxa"/>
            <w:gridSpan w:val="3"/>
            <w:shd w:val="clear" w:color="auto" w:fill="E6E6E6"/>
          </w:tcPr>
          <w:p w14:paraId="2DFA8BAF" w14:textId="77777777" w:rsidR="00D01B3A" w:rsidRPr="001048C7" w:rsidRDefault="00D01B3A" w:rsidP="004E11DB">
            <w:pPr>
              <w:rPr>
                <w:rFonts w:cs="Arial"/>
                <w:sz w:val="24"/>
                <w:szCs w:val="24"/>
              </w:rPr>
            </w:pPr>
          </w:p>
        </w:tc>
      </w:tr>
      <w:tr w:rsidR="00517121" w:rsidRPr="001048C7" w14:paraId="0A6CBF28" w14:textId="77777777" w:rsidTr="00B36A91">
        <w:trPr>
          <w:trHeight w:val="357"/>
        </w:trPr>
        <w:tc>
          <w:tcPr>
            <w:tcW w:w="3165" w:type="dxa"/>
            <w:gridSpan w:val="2"/>
            <w:shd w:val="clear" w:color="auto" w:fill="E6E6E6"/>
          </w:tcPr>
          <w:p w14:paraId="0BFE039D" w14:textId="77777777" w:rsidR="00D01B3A" w:rsidRPr="001048C7" w:rsidRDefault="00D01B3A" w:rsidP="004E11DB">
            <w:pPr>
              <w:rPr>
                <w:rFonts w:cs="Arial"/>
                <w:sz w:val="24"/>
                <w:szCs w:val="24"/>
              </w:rPr>
            </w:pPr>
          </w:p>
        </w:tc>
        <w:tc>
          <w:tcPr>
            <w:tcW w:w="5357" w:type="dxa"/>
            <w:gridSpan w:val="3"/>
            <w:shd w:val="clear" w:color="auto" w:fill="E6E6E6"/>
          </w:tcPr>
          <w:p w14:paraId="2ADD64B2" w14:textId="77777777" w:rsidR="00D01B3A" w:rsidRPr="001048C7" w:rsidRDefault="00D01B3A" w:rsidP="004E11DB">
            <w:pPr>
              <w:rPr>
                <w:rFonts w:cs="Arial"/>
                <w:sz w:val="24"/>
                <w:szCs w:val="24"/>
              </w:rPr>
            </w:pPr>
          </w:p>
        </w:tc>
      </w:tr>
    </w:tbl>
    <w:p w14:paraId="08EE27BE" w14:textId="77777777" w:rsidR="001815D4" w:rsidRPr="001048C7" w:rsidRDefault="001815D4" w:rsidP="004B7735">
      <w:pPr>
        <w:rPr>
          <w:rFonts w:cs="Arial"/>
          <w:sz w:val="24"/>
          <w:szCs w:val="24"/>
        </w:rPr>
      </w:pPr>
    </w:p>
    <w:p w14:paraId="33775F11" w14:textId="77777777" w:rsidR="0015511B" w:rsidRDefault="0015511B" w:rsidP="004B7735">
      <w:pPr>
        <w:rPr>
          <w:rFonts w:cs="Arial"/>
          <w:sz w:val="24"/>
          <w:szCs w:val="24"/>
        </w:rPr>
      </w:pPr>
    </w:p>
    <w:p w14:paraId="34119984" w14:textId="77777777" w:rsidR="00351AE6" w:rsidRDefault="00351AE6" w:rsidP="004B7735">
      <w:pPr>
        <w:rPr>
          <w:rFonts w:cs="Arial"/>
          <w:sz w:val="24"/>
          <w:szCs w:val="24"/>
        </w:rPr>
      </w:pPr>
    </w:p>
    <w:p w14:paraId="015B1A00" w14:textId="77777777" w:rsidR="00351AE6" w:rsidRDefault="00351AE6" w:rsidP="004B7735">
      <w:pPr>
        <w:rPr>
          <w:rFonts w:cs="Arial"/>
          <w:sz w:val="24"/>
          <w:szCs w:val="24"/>
        </w:rPr>
      </w:pPr>
    </w:p>
    <w:p w14:paraId="1F011080" w14:textId="77777777" w:rsidR="00351AE6" w:rsidRDefault="00351AE6" w:rsidP="004B7735">
      <w:pPr>
        <w:rPr>
          <w:rFonts w:cs="Arial"/>
          <w:sz w:val="24"/>
          <w:szCs w:val="24"/>
        </w:rPr>
      </w:pPr>
    </w:p>
    <w:p w14:paraId="06E2AF35" w14:textId="77777777" w:rsidR="00351AE6" w:rsidRDefault="00351AE6" w:rsidP="004B7735">
      <w:pPr>
        <w:rPr>
          <w:rFonts w:cs="Arial"/>
          <w:sz w:val="24"/>
          <w:szCs w:val="24"/>
        </w:rPr>
      </w:pPr>
    </w:p>
    <w:p w14:paraId="416845C7" w14:textId="77777777" w:rsidR="00351AE6" w:rsidRDefault="00351AE6" w:rsidP="004B7735">
      <w:pPr>
        <w:rPr>
          <w:rFonts w:cs="Arial"/>
          <w:sz w:val="24"/>
          <w:szCs w:val="24"/>
        </w:rPr>
      </w:pPr>
    </w:p>
    <w:p w14:paraId="5849CA5B" w14:textId="77777777" w:rsidR="00351AE6" w:rsidRDefault="00351AE6" w:rsidP="004B7735">
      <w:pPr>
        <w:rPr>
          <w:rFonts w:cs="Arial"/>
          <w:sz w:val="24"/>
          <w:szCs w:val="24"/>
        </w:rPr>
      </w:pPr>
    </w:p>
    <w:p w14:paraId="21E4EC29" w14:textId="77777777" w:rsidR="00351AE6" w:rsidRDefault="00351AE6" w:rsidP="004B7735">
      <w:pPr>
        <w:rPr>
          <w:rFonts w:cs="Arial"/>
          <w:sz w:val="24"/>
          <w:szCs w:val="24"/>
        </w:rPr>
      </w:pPr>
    </w:p>
    <w:p w14:paraId="6644B855" w14:textId="77777777" w:rsidR="00351AE6" w:rsidRDefault="00351AE6" w:rsidP="004B7735">
      <w:pPr>
        <w:rPr>
          <w:rFonts w:cs="Arial"/>
          <w:sz w:val="24"/>
          <w:szCs w:val="24"/>
        </w:rPr>
      </w:pPr>
    </w:p>
    <w:p w14:paraId="7560941B" w14:textId="77777777" w:rsidR="00351AE6" w:rsidRDefault="00351AE6" w:rsidP="004B7735">
      <w:pPr>
        <w:rPr>
          <w:rFonts w:cs="Arial"/>
          <w:sz w:val="24"/>
          <w:szCs w:val="24"/>
        </w:rPr>
      </w:pPr>
    </w:p>
    <w:p w14:paraId="151EB9FC" w14:textId="77777777" w:rsidR="00351AE6" w:rsidRDefault="00351AE6" w:rsidP="004B7735">
      <w:pPr>
        <w:rPr>
          <w:rFonts w:cs="Arial"/>
          <w:sz w:val="24"/>
          <w:szCs w:val="24"/>
        </w:rPr>
      </w:pPr>
    </w:p>
    <w:p w14:paraId="56D1BADB" w14:textId="77777777" w:rsidR="00351AE6" w:rsidRDefault="00351AE6" w:rsidP="004B7735">
      <w:pPr>
        <w:rPr>
          <w:rFonts w:cs="Arial"/>
          <w:sz w:val="24"/>
          <w:szCs w:val="24"/>
        </w:rPr>
      </w:pPr>
    </w:p>
    <w:p w14:paraId="46FA5A3F" w14:textId="77777777" w:rsidR="00351AE6" w:rsidRDefault="00351AE6" w:rsidP="004B7735">
      <w:pPr>
        <w:rPr>
          <w:rFonts w:cs="Arial"/>
          <w:sz w:val="24"/>
          <w:szCs w:val="24"/>
        </w:rPr>
      </w:pPr>
    </w:p>
    <w:p w14:paraId="0D64F1F1" w14:textId="77777777" w:rsidR="00351AE6" w:rsidRDefault="00351AE6" w:rsidP="004B7735">
      <w:pPr>
        <w:rPr>
          <w:rFonts w:cs="Arial"/>
          <w:sz w:val="24"/>
          <w:szCs w:val="24"/>
        </w:rPr>
      </w:pPr>
    </w:p>
    <w:p w14:paraId="74A24FDD" w14:textId="77777777" w:rsidR="00351AE6" w:rsidRDefault="00351AE6" w:rsidP="004B7735">
      <w:pPr>
        <w:rPr>
          <w:rFonts w:cs="Arial"/>
          <w:sz w:val="24"/>
          <w:szCs w:val="24"/>
        </w:rPr>
      </w:pPr>
    </w:p>
    <w:p w14:paraId="11DEBCA9" w14:textId="77777777" w:rsidR="00351AE6" w:rsidRDefault="00351AE6" w:rsidP="004B7735">
      <w:pPr>
        <w:rPr>
          <w:rFonts w:cs="Arial"/>
          <w:sz w:val="24"/>
          <w:szCs w:val="24"/>
        </w:rPr>
      </w:pPr>
    </w:p>
    <w:p w14:paraId="28F85E1C" w14:textId="77777777" w:rsidR="00351AE6" w:rsidRPr="001048C7" w:rsidRDefault="00351AE6" w:rsidP="004B7735">
      <w:pPr>
        <w:rPr>
          <w:rFonts w:cs="Arial"/>
          <w:sz w:val="24"/>
          <w:szCs w:val="24"/>
        </w:rPr>
      </w:pPr>
    </w:p>
    <w:tbl>
      <w:tblPr>
        <w:tblW w:w="8522" w:type="dxa"/>
        <w:tblLook w:val="00A0" w:firstRow="1" w:lastRow="0" w:firstColumn="1" w:lastColumn="0" w:noHBand="0" w:noVBand="0"/>
      </w:tblPr>
      <w:tblGrid>
        <w:gridCol w:w="8522"/>
      </w:tblGrid>
      <w:tr w:rsidR="00517121" w:rsidRPr="001048C7" w14:paraId="24698755" w14:textId="77777777" w:rsidTr="00B36A91">
        <w:trPr>
          <w:trHeight w:val="555"/>
        </w:trPr>
        <w:tc>
          <w:tcPr>
            <w:tcW w:w="8522" w:type="dxa"/>
            <w:shd w:val="clear" w:color="auto" w:fill="auto"/>
          </w:tcPr>
          <w:p w14:paraId="0586EE1D" w14:textId="77777777" w:rsidR="001F6AAD" w:rsidRPr="00517121" w:rsidRDefault="006E78C0" w:rsidP="004B7735">
            <w:pPr>
              <w:rPr>
                <w:rFonts w:cs="Arial"/>
                <w:sz w:val="24"/>
                <w:szCs w:val="24"/>
              </w:rPr>
            </w:pPr>
            <w:r w:rsidRPr="00517121">
              <w:rPr>
                <w:rFonts w:cs="Arial"/>
                <w:noProof/>
                <w:sz w:val="24"/>
                <w:szCs w:val="24"/>
              </w:rPr>
              <w:lastRenderedPageBreak/>
              <w:drawing>
                <wp:inline distT="0" distB="0" distL="0" distR="0" wp14:anchorId="47C5AF73" wp14:editId="05E8A459">
                  <wp:extent cx="2948940" cy="502920"/>
                  <wp:effectExtent l="0" t="0" r="3810" b="0"/>
                  <wp:docPr id="2" name="Picture 2"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head-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940" cy="502920"/>
                          </a:xfrm>
                          <a:prstGeom prst="rect">
                            <a:avLst/>
                          </a:prstGeom>
                          <a:noFill/>
                          <a:ln>
                            <a:noFill/>
                          </a:ln>
                        </pic:spPr>
                      </pic:pic>
                    </a:graphicData>
                  </a:graphic>
                </wp:inline>
              </w:drawing>
            </w:r>
            <w:r w:rsidR="001F6AAD" w:rsidRPr="00517121">
              <w:rPr>
                <w:rFonts w:cs="Arial"/>
                <w:sz w:val="24"/>
                <w:szCs w:val="24"/>
              </w:rPr>
              <w:t xml:space="preserve"> </w:t>
            </w:r>
          </w:p>
        </w:tc>
      </w:tr>
    </w:tbl>
    <w:p w14:paraId="7F799593" w14:textId="77777777" w:rsidR="0015511B" w:rsidRPr="001048C7" w:rsidRDefault="0015511B" w:rsidP="004E11DB">
      <w:pPr>
        <w:rPr>
          <w:rFonts w:cs="Arial"/>
          <w:sz w:val="24"/>
          <w:szCs w:val="24"/>
        </w:rPr>
      </w:pPr>
    </w:p>
    <w:p w14:paraId="766C3677" w14:textId="77777777" w:rsidR="00B97AD7" w:rsidRPr="001048C7" w:rsidRDefault="006D62FF" w:rsidP="004E11DB">
      <w:pPr>
        <w:rPr>
          <w:rFonts w:cs="Arial"/>
          <w:b/>
          <w:sz w:val="24"/>
          <w:szCs w:val="24"/>
        </w:rPr>
      </w:pPr>
      <w:r w:rsidRPr="001048C7">
        <w:rPr>
          <w:rFonts w:cs="Arial"/>
          <w:b/>
          <w:sz w:val="24"/>
          <w:szCs w:val="24"/>
        </w:rPr>
        <w:t>Information, Advice and Advocacy Strategy for Social Care</w:t>
      </w:r>
    </w:p>
    <w:p w14:paraId="30725C0E" w14:textId="77777777" w:rsidR="006D62FF" w:rsidRPr="001048C7" w:rsidRDefault="006D62FF" w:rsidP="004E11DB">
      <w:pPr>
        <w:rPr>
          <w:rFonts w:cs="Arial"/>
          <w:sz w:val="24"/>
          <w:szCs w:val="24"/>
        </w:rPr>
      </w:pPr>
    </w:p>
    <w:p w14:paraId="2E42636C" w14:textId="77777777" w:rsidR="006E78C0" w:rsidRPr="001048C7" w:rsidRDefault="006D62FF" w:rsidP="004E11DB">
      <w:pPr>
        <w:ind w:right="260"/>
        <w:rPr>
          <w:rFonts w:cs="Arial"/>
          <w:b/>
          <w:bCs/>
          <w:sz w:val="24"/>
          <w:szCs w:val="24"/>
        </w:rPr>
      </w:pPr>
      <w:r w:rsidRPr="001048C7">
        <w:rPr>
          <w:rFonts w:cs="Arial"/>
          <w:b/>
          <w:bCs/>
          <w:sz w:val="24"/>
          <w:szCs w:val="24"/>
        </w:rPr>
        <w:t>Contents</w:t>
      </w:r>
    </w:p>
    <w:p w14:paraId="43ECF403" w14:textId="77777777" w:rsidR="00714F4C" w:rsidRPr="001048C7" w:rsidRDefault="00714F4C" w:rsidP="004E11DB">
      <w:pPr>
        <w:ind w:right="260"/>
        <w:rPr>
          <w:rFonts w:cs="Arial"/>
          <w:b/>
          <w:bCs/>
          <w:sz w:val="24"/>
          <w:szCs w:val="24"/>
        </w:rPr>
      </w:pPr>
    </w:p>
    <w:p w14:paraId="7459DF65" w14:textId="77777777" w:rsidR="00EB7157" w:rsidRPr="00517121" w:rsidRDefault="006D62FF" w:rsidP="004E11DB">
      <w:pPr>
        <w:pStyle w:val="TOC1"/>
        <w:rPr>
          <w:rFonts w:asciiTheme="minorHAnsi" w:eastAsiaTheme="minorEastAsia" w:hAnsiTheme="minorHAnsi" w:cs="Arial"/>
          <w:noProof/>
          <w:sz w:val="24"/>
          <w:szCs w:val="24"/>
          <w:lang w:eastAsia="en-GB"/>
        </w:rPr>
      </w:pPr>
      <w:r w:rsidRPr="00517121">
        <w:rPr>
          <w:rFonts w:asciiTheme="minorHAnsi" w:hAnsiTheme="minorHAnsi" w:cs="Arial"/>
          <w:b/>
          <w:bCs/>
          <w:sz w:val="24"/>
          <w:szCs w:val="24"/>
        </w:rPr>
        <w:fldChar w:fldCharType="begin"/>
      </w:r>
      <w:r w:rsidRPr="001048C7">
        <w:rPr>
          <w:rFonts w:asciiTheme="minorHAnsi" w:hAnsiTheme="minorHAnsi" w:cs="Arial"/>
          <w:b/>
          <w:bCs/>
          <w:sz w:val="24"/>
          <w:szCs w:val="24"/>
        </w:rPr>
        <w:instrText xml:space="preserve"> TOC \o "1-2" \h \z \u </w:instrText>
      </w:r>
      <w:r w:rsidRPr="00517121">
        <w:rPr>
          <w:rFonts w:asciiTheme="minorHAnsi" w:hAnsiTheme="minorHAnsi" w:cs="Arial"/>
          <w:b/>
          <w:bCs/>
          <w:sz w:val="24"/>
          <w:szCs w:val="24"/>
        </w:rPr>
        <w:fldChar w:fldCharType="separate"/>
      </w:r>
      <w:hyperlink w:anchor="_Toc467755501" w:history="1">
        <w:r w:rsidR="00EB7157" w:rsidRPr="001048C7">
          <w:rPr>
            <w:rStyle w:val="Hyperlink"/>
            <w:rFonts w:asciiTheme="minorHAnsi" w:hAnsiTheme="minorHAnsi" w:cs="Arial"/>
            <w:noProof/>
            <w:color w:val="auto"/>
            <w:sz w:val="24"/>
            <w:szCs w:val="24"/>
          </w:rPr>
          <w:t>Foreword</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_Toc467755501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separate"/>
        </w:r>
        <w:r w:rsidR="00CC0798">
          <w:rPr>
            <w:rFonts w:asciiTheme="minorHAnsi" w:hAnsiTheme="minorHAnsi" w:cs="Arial"/>
            <w:noProof/>
            <w:webHidden/>
            <w:sz w:val="24"/>
            <w:szCs w:val="24"/>
          </w:rPr>
          <w:t>3</w:t>
        </w:r>
        <w:r w:rsidR="00EB7157" w:rsidRPr="001048C7">
          <w:rPr>
            <w:rFonts w:asciiTheme="minorHAnsi" w:hAnsiTheme="minorHAnsi" w:cs="Arial"/>
            <w:noProof/>
            <w:webHidden/>
            <w:sz w:val="24"/>
            <w:szCs w:val="24"/>
          </w:rPr>
          <w:fldChar w:fldCharType="end"/>
        </w:r>
      </w:hyperlink>
    </w:p>
    <w:p w14:paraId="36DC0A65" w14:textId="7BE4AC3F" w:rsidR="00EB7157" w:rsidRPr="00517121" w:rsidRDefault="0062439C" w:rsidP="004E11DB">
      <w:pPr>
        <w:pStyle w:val="TOC1"/>
        <w:rPr>
          <w:rFonts w:asciiTheme="minorHAnsi" w:eastAsiaTheme="minorEastAsia" w:hAnsiTheme="minorHAnsi" w:cs="Arial"/>
          <w:noProof/>
          <w:sz w:val="24"/>
          <w:szCs w:val="24"/>
          <w:lang w:eastAsia="en-GB"/>
        </w:rPr>
      </w:pPr>
      <w:hyperlink w:anchor="_Toc467755502" w:history="1">
        <w:r w:rsidR="00EB7157" w:rsidRPr="001048C7">
          <w:rPr>
            <w:rStyle w:val="Hyperlink"/>
            <w:rFonts w:asciiTheme="minorHAnsi" w:hAnsiTheme="minorHAnsi" w:cs="Arial"/>
            <w:noProof/>
            <w:color w:val="auto"/>
            <w:sz w:val="24"/>
            <w:szCs w:val="24"/>
          </w:rPr>
          <w:t>1.</w:t>
        </w:r>
        <w:r w:rsidR="00EB7157" w:rsidRPr="001048C7">
          <w:rPr>
            <w:rFonts w:asciiTheme="minorHAnsi" w:eastAsiaTheme="minorEastAsia" w:hAnsiTheme="minorHAnsi" w:cs="Arial"/>
            <w:noProof/>
            <w:sz w:val="24"/>
            <w:szCs w:val="24"/>
            <w:lang w:eastAsia="en-GB"/>
          </w:rPr>
          <w:tab/>
        </w:r>
        <w:r w:rsidR="00EB7157" w:rsidRPr="001048C7">
          <w:rPr>
            <w:rStyle w:val="Hyperlink"/>
            <w:rFonts w:asciiTheme="minorHAnsi" w:hAnsiTheme="minorHAnsi" w:cs="Arial"/>
            <w:noProof/>
            <w:color w:val="auto"/>
            <w:sz w:val="24"/>
            <w:szCs w:val="24"/>
          </w:rPr>
          <w:t>Context</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_Toc467755502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end"/>
        </w:r>
      </w:hyperlink>
      <w:r w:rsidR="00CC0798">
        <w:rPr>
          <w:rFonts w:asciiTheme="minorHAnsi" w:hAnsiTheme="minorHAnsi" w:cs="Arial"/>
          <w:noProof/>
          <w:sz w:val="24"/>
          <w:szCs w:val="24"/>
        </w:rPr>
        <w:t>4</w:t>
      </w:r>
    </w:p>
    <w:p w14:paraId="3287A354" w14:textId="4C24018E" w:rsidR="00EB7157" w:rsidRPr="00517121" w:rsidRDefault="0062439C" w:rsidP="004E11DB">
      <w:pPr>
        <w:pStyle w:val="TOC2"/>
        <w:rPr>
          <w:rFonts w:asciiTheme="minorHAnsi" w:eastAsiaTheme="minorEastAsia" w:hAnsiTheme="minorHAnsi" w:cs="Arial"/>
          <w:noProof/>
          <w:sz w:val="24"/>
          <w:szCs w:val="24"/>
          <w:lang w:eastAsia="en-GB"/>
        </w:rPr>
      </w:pPr>
      <w:hyperlink w:anchor="_Toc467755503" w:history="1">
        <w:r w:rsidR="00EB7157" w:rsidRPr="001048C7">
          <w:rPr>
            <w:rStyle w:val="Hyperlink"/>
            <w:rFonts w:asciiTheme="minorHAnsi" w:hAnsiTheme="minorHAnsi" w:cs="Arial"/>
            <w:noProof/>
            <w:color w:val="auto"/>
            <w:sz w:val="24"/>
            <w:szCs w:val="24"/>
          </w:rPr>
          <w:t>1.1</w:t>
        </w:r>
        <w:r w:rsidR="00EB7157" w:rsidRPr="001048C7">
          <w:rPr>
            <w:rFonts w:asciiTheme="minorHAnsi" w:eastAsiaTheme="minorEastAsia" w:hAnsiTheme="minorHAnsi" w:cs="Arial"/>
            <w:noProof/>
            <w:sz w:val="24"/>
            <w:szCs w:val="24"/>
            <w:lang w:eastAsia="en-GB"/>
          </w:rPr>
          <w:tab/>
        </w:r>
        <w:r w:rsidR="00EB7157" w:rsidRPr="001048C7">
          <w:rPr>
            <w:rStyle w:val="Hyperlink"/>
            <w:rFonts w:asciiTheme="minorHAnsi" w:hAnsiTheme="minorHAnsi" w:cs="Arial"/>
            <w:noProof/>
            <w:color w:val="auto"/>
            <w:sz w:val="24"/>
            <w:szCs w:val="24"/>
          </w:rPr>
          <w:t>The Care Act 2014</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_Toc467755503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separate"/>
        </w:r>
        <w:r w:rsidR="00CC0798">
          <w:rPr>
            <w:rFonts w:asciiTheme="minorHAnsi" w:hAnsiTheme="minorHAnsi" w:cs="Arial"/>
            <w:noProof/>
            <w:webHidden/>
            <w:sz w:val="24"/>
            <w:szCs w:val="24"/>
          </w:rPr>
          <w:t>5</w:t>
        </w:r>
        <w:r w:rsidR="00EB7157" w:rsidRPr="001048C7">
          <w:rPr>
            <w:rFonts w:asciiTheme="minorHAnsi" w:hAnsiTheme="minorHAnsi" w:cs="Arial"/>
            <w:noProof/>
            <w:webHidden/>
            <w:sz w:val="24"/>
            <w:szCs w:val="24"/>
          </w:rPr>
          <w:fldChar w:fldCharType="end"/>
        </w:r>
      </w:hyperlink>
    </w:p>
    <w:p w14:paraId="189190CE" w14:textId="1D139230" w:rsidR="00EB7157" w:rsidRPr="00517121" w:rsidRDefault="0062439C" w:rsidP="004E11DB">
      <w:pPr>
        <w:pStyle w:val="TOC2"/>
        <w:rPr>
          <w:rFonts w:asciiTheme="minorHAnsi" w:eastAsiaTheme="minorEastAsia" w:hAnsiTheme="minorHAnsi" w:cs="Arial"/>
          <w:noProof/>
          <w:sz w:val="24"/>
          <w:szCs w:val="24"/>
          <w:lang w:eastAsia="en-GB"/>
        </w:rPr>
      </w:pPr>
      <w:hyperlink w:anchor="_Toc467755504" w:history="1">
        <w:r w:rsidR="00EB7157" w:rsidRPr="001048C7">
          <w:rPr>
            <w:rStyle w:val="Hyperlink"/>
            <w:rFonts w:asciiTheme="minorHAnsi" w:hAnsiTheme="minorHAnsi" w:cs="Arial"/>
            <w:noProof/>
            <w:color w:val="auto"/>
            <w:sz w:val="24"/>
            <w:szCs w:val="24"/>
          </w:rPr>
          <w:t>1.2</w:t>
        </w:r>
        <w:r w:rsidR="00EB7157" w:rsidRPr="001048C7">
          <w:rPr>
            <w:rFonts w:asciiTheme="minorHAnsi" w:eastAsiaTheme="minorEastAsia" w:hAnsiTheme="minorHAnsi" w:cs="Arial"/>
            <w:noProof/>
            <w:sz w:val="24"/>
            <w:szCs w:val="24"/>
            <w:lang w:eastAsia="en-GB"/>
          </w:rPr>
          <w:tab/>
        </w:r>
        <w:r w:rsidR="00EB7157" w:rsidRPr="001048C7">
          <w:rPr>
            <w:rStyle w:val="Hyperlink"/>
            <w:rFonts w:asciiTheme="minorHAnsi" w:hAnsiTheme="minorHAnsi" w:cs="Arial"/>
            <w:noProof/>
            <w:color w:val="auto"/>
            <w:sz w:val="24"/>
            <w:szCs w:val="24"/>
          </w:rPr>
          <w:t>Nottinghamshire Health and Wellbeing Strategy</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_Toc467755504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separate"/>
        </w:r>
        <w:r w:rsidR="00CC0798">
          <w:rPr>
            <w:rFonts w:asciiTheme="minorHAnsi" w:hAnsiTheme="minorHAnsi" w:cs="Arial"/>
            <w:noProof/>
            <w:webHidden/>
            <w:sz w:val="24"/>
            <w:szCs w:val="24"/>
          </w:rPr>
          <w:t>6</w:t>
        </w:r>
        <w:r w:rsidR="00EB7157" w:rsidRPr="001048C7">
          <w:rPr>
            <w:rFonts w:asciiTheme="minorHAnsi" w:hAnsiTheme="minorHAnsi" w:cs="Arial"/>
            <w:noProof/>
            <w:webHidden/>
            <w:sz w:val="24"/>
            <w:szCs w:val="24"/>
          </w:rPr>
          <w:fldChar w:fldCharType="end"/>
        </w:r>
      </w:hyperlink>
    </w:p>
    <w:p w14:paraId="236CE6A9" w14:textId="12DBFFA0" w:rsidR="00EB7157" w:rsidRPr="00517121" w:rsidRDefault="0062439C" w:rsidP="004E11DB">
      <w:pPr>
        <w:pStyle w:val="TOC2"/>
        <w:rPr>
          <w:rFonts w:asciiTheme="minorHAnsi" w:eastAsiaTheme="minorEastAsia" w:hAnsiTheme="minorHAnsi" w:cs="Arial"/>
          <w:noProof/>
          <w:sz w:val="24"/>
          <w:szCs w:val="24"/>
          <w:lang w:eastAsia="en-GB"/>
        </w:rPr>
      </w:pPr>
      <w:hyperlink w:anchor="_Toc467755505" w:history="1">
        <w:r w:rsidR="00EB7157" w:rsidRPr="001048C7">
          <w:rPr>
            <w:rStyle w:val="Hyperlink"/>
            <w:rFonts w:asciiTheme="minorHAnsi" w:hAnsiTheme="minorHAnsi" w:cs="Arial"/>
            <w:noProof/>
            <w:color w:val="auto"/>
            <w:sz w:val="24"/>
            <w:szCs w:val="24"/>
          </w:rPr>
          <w:t>1.3</w:t>
        </w:r>
        <w:r w:rsidR="00EB7157" w:rsidRPr="001048C7">
          <w:rPr>
            <w:rFonts w:asciiTheme="minorHAnsi" w:eastAsiaTheme="minorEastAsia" w:hAnsiTheme="minorHAnsi" w:cs="Arial"/>
            <w:noProof/>
            <w:sz w:val="24"/>
            <w:szCs w:val="24"/>
            <w:lang w:eastAsia="en-GB"/>
          </w:rPr>
          <w:tab/>
        </w:r>
        <w:r w:rsidR="00EB7157" w:rsidRPr="001048C7">
          <w:rPr>
            <w:rStyle w:val="Hyperlink"/>
            <w:rFonts w:asciiTheme="minorHAnsi" w:hAnsiTheme="minorHAnsi" w:cs="Arial"/>
            <w:noProof/>
            <w:color w:val="auto"/>
            <w:sz w:val="24"/>
            <w:szCs w:val="24"/>
          </w:rPr>
          <w:t>Accessible Information Standard</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_Toc467755505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separate"/>
        </w:r>
        <w:r w:rsidR="00CC0798">
          <w:rPr>
            <w:rFonts w:asciiTheme="minorHAnsi" w:hAnsiTheme="minorHAnsi" w:cs="Arial"/>
            <w:noProof/>
            <w:webHidden/>
            <w:sz w:val="24"/>
            <w:szCs w:val="24"/>
          </w:rPr>
          <w:t>7</w:t>
        </w:r>
        <w:r w:rsidR="00EB7157" w:rsidRPr="001048C7">
          <w:rPr>
            <w:rFonts w:asciiTheme="minorHAnsi" w:hAnsiTheme="minorHAnsi" w:cs="Arial"/>
            <w:noProof/>
            <w:webHidden/>
            <w:sz w:val="24"/>
            <w:szCs w:val="24"/>
          </w:rPr>
          <w:fldChar w:fldCharType="end"/>
        </w:r>
      </w:hyperlink>
    </w:p>
    <w:p w14:paraId="23D9A13C" w14:textId="1CEA5BD8" w:rsidR="00EB7157" w:rsidRPr="00517121" w:rsidRDefault="0062439C" w:rsidP="004E11DB">
      <w:pPr>
        <w:pStyle w:val="TOC2"/>
        <w:rPr>
          <w:rFonts w:asciiTheme="minorHAnsi" w:eastAsiaTheme="minorEastAsia" w:hAnsiTheme="minorHAnsi" w:cs="Arial"/>
          <w:noProof/>
          <w:sz w:val="24"/>
          <w:szCs w:val="24"/>
          <w:lang w:eastAsia="en-GB"/>
        </w:rPr>
      </w:pPr>
      <w:hyperlink w:anchor="_Toc467755506" w:history="1">
        <w:r w:rsidR="00EB7157" w:rsidRPr="001048C7">
          <w:rPr>
            <w:rStyle w:val="Hyperlink"/>
            <w:rFonts w:asciiTheme="minorHAnsi" w:hAnsiTheme="minorHAnsi" w:cs="Arial"/>
            <w:noProof/>
            <w:color w:val="auto"/>
            <w:sz w:val="24"/>
            <w:szCs w:val="24"/>
          </w:rPr>
          <w:t>1.4</w:t>
        </w:r>
        <w:r w:rsidR="00EB7157" w:rsidRPr="001048C7">
          <w:rPr>
            <w:rFonts w:asciiTheme="minorHAnsi" w:eastAsiaTheme="minorEastAsia" w:hAnsiTheme="minorHAnsi" w:cs="Arial"/>
            <w:noProof/>
            <w:sz w:val="24"/>
            <w:szCs w:val="24"/>
            <w:lang w:eastAsia="en-GB"/>
          </w:rPr>
          <w:tab/>
        </w:r>
        <w:r w:rsidR="00EB7157" w:rsidRPr="001048C7">
          <w:rPr>
            <w:rStyle w:val="Hyperlink"/>
            <w:rFonts w:asciiTheme="minorHAnsi" w:hAnsiTheme="minorHAnsi" w:cs="Arial"/>
            <w:noProof/>
            <w:color w:val="auto"/>
            <w:sz w:val="24"/>
            <w:szCs w:val="24"/>
          </w:rPr>
          <w:t>Nottinghamshire County Council ‘Channel Shift’</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_Toc467755506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separate"/>
        </w:r>
        <w:r w:rsidR="00CC0798">
          <w:rPr>
            <w:rFonts w:asciiTheme="minorHAnsi" w:hAnsiTheme="minorHAnsi" w:cs="Arial"/>
            <w:noProof/>
            <w:webHidden/>
            <w:sz w:val="24"/>
            <w:szCs w:val="24"/>
          </w:rPr>
          <w:t>7</w:t>
        </w:r>
        <w:r w:rsidR="00EB7157" w:rsidRPr="001048C7">
          <w:rPr>
            <w:rFonts w:asciiTheme="minorHAnsi" w:hAnsiTheme="minorHAnsi" w:cs="Arial"/>
            <w:noProof/>
            <w:webHidden/>
            <w:sz w:val="24"/>
            <w:szCs w:val="24"/>
          </w:rPr>
          <w:fldChar w:fldCharType="end"/>
        </w:r>
      </w:hyperlink>
    </w:p>
    <w:p w14:paraId="6F0B4B58" w14:textId="65D22237" w:rsidR="00EB7157" w:rsidRPr="00517121" w:rsidRDefault="0062439C" w:rsidP="004E11DB">
      <w:pPr>
        <w:pStyle w:val="TOC2"/>
        <w:rPr>
          <w:rFonts w:asciiTheme="minorHAnsi" w:eastAsiaTheme="minorEastAsia" w:hAnsiTheme="minorHAnsi" w:cs="Arial"/>
          <w:noProof/>
          <w:sz w:val="24"/>
          <w:szCs w:val="24"/>
          <w:lang w:eastAsia="en-GB"/>
        </w:rPr>
      </w:pPr>
      <w:hyperlink w:anchor="_Toc467755507" w:history="1">
        <w:r w:rsidR="00EB7157" w:rsidRPr="001048C7">
          <w:rPr>
            <w:rStyle w:val="Hyperlink"/>
            <w:rFonts w:asciiTheme="minorHAnsi" w:hAnsiTheme="minorHAnsi" w:cs="Arial"/>
            <w:noProof/>
            <w:color w:val="auto"/>
            <w:sz w:val="24"/>
            <w:szCs w:val="24"/>
          </w:rPr>
          <w:t>1.5</w:t>
        </w:r>
        <w:r w:rsidR="00EB7157" w:rsidRPr="001048C7">
          <w:rPr>
            <w:rFonts w:asciiTheme="minorHAnsi" w:eastAsiaTheme="minorEastAsia" w:hAnsiTheme="minorHAnsi" w:cs="Arial"/>
            <w:noProof/>
            <w:sz w:val="24"/>
            <w:szCs w:val="24"/>
            <w:lang w:eastAsia="en-GB"/>
          </w:rPr>
          <w:tab/>
        </w:r>
        <w:r w:rsidR="00EB7157" w:rsidRPr="001048C7">
          <w:rPr>
            <w:rStyle w:val="Hyperlink"/>
            <w:rFonts w:asciiTheme="minorHAnsi" w:hAnsiTheme="minorHAnsi" w:cs="Arial"/>
            <w:noProof/>
            <w:color w:val="auto"/>
            <w:sz w:val="24"/>
            <w:szCs w:val="24"/>
          </w:rPr>
          <w:t>The Adult Social Care Strategy</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_Toc467755507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separate"/>
        </w:r>
        <w:r w:rsidR="00CC0798">
          <w:rPr>
            <w:rFonts w:asciiTheme="minorHAnsi" w:hAnsiTheme="minorHAnsi" w:cs="Arial"/>
            <w:noProof/>
            <w:webHidden/>
            <w:sz w:val="24"/>
            <w:szCs w:val="24"/>
          </w:rPr>
          <w:t>7</w:t>
        </w:r>
        <w:r w:rsidR="00EB7157" w:rsidRPr="001048C7">
          <w:rPr>
            <w:rFonts w:asciiTheme="minorHAnsi" w:hAnsiTheme="minorHAnsi" w:cs="Arial"/>
            <w:noProof/>
            <w:webHidden/>
            <w:sz w:val="24"/>
            <w:szCs w:val="24"/>
          </w:rPr>
          <w:fldChar w:fldCharType="end"/>
        </w:r>
      </w:hyperlink>
    </w:p>
    <w:p w14:paraId="1F5652ED" w14:textId="7C51C062" w:rsidR="00EB7157" w:rsidRPr="00517121" w:rsidRDefault="00CC0798" w:rsidP="004E11DB">
      <w:pPr>
        <w:pStyle w:val="TOC1"/>
        <w:rPr>
          <w:rFonts w:asciiTheme="minorHAnsi" w:eastAsiaTheme="minorEastAsia" w:hAnsiTheme="minorHAnsi" w:cs="Arial"/>
          <w:noProof/>
          <w:sz w:val="24"/>
          <w:szCs w:val="24"/>
          <w:lang w:eastAsia="en-GB"/>
        </w:rPr>
      </w:pPr>
      <w:r>
        <w:rPr>
          <w:rStyle w:val="Hyperlink"/>
          <w:rFonts w:asciiTheme="minorHAnsi" w:hAnsiTheme="minorHAnsi" w:cs="Arial"/>
          <w:noProof/>
          <w:color w:val="auto"/>
          <w:sz w:val="24"/>
          <w:szCs w:val="24"/>
        </w:rPr>
        <w:tab/>
      </w:r>
      <w:hyperlink w:anchor="_Toc467755508" w:history="1">
        <w:r w:rsidR="00EB7157" w:rsidRPr="001048C7">
          <w:rPr>
            <w:rStyle w:val="Hyperlink"/>
            <w:rFonts w:asciiTheme="minorHAnsi" w:hAnsiTheme="minorHAnsi" w:cs="Arial"/>
            <w:noProof/>
            <w:color w:val="auto"/>
            <w:sz w:val="24"/>
            <w:szCs w:val="24"/>
          </w:rPr>
          <w:t>2.</w:t>
        </w:r>
        <w:r w:rsidR="00EB7157" w:rsidRPr="001048C7">
          <w:rPr>
            <w:rFonts w:asciiTheme="minorHAnsi" w:eastAsiaTheme="minorEastAsia" w:hAnsiTheme="minorHAnsi" w:cs="Arial"/>
            <w:noProof/>
            <w:sz w:val="24"/>
            <w:szCs w:val="24"/>
            <w:lang w:eastAsia="en-GB"/>
          </w:rPr>
          <w:tab/>
        </w:r>
        <w:r w:rsidR="00EB7157" w:rsidRPr="001048C7">
          <w:rPr>
            <w:rStyle w:val="Hyperlink"/>
            <w:rFonts w:asciiTheme="minorHAnsi" w:hAnsiTheme="minorHAnsi" w:cs="Arial"/>
            <w:noProof/>
            <w:color w:val="auto"/>
            <w:sz w:val="24"/>
            <w:szCs w:val="24"/>
          </w:rPr>
          <w:t>What does feedback and research tell us about how information and advice is provided currently and what people would like in the future?</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_Toc467755508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separate"/>
        </w:r>
        <w:r>
          <w:rPr>
            <w:rFonts w:asciiTheme="minorHAnsi" w:hAnsiTheme="minorHAnsi" w:cs="Arial"/>
            <w:noProof/>
            <w:webHidden/>
            <w:sz w:val="24"/>
            <w:szCs w:val="24"/>
          </w:rPr>
          <w:t>7</w:t>
        </w:r>
        <w:r w:rsidR="00EB7157" w:rsidRPr="001048C7">
          <w:rPr>
            <w:rFonts w:asciiTheme="minorHAnsi" w:hAnsiTheme="minorHAnsi" w:cs="Arial"/>
            <w:noProof/>
            <w:webHidden/>
            <w:sz w:val="24"/>
            <w:szCs w:val="24"/>
          </w:rPr>
          <w:fldChar w:fldCharType="end"/>
        </w:r>
      </w:hyperlink>
    </w:p>
    <w:p w14:paraId="4DB80D90" w14:textId="0B5E1D07" w:rsidR="00EB7157" w:rsidRPr="00517121" w:rsidRDefault="0062439C" w:rsidP="004E11DB">
      <w:pPr>
        <w:pStyle w:val="TOC2"/>
        <w:rPr>
          <w:rFonts w:asciiTheme="minorHAnsi" w:eastAsiaTheme="minorEastAsia" w:hAnsiTheme="minorHAnsi" w:cs="Arial"/>
          <w:noProof/>
          <w:sz w:val="24"/>
          <w:szCs w:val="24"/>
          <w:lang w:eastAsia="en-GB"/>
        </w:rPr>
      </w:pPr>
      <w:hyperlink w:anchor="_Toc467755509" w:history="1">
        <w:r w:rsidR="00EB7157" w:rsidRPr="001048C7">
          <w:rPr>
            <w:rStyle w:val="Hyperlink"/>
            <w:rFonts w:asciiTheme="minorHAnsi" w:hAnsiTheme="minorHAnsi" w:cs="Arial"/>
            <w:noProof/>
            <w:color w:val="auto"/>
            <w:sz w:val="24"/>
            <w:szCs w:val="24"/>
            <w:lang w:bidi="ks-Deva"/>
          </w:rPr>
          <w:t>2.1</w:t>
        </w:r>
        <w:r w:rsidR="00EB7157" w:rsidRPr="001048C7">
          <w:rPr>
            <w:rFonts w:asciiTheme="minorHAnsi" w:eastAsiaTheme="minorEastAsia" w:hAnsiTheme="minorHAnsi" w:cs="Arial"/>
            <w:noProof/>
            <w:sz w:val="24"/>
            <w:szCs w:val="24"/>
            <w:lang w:eastAsia="en-GB"/>
          </w:rPr>
          <w:tab/>
        </w:r>
        <w:r w:rsidR="00EB7157" w:rsidRPr="001048C7">
          <w:rPr>
            <w:rStyle w:val="Hyperlink"/>
            <w:rFonts w:asciiTheme="minorHAnsi" w:hAnsiTheme="minorHAnsi" w:cs="Arial"/>
            <w:noProof/>
            <w:color w:val="auto"/>
            <w:sz w:val="24"/>
            <w:szCs w:val="24"/>
          </w:rPr>
          <w:t xml:space="preserve">NCC </w:t>
        </w:r>
        <w:r w:rsidR="00EB7157" w:rsidRPr="001048C7">
          <w:rPr>
            <w:rStyle w:val="Hyperlink"/>
            <w:rFonts w:asciiTheme="minorHAnsi" w:hAnsiTheme="minorHAnsi" w:cs="Arial"/>
            <w:noProof/>
            <w:color w:val="auto"/>
            <w:sz w:val="24"/>
            <w:szCs w:val="24"/>
            <w:lang w:bidi="ks-Deva"/>
          </w:rPr>
          <w:t>Digital Development Plan, 2013 – 2017</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_Toc467755509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separate"/>
        </w:r>
        <w:r w:rsidR="00CC0798">
          <w:rPr>
            <w:rFonts w:asciiTheme="minorHAnsi" w:hAnsiTheme="minorHAnsi" w:cs="Arial"/>
            <w:noProof/>
            <w:webHidden/>
            <w:sz w:val="24"/>
            <w:szCs w:val="24"/>
          </w:rPr>
          <w:t>8</w:t>
        </w:r>
        <w:r w:rsidR="00EB7157" w:rsidRPr="001048C7">
          <w:rPr>
            <w:rFonts w:asciiTheme="minorHAnsi" w:hAnsiTheme="minorHAnsi" w:cs="Arial"/>
            <w:noProof/>
            <w:webHidden/>
            <w:sz w:val="24"/>
            <w:szCs w:val="24"/>
          </w:rPr>
          <w:fldChar w:fldCharType="end"/>
        </w:r>
      </w:hyperlink>
    </w:p>
    <w:p w14:paraId="28ED2162" w14:textId="348C43C6" w:rsidR="00EB7157" w:rsidRPr="00517121" w:rsidRDefault="0062439C" w:rsidP="004E11DB">
      <w:pPr>
        <w:pStyle w:val="TOC2"/>
        <w:rPr>
          <w:rFonts w:asciiTheme="minorHAnsi" w:eastAsiaTheme="minorEastAsia" w:hAnsiTheme="minorHAnsi" w:cs="Arial"/>
          <w:noProof/>
          <w:sz w:val="24"/>
          <w:szCs w:val="24"/>
          <w:lang w:eastAsia="en-GB"/>
        </w:rPr>
      </w:pPr>
      <w:hyperlink w:anchor="_Toc467755510" w:history="1">
        <w:r w:rsidR="00EB7157" w:rsidRPr="001048C7">
          <w:rPr>
            <w:rStyle w:val="Hyperlink"/>
            <w:rFonts w:asciiTheme="minorHAnsi" w:hAnsiTheme="minorHAnsi" w:cs="Arial"/>
            <w:noProof/>
            <w:color w:val="auto"/>
            <w:sz w:val="24"/>
            <w:szCs w:val="24"/>
          </w:rPr>
          <w:t>2.2</w:t>
        </w:r>
        <w:r w:rsidR="00EB7157" w:rsidRPr="001048C7">
          <w:rPr>
            <w:rFonts w:asciiTheme="minorHAnsi" w:eastAsiaTheme="minorEastAsia" w:hAnsiTheme="minorHAnsi" w:cs="Arial"/>
            <w:noProof/>
            <w:sz w:val="24"/>
            <w:szCs w:val="24"/>
            <w:lang w:eastAsia="en-GB"/>
          </w:rPr>
          <w:tab/>
        </w:r>
        <w:r w:rsidR="00EB7157" w:rsidRPr="001048C7">
          <w:rPr>
            <w:rStyle w:val="Hyperlink"/>
            <w:rFonts w:asciiTheme="minorHAnsi" w:hAnsiTheme="minorHAnsi" w:cs="Arial"/>
            <w:noProof/>
            <w:color w:val="auto"/>
            <w:sz w:val="24"/>
            <w:szCs w:val="24"/>
          </w:rPr>
          <w:t>Adult Carers Survey 2014/15</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_Toc467755510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separate"/>
        </w:r>
        <w:r w:rsidR="00CC0798">
          <w:rPr>
            <w:rFonts w:asciiTheme="minorHAnsi" w:hAnsiTheme="minorHAnsi" w:cs="Arial"/>
            <w:noProof/>
            <w:webHidden/>
            <w:sz w:val="24"/>
            <w:szCs w:val="24"/>
          </w:rPr>
          <w:t>8</w:t>
        </w:r>
        <w:r w:rsidR="00EB7157" w:rsidRPr="001048C7">
          <w:rPr>
            <w:rFonts w:asciiTheme="minorHAnsi" w:hAnsiTheme="minorHAnsi" w:cs="Arial"/>
            <w:noProof/>
            <w:webHidden/>
            <w:sz w:val="24"/>
            <w:szCs w:val="24"/>
          </w:rPr>
          <w:fldChar w:fldCharType="end"/>
        </w:r>
      </w:hyperlink>
    </w:p>
    <w:p w14:paraId="2C267ECD" w14:textId="0410DF8C" w:rsidR="00EB7157" w:rsidRPr="00517121" w:rsidRDefault="0062439C" w:rsidP="004E11DB">
      <w:pPr>
        <w:pStyle w:val="TOC2"/>
        <w:rPr>
          <w:rFonts w:asciiTheme="minorHAnsi" w:eastAsiaTheme="minorEastAsia" w:hAnsiTheme="minorHAnsi" w:cs="Arial"/>
          <w:noProof/>
          <w:sz w:val="24"/>
          <w:szCs w:val="24"/>
          <w:lang w:eastAsia="en-GB"/>
        </w:rPr>
      </w:pPr>
      <w:hyperlink w:anchor="_Toc467755511" w:history="1">
        <w:r w:rsidR="00EB7157" w:rsidRPr="001048C7">
          <w:rPr>
            <w:rStyle w:val="Hyperlink"/>
            <w:rFonts w:asciiTheme="minorHAnsi" w:hAnsiTheme="minorHAnsi" w:cs="Arial"/>
            <w:noProof/>
            <w:color w:val="auto"/>
            <w:sz w:val="24"/>
            <w:szCs w:val="24"/>
          </w:rPr>
          <w:t>2.3</w:t>
        </w:r>
        <w:r w:rsidR="00EB7157" w:rsidRPr="001048C7">
          <w:rPr>
            <w:rFonts w:asciiTheme="minorHAnsi" w:eastAsiaTheme="minorEastAsia" w:hAnsiTheme="minorHAnsi" w:cs="Arial"/>
            <w:noProof/>
            <w:sz w:val="24"/>
            <w:szCs w:val="24"/>
            <w:lang w:eastAsia="en-GB"/>
          </w:rPr>
          <w:tab/>
        </w:r>
        <w:r w:rsidR="00EB7157" w:rsidRPr="001048C7">
          <w:rPr>
            <w:rStyle w:val="Hyperlink"/>
            <w:rFonts w:asciiTheme="minorHAnsi" w:hAnsiTheme="minorHAnsi" w:cs="Arial"/>
            <w:noProof/>
            <w:color w:val="auto"/>
            <w:sz w:val="24"/>
            <w:szCs w:val="24"/>
          </w:rPr>
          <w:t>Annual Residents Satisfaction Survey 2014 - Information Provision</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_Toc467755511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separate"/>
        </w:r>
        <w:r w:rsidR="00CC0798">
          <w:rPr>
            <w:rFonts w:asciiTheme="minorHAnsi" w:hAnsiTheme="minorHAnsi" w:cs="Arial"/>
            <w:noProof/>
            <w:webHidden/>
            <w:sz w:val="24"/>
            <w:szCs w:val="24"/>
          </w:rPr>
          <w:t>9</w:t>
        </w:r>
        <w:r w:rsidR="00EB7157" w:rsidRPr="001048C7">
          <w:rPr>
            <w:rFonts w:asciiTheme="minorHAnsi" w:hAnsiTheme="minorHAnsi" w:cs="Arial"/>
            <w:noProof/>
            <w:webHidden/>
            <w:sz w:val="24"/>
            <w:szCs w:val="24"/>
          </w:rPr>
          <w:fldChar w:fldCharType="end"/>
        </w:r>
      </w:hyperlink>
    </w:p>
    <w:p w14:paraId="5BDB3BEA" w14:textId="165C9E75" w:rsidR="00EB7157" w:rsidRPr="00517121" w:rsidRDefault="0062439C" w:rsidP="004E11DB">
      <w:pPr>
        <w:pStyle w:val="TOC2"/>
        <w:rPr>
          <w:rFonts w:asciiTheme="minorHAnsi" w:eastAsiaTheme="minorEastAsia" w:hAnsiTheme="minorHAnsi" w:cs="Arial"/>
          <w:noProof/>
          <w:sz w:val="24"/>
          <w:szCs w:val="24"/>
          <w:lang w:eastAsia="en-GB"/>
        </w:rPr>
      </w:pPr>
      <w:hyperlink w:anchor="_Toc467755512" w:history="1">
        <w:r w:rsidR="00EB7157" w:rsidRPr="001048C7">
          <w:rPr>
            <w:rStyle w:val="Hyperlink"/>
            <w:rFonts w:asciiTheme="minorHAnsi" w:hAnsiTheme="minorHAnsi" w:cs="Arial"/>
            <w:noProof/>
            <w:color w:val="auto"/>
            <w:sz w:val="24"/>
            <w:szCs w:val="24"/>
          </w:rPr>
          <w:t>2.4</w:t>
        </w:r>
        <w:r w:rsidR="00EB7157" w:rsidRPr="001048C7">
          <w:rPr>
            <w:rFonts w:asciiTheme="minorHAnsi" w:eastAsiaTheme="minorEastAsia" w:hAnsiTheme="minorHAnsi" w:cs="Arial"/>
            <w:noProof/>
            <w:sz w:val="24"/>
            <w:szCs w:val="24"/>
            <w:lang w:eastAsia="en-GB"/>
          </w:rPr>
          <w:tab/>
        </w:r>
        <w:r w:rsidR="00EB7157" w:rsidRPr="001048C7">
          <w:rPr>
            <w:rStyle w:val="Hyperlink"/>
            <w:rFonts w:asciiTheme="minorHAnsi" w:hAnsiTheme="minorHAnsi" w:cs="Arial"/>
            <w:noProof/>
            <w:color w:val="auto"/>
            <w:sz w:val="24"/>
            <w:szCs w:val="24"/>
          </w:rPr>
          <w:t>Information and Advice for Older People Evidence Review, Age UK 2012</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_Toc467755512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separate"/>
        </w:r>
        <w:r w:rsidR="00CC0798">
          <w:rPr>
            <w:rFonts w:asciiTheme="minorHAnsi" w:hAnsiTheme="minorHAnsi" w:cs="Arial"/>
            <w:noProof/>
            <w:webHidden/>
            <w:sz w:val="24"/>
            <w:szCs w:val="24"/>
          </w:rPr>
          <w:t>9</w:t>
        </w:r>
        <w:r w:rsidR="00EB7157" w:rsidRPr="001048C7">
          <w:rPr>
            <w:rFonts w:asciiTheme="minorHAnsi" w:hAnsiTheme="minorHAnsi" w:cs="Arial"/>
            <w:noProof/>
            <w:webHidden/>
            <w:sz w:val="24"/>
            <w:szCs w:val="24"/>
          </w:rPr>
          <w:fldChar w:fldCharType="end"/>
        </w:r>
      </w:hyperlink>
    </w:p>
    <w:p w14:paraId="049657C1" w14:textId="7A37A280" w:rsidR="00EB7157" w:rsidRPr="00517121" w:rsidRDefault="004B7735" w:rsidP="004E11DB">
      <w:pPr>
        <w:pStyle w:val="TOC1"/>
        <w:rPr>
          <w:rFonts w:asciiTheme="minorHAnsi" w:eastAsiaTheme="minorEastAsia" w:hAnsiTheme="minorHAnsi" w:cs="Arial"/>
          <w:noProof/>
          <w:sz w:val="24"/>
          <w:szCs w:val="24"/>
          <w:lang w:eastAsia="en-GB"/>
        </w:rPr>
      </w:pPr>
      <w:r w:rsidRPr="001048C7">
        <w:rPr>
          <w:rStyle w:val="Hyperlink"/>
          <w:rFonts w:asciiTheme="minorHAnsi" w:hAnsiTheme="minorHAnsi" w:cs="Arial"/>
          <w:noProof/>
          <w:color w:val="auto"/>
          <w:sz w:val="24"/>
          <w:szCs w:val="24"/>
        </w:rPr>
        <w:t xml:space="preserve">       </w:t>
      </w:r>
      <w:hyperlink w:anchor="_Toc467755513" w:history="1">
        <w:r w:rsidR="00EB7157" w:rsidRPr="001048C7">
          <w:rPr>
            <w:rStyle w:val="Hyperlink"/>
            <w:rFonts w:asciiTheme="minorHAnsi" w:hAnsiTheme="minorHAnsi" w:cs="Arial"/>
            <w:noProof/>
            <w:color w:val="auto"/>
            <w:sz w:val="24"/>
            <w:szCs w:val="24"/>
          </w:rPr>
          <w:t>3</w:t>
        </w:r>
        <w:r w:rsidRPr="001048C7">
          <w:rPr>
            <w:rStyle w:val="Hyperlink"/>
            <w:rFonts w:asciiTheme="minorHAnsi" w:hAnsiTheme="minorHAnsi" w:cs="Arial"/>
            <w:noProof/>
            <w:color w:val="auto"/>
            <w:sz w:val="24"/>
            <w:szCs w:val="24"/>
          </w:rPr>
          <w:t xml:space="preserve">           </w:t>
        </w:r>
        <w:r w:rsidR="00EB7157" w:rsidRPr="001048C7">
          <w:rPr>
            <w:rStyle w:val="Hyperlink"/>
            <w:rFonts w:asciiTheme="minorHAnsi" w:hAnsiTheme="minorHAnsi" w:cs="Arial"/>
            <w:noProof/>
            <w:color w:val="auto"/>
            <w:sz w:val="24"/>
            <w:szCs w:val="24"/>
          </w:rPr>
          <w:t>Current delivery mechanisms</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_Toc467755513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separate"/>
        </w:r>
        <w:r w:rsidR="00CC0798">
          <w:rPr>
            <w:rFonts w:asciiTheme="minorHAnsi" w:hAnsiTheme="minorHAnsi" w:cs="Arial"/>
            <w:noProof/>
            <w:webHidden/>
            <w:sz w:val="24"/>
            <w:szCs w:val="24"/>
          </w:rPr>
          <w:t>10</w:t>
        </w:r>
        <w:r w:rsidR="00EB7157" w:rsidRPr="001048C7">
          <w:rPr>
            <w:rFonts w:asciiTheme="minorHAnsi" w:hAnsiTheme="minorHAnsi" w:cs="Arial"/>
            <w:noProof/>
            <w:webHidden/>
            <w:sz w:val="24"/>
            <w:szCs w:val="24"/>
          </w:rPr>
          <w:fldChar w:fldCharType="end"/>
        </w:r>
      </w:hyperlink>
    </w:p>
    <w:p w14:paraId="16B12F21" w14:textId="43620AF3" w:rsidR="00EB7157" w:rsidRPr="00517121" w:rsidRDefault="0062439C" w:rsidP="004E11DB">
      <w:pPr>
        <w:pStyle w:val="TOC2"/>
        <w:rPr>
          <w:rFonts w:asciiTheme="minorHAnsi" w:eastAsiaTheme="minorEastAsia" w:hAnsiTheme="minorHAnsi" w:cs="Arial"/>
          <w:noProof/>
          <w:sz w:val="24"/>
          <w:szCs w:val="24"/>
          <w:lang w:eastAsia="en-GB"/>
        </w:rPr>
      </w:pPr>
      <w:hyperlink w:anchor="_Toc467755514" w:history="1">
        <w:r w:rsidR="00EB7157" w:rsidRPr="001048C7">
          <w:rPr>
            <w:rStyle w:val="Hyperlink"/>
            <w:rFonts w:asciiTheme="minorHAnsi" w:hAnsiTheme="minorHAnsi" w:cs="Arial"/>
            <w:noProof/>
            <w:color w:val="auto"/>
            <w:sz w:val="24"/>
            <w:szCs w:val="24"/>
          </w:rPr>
          <w:t>3.1</w:t>
        </w:r>
        <w:r w:rsidR="00EB7157" w:rsidRPr="001048C7">
          <w:rPr>
            <w:rFonts w:asciiTheme="minorHAnsi" w:eastAsiaTheme="minorEastAsia" w:hAnsiTheme="minorHAnsi" w:cs="Arial"/>
            <w:noProof/>
            <w:sz w:val="24"/>
            <w:szCs w:val="24"/>
            <w:lang w:eastAsia="en-GB"/>
          </w:rPr>
          <w:tab/>
        </w:r>
        <w:r w:rsidR="00EB7157" w:rsidRPr="001048C7">
          <w:rPr>
            <w:rStyle w:val="Hyperlink"/>
            <w:rFonts w:asciiTheme="minorHAnsi" w:hAnsiTheme="minorHAnsi" w:cs="Arial"/>
            <w:noProof/>
            <w:color w:val="auto"/>
            <w:sz w:val="24"/>
            <w:szCs w:val="24"/>
          </w:rPr>
          <w:t>Notts Help Yourself</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_Toc467755514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separate"/>
        </w:r>
        <w:r w:rsidR="00CC0798">
          <w:rPr>
            <w:rFonts w:asciiTheme="minorHAnsi" w:hAnsiTheme="minorHAnsi" w:cs="Arial"/>
            <w:noProof/>
            <w:webHidden/>
            <w:sz w:val="24"/>
            <w:szCs w:val="24"/>
          </w:rPr>
          <w:t>10</w:t>
        </w:r>
        <w:r w:rsidR="00EB7157" w:rsidRPr="001048C7">
          <w:rPr>
            <w:rFonts w:asciiTheme="minorHAnsi" w:hAnsiTheme="minorHAnsi" w:cs="Arial"/>
            <w:noProof/>
            <w:webHidden/>
            <w:sz w:val="24"/>
            <w:szCs w:val="24"/>
          </w:rPr>
          <w:fldChar w:fldCharType="end"/>
        </w:r>
      </w:hyperlink>
      <w:r w:rsidR="004B7735" w:rsidRPr="00517121">
        <w:rPr>
          <w:rFonts w:asciiTheme="minorHAnsi" w:hAnsiTheme="minorHAnsi" w:cs="Arial"/>
          <w:noProof/>
          <w:sz w:val="24"/>
          <w:szCs w:val="24"/>
        </w:rPr>
        <w:t xml:space="preserve"> </w:t>
      </w:r>
    </w:p>
    <w:p w14:paraId="2669B851" w14:textId="234AEF42" w:rsidR="00EB7157" w:rsidRPr="00517121" w:rsidRDefault="0062439C" w:rsidP="004E11DB">
      <w:pPr>
        <w:pStyle w:val="TOC2"/>
        <w:rPr>
          <w:rFonts w:asciiTheme="minorHAnsi" w:eastAsiaTheme="minorEastAsia" w:hAnsiTheme="minorHAnsi" w:cs="Arial"/>
          <w:noProof/>
          <w:sz w:val="24"/>
          <w:szCs w:val="24"/>
          <w:lang w:eastAsia="en-GB"/>
        </w:rPr>
      </w:pPr>
      <w:hyperlink w:anchor="_Toc467755515" w:history="1">
        <w:r w:rsidR="00EB7157" w:rsidRPr="001048C7">
          <w:rPr>
            <w:rStyle w:val="Hyperlink"/>
            <w:rFonts w:asciiTheme="minorHAnsi" w:hAnsiTheme="minorHAnsi" w:cs="Arial"/>
            <w:noProof/>
            <w:color w:val="auto"/>
            <w:sz w:val="24"/>
            <w:szCs w:val="24"/>
          </w:rPr>
          <w:t>3.2</w:t>
        </w:r>
        <w:r w:rsidR="00EB7157" w:rsidRPr="001048C7">
          <w:rPr>
            <w:rFonts w:asciiTheme="minorHAnsi" w:eastAsiaTheme="minorEastAsia" w:hAnsiTheme="minorHAnsi" w:cs="Arial"/>
            <w:noProof/>
            <w:sz w:val="24"/>
            <w:szCs w:val="24"/>
            <w:lang w:eastAsia="en-GB"/>
          </w:rPr>
          <w:tab/>
        </w:r>
        <w:r w:rsidR="00EB7157" w:rsidRPr="001048C7">
          <w:rPr>
            <w:rStyle w:val="Hyperlink"/>
            <w:rFonts w:asciiTheme="minorHAnsi" w:hAnsiTheme="minorHAnsi" w:cs="Arial"/>
            <w:noProof/>
            <w:color w:val="auto"/>
            <w:sz w:val="24"/>
            <w:szCs w:val="24"/>
          </w:rPr>
          <w:t>NCC Website</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_Toc467755515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separate"/>
        </w:r>
        <w:r w:rsidR="00CC0798">
          <w:rPr>
            <w:rFonts w:asciiTheme="minorHAnsi" w:hAnsiTheme="minorHAnsi" w:cs="Arial"/>
            <w:noProof/>
            <w:webHidden/>
            <w:sz w:val="24"/>
            <w:szCs w:val="24"/>
          </w:rPr>
          <w:t>10</w:t>
        </w:r>
        <w:r w:rsidR="00EB7157" w:rsidRPr="001048C7">
          <w:rPr>
            <w:rFonts w:asciiTheme="minorHAnsi" w:hAnsiTheme="minorHAnsi" w:cs="Arial"/>
            <w:noProof/>
            <w:webHidden/>
            <w:sz w:val="24"/>
            <w:szCs w:val="24"/>
          </w:rPr>
          <w:fldChar w:fldCharType="end"/>
        </w:r>
      </w:hyperlink>
    </w:p>
    <w:p w14:paraId="40D0BF29" w14:textId="0CC98ECC" w:rsidR="00EB7157" w:rsidRPr="00517121" w:rsidRDefault="0062439C" w:rsidP="004E11DB">
      <w:pPr>
        <w:pStyle w:val="TOC2"/>
        <w:rPr>
          <w:rFonts w:asciiTheme="minorHAnsi" w:eastAsiaTheme="minorEastAsia" w:hAnsiTheme="minorHAnsi" w:cs="Arial"/>
          <w:noProof/>
          <w:sz w:val="24"/>
          <w:szCs w:val="24"/>
          <w:lang w:eastAsia="en-GB"/>
        </w:rPr>
      </w:pPr>
      <w:hyperlink w:anchor="_Toc467755516" w:history="1">
        <w:r w:rsidR="00EB7157" w:rsidRPr="001048C7">
          <w:rPr>
            <w:rStyle w:val="Hyperlink"/>
            <w:rFonts w:asciiTheme="minorHAnsi" w:hAnsiTheme="minorHAnsi" w:cs="Arial"/>
            <w:noProof/>
            <w:color w:val="auto"/>
            <w:sz w:val="24"/>
            <w:szCs w:val="24"/>
          </w:rPr>
          <w:t>3.3</w:t>
        </w:r>
        <w:r w:rsidR="00EB7157" w:rsidRPr="001048C7">
          <w:rPr>
            <w:rFonts w:asciiTheme="minorHAnsi" w:eastAsiaTheme="minorEastAsia" w:hAnsiTheme="minorHAnsi" w:cs="Arial"/>
            <w:noProof/>
            <w:sz w:val="24"/>
            <w:szCs w:val="24"/>
            <w:lang w:eastAsia="en-GB"/>
          </w:rPr>
          <w:tab/>
        </w:r>
        <w:r w:rsidR="00EB7157" w:rsidRPr="001048C7">
          <w:rPr>
            <w:rStyle w:val="Hyperlink"/>
            <w:rFonts w:asciiTheme="minorHAnsi" w:hAnsiTheme="minorHAnsi" w:cs="Arial"/>
            <w:noProof/>
            <w:color w:val="auto"/>
            <w:sz w:val="24"/>
            <w:szCs w:val="24"/>
          </w:rPr>
          <w:t>Care Directory/Leaflets/fact sheets</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_Toc467755516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separate"/>
        </w:r>
        <w:r w:rsidR="00CC0798">
          <w:rPr>
            <w:rFonts w:asciiTheme="minorHAnsi" w:hAnsiTheme="minorHAnsi" w:cs="Arial"/>
            <w:noProof/>
            <w:webHidden/>
            <w:sz w:val="24"/>
            <w:szCs w:val="24"/>
          </w:rPr>
          <w:t>10</w:t>
        </w:r>
        <w:r w:rsidR="00EB7157" w:rsidRPr="001048C7">
          <w:rPr>
            <w:rFonts w:asciiTheme="minorHAnsi" w:hAnsiTheme="minorHAnsi" w:cs="Arial"/>
            <w:noProof/>
            <w:webHidden/>
            <w:sz w:val="24"/>
            <w:szCs w:val="24"/>
          </w:rPr>
          <w:fldChar w:fldCharType="end"/>
        </w:r>
      </w:hyperlink>
    </w:p>
    <w:p w14:paraId="23426987" w14:textId="2B77D717" w:rsidR="00EB7157" w:rsidRPr="00517121" w:rsidRDefault="0062439C" w:rsidP="004E11DB">
      <w:pPr>
        <w:pStyle w:val="TOC2"/>
        <w:rPr>
          <w:rFonts w:asciiTheme="minorHAnsi" w:eastAsiaTheme="minorEastAsia" w:hAnsiTheme="minorHAnsi" w:cs="Arial"/>
          <w:noProof/>
          <w:sz w:val="24"/>
          <w:szCs w:val="24"/>
          <w:lang w:eastAsia="en-GB"/>
        </w:rPr>
      </w:pPr>
      <w:hyperlink w:anchor="_Toc467755517" w:history="1">
        <w:r w:rsidR="00EB7157" w:rsidRPr="001048C7">
          <w:rPr>
            <w:rStyle w:val="Hyperlink"/>
            <w:rFonts w:asciiTheme="minorHAnsi" w:hAnsiTheme="minorHAnsi" w:cs="Arial"/>
            <w:noProof/>
            <w:color w:val="auto"/>
            <w:sz w:val="24"/>
            <w:szCs w:val="24"/>
          </w:rPr>
          <w:t>3.4</w:t>
        </w:r>
        <w:r w:rsidR="00EB7157" w:rsidRPr="001048C7">
          <w:rPr>
            <w:rFonts w:asciiTheme="minorHAnsi" w:eastAsiaTheme="minorEastAsia" w:hAnsiTheme="minorHAnsi" w:cs="Arial"/>
            <w:noProof/>
            <w:sz w:val="24"/>
            <w:szCs w:val="24"/>
            <w:lang w:eastAsia="en-GB"/>
          </w:rPr>
          <w:tab/>
        </w:r>
        <w:r w:rsidR="00EB7157" w:rsidRPr="001048C7">
          <w:rPr>
            <w:rStyle w:val="Hyperlink"/>
            <w:rFonts w:asciiTheme="minorHAnsi" w:hAnsiTheme="minorHAnsi" w:cs="Arial"/>
            <w:noProof/>
            <w:color w:val="auto"/>
            <w:sz w:val="24"/>
            <w:szCs w:val="24"/>
          </w:rPr>
          <w:t>Customer Service Centre (CSC)</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_Toc467755517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separate"/>
        </w:r>
        <w:r w:rsidR="00CC0798">
          <w:rPr>
            <w:rFonts w:asciiTheme="minorHAnsi" w:hAnsiTheme="minorHAnsi" w:cs="Arial"/>
            <w:noProof/>
            <w:webHidden/>
            <w:sz w:val="24"/>
            <w:szCs w:val="24"/>
          </w:rPr>
          <w:t>11</w:t>
        </w:r>
        <w:r w:rsidR="00EB7157" w:rsidRPr="001048C7">
          <w:rPr>
            <w:rFonts w:asciiTheme="minorHAnsi" w:hAnsiTheme="minorHAnsi" w:cs="Arial"/>
            <w:noProof/>
            <w:webHidden/>
            <w:sz w:val="24"/>
            <w:szCs w:val="24"/>
          </w:rPr>
          <w:fldChar w:fldCharType="end"/>
        </w:r>
      </w:hyperlink>
    </w:p>
    <w:p w14:paraId="45D72D85" w14:textId="29CB9C40" w:rsidR="00EB7157" w:rsidRPr="00517121" w:rsidRDefault="0062439C" w:rsidP="004E11DB">
      <w:pPr>
        <w:pStyle w:val="TOC2"/>
        <w:rPr>
          <w:rFonts w:asciiTheme="minorHAnsi" w:eastAsiaTheme="minorEastAsia" w:hAnsiTheme="minorHAnsi" w:cs="Arial"/>
          <w:noProof/>
          <w:sz w:val="24"/>
          <w:szCs w:val="24"/>
          <w:lang w:eastAsia="en-GB"/>
        </w:rPr>
      </w:pPr>
      <w:hyperlink w:anchor="_Toc467755518" w:history="1">
        <w:r w:rsidR="00EB7157" w:rsidRPr="001048C7">
          <w:rPr>
            <w:rStyle w:val="Hyperlink"/>
            <w:rFonts w:asciiTheme="minorHAnsi" w:hAnsiTheme="minorHAnsi" w:cs="Arial"/>
            <w:noProof/>
            <w:color w:val="auto"/>
            <w:sz w:val="24"/>
            <w:szCs w:val="24"/>
          </w:rPr>
          <w:t>3.5</w:t>
        </w:r>
        <w:r w:rsidR="00EB7157" w:rsidRPr="001048C7">
          <w:rPr>
            <w:rFonts w:asciiTheme="minorHAnsi" w:eastAsiaTheme="minorEastAsia" w:hAnsiTheme="minorHAnsi" w:cs="Arial"/>
            <w:noProof/>
            <w:sz w:val="24"/>
            <w:szCs w:val="24"/>
            <w:lang w:eastAsia="en-GB"/>
          </w:rPr>
          <w:tab/>
        </w:r>
        <w:r w:rsidR="00EB7157" w:rsidRPr="001048C7">
          <w:rPr>
            <w:rStyle w:val="Hyperlink"/>
            <w:rFonts w:asciiTheme="minorHAnsi" w:hAnsiTheme="minorHAnsi" w:cs="Arial"/>
            <w:noProof/>
            <w:color w:val="auto"/>
            <w:sz w:val="24"/>
            <w:szCs w:val="24"/>
          </w:rPr>
          <w:t>Paying for care</w:t>
        </w:r>
        <w:r w:rsidR="00EB7157" w:rsidRPr="001048C7">
          <w:rPr>
            <w:rFonts w:asciiTheme="minorHAnsi" w:hAnsiTheme="minorHAnsi" w:cs="Arial"/>
            <w:noProof/>
            <w:webHidden/>
            <w:sz w:val="24"/>
            <w:szCs w:val="24"/>
          </w:rPr>
          <w:tab/>
        </w:r>
      </w:hyperlink>
    </w:p>
    <w:p w14:paraId="6AFA1A1C" w14:textId="5E76E235" w:rsidR="00EB7157" w:rsidRPr="00517121" w:rsidRDefault="0062439C" w:rsidP="004E11DB">
      <w:pPr>
        <w:pStyle w:val="TOC2"/>
        <w:rPr>
          <w:rFonts w:asciiTheme="minorHAnsi" w:eastAsiaTheme="minorEastAsia" w:hAnsiTheme="minorHAnsi" w:cs="Arial"/>
          <w:noProof/>
          <w:sz w:val="24"/>
          <w:szCs w:val="24"/>
          <w:lang w:eastAsia="en-GB"/>
        </w:rPr>
      </w:pPr>
      <w:hyperlink w:anchor="_Toc467755519" w:history="1">
        <w:r w:rsidR="00EB7157" w:rsidRPr="001048C7">
          <w:rPr>
            <w:rStyle w:val="Hyperlink"/>
            <w:rFonts w:asciiTheme="minorHAnsi" w:hAnsiTheme="minorHAnsi" w:cs="Arial"/>
            <w:noProof/>
            <w:color w:val="auto"/>
            <w:sz w:val="24"/>
            <w:szCs w:val="24"/>
          </w:rPr>
          <w:t>3.6</w:t>
        </w:r>
        <w:r w:rsidR="00EB7157" w:rsidRPr="001048C7">
          <w:rPr>
            <w:rFonts w:asciiTheme="minorHAnsi" w:eastAsiaTheme="minorEastAsia" w:hAnsiTheme="minorHAnsi" w:cs="Arial"/>
            <w:noProof/>
            <w:sz w:val="24"/>
            <w:szCs w:val="24"/>
            <w:lang w:eastAsia="en-GB"/>
          </w:rPr>
          <w:tab/>
        </w:r>
        <w:r w:rsidR="00EB7157" w:rsidRPr="001048C7">
          <w:rPr>
            <w:rStyle w:val="Hyperlink"/>
            <w:rFonts w:asciiTheme="minorHAnsi" w:hAnsiTheme="minorHAnsi" w:cs="Arial"/>
            <w:noProof/>
            <w:color w:val="auto"/>
            <w:sz w:val="24"/>
            <w:szCs w:val="24"/>
          </w:rPr>
          <w:t>Grant Aid services</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_Toc467755519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separate"/>
        </w:r>
        <w:r w:rsidR="00CC0798">
          <w:rPr>
            <w:rFonts w:asciiTheme="minorHAnsi" w:hAnsiTheme="minorHAnsi" w:cs="Arial"/>
            <w:noProof/>
            <w:webHidden/>
            <w:sz w:val="24"/>
            <w:szCs w:val="24"/>
          </w:rPr>
          <w:t>11</w:t>
        </w:r>
        <w:r w:rsidR="00EB7157" w:rsidRPr="001048C7">
          <w:rPr>
            <w:rFonts w:asciiTheme="minorHAnsi" w:hAnsiTheme="minorHAnsi" w:cs="Arial"/>
            <w:noProof/>
            <w:webHidden/>
            <w:sz w:val="24"/>
            <w:szCs w:val="24"/>
          </w:rPr>
          <w:fldChar w:fldCharType="end"/>
        </w:r>
      </w:hyperlink>
    </w:p>
    <w:p w14:paraId="17C8995D" w14:textId="11D0E95E" w:rsidR="00EB7157" w:rsidRPr="00517121" w:rsidRDefault="0062439C" w:rsidP="004E11DB">
      <w:pPr>
        <w:pStyle w:val="TOC2"/>
        <w:rPr>
          <w:rFonts w:asciiTheme="minorHAnsi" w:eastAsiaTheme="minorEastAsia" w:hAnsiTheme="minorHAnsi" w:cs="Arial"/>
          <w:noProof/>
          <w:sz w:val="24"/>
          <w:szCs w:val="24"/>
          <w:lang w:eastAsia="en-GB"/>
        </w:rPr>
      </w:pPr>
      <w:hyperlink w:anchor="_Toc467755520" w:history="1">
        <w:r w:rsidR="00EB7157" w:rsidRPr="001048C7">
          <w:rPr>
            <w:rStyle w:val="Hyperlink"/>
            <w:rFonts w:asciiTheme="minorHAnsi" w:hAnsiTheme="minorHAnsi" w:cs="Arial"/>
            <w:noProof/>
            <w:color w:val="auto"/>
            <w:sz w:val="24"/>
            <w:szCs w:val="24"/>
          </w:rPr>
          <w:t>3.7</w:t>
        </w:r>
        <w:r w:rsidR="00EB7157" w:rsidRPr="001048C7">
          <w:rPr>
            <w:rFonts w:asciiTheme="minorHAnsi" w:eastAsiaTheme="minorEastAsia" w:hAnsiTheme="minorHAnsi" w:cs="Arial"/>
            <w:noProof/>
            <w:sz w:val="24"/>
            <w:szCs w:val="24"/>
            <w:lang w:eastAsia="en-GB"/>
          </w:rPr>
          <w:tab/>
        </w:r>
        <w:r w:rsidR="00EB7157" w:rsidRPr="001048C7">
          <w:rPr>
            <w:rStyle w:val="Hyperlink"/>
            <w:rFonts w:asciiTheme="minorHAnsi" w:hAnsiTheme="minorHAnsi" w:cs="Arial"/>
            <w:noProof/>
            <w:color w:val="auto"/>
            <w:sz w:val="24"/>
            <w:szCs w:val="24"/>
          </w:rPr>
          <w:t>Face to face provision</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_Toc467755520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separate"/>
        </w:r>
        <w:r w:rsidR="00CC0798">
          <w:rPr>
            <w:rFonts w:asciiTheme="minorHAnsi" w:hAnsiTheme="minorHAnsi" w:cs="Arial"/>
            <w:noProof/>
            <w:webHidden/>
            <w:sz w:val="24"/>
            <w:szCs w:val="24"/>
          </w:rPr>
          <w:t>11</w:t>
        </w:r>
        <w:r w:rsidR="00EB7157" w:rsidRPr="001048C7">
          <w:rPr>
            <w:rFonts w:asciiTheme="minorHAnsi" w:hAnsiTheme="minorHAnsi" w:cs="Arial"/>
            <w:noProof/>
            <w:webHidden/>
            <w:sz w:val="24"/>
            <w:szCs w:val="24"/>
          </w:rPr>
          <w:fldChar w:fldCharType="end"/>
        </w:r>
      </w:hyperlink>
    </w:p>
    <w:p w14:paraId="05B03B90" w14:textId="16957406" w:rsidR="00EB7157" w:rsidRPr="00517121" w:rsidRDefault="0062439C" w:rsidP="004E11DB">
      <w:pPr>
        <w:pStyle w:val="TOC2"/>
        <w:rPr>
          <w:rFonts w:asciiTheme="minorHAnsi" w:eastAsiaTheme="minorEastAsia" w:hAnsiTheme="minorHAnsi" w:cs="Arial"/>
          <w:noProof/>
          <w:sz w:val="24"/>
          <w:szCs w:val="24"/>
          <w:lang w:eastAsia="en-GB"/>
        </w:rPr>
      </w:pPr>
      <w:hyperlink w:anchor="_Toc467755521" w:history="1">
        <w:r w:rsidR="00EB7157" w:rsidRPr="001048C7">
          <w:rPr>
            <w:rStyle w:val="Hyperlink"/>
            <w:rFonts w:asciiTheme="minorHAnsi" w:hAnsiTheme="minorHAnsi" w:cs="Arial"/>
            <w:noProof/>
            <w:color w:val="auto"/>
            <w:sz w:val="24"/>
            <w:szCs w:val="24"/>
          </w:rPr>
          <w:t>3.8</w:t>
        </w:r>
        <w:r w:rsidR="00EB7157" w:rsidRPr="001048C7">
          <w:rPr>
            <w:rFonts w:asciiTheme="minorHAnsi" w:eastAsiaTheme="minorEastAsia" w:hAnsiTheme="minorHAnsi" w:cs="Arial"/>
            <w:noProof/>
            <w:sz w:val="24"/>
            <w:szCs w:val="24"/>
            <w:lang w:eastAsia="en-GB"/>
          </w:rPr>
          <w:tab/>
        </w:r>
        <w:r w:rsidR="00EB7157" w:rsidRPr="001048C7">
          <w:rPr>
            <w:rStyle w:val="Hyperlink"/>
            <w:rFonts w:asciiTheme="minorHAnsi" w:hAnsiTheme="minorHAnsi" w:cs="Arial"/>
            <w:noProof/>
            <w:color w:val="auto"/>
            <w:sz w:val="24"/>
            <w:szCs w:val="24"/>
          </w:rPr>
          <w:t>Advocacy Model in Nottinghamshire</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_Toc467755521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separate"/>
        </w:r>
        <w:r w:rsidR="00CC0798">
          <w:rPr>
            <w:rFonts w:asciiTheme="minorHAnsi" w:hAnsiTheme="minorHAnsi" w:cs="Arial"/>
            <w:noProof/>
            <w:webHidden/>
            <w:sz w:val="24"/>
            <w:szCs w:val="24"/>
          </w:rPr>
          <w:t>12</w:t>
        </w:r>
        <w:r w:rsidR="00EB7157" w:rsidRPr="001048C7">
          <w:rPr>
            <w:rFonts w:asciiTheme="minorHAnsi" w:hAnsiTheme="minorHAnsi" w:cs="Arial"/>
            <w:noProof/>
            <w:webHidden/>
            <w:sz w:val="24"/>
            <w:szCs w:val="24"/>
          </w:rPr>
          <w:fldChar w:fldCharType="end"/>
        </w:r>
      </w:hyperlink>
    </w:p>
    <w:p w14:paraId="54E9AE52" w14:textId="7E90B87B" w:rsidR="00EB7157" w:rsidRPr="00517121" w:rsidRDefault="0062439C" w:rsidP="004E11DB">
      <w:pPr>
        <w:pStyle w:val="TOC2"/>
        <w:rPr>
          <w:rFonts w:asciiTheme="minorHAnsi" w:eastAsiaTheme="minorEastAsia" w:hAnsiTheme="minorHAnsi" w:cs="Arial"/>
          <w:noProof/>
          <w:sz w:val="24"/>
          <w:szCs w:val="24"/>
          <w:lang w:eastAsia="en-GB"/>
        </w:rPr>
      </w:pPr>
      <w:hyperlink w:anchor="_Toc467755522" w:history="1">
        <w:r w:rsidR="00EB7157" w:rsidRPr="001048C7">
          <w:rPr>
            <w:rStyle w:val="Hyperlink"/>
            <w:rFonts w:asciiTheme="minorHAnsi" w:hAnsiTheme="minorHAnsi" w:cs="Arial"/>
            <w:noProof/>
            <w:color w:val="auto"/>
            <w:sz w:val="24"/>
            <w:szCs w:val="24"/>
          </w:rPr>
          <w:t>3.9</w:t>
        </w:r>
        <w:r w:rsidR="00EB7157" w:rsidRPr="001048C7">
          <w:rPr>
            <w:rFonts w:asciiTheme="minorHAnsi" w:eastAsiaTheme="minorEastAsia" w:hAnsiTheme="minorHAnsi" w:cs="Arial"/>
            <w:noProof/>
            <w:sz w:val="24"/>
            <w:szCs w:val="24"/>
            <w:lang w:eastAsia="en-GB"/>
          </w:rPr>
          <w:tab/>
        </w:r>
        <w:r w:rsidR="00EB7157" w:rsidRPr="001048C7">
          <w:rPr>
            <w:rStyle w:val="Hyperlink"/>
            <w:rFonts w:asciiTheme="minorHAnsi" w:hAnsiTheme="minorHAnsi" w:cs="Arial"/>
            <w:noProof/>
            <w:color w:val="auto"/>
            <w:sz w:val="24"/>
            <w:szCs w:val="24"/>
          </w:rPr>
          <w:t>Connect</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_Toc467755522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separate"/>
        </w:r>
        <w:r w:rsidR="00CC0798">
          <w:rPr>
            <w:rFonts w:asciiTheme="minorHAnsi" w:hAnsiTheme="minorHAnsi" w:cs="Arial"/>
            <w:noProof/>
            <w:webHidden/>
            <w:sz w:val="24"/>
            <w:szCs w:val="24"/>
          </w:rPr>
          <w:t>12</w:t>
        </w:r>
        <w:r w:rsidR="00EB7157" w:rsidRPr="001048C7">
          <w:rPr>
            <w:rFonts w:asciiTheme="minorHAnsi" w:hAnsiTheme="minorHAnsi" w:cs="Arial"/>
            <w:noProof/>
            <w:webHidden/>
            <w:sz w:val="24"/>
            <w:szCs w:val="24"/>
          </w:rPr>
          <w:fldChar w:fldCharType="end"/>
        </w:r>
      </w:hyperlink>
    </w:p>
    <w:p w14:paraId="23D163AC" w14:textId="110250A1" w:rsidR="00EB7157" w:rsidRPr="00517121" w:rsidRDefault="0062439C" w:rsidP="004E11DB">
      <w:pPr>
        <w:pStyle w:val="TOC2"/>
        <w:rPr>
          <w:rFonts w:asciiTheme="minorHAnsi" w:eastAsiaTheme="minorEastAsia" w:hAnsiTheme="minorHAnsi" w:cs="Arial"/>
          <w:noProof/>
          <w:sz w:val="24"/>
          <w:szCs w:val="24"/>
          <w:lang w:eastAsia="en-GB"/>
        </w:rPr>
      </w:pPr>
      <w:hyperlink w:anchor="_Toc467755523" w:history="1">
        <w:r w:rsidR="00EB7157" w:rsidRPr="001048C7">
          <w:rPr>
            <w:rStyle w:val="Hyperlink"/>
            <w:rFonts w:asciiTheme="minorHAnsi" w:hAnsiTheme="minorHAnsi" w:cs="Arial"/>
            <w:noProof/>
            <w:color w:val="auto"/>
            <w:sz w:val="24"/>
            <w:szCs w:val="24"/>
          </w:rPr>
          <w:t>3.10</w:t>
        </w:r>
        <w:r w:rsidR="00EB7157" w:rsidRPr="001048C7">
          <w:rPr>
            <w:rFonts w:asciiTheme="minorHAnsi" w:eastAsiaTheme="minorEastAsia" w:hAnsiTheme="minorHAnsi" w:cs="Arial"/>
            <w:noProof/>
            <w:sz w:val="24"/>
            <w:szCs w:val="24"/>
            <w:lang w:eastAsia="en-GB"/>
          </w:rPr>
          <w:tab/>
        </w:r>
        <w:r w:rsidR="00EB7157" w:rsidRPr="001048C7">
          <w:rPr>
            <w:rStyle w:val="Hyperlink"/>
            <w:rFonts w:asciiTheme="minorHAnsi" w:hAnsiTheme="minorHAnsi" w:cs="Arial"/>
            <w:noProof/>
            <w:color w:val="auto"/>
            <w:sz w:val="24"/>
            <w:szCs w:val="24"/>
          </w:rPr>
          <w:t>Information, Advice and Support for Carers</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_Toc467755523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separate"/>
        </w:r>
        <w:r w:rsidR="00CC0798">
          <w:rPr>
            <w:rFonts w:asciiTheme="minorHAnsi" w:hAnsiTheme="minorHAnsi" w:cs="Arial"/>
            <w:noProof/>
            <w:webHidden/>
            <w:sz w:val="24"/>
            <w:szCs w:val="24"/>
          </w:rPr>
          <w:t>13</w:t>
        </w:r>
        <w:r w:rsidR="00EB7157" w:rsidRPr="001048C7">
          <w:rPr>
            <w:rFonts w:asciiTheme="minorHAnsi" w:hAnsiTheme="minorHAnsi" w:cs="Arial"/>
            <w:noProof/>
            <w:webHidden/>
            <w:sz w:val="24"/>
            <w:szCs w:val="24"/>
          </w:rPr>
          <w:fldChar w:fldCharType="end"/>
        </w:r>
      </w:hyperlink>
    </w:p>
    <w:p w14:paraId="32E975D5" w14:textId="20DBF367" w:rsidR="00EB7157" w:rsidRPr="00517121" w:rsidRDefault="0062439C" w:rsidP="004E11DB">
      <w:pPr>
        <w:pStyle w:val="TOC2"/>
        <w:rPr>
          <w:rFonts w:asciiTheme="minorHAnsi" w:eastAsiaTheme="minorEastAsia" w:hAnsiTheme="minorHAnsi" w:cs="Arial"/>
          <w:noProof/>
          <w:sz w:val="24"/>
          <w:szCs w:val="24"/>
          <w:lang w:eastAsia="en-GB"/>
        </w:rPr>
      </w:pPr>
      <w:hyperlink w:anchor="_Toc467755524" w:history="1">
        <w:r w:rsidR="00EB7157" w:rsidRPr="001048C7">
          <w:rPr>
            <w:rStyle w:val="Hyperlink"/>
            <w:rFonts w:asciiTheme="minorHAnsi" w:hAnsiTheme="minorHAnsi" w:cs="Arial"/>
            <w:noProof/>
            <w:color w:val="auto"/>
            <w:sz w:val="24"/>
            <w:szCs w:val="24"/>
          </w:rPr>
          <w:t>3.11</w:t>
        </w:r>
        <w:r w:rsidR="00EB7157" w:rsidRPr="001048C7">
          <w:rPr>
            <w:rFonts w:asciiTheme="minorHAnsi" w:eastAsiaTheme="minorEastAsia" w:hAnsiTheme="minorHAnsi" w:cs="Arial"/>
            <w:noProof/>
            <w:sz w:val="24"/>
            <w:szCs w:val="24"/>
            <w:lang w:eastAsia="en-GB"/>
          </w:rPr>
          <w:tab/>
        </w:r>
        <w:r w:rsidR="00EB7157" w:rsidRPr="001048C7">
          <w:rPr>
            <w:rStyle w:val="Hyperlink"/>
            <w:rFonts w:asciiTheme="minorHAnsi" w:hAnsiTheme="minorHAnsi" w:cs="Arial"/>
            <w:noProof/>
            <w:color w:val="auto"/>
            <w:sz w:val="24"/>
            <w:szCs w:val="24"/>
          </w:rPr>
          <w:t>Information on local accessible and adaptable accommodation</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_Toc467755524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separate"/>
        </w:r>
        <w:r w:rsidR="00CC0798">
          <w:rPr>
            <w:rFonts w:asciiTheme="minorHAnsi" w:hAnsiTheme="minorHAnsi" w:cs="Arial"/>
            <w:noProof/>
            <w:webHidden/>
            <w:sz w:val="24"/>
            <w:szCs w:val="24"/>
          </w:rPr>
          <w:t>13</w:t>
        </w:r>
        <w:r w:rsidR="00EB7157" w:rsidRPr="001048C7">
          <w:rPr>
            <w:rFonts w:asciiTheme="minorHAnsi" w:hAnsiTheme="minorHAnsi" w:cs="Arial"/>
            <w:noProof/>
            <w:webHidden/>
            <w:sz w:val="24"/>
            <w:szCs w:val="24"/>
          </w:rPr>
          <w:fldChar w:fldCharType="end"/>
        </w:r>
      </w:hyperlink>
    </w:p>
    <w:p w14:paraId="415A36A2" w14:textId="311571C3" w:rsidR="00EB7157" w:rsidRPr="00517121" w:rsidRDefault="004E11DB" w:rsidP="004E11DB">
      <w:pPr>
        <w:pStyle w:val="TOC1"/>
        <w:rPr>
          <w:rFonts w:asciiTheme="minorHAnsi" w:eastAsiaTheme="minorEastAsia" w:hAnsiTheme="minorHAnsi" w:cs="Arial"/>
          <w:noProof/>
          <w:sz w:val="24"/>
          <w:szCs w:val="24"/>
          <w:lang w:eastAsia="en-GB"/>
        </w:rPr>
      </w:pPr>
      <w:r w:rsidRPr="001048C7">
        <w:rPr>
          <w:rStyle w:val="Hyperlink"/>
          <w:rFonts w:asciiTheme="minorHAnsi" w:hAnsiTheme="minorHAnsi" w:cs="Arial"/>
          <w:noProof/>
          <w:color w:val="auto"/>
          <w:sz w:val="24"/>
          <w:szCs w:val="24"/>
        </w:rPr>
        <w:t xml:space="preserve">      </w:t>
      </w:r>
      <w:r w:rsidR="00FC47AC" w:rsidRPr="001048C7">
        <w:rPr>
          <w:rStyle w:val="Hyperlink"/>
          <w:rFonts w:asciiTheme="minorHAnsi" w:hAnsiTheme="minorHAnsi" w:cs="Arial"/>
          <w:noProof/>
          <w:color w:val="auto"/>
          <w:sz w:val="24"/>
          <w:szCs w:val="24"/>
        </w:rPr>
        <w:t xml:space="preserve"> </w:t>
      </w:r>
      <w:hyperlink w:anchor="_Toc467755525" w:history="1">
        <w:r w:rsidR="00EB7157" w:rsidRPr="001048C7">
          <w:rPr>
            <w:rStyle w:val="Hyperlink"/>
            <w:rFonts w:asciiTheme="minorHAnsi" w:hAnsiTheme="minorHAnsi" w:cs="Arial"/>
            <w:noProof/>
            <w:color w:val="auto"/>
            <w:sz w:val="24"/>
            <w:szCs w:val="24"/>
          </w:rPr>
          <w:t>4.</w:t>
        </w:r>
        <w:r w:rsidR="00FC47AC" w:rsidRPr="001048C7">
          <w:rPr>
            <w:rStyle w:val="Hyperlink"/>
            <w:rFonts w:asciiTheme="minorHAnsi" w:hAnsiTheme="minorHAnsi" w:cs="Arial"/>
            <w:noProof/>
            <w:color w:val="auto"/>
            <w:sz w:val="24"/>
            <w:szCs w:val="24"/>
          </w:rPr>
          <w:t xml:space="preserve">       </w:t>
        </w:r>
        <w:r w:rsidR="00EB7157" w:rsidRPr="001048C7">
          <w:rPr>
            <w:rStyle w:val="Hyperlink"/>
            <w:rFonts w:asciiTheme="minorHAnsi" w:hAnsiTheme="minorHAnsi" w:cs="Arial"/>
            <w:noProof/>
            <w:color w:val="auto"/>
            <w:sz w:val="24"/>
            <w:szCs w:val="24"/>
          </w:rPr>
          <w:t>Our strategy for Information and Advice</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_Toc467755525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separate"/>
        </w:r>
        <w:r w:rsidR="00CC0798">
          <w:rPr>
            <w:rFonts w:asciiTheme="minorHAnsi" w:hAnsiTheme="minorHAnsi" w:cs="Arial"/>
            <w:noProof/>
            <w:webHidden/>
            <w:sz w:val="24"/>
            <w:szCs w:val="24"/>
          </w:rPr>
          <w:t>13</w:t>
        </w:r>
        <w:r w:rsidR="00EB7157" w:rsidRPr="001048C7">
          <w:rPr>
            <w:rFonts w:asciiTheme="minorHAnsi" w:hAnsiTheme="minorHAnsi" w:cs="Arial"/>
            <w:noProof/>
            <w:webHidden/>
            <w:sz w:val="24"/>
            <w:szCs w:val="24"/>
          </w:rPr>
          <w:fldChar w:fldCharType="end"/>
        </w:r>
      </w:hyperlink>
    </w:p>
    <w:p w14:paraId="3CEEBEEA" w14:textId="1EBA1A49" w:rsidR="00EB7157" w:rsidRPr="00517121" w:rsidRDefault="0062439C" w:rsidP="004E11DB">
      <w:pPr>
        <w:pStyle w:val="TOC2"/>
        <w:rPr>
          <w:rFonts w:asciiTheme="minorHAnsi" w:eastAsiaTheme="minorEastAsia" w:hAnsiTheme="minorHAnsi" w:cs="Arial"/>
          <w:noProof/>
          <w:sz w:val="24"/>
          <w:szCs w:val="24"/>
          <w:lang w:eastAsia="en-GB"/>
        </w:rPr>
      </w:pPr>
      <w:hyperlink w:anchor="_Toc467755526" w:history="1">
        <w:r w:rsidR="00EB7157" w:rsidRPr="001048C7">
          <w:rPr>
            <w:rStyle w:val="Hyperlink"/>
            <w:rFonts w:asciiTheme="minorHAnsi" w:hAnsiTheme="minorHAnsi" w:cs="Arial"/>
            <w:noProof/>
            <w:color w:val="auto"/>
            <w:sz w:val="24"/>
            <w:szCs w:val="24"/>
          </w:rPr>
          <w:t>4.1</w:t>
        </w:r>
        <w:r w:rsidR="00EB7157" w:rsidRPr="001048C7">
          <w:rPr>
            <w:rFonts w:asciiTheme="minorHAnsi" w:eastAsiaTheme="minorEastAsia" w:hAnsiTheme="minorHAnsi" w:cs="Arial"/>
            <w:noProof/>
            <w:sz w:val="24"/>
            <w:szCs w:val="24"/>
            <w:lang w:eastAsia="en-GB"/>
          </w:rPr>
          <w:tab/>
        </w:r>
        <w:r w:rsidR="00EB7157" w:rsidRPr="001048C7">
          <w:rPr>
            <w:rStyle w:val="Hyperlink"/>
            <w:rFonts w:asciiTheme="minorHAnsi" w:hAnsiTheme="minorHAnsi" w:cs="Arial"/>
            <w:noProof/>
            <w:color w:val="auto"/>
            <w:sz w:val="24"/>
            <w:szCs w:val="24"/>
          </w:rPr>
          <w:t>Principles underpinning the strategy include:</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_Toc467755526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separate"/>
        </w:r>
        <w:r w:rsidR="00CC0798">
          <w:rPr>
            <w:rFonts w:asciiTheme="minorHAnsi" w:hAnsiTheme="minorHAnsi" w:cs="Arial"/>
            <w:noProof/>
            <w:webHidden/>
            <w:sz w:val="24"/>
            <w:szCs w:val="24"/>
          </w:rPr>
          <w:t>14</w:t>
        </w:r>
        <w:r w:rsidR="00EB7157" w:rsidRPr="001048C7">
          <w:rPr>
            <w:rFonts w:asciiTheme="minorHAnsi" w:hAnsiTheme="minorHAnsi" w:cs="Arial"/>
            <w:noProof/>
            <w:webHidden/>
            <w:sz w:val="24"/>
            <w:szCs w:val="24"/>
          </w:rPr>
          <w:fldChar w:fldCharType="end"/>
        </w:r>
      </w:hyperlink>
    </w:p>
    <w:p w14:paraId="2E1EFD96" w14:textId="648F3131" w:rsidR="00EB7157" w:rsidRPr="00517121" w:rsidRDefault="0062439C" w:rsidP="004E11DB">
      <w:pPr>
        <w:pStyle w:val="TOC2"/>
        <w:rPr>
          <w:rFonts w:asciiTheme="minorHAnsi" w:eastAsiaTheme="minorEastAsia" w:hAnsiTheme="minorHAnsi" w:cs="Arial"/>
          <w:noProof/>
          <w:sz w:val="24"/>
          <w:szCs w:val="24"/>
          <w:lang w:eastAsia="en-GB"/>
        </w:rPr>
      </w:pPr>
      <w:hyperlink w:anchor="_Toc467755527" w:history="1">
        <w:r w:rsidR="00EB7157" w:rsidRPr="001048C7">
          <w:rPr>
            <w:rStyle w:val="Hyperlink"/>
            <w:rFonts w:asciiTheme="minorHAnsi" w:hAnsiTheme="minorHAnsi" w:cs="Arial"/>
            <w:noProof/>
            <w:color w:val="auto"/>
            <w:sz w:val="24"/>
            <w:szCs w:val="24"/>
          </w:rPr>
          <w:t>4.2</w:t>
        </w:r>
        <w:r w:rsidR="00EB7157" w:rsidRPr="001048C7">
          <w:rPr>
            <w:rFonts w:asciiTheme="minorHAnsi" w:eastAsiaTheme="minorEastAsia" w:hAnsiTheme="minorHAnsi" w:cs="Arial"/>
            <w:noProof/>
            <w:sz w:val="24"/>
            <w:szCs w:val="24"/>
            <w:lang w:eastAsia="en-GB"/>
          </w:rPr>
          <w:tab/>
        </w:r>
        <w:r w:rsidR="00EB7157" w:rsidRPr="001048C7">
          <w:rPr>
            <w:rStyle w:val="Hyperlink"/>
            <w:rFonts w:asciiTheme="minorHAnsi" w:hAnsiTheme="minorHAnsi" w:cs="Arial"/>
            <w:noProof/>
            <w:color w:val="auto"/>
            <w:sz w:val="24"/>
            <w:szCs w:val="24"/>
          </w:rPr>
          <w:t>What we need to achieve</w:t>
        </w:r>
        <w:r w:rsidR="00EB7157" w:rsidRPr="001048C7">
          <w:rPr>
            <w:rFonts w:asciiTheme="minorHAnsi" w:hAnsiTheme="minorHAnsi" w:cs="Arial"/>
            <w:noProof/>
            <w:webHidden/>
            <w:sz w:val="24"/>
            <w:szCs w:val="24"/>
          </w:rPr>
          <w:tab/>
        </w:r>
        <w:r w:rsidR="00EB7157" w:rsidRPr="001048C7">
          <w:rPr>
            <w:rFonts w:asciiTheme="minorHAnsi" w:hAnsiTheme="minorHAnsi" w:cs="Arial"/>
            <w:noProof/>
            <w:webHidden/>
            <w:sz w:val="24"/>
            <w:szCs w:val="24"/>
          </w:rPr>
          <w:fldChar w:fldCharType="begin"/>
        </w:r>
        <w:r w:rsidR="00EB7157" w:rsidRPr="001048C7">
          <w:rPr>
            <w:rFonts w:asciiTheme="minorHAnsi" w:hAnsiTheme="minorHAnsi" w:cs="Arial"/>
            <w:noProof/>
            <w:webHidden/>
            <w:sz w:val="24"/>
            <w:szCs w:val="24"/>
          </w:rPr>
          <w:instrText xml:space="preserve"> PAGEREF _Toc467755527 \h </w:instrText>
        </w:r>
        <w:r w:rsidR="00EB7157" w:rsidRPr="001048C7">
          <w:rPr>
            <w:rFonts w:asciiTheme="minorHAnsi" w:hAnsiTheme="minorHAnsi" w:cs="Arial"/>
            <w:noProof/>
            <w:webHidden/>
            <w:sz w:val="24"/>
            <w:szCs w:val="24"/>
          </w:rPr>
        </w:r>
        <w:r w:rsidR="00EB7157" w:rsidRPr="001048C7">
          <w:rPr>
            <w:rFonts w:asciiTheme="minorHAnsi" w:hAnsiTheme="minorHAnsi" w:cs="Arial"/>
            <w:noProof/>
            <w:webHidden/>
            <w:sz w:val="24"/>
            <w:szCs w:val="24"/>
          </w:rPr>
          <w:fldChar w:fldCharType="separate"/>
        </w:r>
        <w:r w:rsidR="00CC0798">
          <w:rPr>
            <w:rFonts w:asciiTheme="minorHAnsi" w:hAnsiTheme="minorHAnsi" w:cs="Arial"/>
            <w:noProof/>
            <w:webHidden/>
            <w:sz w:val="24"/>
            <w:szCs w:val="24"/>
          </w:rPr>
          <w:t>15</w:t>
        </w:r>
        <w:r w:rsidR="00EB7157" w:rsidRPr="001048C7">
          <w:rPr>
            <w:rFonts w:asciiTheme="minorHAnsi" w:hAnsiTheme="minorHAnsi" w:cs="Arial"/>
            <w:noProof/>
            <w:webHidden/>
            <w:sz w:val="24"/>
            <w:szCs w:val="24"/>
          </w:rPr>
          <w:fldChar w:fldCharType="end"/>
        </w:r>
      </w:hyperlink>
    </w:p>
    <w:p w14:paraId="75F33084" w14:textId="77777777" w:rsidR="006D62FF" w:rsidRDefault="006D62FF" w:rsidP="004E11DB">
      <w:pPr>
        <w:tabs>
          <w:tab w:val="right" w:leader="dot" w:pos="10206"/>
        </w:tabs>
        <w:ind w:right="260"/>
        <w:rPr>
          <w:rFonts w:cs="Arial"/>
          <w:b/>
          <w:bCs/>
          <w:sz w:val="24"/>
          <w:szCs w:val="24"/>
        </w:rPr>
      </w:pPr>
      <w:r w:rsidRPr="00517121">
        <w:rPr>
          <w:rFonts w:cs="Arial"/>
          <w:b/>
          <w:bCs/>
          <w:sz w:val="24"/>
          <w:szCs w:val="24"/>
        </w:rPr>
        <w:fldChar w:fldCharType="end"/>
      </w:r>
    </w:p>
    <w:p w14:paraId="137AC24E" w14:textId="77777777" w:rsidR="00351AE6" w:rsidRDefault="00351AE6" w:rsidP="004E11DB">
      <w:pPr>
        <w:tabs>
          <w:tab w:val="right" w:leader="dot" w:pos="10206"/>
        </w:tabs>
        <w:ind w:right="260"/>
        <w:rPr>
          <w:rFonts w:cs="Arial"/>
          <w:b/>
          <w:bCs/>
          <w:sz w:val="24"/>
          <w:szCs w:val="24"/>
        </w:rPr>
      </w:pPr>
    </w:p>
    <w:p w14:paraId="677CF051" w14:textId="77777777" w:rsidR="00351AE6" w:rsidRDefault="00351AE6" w:rsidP="004E11DB">
      <w:pPr>
        <w:tabs>
          <w:tab w:val="right" w:leader="dot" w:pos="10206"/>
        </w:tabs>
        <w:ind w:right="260"/>
        <w:rPr>
          <w:rFonts w:cs="Arial"/>
          <w:b/>
          <w:bCs/>
          <w:sz w:val="24"/>
          <w:szCs w:val="24"/>
        </w:rPr>
      </w:pPr>
    </w:p>
    <w:p w14:paraId="3F1C464B" w14:textId="77777777" w:rsidR="00351AE6" w:rsidRDefault="00351AE6" w:rsidP="004E11DB">
      <w:pPr>
        <w:tabs>
          <w:tab w:val="right" w:leader="dot" w:pos="10206"/>
        </w:tabs>
        <w:ind w:right="260"/>
        <w:rPr>
          <w:rFonts w:cs="Arial"/>
          <w:b/>
          <w:bCs/>
          <w:sz w:val="24"/>
          <w:szCs w:val="24"/>
        </w:rPr>
      </w:pPr>
    </w:p>
    <w:p w14:paraId="3AC1702E" w14:textId="77777777" w:rsidR="00351AE6" w:rsidRDefault="00351AE6" w:rsidP="004E11DB">
      <w:pPr>
        <w:tabs>
          <w:tab w:val="right" w:leader="dot" w:pos="10206"/>
        </w:tabs>
        <w:ind w:right="260"/>
        <w:rPr>
          <w:rFonts w:cs="Arial"/>
          <w:b/>
          <w:bCs/>
          <w:sz w:val="24"/>
          <w:szCs w:val="24"/>
        </w:rPr>
      </w:pPr>
    </w:p>
    <w:p w14:paraId="29F972BF" w14:textId="77777777" w:rsidR="00351AE6" w:rsidRDefault="00351AE6" w:rsidP="004E11DB">
      <w:pPr>
        <w:tabs>
          <w:tab w:val="right" w:leader="dot" w:pos="10206"/>
        </w:tabs>
        <w:ind w:right="260"/>
        <w:rPr>
          <w:rFonts w:cs="Arial"/>
          <w:b/>
          <w:bCs/>
          <w:sz w:val="24"/>
          <w:szCs w:val="24"/>
        </w:rPr>
      </w:pPr>
    </w:p>
    <w:p w14:paraId="61B3E1A7" w14:textId="77777777" w:rsidR="00351AE6" w:rsidRDefault="00351AE6" w:rsidP="004E11DB">
      <w:pPr>
        <w:tabs>
          <w:tab w:val="right" w:leader="dot" w:pos="10206"/>
        </w:tabs>
        <w:ind w:right="260"/>
        <w:rPr>
          <w:rFonts w:cs="Arial"/>
          <w:b/>
          <w:bCs/>
          <w:sz w:val="24"/>
          <w:szCs w:val="24"/>
        </w:rPr>
      </w:pPr>
    </w:p>
    <w:p w14:paraId="4CE49C75" w14:textId="77777777" w:rsidR="00351AE6" w:rsidRDefault="00351AE6" w:rsidP="004E11DB">
      <w:pPr>
        <w:tabs>
          <w:tab w:val="right" w:leader="dot" w:pos="10206"/>
        </w:tabs>
        <w:ind w:right="260"/>
        <w:rPr>
          <w:rFonts w:cs="Arial"/>
          <w:b/>
          <w:bCs/>
          <w:sz w:val="24"/>
          <w:szCs w:val="24"/>
        </w:rPr>
      </w:pPr>
    </w:p>
    <w:p w14:paraId="795317B5" w14:textId="77777777" w:rsidR="00351AE6" w:rsidRDefault="00351AE6" w:rsidP="004E11DB">
      <w:pPr>
        <w:tabs>
          <w:tab w:val="right" w:leader="dot" w:pos="10206"/>
        </w:tabs>
        <w:ind w:right="260"/>
        <w:rPr>
          <w:rFonts w:cs="Arial"/>
          <w:b/>
          <w:bCs/>
          <w:sz w:val="24"/>
          <w:szCs w:val="24"/>
        </w:rPr>
      </w:pPr>
    </w:p>
    <w:p w14:paraId="03C1677B" w14:textId="77777777" w:rsidR="00351AE6" w:rsidRDefault="00351AE6" w:rsidP="004E11DB">
      <w:pPr>
        <w:tabs>
          <w:tab w:val="right" w:leader="dot" w:pos="10206"/>
        </w:tabs>
        <w:ind w:right="260"/>
        <w:rPr>
          <w:rFonts w:cs="Arial"/>
          <w:b/>
          <w:bCs/>
          <w:sz w:val="24"/>
          <w:szCs w:val="24"/>
        </w:rPr>
      </w:pPr>
    </w:p>
    <w:p w14:paraId="2DAB7C60" w14:textId="77777777" w:rsidR="00351AE6" w:rsidRDefault="00351AE6" w:rsidP="004E11DB">
      <w:pPr>
        <w:tabs>
          <w:tab w:val="right" w:leader="dot" w:pos="10206"/>
        </w:tabs>
        <w:ind w:right="260"/>
        <w:rPr>
          <w:rFonts w:cs="Arial"/>
          <w:b/>
          <w:bCs/>
          <w:sz w:val="24"/>
          <w:szCs w:val="24"/>
        </w:rPr>
      </w:pPr>
    </w:p>
    <w:p w14:paraId="26CF4C8A" w14:textId="77777777" w:rsidR="00351AE6" w:rsidRDefault="00351AE6" w:rsidP="004E11DB">
      <w:pPr>
        <w:tabs>
          <w:tab w:val="right" w:leader="dot" w:pos="10206"/>
        </w:tabs>
        <w:ind w:right="260"/>
        <w:rPr>
          <w:rFonts w:cs="Arial"/>
          <w:b/>
          <w:bCs/>
          <w:sz w:val="24"/>
          <w:szCs w:val="24"/>
        </w:rPr>
      </w:pPr>
    </w:p>
    <w:p w14:paraId="79B7FF8E" w14:textId="77777777" w:rsidR="00351AE6" w:rsidRDefault="00351AE6" w:rsidP="004E11DB">
      <w:pPr>
        <w:tabs>
          <w:tab w:val="right" w:leader="dot" w:pos="10206"/>
        </w:tabs>
        <w:ind w:right="260"/>
        <w:rPr>
          <w:rFonts w:cs="Arial"/>
          <w:b/>
          <w:bCs/>
          <w:sz w:val="24"/>
          <w:szCs w:val="24"/>
        </w:rPr>
      </w:pPr>
    </w:p>
    <w:p w14:paraId="5B3F3349" w14:textId="77777777" w:rsidR="00351AE6" w:rsidRDefault="00351AE6" w:rsidP="004E11DB">
      <w:pPr>
        <w:tabs>
          <w:tab w:val="right" w:leader="dot" w:pos="10206"/>
        </w:tabs>
        <w:ind w:right="260"/>
        <w:rPr>
          <w:rFonts w:cs="Arial"/>
          <w:b/>
          <w:bCs/>
          <w:sz w:val="24"/>
          <w:szCs w:val="24"/>
        </w:rPr>
      </w:pPr>
    </w:p>
    <w:p w14:paraId="229F4C91" w14:textId="77777777" w:rsidR="00351AE6" w:rsidRDefault="00351AE6" w:rsidP="004E11DB">
      <w:pPr>
        <w:tabs>
          <w:tab w:val="right" w:leader="dot" w:pos="10206"/>
        </w:tabs>
        <w:ind w:right="260"/>
        <w:rPr>
          <w:rFonts w:cs="Arial"/>
          <w:b/>
          <w:bCs/>
          <w:sz w:val="24"/>
          <w:szCs w:val="24"/>
        </w:rPr>
      </w:pPr>
    </w:p>
    <w:p w14:paraId="5449105F" w14:textId="77777777" w:rsidR="00351AE6" w:rsidRDefault="00351AE6" w:rsidP="004E11DB">
      <w:pPr>
        <w:tabs>
          <w:tab w:val="right" w:leader="dot" w:pos="10206"/>
        </w:tabs>
        <w:ind w:right="260"/>
        <w:rPr>
          <w:rFonts w:cs="Arial"/>
          <w:b/>
          <w:bCs/>
          <w:sz w:val="24"/>
          <w:szCs w:val="24"/>
        </w:rPr>
      </w:pPr>
    </w:p>
    <w:p w14:paraId="1205E11C" w14:textId="77777777" w:rsidR="00351AE6" w:rsidRDefault="00351AE6" w:rsidP="004E11DB">
      <w:pPr>
        <w:tabs>
          <w:tab w:val="right" w:leader="dot" w:pos="10206"/>
        </w:tabs>
        <w:ind w:right="260"/>
        <w:rPr>
          <w:rFonts w:cs="Arial"/>
          <w:b/>
          <w:bCs/>
          <w:sz w:val="24"/>
          <w:szCs w:val="24"/>
        </w:rPr>
      </w:pPr>
    </w:p>
    <w:p w14:paraId="0699A56C" w14:textId="77777777" w:rsidR="00351AE6" w:rsidRDefault="00351AE6" w:rsidP="004E11DB">
      <w:pPr>
        <w:tabs>
          <w:tab w:val="right" w:leader="dot" w:pos="10206"/>
        </w:tabs>
        <w:ind w:right="260"/>
        <w:rPr>
          <w:rFonts w:cs="Arial"/>
          <w:b/>
          <w:bCs/>
          <w:sz w:val="24"/>
          <w:szCs w:val="24"/>
        </w:rPr>
      </w:pPr>
    </w:p>
    <w:p w14:paraId="4F6BE731" w14:textId="77777777" w:rsidR="00351AE6" w:rsidRDefault="00351AE6" w:rsidP="004E11DB">
      <w:pPr>
        <w:tabs>
          <w:tab w:val="right" w:leader="dot" w:pos="10206"/>
        </w:tabs>
        <w:ind w:right="260"/>
        <w:rPr>
          <w:rFonts w:cs="Arial"/>
          <w:b/>
          <w:bCs/>
          <w:sz w:val="24"/>
          <w:szCs w:val="24"/>
        </w:rPr>
      </w:pPr>
    </w:p>
    <w:p w14:paraId="79911D29" w14:textId="77777777" w:rsidR="00351AE6" w:rsidRDefault="00351AE6" w:rsidP="004E11DB">
      <w:pPr>
        <w:tabs>
          <w:tab w:val="right" w:leader="dot" w:pos="10206"/>
        </w:tabs>
        <w:ind w:right="260"/>
        <w:rPr>
          <w:rFonts w:cs="Arial"/>
          <w:b/>
          <w:bCs/>
          <w:sz w:val="24"/>
          <w:szCs w:val="24"/>
        </w:rPr>
      </w:pPr>
    </w:p>
    <w:p w14:paraId="4F18B058" w14:textId="77777777" w:rsidR="00351AE6" w:rsidRDefault="00351AE6" w:rsidP="004E11DB">
      <w:pPr>
        <w:tabs>
          <w:tab w:val="right" w:leader="dot" w:pos="10206"/>
        </w:tabs>
        <w:ind w:right="260"/>
        <w:rPr>
          <w:rFonts w:cs="Arial"/>
          <w:b/>
          <w:bCs/>
          <w:sz w:val="24"/>
          <w:szCs w:val="24"/>
        </w:rPr>
      </w:pPr>
    </w:p>
    <w:p w14:paraId="013202F4" w14:textId="77777777" w:rsidR="00351AE6" w:rsidRDefault="00351AE6" w:rsidP="004E11DB">
      <w:pPr>
        <w:tabs>
          <w:tab w:val="right" w:leader="dot" w:pos="10206"/>
        </w:tabs>
        <w:ind w:right="260"/>
        <w:rPr>
          <w:rFonts w:cs="Arial"/>
          <w:b/>
          <w:bCs/>
          <w:sz w:val="24"/>
          <w:szCs w:val="24"/>
        </w:rPr>
      </w:pPr>
    </w:p>
    <w:p w14:paraId="76A7FC17" w14:textId="77777777" w:rsidR="00351AE6" w:rsidRDefault="00351AE6" w:rsidP="004E11DB">
      <w:pPr>
        <w:tabs>
          <w:tab w:val="right" w:leader="dot" w:pos="10206"/>
        </w:tabs>
        <w:ind w:right="260"/>
        <w:rPr>
          <w:rFonts w:cs="Arial"/>
          <w:b/>
          <w:bCs/>
          <w:sz w:val="24"/>
          <w:szCs w:val="24"/>
        </w:rPr>
      </w:pPr>
    </w:p>
    <w:p w14:paraId="257EFA11" w14:textId="77777777" w:rsidR="00351AE6" w:rsidRDefault="00351AE6" w:rsidP="004E11DB">
      <w:pPr>
        <w:tabs>
          <w:tab w:val="right" w:leader="dot" w:pos="10206"/>
        </w:tabs>
        <w:ind w:right="260"/>
        <w:rPr>
          <w:rFonts w:cs="Arial"/>
          <w:b/>
          <w:bCs/>
          <w:sz w:val="24"/>
          <w:szCs w:val="24"/>
        </w:rPr>
      </w:pPr>
    </w:p>
    <w:p w14:paraId="134C18FF" w14:textId="77777777" w:rsidR="00351AE6" w:rsidRDefault="00351AE6" w:rsidP="004E11DB">
      <w:pPr>
        <w:tabs>
          <w:tab w:val="right" w:leader="dot" w:pos="10206"/>
        </w:tabs>
        <w:ind w:right="260"/>
        <w:rPr>
          <w:rFonts w:cs="Arial"/>
          <w:b/>
          <w:bCs/>
          <w:sz w:val="24"/>
          <w:szCs w:val="24"/>
        </w:rPr>
      </w:pPr>
    </w:p>
    <w:p w14:paraId="22D3D7FC" w14:textId="77777777" w:rsidR="00351AE6" w:rsidRPr="00517121" w:rsidRDefault="00351AE6" w:rsidP="004E11DB">
      <w:pPr>
        <w:tabs>
          <w:tab w:val="right" w:leader="dot" w:pos="10206"/>
        </w:tabs>
        <w:ind w:right="260"/>
        <w:rPr>
          <w:rFonts w:cs="Arial"/>
          <w:b/>
          <w:bCs/>
          <w:sz w:val="24"/>
          <w:szCs w:val="24"/>
        </w:rPr>
      </w:pPr>
    </w:p>
    <w:p w14:paraId="0D992DAB" w14:textId="77777777" w:rsidR="006D62FF" w:rsidRPr="001048C7" w:rsidRDefault="006D62FF" w:rsidP="004B7735">
      <w:pPr>
        <w:pStyle w:val="Heading1"/>
        <w:ind w:right="260" w:firstLine="284"/>
        <w:rPr>
          <w:rFonts w:asciiTheme="minorHAnsi" w:hAnsiTheme="minorHAnsi" w:cs="Arial"/>
          <w:sz w:val="24"/>
          <w:szCs w:val="24"/>
        </w:rPr>
      </w:pPr>
      <w:bookmarkStart w:id="0" w:name="_Toc467755501"/>
      <w:r w:rsidRPr="001048C7">
        <w:rPr>
          <w:rFonts w:asciiTheme="minorHAnsi" w:hAnsiTheme="minorHAnsi" w:cs="Arial"/>
          <w:sz w:val="24"/>
          <w:szCs w:val="24"/>
        </w:rPr>
        <w:lastRenderedPageBreak/>
        <w:t>Foreword</w:t>
      </w:r>
      <w:bookmarkEnd w:id="0"/>
    </w:p>
    <w:p w14:paraId="6DF26840" w14:textId="77777777" w:rsidR="004E11DB" w:rsidRPr="001048C7" w:rsidRDefault="004E11DB" w:rsidP="004B7735">
      <w:pPr>
        <w:rPr>
          <w:sz w:val="24"/>
          <w:szCs w:val="24"/>
        </w:rPr>
      </w:pPr>
    </w:p>
    <w:p w14:paraId="4879BA62" w14:textId="77777777" w:rsidR="006D62FF" w:rsidRPr="001048C7" w:rsidRDefault="006D62FF" w:rsidP="004E11DB">
      <w:pPr>
        <w:ind w:left="284" w:right="260"/>
        <w:rPr>
          <w:rFonts w:cs="Arial"/>
          <w:sz w:val="24"/>
          <w:szCs w:val="24"/>
        </w:rPr>
      </w:pPr>
      <w:r w:rsidRPr="001048C7">
        <w:rPr>
          <w:rFonts w:cs="Arial"/>
          <w:sz w:val="24"/>
          <w:szCs w:val="24"/>
        </w:rPr>
        <w:t xml:space="preserve">Proportionate, accessible, accurate and consistent information, advice and advocacy, is fundamental to all people making well informed choices about their health and wellbeing, as well as how to meet </w:t>
      </w:r>
      <w:r w:rsidR="00BD30FC" w:rsidRPr="001048C7">
        <w:rPr>
          <w:rFonts w:cs="Arial"/>
          <w:sz w:val="24"/>
          <w:szCs w:val="24"/>
        </w:rPr>
        <w:t>and fund</w:t>
      </w:r>
      <w:r w:rsidRPr="001048C7">
        <w:rPr>
          <w:rFonts w:cs="Arial"/>
          <w:sz w:val="24"/>
          <w:szCs w:val="24"/>
        </w:rPr>
        <w:t xml:space="preserve"> any care and support needs they may have.  It has an important role in promoting self-management, supporting a strategic shift towards early intervention and prevention and underpins self-direction and the delivery of personal budgets.</w:t>
      </w:r>
    </w:p>
    <w:p w14:paraId="00F02376" w14:textId="77777777" w:rsidR="006D62FF" w:rsidRPr="001048C7" w:rsidRDefault="006D62FF" w:rsidP="00FC47AC">
      <w:pPr>
        <w:ind w:left="284" w:right="260"/>
        <w:rPr>
          <w:rFonts w:cs="Arial"/>
          <w:sz w:val="24"/>
          <w:szCs w:val="24"/>
        </w:rPr>
      </w:pPr>
    </w:p>
    <w:p w14:paraId="178D21E3" w14:textId="77777777" w:rsidR="006D62FF" w:rsidRPr="001048C7" w:rsidRDefault="006D62FF" w:rsidP="00FC47AC">
      <w:pPr>
        <w:ind w:left="284" w:right="260"/>
        <w:rPr>
          <w:rFonts w:cs="Arial"/>
          <w:sz w:val="24"/>
          <w:szCs w:val="24"/>
        </w:rPr>
      </w:pPr>
      <w:r w:rsidRPr="001048C7">
        <w:rPr>
          <w:rFonts w:cs="Arial"/>
          <w:sz w:val="24"/>
          <w:szCs w:val="24"/>
        </w:rPr>
        <w:t xml:space="preserve">The Care Act 2014 recognised that the local authority has a critical role in the provision of advice, information and advocacy and to this end placed a duty on local authorities to be pro-active in the provision of information and advice for its residents. Importantly, the duty relates to the whole population of Nottinghamshire, not just those with care and support needs, or in some other way known to the system.   It requires local authorities to pro-actively identify people with unmet needs and signpost them to preventative and early intervention services.   Information and advice must not only cover basic information about care and support, but must also address finances, health, housing, employment and cases of abuse or neglect.  </w:t>
      </w:r>
    </w:p>
    <w:p w14:paraId="1C59C7E7" w14:textId="77777777" w:rsidR="006D62FF" w:rsidRPr="001048C7" w:rsidRDefault="006D62FF" w:rsidP="00FC47AC">
      <w:pPr>
        <w:ind w:left="284" w:right="260"/>
        <w:rPr>
          <w:rFonts w:cs="Arial"/>
          <w:sz w:val="24"/>
          <w:szCs w:val="24"/>
        </w:rPr>
      </w:pPr>
    </w:p>
    <w:p w14:paraId="3B569E01" w14:textId="5B9728D5" w:rsidR="006D62FF" w:rsidRPr="001048C7" w:rsidRDefault="006D62FF" w:rsidP="004B7735">
      <w:pPr>
        <w:ind w:left="284" w:right="260"/>
        <w:rPr>
          <w:rFonts w:cs="Arial"/>
          <w:sz w:val="24"/>
          <w:szCs w:val="24"/>
        </w:rPr>
      </w:pPr>
      <w:r w:rsidRPr="001048C7">
        <w:rPr>
          <w:rFonts w:cs="Arial"/>
          <w:sz w:val="24"/>
          <w:szCs w:val="24"/>
        </w:rPr>
        <w:t xml:space="preserve">Nottinghamshire County Council is also facing unprecedented budget reductions, alongside a predicted increase in demand for vital care and services. The authority </w:t>
      </w:r>
      <w:r w:rsidR="00F021CA" w:rsidRPr="001048C7">
        <w:rPr>
          <w:rFonts w:cs="Arial"/>
          <w:sz w:val="24"/>
          <w:szCs w:val="24"/>
        </w:rPr>
        <w:t>provided</w:t>
      </w:r>
      <w:r w:rsidRPr="001048C7">
        <w:rPr>
          <w:rFonts w:cs="Arial"/>
          <w:sz w:val="24"/>
          <w:szCs w:val="24"/>
        </w:rPr>
        <w:t xml:space="preserve"> support and care for </w:t>
      </w:r>
      <w:r w:rsidR="00F021CA" w:rsidRPr="001048C7">
        <w:rPr>
          <w:rFonts w:cs="Arial"/>
          <w:sz w:val="24"/>
          <w:szCs w:val="24"/>
        </w:rPr>
        <w:t>over 12803 vulnerable</w:t>
      </w:r>
      <w:r w:rsidRPr="001048C7">
        <w:rPr>
          <w:rFonts w:cs="Arial"/>
          <w:sz w:val="24"/>
          <w:szCs w:val="24"/>
        </w:rPr>
        <w:t xml:space="preserve"> adults and older people</w:t>
      </w:r>
      <w:r w:rsidR="00F021CA" w:rsidRPr="001048C7">
        <w:rPr>
          <w:rFonts w:cs="Arial"/>
          <w:sz w:val="24"/>
          <w:szCs w:val="24"/>
        </w:rPr>
        <w:t xml:space="preserve"> up until March 2018.</w:t>
      </w:r>
      <w:r w:rsidRPr="001048C7">
        <w:rPr>
          <w:rFonts w:cs="Arial"/>
          <w:sz w:val="24"/>
          <w:szCs w:val="24"/>
        </w:rPr>
        <w:t xml:space="preserve"> </w:t>
      </w:r>
      <w:r w:rsidR="00F021CA" w:rsidRPr="001048C7">
        <w:rPr>
          <w:rFonts w:cs="Arial"/>
          <w:sz w:val="24"/>
          <w:szCs w:val="24"/>
        </w:rPr>
        <w:t>H</w:t>
      </w:r>
      <w:r w:rsidRPr="001048C7">
        <w:rPr>
          <w:rFonts w:cs="Arial"/>
          <w:sz w:val="24"/>
          <w:szCs w:val="24"/>
        </w:rPr>
        <w:t xml:space="preserve">ome care </w:t>
      </w:r>
      <w:r w:rsidR="00F021CA" w:rsidRPr="001048C7">
        <w:rPr>
          <w:rFonts w:cs="Arial"/>
          <w:sz w:val="24"/>
          <w:szCs w:val="24"/>
        </w:rPr>
        <w:t xml:space="preserve">was provided </w:t>
      </w:r>
      <w:r w:rsidRPr="001048C7">
        <w:rPr>
          <w:rFonts w:cs="Arial"/>
          <w:sz w:val="24"/>
          <w:szCs w:val="24"/>
        </w:rPr>
        <w:t xml:space="preserve">for </w:t>
      </w:r>
      <w:r w:rsidR="00F021CA" w:rsidRPr="001048C7">
        <w:rPr>
          <w:rFonts w:cs="Arial"/>
          <w:sz w:val="24"/>
          <w:szCs w:val="24"/>
        </w:rPr>
        <w:t>6631</w:t>
      </w:r>
      <w:r w:rsidRPr="001048C7">
        <w:rPr>
          <w:rFonts w:cs="Arial"/>
          <w:sz w:val="24"/>
          <w:szCs w:val="24"/>
        </w:rPr>
        <w:t xml:space="preserve"> people </w:t>
      </w:r>
      <w:r w:rsidR="00F021CA" w:rsidRPr="001048C7">
        <w:rPr>
          <w:rFonts w:cs="Arial"/>
          <w:sz w:val="24"/>
          <w:szCs w:val="24"/>
        </w:rPr>
        <w:t>in 2017</w:t>
      </w:r>
      <w:r w:rsidRPr="001048C7">
        <w:rPr>
          <w:rFonts w:cs="Arial"/>
          <w:sz w:val="24"/>
          <w:szCs w:val="24"/>
        </w:rPr>
        <w:t>. It is therefore more important than ever that the Council is pro-active in ensuring that the right information and advice</w:t>
      </w:r>
      <w:r w:rsidR="00C668DB" w:rsidRPr="001048C7">
        <w:rPr>
          <w:rFonts w:cs="Arial"/>
          <w:sz w:val="24"/>
          <w:szCs w:val="24"/>
        </w:rPr>
        <w:t xml:space="preserve"> is</w:t>
      </w:r>
      <w:r w:rsidRPr="001048C7">
        <w:rPr>
          <w:rFonts w:cs="Arial"/>
          <w:sz w:val="24"/>
          <w:szCs w:val="24"/>
        </w:rPr>
        <w:t xml:space="preserve"> available to people at the right time so that they can make informed choices about their own health and wellbeing and make best use of both public and personal money. </w:t>
      </w:r>
    </w:p>
    <w:p w14:paraId="04F86D96" w14:textId="77777777" w:rsidR="006D62FF" w:rsidRPr="001048C7" w:rsidRDefault="006D62FF" w:rsidP="004B7735">
      <w:pPr>
        <w:ind w:left="284" w:right="260"/>
        <w:rPr>
          <w:rFonts w:cs="Arial"/>
          <w:sz w:val="24"/>
          <w:szCs w:val="24"/>
        </w:rPr>
      </w:pPr>
    </w:p>
    <w:p w14:paraId="4990CDC9" w14:textId="77777777" w:rsidR="006D62FF" w:rsidRPr="001048C7" w:rsidRDefault="006D62FF" w:rsidP="004B7735">
      <w:pPr>
        <w:ind w:left="284" w:right="260"/>
        <w:rPr>
          <w:rFonts w:cs="Arial"/>
          <w:sz w:val="24"/>
          <w:szCs w:val="24"/>
        </w:rPr>
      </w:pPr>
      <w:r w:rsidRPr="001048C7">
        <w:rPr>
          <w:rFonts w:cs="Arial"/>
          <w:sz w:val="24"/>
          <w:szCs w:val="24"/>
        </w:rPr>
        <w:t>The provision of information, advice and advocacy needs to be delivered through models where there is evidence that they are effective, cost efficient and ensure people have access to appropriate and proportionate information at the right time.  This requires different media approaches including digital, face to face and telephone.  Although digital channels will be the main point of holding, maintaining and sharing information and advice, this information will be able to be accessed by anyone in different formats e.g. printed. The Council will also continue to provide information in different formats to respond to specific individual requirements.</w:t>
      </w:r>
    </w:p>
    <w:p w14:paraId="53337DFF" w14:textId="77777777" w:rsidR="006D62FF" w:rsidRPr="001048C7" w:rsidRDefault="006D62FF" w:rsidP="004B7735">
      <w:pPr>
        <w:ind w:left="284" w:right="260"/>
        <w:rPr>
          <w:rFonts w:cs="Arial"/>
          <w:sz w:val="24"/>
          <w:szCs w:val="24"/>
        </w:rPr>
      </w:pPr>
    </w:p>
    <w:p w14:paraId="797581A4" w14:textId="77777777" w:rsidR="006D62FF" w:rsidRPr="001048C7" w:rsidRDefault="006D62FF" w:rsidP="004B7735">
      <w:pPr>
        <w:ind w:left="284" w:right="260"/>
        <w:rPr>
          <w:rFonts w:cs="Arial"/>
          <w:sz w:val="24"/>
          <w:szCs w:val="24"/>
        </w:rPr>
      </w:pPr>
      <w:r w:rsidRPr="001048C7">
        <w:rPr>
          <w:rFonts w:cs="Arial"/>
          <w:sz w:val="24"/>
          <w:szCs w:val="24"/>
        </w:rPr>
        <w:t>Developing and implementing an Information, Advice and Advocacy Strategy is a complex and on-going piece of work which requires</w:t>
      </w:r>
      <w:r w:rsidR="00997E51" w:rsidRPr="001048C7">
        <w:rPr>
          <w:rFonts w:cs="Arial"/>
          <w:sz w:val="24"/>
          <w:szCs w:val="24"/>
        </w:rPr>
        <w:t xml:space="preserve"> co-productive work and </w:t>
      </w:r>
      <w:r w:rsidRPr="001048C7">
        <w:rPr>
          <w:rFonts w:cs="Arial"/>
          <w:sz w:val="24"/>
          <w:szCs w:val="24"/>
        </w:rPr>
        <w:t>commitment from many areas of the Council, both departmentally and corporately as well as from partner and external organisations. For the purpose of this strategy, information, advice and advocacy are defined as follows:</w:t>
      </w:r>
    </w:p>
    <w:p w14:paraId="2BFB60E6" w14:textId="77777777" w:rsidR="006D62FF" w:rsidRPr="001048C7" w:rsidRDefault="006D62FF" w:rsidP="004B7735">
      <w:pPr>
        <w:ind w:left="284" w:right="260"/>
        <w:rPr>
          <w:rFonts w:cs="Arial"/>
          <w:sz w:val="24"/>
          <w:szCs w:val="24"/>
        </w:rPr>
      </w:pPr>
    </w:p>
    <w:p w14:paraId="65C115D1" w14:textId="77777777" w:rsidR="006D62FF" w:rsidRPr="001048C7" w:rsidRDefault="006D62FF" w:rsidP="004B7735">
      <w:pPr>
        <w:ind w:left="284" w:right="260"/>
        <w:rPr>
          <w:rFonts w:cs="Arial"/>
          <w:sz w:val="24"/>
          <w:szCs w:val="24"/>
        </w:rPr>
      </w:pPr>
      <w:r w:rsidRPr="001048C7">
        <w:rPr>
          <w:rFonts w:cs="Arial"/>
          <w:b/>
          <w:sz w:val="24"/>
          <w:szCs w:val="24"/>
        </w:rPr>
        <w:t>Information –</w:t>
      </w:r>
      <w:r w:rsidRPr="001048C7">
        <w:rPr>
          <w:rFonts w:cs="Arial"/>
          <w:sz w:val="24"/>
          <w:szCs w:val="24"/>
        </w:rPr>
        <w:t xml:space="preserve"> the open and accessible supply of material deemed to be of interest to a particular population. This can be either passively available or actively distributed.</w:t>
      </w:r>
    </w:p>
    <w:p w14:paraId="3B6EF0F5" w14:textId="77777777" w:rsidR="006D62FF" w:rsidRPr="001048C7" w:rsidRDefault="006D62FF" w:rsidP="004B7735">
      <w:pPr>
        <w:ind w:left="284" w:right="260"/>
        <w:rPr>
          <w:rFonts w:cs="Arial"/>
          <w:sz w:val="24"/>
          <w:szCs w:val="24"/>
        </w:rPr>
      </w:pPr>
    </w:p>
    <w:p w14:paraId="2A1EAE6A" w14:textId="77777777" w:rsidR="006D62FF" w:rsidRPr="001048C7" w:rsidRDefault="006D62FF" w:rsidP="004B7735">
      <w:pPr>
        <w:ind w:left="284" w:right="260"/>
        <w:rPr>
          <w:rFonts w:cs="Arial"/>
          <w:sz w:val="24"/>
          <w:szCs w:val="24"/>
        </w:rPr>
      </w:pPr>
      <w:r w:rsidRPr="001048C7">
        <w:rPr>
          <w:rFonts w:cs="Arial"/>
          <w:b/>
          <w:sz w:val="24"/>
          <w:szCs w:val="24"/>
        </w:rPr>
        <w:t>Advice</w:t>
      </w:r>
      <w:r w:rsidRPr="001048C7">
        <w:rPr>
          <w:rFonts w:cs="Arial"/>
          <w:i/>
          <w:sz w:val="24"/>
          <w:szCs w:val="24"/>
        </w:rPr>
        <w:t xml:space="preserve"> </w:t>
      </w:r>
      <w:r w:rsidRPr="001048C7">
        <w:rPr>
          <w:rFonts w:cs="Arial"/>
          <w:sz w:val="24"/>
          <w:szCs w:val="24"/>
        </w:rPr>
        <w:t xml:space="preserve">– offers guidance and direction on a particular course of actions which need to be undertaken in order to realise a need, access a service or realise individual entitlements. </w:t>
      </w:r>
    </w:p>
    <w:p w14:paraId="7615CFF4" w14:textId="77777777" w:rsidR="006D62FF" w:rsidRPr="001048C7" w:rsidRDefault="006D62FF" w:rsidP="004B7735">
      <w:pPr>
        <w:ind w:left="284" w:right="260"/>
        <w:rPr>
          <w:rFonts w:cs="Arial"/>
          <w:sz w:val="24"/>
          <w:szCs w:val="24"/>
        </w:rPr>
      </w:pPr>
      <w:r w:rsidRPr="001048C7">
        <w:rPr>
          <w:rFonts w:cs="Arial"/>
          <w:sz w:val="24"/>
          <w:szCs w:val="24"/>
        </w:rPr>
        <w:t>Source: Margiotta et al 2003 Are You Listening (JRF)</w:t>
      </w:r>
    </w:p>
    <w:p w14:paraId="3DD7AD5D" w14:textId="77777777" w:rsidR="006D62FF" w:rsidRPr="001048C7" w:rsidRDefault="006D62FF" w:rsidP="004B7735">
      <w:pPr>
        <w:ind w:left="284" w:right="260"/>
        <w:rPr>
          <w:rFonts w:cs="Arial"/>
          <w:sz w:val="24"/>
          <w:szCs w:val="24"/>
        </w:rPr>
      </w:pPr>
    </w:p>
    <w:p w14:paraId="1622AE04" w14:textId="77777777" w:rsidR="006D62FF" w:rsidRPr="001048C7" w:rsidRDefault="006D62FF" w:rsidP="004B7735">
      <w:pPr>
        <w:ind w:left="284" w:right="260"/>
        <w:rPr>
          <w:rFonts w:cs="Arial"/>
          <w:sz w:val="24"/>
          <w:szCs w:val="24"/>
        </w:rPr>
      </w:pPr>
      <w:r w:rsidRPr="001048C7">
        <w:rPr>
          <w:rFonts w:cs="Arial"/>
          <w:b/>
          <w:sz w:val="24"/>
          <w:szCs w:val="24"/>
        </w:rPr>
        <w:t>Advocacy</w:t>
      </w:r>
      <w:r w:rsidRPr="001048C7">
        <w:rPr>
          <w:rFonts w:cs="Arial"/>
          <w:b/>
          <w:i/>
          <w:sz w:val="24"/>
          <w:szCs w:val="24"/>
        </w:rPr>
        <w:t xml:space="preserve"> – </w:t>
      </w:r>
      <w:r w:rsidRPr="001048C7">
        <w:rPr>
          <w:rFonts w:cs="Arial"/>
          <w:sz w:val="24"/>
          <w:szCs w:val="24"/>
        </w:rPr>
        <w:t>aims to enable the voices of people, including the most excluded members of society, to be heard when decisions are being made about them or about the services that they need. The Council recognises that independent advocacy is an important service for the citizens of Nottinghamshire who are most likely to be excluded from society and least likely to have choice and control in their lives.</w:t>
      </w:r>
    </w:p>
    <w:p w14:paraId="4B7A9224" w14:textId="77777777" w:rsidR="006D62FF" w:rsidRPr="001048C7" w:rsidRDefault="006D62FF" w:rsidP="004B7735">
      <w:pPr>
        <w:ind w:left="284" w:right="260"/>
        <w:rPr>
          <w:rFonts w:cs="Arial"/>
          <w:sz w:val="24"/>
          <w:szCs w:val="24"/>
        </w:rPr>
      </w:pPr>
    </w:p>
    <w:p w14:paraId="38453BE1" w14:textId="1DC4E836" w:rsidR="000B563C" w:rsidRPr="001048C7" w:rsidRDefault="006D62FF" w:rsidP="004B7735">
      <w:pPr>
        <w:ind w:left="284"/>
        <w:jc w:val="left"/>
        <w:rPr>
          <w:rFonts w:cs="Arial"/>
          <w:sz w:val="24"/>
          <w:szCs w:val="24"/>
        </w:rPr>
      </w:pPr>
      <w:r w:rsidRPr="001048C7">
        <w:rPr>
          <w:rFonts w:cs="Arial"/>
          <w:sz w:val="24"/>
          <w:szCs w:val="24"/>
        </w:rPr>
        <w:t xml:space="preserve">The definition of </w:t>
      </w:r>
      <w:r w:rsidR="000B563C" w:rsidRPr="001048C7">
        <w:rPr>
          <w:rFonts w:cs="Arial"/>
          <w:sz w:val="24"/>
          <w:szCs w:val="24"/>
        </w:rPr>
        <w:t xml:space="preserve">advocacy according to </w:t>
      </w:r>
      <w:r w:rsidR="009813B5" w:rsidRPr="001048C7">
        <w:rPr>
          <w:rFonts w:cs="Arial"/>
          <w:sz w:val="24"/>
          <w:szCs w:val="24"/>
        </w:rPr>
        <w:t>the Advocacy</w:t>
      </w:r>
      <w:r w:rsidRPr="001048C7">
        <w:rPr>
          <w:rFonts w:cs="Arial"/>
          <w:sz w:val="24"/>
          <w:szCs w:val="24"/>
        </w:rPr>
        <w:t xml:space="preserve"> Charter </w:t>
      </w:r>
      <w:r w:rsidRPr="001048C7">
        <w:rPr>
          <w:rFonts w:cs="Arial"/>
          <w:sz w:val="24"/>
          <w:szCs w:val="24"/>
          <w:highlight w:val="yellow"/>
        </w:rPr>
        <w:t>2002</w:t>
      </w:r>
      <w:r w:rsidR="000B563C" w:rsidRPr="00517121">
        <w:rPr>
          <w:rFonts w:cs="Arial"/>
          <w:sz w:val="24"/>
          <w:szCs w:val="24"/>
        </w:rPr>
        <w:t xml:space="preserve"> </w:t>
      </w:r>
      <w:r w:rsidR="00F021CA" w:rsidRPr="00517121">
        <w:rPr>
          <w:rFonts w:cs="Arial"/>
          <w:sz w:val="24"/>
          <w:szCs w:val="24"/>
        </w:rPr>
        <w:t>states “</w:t>
      </w:r>
      <w:r w:rsidR="000B563C" w:rsidRPr="001048C7">
        <w:rPr>
          <w:rFonts w:cs="Arial"/>
          <w:sz w:val="24"/>
          <w:szCs w:val="24"/>
        </w:rPr>
        <w:t>Advocacy is taking action to help people say what they want, secure their rights, represent their interests and obtain services they need.  Advocates and advocacy schemes work in partnership with the people they support and take their side.   Advocacy promotes social inclusion, equality and social justice.”</w:t>
      </w:r>
    </w:p>
    <w:p w14:paraId="5317078B" w14:textId="6D4AFA59" w:rsidR="006D62FF" w:rsidRPr="001048C7" w:rsidRDefault="006D62FF" w:rsidP="004B7735">
      <w:pPr>
        <w:ind w:left="284"/>
        <w:jc w:val="left"/>
        <w:rPr>
          <w:rFonts w:cs="Arial"/>
          <w:sz w:val="24"/>
          <w:szCs w:val="24"/>
        </w:rPr>
      </w:pPr>
      <w:r w:rsidRPr="001048C7">
        <w:rPr>
          <w:rFonts w:cs="Arial"/>
          <w:sz w:val="24"/>
          <w:szCs w:val="24"/>
        </w:rPr>
        <w:t>The charter has been endorsed by the Association of Directors of Social Services and is supported by Nottinghamshire County Council.</w:t>
      </w:r>
    </w:p>
    <w:p w14:paraId="2AEBB359" w14:textId="77777777" w:rsidR="004E11DB" w:rsidRPr="001048C7" w:rsidRDefault="004E11DB" w:rsidP="004B7735">
      <w:pPr>
        <w:ind w:left="284"/>
        <w:jc w:val="left"/>
        <w:rPr>
          <w:rFonts w:cs="Arial"/>
          <w:sz w:val="24"/>
          <w:szCs w:val="24"/>
        </w:rPr>
      </w:pPr>
    </w:p>
    <w:p w14:paraId="35895369" w14:textId="51064CC5" w:rsidR="00E338B4" w:rsidRPr="001048C7" w:rsidRDefault="00E338B4" w:rsidP="004B7735">
      <w:pPr>
        <w:ind w:left="284"/>
        <w:jc w:val="left"/>
        <w:rPr>
          <w:rFonts w:cs="Arial"/>
          <w:sz w:val="24"/>
          <w:szCs w:val="24"/>
        </w:rPr>
      </w:pPr>
      <w:r w:rsidRPr="001048C7">
        <w:rPr>
          <w:rFonts w:cs="Arial"/>
          <w:sz w:val="24"/>
          <w:szCs w:val="24"/>
        </w:rPr>
        <w:t>This</w:t>
      </w:r>
      <w:r w:rsidR="00E7130D" w:rsidRPr="001048C7">
        <w:rPr>
          <w:rFonts w:cs="Arial"/>
          <w:sz w:val="24"/>
          <w:szCs w:val="24"/>
        </w:rPr>
        <w:t xml:space="preserve"> Adult Social Care and Health </w:t>
      </w:r>
      <w:r w:rsidRPr="001048C7">
        <w:rPr>
          <w:rFonts w:cs="Arial"/>
          <w:sz w:val="24"/>
          <w:szCs w:val="24"/>
        </w:rPr>
        <w:t>policy is subject to Corporate Policies and Procedures including, but not limited to, the following areas:</w:t>
      </w:r>
    </w:p>
    <w:p w14:paraId="7051BCE8" w14:textId="77777777" w:rsidR="00E338B4" w:rsidRPr="001048C7" w:rsidRDefault="00E338B4" w:rsidP="004B7735">
      <w:pPr>
        <w:ind w:left="284"/>
        <w:jc w:val="left"/>
        <w:rPr>
          <w:rFonts w:cs="Arial"/>
          <w:sz w:val="24"/>
          <w:szCs w:val="24"/>
        </w:rPr>
      </w:pPr>
    </w:p>
    <w:p w14:paraId="0AC9015A" w14:textId="77777777" w:rsidR="00E338B4" w:rsidRPr="001048C7" w:rsidRDefault="00E338B4" w:rsidP="004B7735">
      <w:pPr>
        <w:pStyle w:val="ListParagraph"/>
        <w:numPr>
          <w:ilvl w:val="0"/>
          <w:numId w:val="25"/>
        </w:numPr>
        <w:spacing w:after="0" w:line="240" w:lineRule="auto"/>
        <w:ind w:left="1004"/>
        <w:jc w:val="left"/>
        <w:rPr>
          <w:rFonts w:cs="Arial"/>
          <w:sz w:val="24"/>
          <w:szCs w:val="24"/>
        </w:rPr>
      </w:pPr>
      <w:r w:rsidRPr="001048C7">
        <w:rPr>
          <w:rFonts w:cs="Arial"/>
          <w:sz w:val="24"/>
          <w:szCs w:val="24"/>
        </w:rPr>
        <w:t>Data protection and information governance</w:t>
      </w:r>
    </w:p>
    <w:p w14:paraId="5C4590EB" w14:textId="77777777" w:rsidR="00E338B4" w:rsidRPr="001048C7" w:rsidRDefault="00E338B4" w:rsidP="004B7735">
      <w:pPr>
        <w:pStyle w:val="ListParagraph"/>
        <w:numPr>
          <w:ilvl w:val="0"/>
          <w:numId w:val="25"/>
        </w:numPr>
        <w:spacing w:after="0" w:line="240" w:lineRule="auto"/>
        <w:ind w:left="1004"/>
        <w:jc w:val="left"/>
        <w:rPr>
          <w:rFonts w:cs="Arial"/>
          <w:sz w:val="24"/>
          <w:szCs w:val="24"/>
        </w:rPr>
      </w:pPr>
      <w:r w:rsidRPr="001048C7">
        <w:rPr>
          <w:rFonts w:cs="Arial"/>
          <w:sz w:val="24"/>
          <w:szCs w:val="24"/>
        </w:rPr>
        <w:t>Health and Safety</w:t>
      </w:r>
    </w:p>
    <w:p w14:paraId="73D55C30" w14:textId="77777777" w:rsidR="00E338B4" w:rsidRPr="001048C7" w:rsidRDefault="00E338B4" w:rsidP="004B7735">
      <w:pPr>
        <w:pStyle w:val="ListParagraph"/>
        <w:numPr>
          <w:ilvl w:val="0"/>
          <w:numId w:val="25"/>
        </w:numPr>
        <w:spacing w:after="0" w:line="240" w:lineRule="auto"/>
        <w:ind w:left="1004"/>
        <w:jc w:val="left"/>
        <w:rPr>
          <w:rFonts w:cs="Arial"/>
          <w:sz w:val="24"/>
          <w:szCs w:val="24"/>
        </w:rPr>
      </w:pPr>
      <w:r w:rsidRPr="001048C7">
        <w:rPr>
          <w:rFonts w:cs="Arial"/>
          <w:sz w:val="24"/>
          <w:szCs w:val="24"/>
        </w:rPr>
        <w:t>HR</w:t>
      </w:r>
    </w:p>
    <w:p w14:paraId="5B3E8EF4" w14:textId="77777777" w:rsidR="00E338B4" w:rsidRPr="001048C7" w:rsidRDefault="00E338B4" w:rsidP="004B7735">
      <w:pPr>
        <w:ind w:left="284"/>
        <w:jc w:val="left"/>
        <w:rPr>
          <w:rFonts w:cs="Arial"/>
          <w:sz w:val="24"/>
          <w:szCs w:val="24"/>
        </w:rPr>
      </w:pPr>
    </w:p>
    <w:p w14:paraId="09FF07AD" w14:textId="77777777" w:rsidR="00E338B4" w:rsidRPr="00517121" w:rsidRDefault="00E338B4" w:rsidP="004B7735">
      <w:pPr>
        <w:ind w:left="284"/>
        <w:jc w:val="left"/>
        <w:rPr>
          <w:rFonts w:cs="Arial"/>
          <w:sz w:val="24"/>
          <w:szCs w:val="24"/>
        </w:rPr>
      </w:pPr>
      <w:r w:rsidRPr="001048C7">
        <w:rPr>
          <w:rFonts w:cs="Arial"/>
          <w:sz w:val="24"/>
          <w:szCs w:val="24"/>
        </w:rPr>
        <w:t xml:space="preserve">Existing Council policies and procedures can be viewed in the </w:t>
      </w:r>
      <w:hyperlink r:id="rId10" w:history="1">
        <w:r w:rsidRPr="00517121">
          <w:rPr>
            <w:rStyle w:val="Hyperlink"/>
            <w:rFonts w:cs="Arial"/>
            <w:color w:val="auto"/>
            <w:sz w:val="24"/>
            <w:szCs w:val="24"/>
          </w:rPr>
          <w:t>Council's Policy Library</w:t>
        </w:r>
      </w:hyperlink>
      <w:r w:rsidR="00E7130D" w:rsidRPr="00517121">
        <w:rPr>
          <w:rFonts w:cs="Arial"/>
          <w:sz w:val="24"/>
          <w:szCs w:val="24"/>
        </w:rPr>
        <w:t>.</w:t>
      </w:r>
    </w:p>
    <w:p w14:paraId="260D2860" w14:textId="77777777" w:rsidR="004E11DB" w:rsidRPr="001048C7" w:rsidRDefault="004E11DB" w:rsidP="004B7735">
      <w:pPr>
        <w:rPr>
          <w:rFonts w:cs="Arial"/>
          <w:sz w:val="24"/>
          <w:szCs w:val="24"/>
        </w:rPr>
      </w:pPr>
    </w:p>
    <w:p w14:paraId="17D633F1" w14:textId="77777777" w:rsidR="006D62FF" w:rsidRPr="001048C7" w:rsidRDefault="006D62FF" w:rsidP="004E11DB">
      <w:pPr>
        <w:pStyle w:val="Heading1"/>
        <w:numPr>
          <w:ilvl w:val="0"/>
          <w:numId w:val="13"/>
        </w:numPr>
        <w:spacing w:before="0" w:after="0"/>
        <w:ind w:right="260"/>
        <w:rPr>
          <w:rFonts w:asciiTheme="minorHAnsi" w:hAnsiTheme="minorHAnsi" w:cs="Arial"/>
          <w:sz w:val="24"/>
          <w:szCs w:val="24"/>
        </w:rPr>
      </w:pPr>
    </w:p>
    <w:p w14:paraId="0F9371F4" w14:textId="77777777" w:rsidR="006D62FF" w:rsidRPr="001048C7" w:rsidRDefault="006D62FF" w:rsidP="004B7735">
      <w:pPr>
        <w:ind w:left="360" w:right="260"/>
        <w:rPr>
          <w:rFonts w:cs="Arial"/>
          <w:b/>
          <w:bCs/>
          <w:i/>
          <w:iCs/>
          <w:sz w:val="24"/>
          <w:szCs w:val="24"/>
        </w:rPr>
      </w:pPr>
      <w:r w:rsidRPr="001048C7">
        <w:rPr>
          <w:rFonts w:cs="Arial"/>
          <w:b/>
          <w:bCs/>
          <w:i/>
          <w:iCs/>
          <w:sz w:val="24"/>
          <w:szCs w:val="24"/>
        </w:rPr>
        <w:t>‘Good quality information and advice will be available to all to help people plan for the future, reduce the need for care services and where possible maintain independence.’</w:t>
      </w:r>
    </w:p>
    <w:p w14:paraId="70732922" w14:textId="77777777" w:rsidR="00FC47AC" w:rsidRPr="001048C7" w:rsidRDefault="00FC47AC" w:rsidP="004B7735">
      <w:pPr>
        <w:ind w:left="360" w:right="260"/>
        <w:rPr>
          <w:rFonts w:cs="Arial"/>
          <w:sz w:val="24"/>
          <w:szCs w:val="24"/>
        </w:rPr>
      </w:pPr>
    </w:p>
    <w:p w14:paraId="26876978" w14:textId="77777777" w:rsidR="006D62FF" w:rsidRPr="001048C7" w:rsidRDefault="006D62FF" w:rsidP="004B7735">
      <w:pPr>
        <w:ind w:left="360" w:right="260"/>
        <w:rPr>
          <w:rFonts w:cs="Arial"/>
          <w:sz w:val="24"/>
          <w:szCs w:val="24"/>
        </w:rPr>
      </w:pPr>
      <w:r w:rsidRPr="001048C7">
        <w:rPr>
          <w:rFonts w:cs="Arial"/>
          <w:sz w:val="24"/>
          <w:szCs w:val="24"/>
        </w:rPr>
        <w:t>Guiding Principle from the Adult Social Care Strategy for Nottinghamshire.</w:t>
      </w:r>
    </w:p>
    <w:p w14:paraId="33E5F38A" w14:textId="77777777" w:rsidR="006D62FF" w:rsidRPr="001048C7" w:rsidRDefault="006D62FF" w:rsidP="004B7735">
      <w:pPr>
        <w:ind w:left="360" w:right="260"/>
        <w:rPr>
          <w:rFonts w:cs="Arial"/>
          <w:b/>
          <w:bCs/>
          <w:i/>
          <w:iCs/>
          <w:sz w:val="24"/>
          <w:szCs w:val="24"/>
        </w:rPr>
      </w:pPr>
    </w:p>
    <w:p w14:paraId="17BCD1E6" w14:textId="77777777" w:rsidR="006D62FF" w:rsidRPr="001048C7" w:rsidRDefault="006D62FF" w:rsidP="004E11DB">
      <w:pPr>
        <w:pStyle w:val="Heading2"/>
        <w:numPr>
          <w:ilvl w:val="1"/>
          <w:numId w:val="13"/>
        </w:numPr>
        <w:spacing w:before="0" w:line="276" w:lineRule="auto"/>
        <w:ind w:right="260"/>
        <w:rPr>
          <w:rFonts w:asciiTheme="minorHAnsi" w:hAnsiTheme="minorHAnsi"/>
          <w:sz w:val="24"/>
          <w:szCs w:val="24"/>
        </w:rPr>
      </w:pPr>
      <w:bookmarkStart w:id="1" w:name="_Toc467755503"/>
      <w:r w:rsidRPr="001048C7">
        <w:rPr>
          <w:rFonts w:asciiTheme="minorHAnsi" w:hAnsiTheme="minorHAnsi"/>
          <w:sz w:val="24"/>
          <w:szCs w:val="24"/>
        </w:rPr>
        <w:t>The Care Act 2014</w:t>
      </w:r>
      <w:bookmarkEnd w:id="1"/>
    </w:p>
    <w:p w14:paraId="41CD1316" w14:textId="77777777" w:rsidR="006D62FF" w:rsidRPr="001048C7" w:rsidRDefault="006D62FF" w:rsidP="00FC47AC">
      <w:pPr>
        <w:ind w:left="1276" w:right="260"/>
        <w:rPr>
          <w:rFonts w:cs="Arial"/>
          <w:bCs/>
          <w:sz w:val="24"/>
          <w:szCs w:val="24"/>
        </w:rPr>
      </w:pPr>
    </w:p>
    <w:p w14:paraId="7362051C" w14:textId="77777777" w:rsidR="006D62FF" w:rsidRPr="001048C7" w:rsidRDefault="006D62FF" w:rsidP="00FC47AC">
      <w:pPr>
        <w:ind w:left="1276" w:right="260"/>
        <w:rPr>
          <w:rFonts w:cs="Arial"/>
          <w:bCs/>
          <w:sz w:val="24"/>
          <w:szCs w:val="24"/>
        </w:rPr>
      </w:pPr>
      <w:r w:rsidRPr="001048C7">
        <w:rPr>
          <w:rFonts w:cs="Arial"/>
          <w:bCs/>
          <w:sz w:val="24"/>
          <w:szCs w:val="24"/>
        </w:rPr>
        <w:t>S.4 of the Care Act contains the following requirements regarding information and advice:</w:t>
      </w:r>
    </w:p>
    <w:p w14:paraId="126B0660" w14:textId="77777777" w:rsidR="006D62FF" w:rsidRPr="001048C7" w:rsidRDefault="006D62FF" w:rsidP="00FC47AC">
      <w:pPr>
        <w:ind w:left="1276" w:right="260"/>
        <w:rPr>
          <w:rFonts w:cs="Arial"/>
          <w:bCs/>
          <w:sz w:val="24"/>
          <w:szCs w:val="24"/>
        </w:rPr>
      </w:pPr>
    </w:p>
    <w:p w14:paraId="2EE04673" w14:textId="77777777" w:rsidR="006D62FF" w:rsidRPr="001048C7" w:rsidRDefault="006D62FF" w:rsidP="004B7735">
      <w:pPr>
        <w:pStyle w:val="ListParagraph"/>
        <w:numPr>
          <w:ilvl w:val="0"/>
          <w:numId w:val="10"/>
        </w:numPr>
        <w:spacing w:after="0" w:line="240" w:lineRule="auto"/>
        <w:ind w:left="1843" w:right="260" w:hanging="567"/>
        <w:rPr>
          <w:rFonts w:cs="Arial"/>
          <w:i/>
          <w:iCs/>
          <w:sz w:val="24"/>
          <w:szCs w:val="24"/>
        </w:rPr>
      </w:pPr>
      <w:r w:rsidRPr="001048C7">
        <w:rPr>
          <w:rFonts w:cs="Arial"/>
          <w:i/>
          <w:iCs/>
          <w:sz w:val="24"/>
          <w:szCs w:val="24"/>
        </w:rPr>
        <w:t>A local authority must establish and maintain a service for providing people in its area with information and advice relating to care and support for adults and support for carers.</w:t>
      </w:r>
    </w:p>
    <w:p w14:paraId="6CFB7EBE" w14:textId="77777777" w:rsidR="006D62FF" w:rsidRPr="001048C7" w:rsidRDefault="006D62FF" w:rsidP="004B7735">
      <w:pPr>
        <w:pStyle w:val="ListParagraph"/>
        <w:spacing w:after="0" w:line="240" w:lineRule="auto"/>
        <w:ind w:left="360" w:right="260"/>
        <w:rPr>
          <w:rFonts w:cs="Arial"/>
          <w:i/>
          <w:iCs/>
          <w:sz w:val="24"/>
          <w:szCs w:val="24"/>
        </w:rPr>
      </w:pPr>
    </w:p>
    <w:p w14:paraId="073A3E7B" w14:textId="77777777" w:rsidR="006D62FF" w:rsidRPr="001048C7" w:rsidRDefault="006D62FF" w:rsidP="004B7735">
      <w:pPr>
        <w:pStyle w:val="ListParagraph"/>
        <w:numPr>
          <w:ilvl w:val="0"/>
          <w:numId w:val="10"/>
        </w:numPr>
        <w:spacing w:after="0" w:line="240" w:lineRule="auto"/>
        <w:ind w:left="1843" w:right="260" w:hanging="567"/>
        <w:rPr>
          <w:rFonts w:cs="Arial"/>
          <w:i/>
          <w:iCs/>
          <w:sz w:val="24"/>
          <w:szCs w:val="24"/>
        </w:rPr>
      </w:pPr>
      <w:r w:rsidRPr="001048C7">
        <w:rPr>
          <w:rFonts w:cs="Arial"/>
          <w:i/>
          <w:iCs/>
          <w:sz w:val="24"/>
          <w:szCs w:val="24"/>
        </w:rPr>
        <w:t>The service must provide information and advice on the following matters in particular:</w:t>
      </w:r>
    </w:p>
    <w:p w14:paraId="607BA71C" w14:textId="77777777" w:rsidR="006D62FF" w:rsidRPr="001048C7" w:rsidRDefault="006D62FF" w:rsidP="004B7735">
      <w:pPr>
        <w:numPr>
          <w:ilvl w:val="4"/>
          <w:numId w:val="2"/>
        </w:numPr>
        <w:tabs>
          <w:tab w:val="clear" w:pos="1800"/>
          <w:tab w:val="num" w:pos="2268"/>
        </w:tabs>
        <w:ind w:left="2268" w:right="260" w:hanging="425"/>
        <w:rPr>
          <w:rFonts w:cs="Arial"/>
          <w:i/>
          <w:iCs/>
          <w:sz w:val="24"/>
          <w:szCs w:val="24"/>
        </w:rPr>
      </w:pPr>
      <w:r w:rsidRPr="001048C7">
        <w:rPr>
          <w:rFonts w:cs="Arial"/>
          <w:i/>
          <w:iCs/>
          <w:sz w:val="24"/>
          <w:szCs w:val="24"/>
        </w:rPr>
        <w:t>the system provided for by this part and how the system operates in the authority’s area</w:t>
      </w:r>
    </w:p>
    <w:p w14:paraId="02C6C062" w14:textId="77777777" w:rsidR="006D62FF" w:rsidRPr="001048C7" w:rsidRDefault="006D62FF" w:rsidP="004B7735">
      <w:pPr>
        <w:numPr>
          <w:ilvl w:val="4"/>
          <w:numId w:val="2"/>
        </w:numPr>
        <w:tabs>
          <w:tab w:val="clear" w:pos="1800"/>
          <w:tab w:val="num" w:pos="2268"/>
        </w:tabs>
        <w:ind w:left="2268" w:right="260" w:hanging="425"/>
        <w:rPr>
          <w:rFonts w:cs="Arial"/>
          <w:i/>
          <w:iCs/>
          <w:sz w:val="24"/>
          <w:szCs w:val="24"/>
        </w:rPr>
      </w:pPr>
      <w:r w:rsidRPr="001048C7">
        <w:rPr>
          <w:rFonts w:cs="Arial"/>
          <w:i/>
          <w:iCs/>
          <w:sz w:val="24"/>
          <w:szCs w:val="24"/>
        </w:rPr>
        <w:t>the</w:t>
      </w:r>
      <w:r w:rsidRPr="001048C7">
        <w:rPr>
          <w:rFonts w:cs="Arial"/>
          <w:sz w:val="24"/>
          <w:szCs w:val="24"/>
        </w:rPr>
        <w:t xml:space="preserve"> </w:t>
      </w:r>
      <w:r w:rsidRPr="001048C7">
        <w:rPr>
          <w:rFonts w:cs="Arial"/>
          <w:i/>
          <w:iCs/>
          <w:sz w:val="24"/>
          <w:szCs w:val="24"/>
        </w:rPr>
        <w:t>choice of types of care and support, and the choice of providers available to those who are in the authority’s area</w:t>
      </w:r>
    </w:p>
    <w:p w14:paraId="1DCF0F99" w14:textId="77777777" w:rsidR="006D62FF" w:rsidRPr="001048C7" w:rsidRDefault="006D62FF" w:rsidP="004B7735">
      <w:pPr>
        <w:numPr>
          <w:ilvl w:val="4"/>
          <w:numId w:val="2"/>
        </w:numPr>
        <w:tabs>
          <w:tab w:val="clear" w:pos="1800"/>
          <w:tab w:val="num" w:pos="2268"/>
        </w:tabs>
        <w:ind w:left="2268" w:right="260" w:hanging="425"/>
        <w:rPr>
          <w:rFonts w:cs="Arial"/>
          <w:sz w:val="24"/>
          <w:szCs w:val="24"/>
        </w:rPr>
      </w:pPr>
      <w:r w:rsidRPr="001048C7">
        <w:rPr>
          <w:rFonts w:cs="Arial"/>
          <w:i/>
          <w:iCs/>
          <w:sz w:val="24"/>
          <w:szCs w:val="24"/>
        </w:rPr>
        <w:t>how to access the care and support that is available</w:t>
      </w:r>
    </w:p>
    <w:p w14:paraId="2B962991" w14:textId="77777777" w:rsidR="006D62FF" w:rsidRPr="001048C7" w:rsidRDefault="006D62FF" w:rsidP="004B7735">
      <w:pPr>
        <w:numPr>
          <w:ilvl w:val="4"/>
          <w:numId w:val="2"/>
        </w:numPr>
        <w:tabs>
          <w:tab w:val="clear" w:pos="1800"/>
          <w:tab w:val="num" w:pos="2268"/>
        </w:tabs>
        <w:ind w:left="2268" w:right="260" w:hanging="425"/>
        <w:rPr>
          <w:rFonts w:cs="Arial"/>
          <w:sz w:val="24"/>
          <w:szCs w:val="24"/>
        </w:rPr>
      </w:pPr>
      <w:r w:rsidRPr="001048C7">
        <w:rPr>
          <w:rFonts w:cs="Arial"/>
          <w:i/>
          <w:iCs/>
          <w:sz w:val="24"/>
          <w:szCs w:val="24"/>
        </w:rPr>
        <w:t>how to access independent financial advice on matters relevant to the meeting of needs for care and support, and</w:t>
      </w:r>
    </w:p>
    <w:p w14:paraId="3AC56702" w14:textId="77777777" w:rsidR="006D62FF" w:rsidRPr="001048C7" w:rsidRDefault="006D62FF" w:rsidP="004B7735">
      <w:pPr>
        <w:numPr>
          <w:ilvl w:val="4"/>
          <w:numId w:val="2"/>
        </w:numPr>
        <w:tabs>
          <w:tab w:val="clear" w:pos="1800"/>
          <w:tab w:val="num" w:pos="2268"/>
        </w:tabs>
        <w:ind w:left="2268" w:right="260" w:hanging="425"/>
        <w:rPr>
          <w:rFonts w:cs="Arial"/>
          <w:sz w:val="24"/>
          <w:szCs w:val="24"/>
        </w:rPr>
      </w:pPr>
      <w:r w:rsidRPr="001048C7">
        <w:rPr>
          <w:rFonts w:cs="Arial"/>
          <w:i/>
          <w:iCs/>
          <w:sz w:val="24"/>
          <w:szCs w:val="24"/>
        </w:rPr>
        <w:t>how to raise concerns about the safety or well-being of an adult who has needs for care and support.</w:t>
      </w:r>
    </w:p>
    <w:p w14:paraId="420D8E92" w14:textId="77777777" w:rsidR="006D62FF" w:rsidRPr="001048C7" w:rsidRDefault="006D62FF" w:rsidP="004B7735">
      <w:pPr>
        <w:ind w:left="2268" w:right="260"/>
        <w:rPr>
          <w:rFonts w:cs="Arial"/>
          <w:sz w:val="24"/>
          <w:szCs w:val="24"/>
        </w:rPr>
      </w:pPr>
    </w:p>
    <w:p w14:paraId="1D233E86" w14:textId="77777777" w:rsidR="006D62FF" w:rsidRPr="001048C7" w:rsidRDefault="006D62FF" w:rsidP="004B7735">
      <w:pPr>
        <w:shd w:val="clear" w:color="auto" w:fill="FFFFFF"/>
        <w:ind w:left="1276" w:right="260"/>
        <w:outlineLvl w:val="2"/>
        <w:rPr>
          <w:rFonts w:cs="Arial"/>
          <w:sz w:val="24"/>
          <w:szCs w:val="24"/>
        </w:rPr>
      </w:pPr>
      <w:r w:rsidRPr="001048C7">
        <w:rPr>
          <w:rFonts w:cs="Arial"/>
          <w:sz w:val="24"/>
          <w:szCs w:val="24"/>
        </w:rPr>
        <w:t>The Act requires each Local Authority to secure robust information and advice provision for all its residents. There is a requirement to identify people who have social care needs (including self-funders) and ensure people are provided with comprehensive information and advice about services in their local area, which is appropriate and proportionate to their circumstances and needs.  This includes providing a written statement on universal and preventative services to prevent or delay the need for social care support and information to make informed decisions about social care and support, including access to independent financial advice.</w:t>
      </w:r>
    </w:p>
    <w:p w14:paraId="6C225918" w14:textId="77777777" w:rsidR="00595108" w:rsidRPr="001048C7" w:rsidRDefault="00595108" w:rsidP="004B7735">
      <w:pPr>
        <w:shd w:val="clear" w:color="auto" w:fill="FFFFFF"/>
        <w:ind w:left="1276" w:right="260"/>
        <w:outlineLvl w:val="2"/>
        <w:rPr>
          <w:rFonts w:cs="Arial"/>
          <w:sz w:val="24"/>
          <w:szCs w:val="24"/>
        </w:rPr>
      </w:pPr>
    </w:p>
    <w:p w14:paraId="7CC0D351" w14:textId="77777777" w:rsidR="00595108" w:rsidRPr="001048C7" w:rsidRDefault="00595108" w:rsidP="004B7735">
      <w:pPr>
        <w:shd w:val="clear" w:color="auto" w:fill="FFFFFF"/>
        <w:ind w:right="260"/>
        <w:outlineLvl w:val="2"/>
        <w:rPr>
          <w:rFonts w:cs="Arial"/>
          <w:b/>
          <w:sz w:val="24"/>
          <w:szCs w:val="24"/>
        </w:rPr>
      </w:pPr>
      <w:r w:rsidRPr="001048C7">
        <w:rPr>
          <w:rFonts w:cs="Arial"/>
          <w:b/>
          <w:sz w:val="24"/>
          <w:szCs w:val="24"/>
        </w:rPr>
        <w:t>GDPR</w:t>
      </w:r>
    </w:p>
    <w:p w14:paraId="0C77D652" w14:textId="77777777" w:rsidR="00595108" w:rsidRPr="001048C7" w:rsidRDefault="00595108" w:rsidP="004B7735">
      <w:pPr>
        <w:shd w:val="clear" w:color="auto" w:fill="FFFFFF"/>
        <w:ind w:right="260"/>
        <w:outlineLvl w:val="2"/>
        <w:rPr>
          <w:rFonts w:cs="Arial"/>
          <w:sz w:val="24"/>
          <w:szCs w:val="24"/>
        </w:rPr>
      </w:pPr>
    </w:p>
    <w:p w14:paraId="6C65C00F" w14:textId="77777777" w:rsidR="00595108" w:rsidRPr="001048C7" w:rsidRDefault="00595108" w:rsidP="004B7735">
      <w:pPr>
        <w:ind w:left="1276"/>
        <w:rPr>
          <w:sz w:val="24"/>
          <w:szCs w:val="24"/>
        </w:rPr>
      </w:pPr>
      <w:r w:rsidRPr="001048C7">
        <w:rPr>
          <w:rFonts w:cs="Arial"/>
          <w:sz w:val="24"/>
          <w:szCs w:val="24"/>
          <w:lang w:val="en"/>
        </w:rPr>
        <w:t xml:space="preserve">GDPR is about improved rights for citizens and requires greater transparency and accountability by organisations processing personal information. The Council will be required to obtain, process, store, protect and destroy personal information with the utmost professionalism and care and document that it does so. </w:t>
      </w:r>
      <w:r w:rsidRPr="001048C7">
        <w:rPr>
          <w:sz w:val="24"/>
          <w:szCs w:val="24"/>
        </w:rPr>
        <w:t xml:space="preserve">Existing Council policies and procedures on GDPR can be viewed in the </w:t>
      </w:r>
      <w:hyperlink r:id="rId11" w:history="1">
        <w:r w:rsidRPr="001048C7">
          <w:rPr>
            <w:rStyle w:val="Hyperlink"/>
            <w:color w:val="auto"/>
            <w:sz w:val="24"/>
            <w:szCs w:val="24"/>
          </w:rPr>
          <w:t xml:space="preserve">Council's Policy Library </w:t>
        </w:r>
      </w:hyperlink>
    </w:p>
    <w:p w14:paraId="1685E91A" w14:textId="77777777" w:rsidR="00595108" w:rsidRPr="00517121" w:rsidRDefault="00595108" w:rsidP="004B7735">
      <w:pPr>
        <w:shd w:val="clear" w:color="auto" w:fill="FFFFFF"/>
        <w:ind w:right="260"/>
        <w:outlineLvl w:val="2"/>
        <w:rPr>
          <w:rFonts w:cs="Arial"/>
          <w:sz w:val="24"/>
          <w:szCs w:val="24"/>
        </w:rPr>
      </w:pPr>
    </w:p>
    <w:p w14:paraId="2A4C426B" w14:textId="77777777" w:rsidR="006D62FF" w:rsidRPr="001048C7" w:rsidRDefault="006D62FF" w:rsidP="004B7735">
      <w:pPr>
        <w:shd w:val="clear" w:color="auto" w:fill="FFFFFF"/>
        <w:ind w:left="1276" w:right="260"/>
        <w:outlineLvl w:val="2"/>
        <w:rPr>
          <w:rFonts w:cs="Arial"/>
          <w:sz w:val="24"/>
          <w:szCs w:val="24"/>
        </w:rPr>
      </w:pPr>
    </w:p>
    <w:p w14:paraId="4A9CD0A5" w14:textId="77777777" w:rsidR="006D62FF" w:rsidRPr="001048C7" w:rsidRDefault="006D62FF" w:rsidP="004B7735">
      <w:pPr>
        <w:pStyle w:val="Heading2"/>
        <w:numPr>
          <w:ilvl w:val="1"/>
          <w:numId w:val="13"/>
        </w:numPr>
        <w:spacing w:before="0" w:line="276" w:lineRule="auto"/>
        <w:ind w:left="1276" w:right="260" w:hanging="567"/>
        <w:rPr>
          <w:rFonts w:asciiTheme="minorHAnsi" w:hAnsiTheme="minorHAnsi"/>
          <w:sz w:val="24"/>
          <w:szCs w:val="24"/>
        </w:rPr>
      </w:pPr>
      <w:bookmarkStart w:id="2" w:name="_Toc467755504"/>
      <w:r w:rsidRPr="001048C7">
        <w:rPr>
          <w:rFonts w:asciiTheme="minorHAnsi" w:hAnsiTheme="minorHAnsi"/>
          <w:sz w:val="24"/>
          <w:szCs w:val="24"/>
        </w:rPr>
        <w:t>Nottinghamshire Health and Wellbeing Strategy</w:t>
      </w:r>
      <w:bookmarkEnd w:id="2"/>
    </w:p>
    <w:p w14:paraId="7CFD389B" w14:textId="77777777" w:rsidR="006D62FF" w:rsidRPr="001048C7" w:rsidRDefault="00595108" w:rsidP="004B7735">
      <w:pPr>
        <w:tabs>
          <w:tab w:val="left" w:pos="6480"/>
        </w:tabs>
        <w:rPr>
          <w:rFonts w:cs="Arial"/>
          <w:sz w:val="24"/>
          <w:szCs w:val="24"/>
        </w:rPr>
      </w:pPr>
      <w:r w:rsidRPr="001048C7">
        <w:rPr>
          <w:rFonts w:cs="Arial"/>
          <w:sz w:val="24"/>
          <w:szCs w:val="24"/>
        </w:rPr>
        <w:tab/>
        <w:t xml:space="preserve"> </w:t>
      </w:r>
    </w:p>
    <w:p w14:paraId="19719D61" w14:textId="77777777" w:rsidR="006D62FF" w:rsidRPr="00517121" w:rsidRDefault="008A62FA" w:rsidP="004B7735">
      <w:pPr>
        <w:rPr>
          <w:sz w:val="24"/>
          <w:szCs w:val="24"/>
        </w:rPr>
      </w:pPr>
      <w:r w:rsidRPr="001048C7">
        <w:rPr>
          <w:rFonts w:cs="Arial"/>
          <w:sz w:val="24"/>
          <w:szCs w:val="24"/>
        </w:rPr>
        <w:t xml:space="preserve"> The </w:t>
      </w:r>
      <w:hyperlink r:id="rId12" w:history="1">
        <w:r w:rsidRPr="001048C7">
          <w:rPr>
            <w:rStyle w:val="Hyperlink"/>
            <w:color w:val="auto"/>
            <w:sz w:val="24"/>
            <w:szCs w:val="24"/>
          </w:rPr>
          <w:t>Health and Wellbeing Strategy</w:t>
        </w:r>
      </w:hyperlink>
      <w:r w:rsidR="00FD4EBF" w:rsidRPr="00517121">
        <w:rPr>
          <w:sz w:val="24"/>
          <w:szCs w:val="24"/>
        </w:rPr>
        <w:t xml:space="preserve"> </w:t>
      </w:r>
      <w:r w:rsidR="006D62FF" w:rsidRPr="001048C7">
        <w:rPr>
          <w:rFonts w:cs="Arial"/>
          <w:sz w:val="24"/>
          <w:szCs w:val="24"/>
        </w:rPr>
        <w:t>incorporates the following key ambitions which are underpinned by the existence and accessibility of effective advice and information.</w:t>
      </w:r>
    </w:p>
    <w:p w14:paraId="36AF4A83" w14:textId="77777777" w:rsidR="006D62FF" w:rsidRPr="001048C7" w:rsidRDefault="006D62FF" w:rsidP="004E11DB">
      <w:pPr>
        <w:shd w:val="clear" w:color="auto" w:fill="FFFFFF"/>
        <w:ind w:right="260"/>
        <w:outlineLvl w:val="2"/>
        <w:rPr>
          <w:rFonts w:cs="Arial"/>
          <w:sz w:val="24"/>
          <w:szCs w:val="24"/>
        </w:rPr>
      </w:pPr>
    </w:p>
    <w:p w14:paraId="7DCA46DF" w14:textId="77777777" w:rsidR="00FD4EBF" w:rsidRPr="001048C7" w:rsidRDefault="00FD4EBF" w:rsidP="00FC47AC">
      <w:pPr>
        <w:shd w:val="clear" w:color="auto" w:fill="FFFFFF"/>
        <w:ind w:right="260"/>
        <w:outlineLvl w:val="2"/>
        <w:rPr>
          <w:rFonts w:cs="Arial"/>
          <w:b/>
          <w:bCs/>
          <w:sz w:val="24"/>
          <w:szCs w:val="24"/>
        </w:rPr>
      </w:pPr>
    </w:p>
    <w:p w14:paraId="540DDD8F" w14:textId="0472616A" w:rsidR="00FD4EBF" w:rsidRPr="001048C7" w:rsidRDefault="00FD4EBF" w:rsidP="00FC47AC">
      <w:pPr>
        <w:shd w:val="clear" w:color="auto" w:fill="FFFFFF"/>
        <w:ind w:left="1276" w:right="260"/>
        <w:outlineLvl w:val="2"/>
        <w:rPr>
          <w:rFonts w:cs="Arial"/>
          <w:b/>
          <w:bCs/>
          <w:sz w:val="24"/>
          <w:szCs w:val="24"/>
        </w:rPr>
      </w:pPr>
      <w:r w:rsidRPr="001048C7">
        <w:rPr>
          <w:rFonts w:cs="Arial"/>
          <w:b/>
          <w:bCs/>
          <w:sz w:val="24"/>
          <w:szCs w:val="24"/>
        </w:rPr>
        <w:t xml:space="preserve">• </w:t>
      </w:r>
      <w:r w:rsidRPr="001048C7">
        <w:rPr>
          <w:rFonts w:cs="Arial"/>
          <w:sz w:val="24"/>
          <w:szCs w:val="24"/>
        </w:rPr>
        <w:t xml:space="preserve">To give everyone a </w:t>
      </w:r>
      <w:r w:rsidRPr="001048C7">
        <w:rPr>
          <w:rFonts w:cs="Arial"/>
          <w:b/>
          <w:bCs/>
          <w:sz w:val="24"/>
          <w:szCs w:val="24"/>
        </w:rPr>
        <w:t>good start in life</w:t>
      </w:r>
    </w:p>
    <w:p w14:paraId="32F99D3A" w14:textId="77777777" w:rsidR="00FD4EBF" w:rsidRPr="001048C7" w:rsidRDefault="00FD4EBF" w:rsidP="00FC47AC">
      <w:pPr>
        <w:shd w:val="clear" w:color="auto" w:fill="FFFFFF"/>
        <w:ind w:left="1276" w:right="260"/>
        <w:outlineLvl w:val="2"/>
        <w:rPr>
          <w:rFonts w:cs="Arial"/>
          <w:b/>
          <w:bCs/>
          <w:sz w:val="24"/>
          <w:szCs w:val="24"/>
        </w:rPr>
      </w:pPr>
      <w:r w:rsidRPr="001048C7">
        <w:rPr>
          <w:rFonts w:cs="Arial"/>
          <w:b/>
          <w:bCs/>
          <w:sz w:val="24"/>
          <w:szCs w:val="24"/>
        </w:rPr>
        <w:t xml:space="preserve">• </w:t>
      </w:r>
      <w:r w:rsidRPr="001048C7">
        <w:rPr>
          <w:rFonts w:cs="Arial"/>
          <w:sz w:val="24"/>
          <w:szCs w:val="24"/>
        </w:rPr>
        <w:t xml:space="preserve">To have </w:t>
      </w:r>
      <w:r w:rsidRPr="001048C7">
        <w:rPr>
          <w:rFonts w:cs="Arial"/>
          <w:b/>
          <w:bCs/>
          <w:sz w:val="24"/>
          <w:szCs w:val="24"/>
        </w:rPr>
        <w:t>healthy and sustainable places</w:t>
      </w:r>
    </w:p>
    <w:p w14:paraId="2D119197" w14:textId="77777777" w:rsidR="00FD4EBF" w:rsidRPr="001048C7" w:rsidRDefault="00FD4EBF" w:rsidP="00FC47AC">
      <w:pPr>
        <w:shd w:val="clear" w:color="auto" w:fill="FFFFFF"/>
        <w:ind w:left="1276" w:right="260"/>
        <w:outlineLvl w:val="2"/>
        <w:rPr>
          <w:rFonts w:cs="Arial"/>
          <w:b/>
          <w:bCs/>
          <w:sz w:val="24"/>
          <w:szCs w:val="24"/>
        </w:rPr>
      </w:pPr>
      <w:r w:rsidRPr="001048C7">
        <w:rPr>
          <w:rFonts w:cs="Arial"/>
          <w:b/>
          <w:bCs/>
          <w:sz w:val="24"/>
          <w:szCs w:val="24"/>
        </w:rPr>
        <w:t xml:space="preserve">• </w:t>
      </w:r>
      <w:r w:rsidRPr="001048C7">
        <w:rPr>
          <w:rFonts w:cs="Arial"/>
          <w:sz w:val="24"/>
          <w:szCs w:val="24"/>
        </w:rPr>
        <w:t xml:space="preserve">To enable </w:t>
      </w:r>
      <w:r w:rsidRPr="001048C7">
        <w:rPr>
          <w:rFonts w:cs="Arial"/>
          <w:b/>
          <w:bCs/>
          <w:sz w:val="24"/>
          <w:szCs w:val="24"/>
        </w:rPr>
        <w:t>healthier decision making</w:t>
      </w:r>
    </w:p>
    <w:p w14:paraId="160B0754" w14:textId="49E609DC" w:rsidR="00FD4EBF" w:rsidRPr="001048C7" w:rsidRDefault="00FC47AC" w:rsidP="004B7735">
      <w:pPr>
        <w:shd w:val="clear" w:color="auto" w:fill="FFFFFF"/>
        <w:ind w:right="260"/>
        <w:outlineLvl w:val="2"/>
        <w:rPr>
          <w:rFonts w:cs="Arial"/>
          <w:sz w:val="24"/>
          <w:szCs w:val="24"/>
        </w:rPr>
      </w:pPr>
      <w:r w:rsidRPr="001048C7">
        <w:rPr>
          <w:rFonts w:cs="Arial"/>
          <w:b/>
          <w:bCs/>
          <w:sz w:val="24"/>
          <w:szCs w:val="24"/>
        </w:rPr>
        <w:t xml:space="preserve">         </w:t>
      </w:r>
      <w:r w:rsidR="004B7735" w:rsidRPr="001048C7">
        <w:rPr>
          <w:rFonts w:cs="Arial"/>
          <w:b/>
          <w:bCs/>
          <w:sz w:val="24"/>
          <w:szCs w:val="24"/>
        </w:rPr>
        <w:tab/>
        <w:t xml:space="preserve">           </w:t>
      </w:r>
      <w:r w:rsidR="00FD4EBF" w:rsidRPr="001048C7">
        <w:rPr>
          <w:rFonts w:cs="Arial"/>
          <w:b/>
          <w:bCs/>
          <w:sz w:val="24"/>
          <w:szCs w:val="24"/>
        </w:rPr>
        <w:t xml:space="preserve">• </w:t>
      </w:r>
      <w:r w:rsidR="00FD4EBF" w:rsidRPr="001048C7">
        <w:rPr>
          <w:rFonts w:cs="Arial"/>
          <w:sz w:val="24"/>
          <w:szCs w:val="24"/>
        </w:rPr>
        <w:t xml:space="preserve">To </w:t>
      </w:r>
      <w:r w:rsidR="00FD4EBF" w:rsidRPr="001048C7">
        <w:rPr>
          <w:rFonts w:cs="Arial"/>
          <w:b/>
          <w:bCs/>
          <w:sz w:val="24"/>
          <w:szCs w:val="24"/>
        </w:rPr>
        <w:t>work together to improve health and care services</w:t>
      </w:r>
    </w:p>
    <w:p w14:paraId="4024E134" w14:textId="77777777" w:rsidR="006D62FF" w:rsidRPr="001048C7" w:rsidRDefault="006D62FF" w:rsidP="00FC47AC">
      <w:pPr>
        <w:shd w:val="clear" w:color="auto" w:fill="FFFFFF"/>
        <w:ind w:left="1701" w:right="260"/>
        <w:outlineLvl w:val="2"/>
        <w:rPr>
          <w:rFonts w:cs="Arial"/>
          <w:sz w:val="24"/>
          <w:szCs w:val="24"/>
        </w:rPr>
      </w:pPr>
    </w:p>
    <w:p w14:paraId="61E070DD" w14:textId="77777777" w:rsidR="006D62FF" w:rsidRPr="00517121" w:rsidRDefault="006D62FF" w:rsidP="00FC47AC">
      <w:pPr>
        <w:pStyle w:val="Heading2"/>
        <w:numPr>
          <w:ilvl w:val="1"/>
          <w:numId w:val="13"/>
        </w:numPr>
        <w:spacing w:before="0"/>
        <w:ind w:left="1276" w:right="260" w:hanging="567"/>
        <w:rPr>
          <w:rFonts w:asciiTheme="minorHAnsi" w:hAnsiTheme="minorHAnsi"/>
          <w:sz w:val="24"/>
          <w:szCs w:val="24"/>
        </w:rPr>
      </w:pPr>
      <w:bookmarkStart w:id="3" w:name="_Toc467755505"/>
      <w:r w:rsidRPr="00517121">
        <w:rPr>
          <w:rFonts w:asciiTheme="minorHAnsi" w:hAnsiTheme="minorHAnsi"/>
          <w:sz w:val="24"/>
          <w:szCs w:val="24"/>
        </w:rPr>
        <w:t>Accessible Information Standard</w:t>
      </w:r>
      <w:bookmarkEnd w:id="3"/>
    </w:p>
    <w:p w14:paraId="7A56BA7A" w14:textId="77777777" w:rsidR="006D62FF" w:rsidRPr="001048C7" w:rsidRDefault="006D62FF" w:rsidP="004B7735">
      <w:pPr>
        <w:rPr>
          <w:rFonts w:cs="Arial"/>
          <w:sz w:val="24"/>
          <w:szCs w:val="24"/>
        </w:rPr>
      </w:pPr>
    </w:p>
    <w:p w14:paraId="6C3CE59C" w14:textId="50F53107" w:rsidR="006D62FF" w:rsidRPr="001048C7" w:rsidRDefault="006D62FF" w:rsidP="004E11DB">
      <w:pPr>
        <w:autoSpaceDE w:val="0"/>
        <w:autoSpaceDN w:val="0"/>
        <w:adjustRightInd w:val="0"/>
        <w:ind w:left="1276" w:right="260"/>
        <w:rPr>
          <w:rFonts w:cs="Arial"/>
          <w:sz w:val="24"/>
          <w:szCs w:val="24"/>
        </w:rPr>
      </w:pPr>
      <w:r w:rsidRPr="001048C7">
        <w:rPr>
          <w:rFonts w:cs="Arial"/>
          <w:sz w:val="24"/>
          <w:szCs w:val="24"/>
        </w:rPr>
        <w:t>NHS England’s Accessible Information is a standard for NHS and social care organisations across England to record the information and communication support needs of disabled patients, service users and carers</w:t>
      </w:r>
      <w:r w:rsidR="00C94FBF" w:rsidRPr="001048C7">
        <w:rPr>
          <w:rFonts w:cs="Arial"/>
          <w:sz w:val="24"/>
          <w:szCs w:val="24"/>
        </w:rPr>
        <w:t>.</w:t>
      </w:r>
      <w:r w:rsidR="008A62FA" w:rsidRPr="001048C7">
        <w:rPr>
          <w:rFonts w:cs="Arial"/>
          <w:sz w:val="24"/>
          <w:szCs w:val="24"/>
        </w:rPr>
        <w:t xml:space="preserve"> It ensures action</w:t>
      </w:r>
      <w:r w:rsidRPr="001048C7">
        <w:rPr>
          <w:rFonts w:cs="Arial"/>
          <w:sz w:val="24"/>
          <w:szCs w:val="24"/>
        </w:rPr>
        <w:t xml:space="preserve"> </w:t>
      </w:r>
      <w:r w:rsidR="008A62FA" w:rsidRPr="001048C7">
        <w:rPr>
          <w:rFonts w:cs="Arial"/>
          <w:sz w:val="24"/>
          <w:szCs w:val="24"/>
        </w:rPr>
        <w:t xml:space="preserve">so </w:t>
      </w:r>
      <w:r w:rsidR="004B7735" w:rsidRPr="001048C7">
        <w:rPr>
          <w:rFonts w:cs="Arial"/>
          <w:sz w:val="24"/>
          <w:szCs w:val="24"/>
        </w:rPr>
        <w:t>that</w:t>
      </w:r>
      <w:r w:rsidRPr="001048C7">
        <w:rPr>
          <w:rFonts w:cs="Arial"/>
          <w:sz w:val="24"/>
          <w:szCs w:val="24"/>
        </w:rPr>
        <w:t xml:space="preserve"> th</w:t>
      </w:r>
      <w:r w:rsidR="008A62FA" w:rsidRPr="001048C7">
        <w:rPr>
          <w:rFonts w:cs="Arial"/>
          <w:sz w:val="24"/>
          <w:szCs w:val="24"/>
        </w:rPr>
        <w:t>e</w:t>
      </w:r>
      <w:r w:rsidRPr="001048C7">
        <w:rPr>
          <w:rFonts w:cs="Arial"/>
          <w:sz w:val="24"/>
          <w:szCs w:val="24"/>
        </w:rPr>
        <w:t xml:space="preserve"> needs</w:t>
      </w:r>
      <w:r w:rsidR="008A62FA" w:rsidRPr="001048C7">
        <w:rPr>
          <w:rFonts w:cs="Arial"/>
          <w:sz w:val="24"/>
          <w:szCs w:val="24"/>
        </w:rPr>
        <w:t xml:space="preserve"> of disabled patients</w:t>
      </w:r>
      <w:r w:rsidRPr="001048C7">
        <w:rPr>
          <w:rFonts w:cs="Arial"/>
          <w:sz w:val="24"/>
          <w:szCs w:val="24"/>
        </w:rPr>
        <w:t xml:space="preserve"> are met. It is being implemented through changes to IT and administrative systems to enable consistent recording of such needs. </w:t>
      </w:r>
      <w:r w:rsidR="009F5AF0" w:rsidRPr="001048C7">
        <w:rPr>
          <w:rFonts w:cs="Arial"/>
          <w:sz w:val="24"/>
          <w:szCs w:val="24"/>
        </w:rPr>
        <w:t xml:space="preserve">The </w:t>
      </w:r>
      <w:r w:rsidRPr="001048C7">
        <w:rPr>
          <w:rFonts w:cs="Arial"/>
          <w:sz w:val="24"/>
          <w:szCs w:val="24"/>
        </w:rPr>
        <w:t xml:space="preserve">organisations will be required to provide personal correspondence </w:t>
      </w:r>
      <w:r w:rsidR="009F5AF0" w:rsidRPr="001048C7">
        <w:rPr>
          <w:rFonts w:cs="Arial"/>
          <w:sz w:val="24"/>
          <w:szCs w:val="24"/>
        </w:rPr>
        <w:t xml:space="preserve">such as </w:t>
      </w:r>
      <w:r w:rsidR="00762E45" w:rsidRPr="001048C7">
        <w:rPr>
          <w:rFonts w:cs="Arial"/>
          <w:sz w:val="24"/>
          <w:szCs w:val="24"/>
        </w:rPr>
        <w:t>a</w:t>
      </w:r>
      <w:r w:rsidRPr="001048C7">
        <w:rPr>
          <w:rFonts w:cs="Arial"/>
          <w:sz w:val="24"/>
          <w:szCs w:val="24"/>
        </w:rPr>
        <w:t>ppointment letters</w:t>
      </w:r>
      <w:r w:rsidR="004B7735" w:rsidRPr="001048C7">
        <w:rPr>
          <w:rFonts w:cs="Arial"/>
          <w:sz w:val="24"/>
          <w:szCs w:val="24"/>
        </w:rPr>
        <w:t xml:space="preserve"> </w:t>
      </w:r>
      <w:r w:rsidR="00517121" w:rsidRPr="001048C7">
        <w:rPr>
          <w:rFonts w:cs="Arial"/>
          <w:sz w:val="24"/>
          <w:szCs w:val="24"/>
        </w:rPr>
        <w:t>,</w:t>
      </w:r>
      <w:r w:rsidRPr="001048C7">
        <w:rPr>
          <w:rFonts w:cs="Arial"/>
          <w:sz w:val="24"/>
          <w:szCs w:val="24"/>
        </w:rPr>
        <w:t xml:space="preserve">patient information </w:t>
      </w:r>
      <w:r w:rsidR="009F5AF0" w:rsidRPr="001048C7">
        <w:rPr>
          <w:rFonts w:cs="Arial"/>
          <w:sz w:val="24"/>
          <w:szCs w:val="24"/>
        </w:rPr>
        <w:t xml:space="preserve">and leaflets </w:t>
      </w:r>
      <w:r w:rsidRPr="001048C7">
        <w:rPr>
          <w:rFonts w:cs="Arial"/>
          <w:sz w:val="24"/>
          <w:szCs w:val="24"/>
        </w:rPr>
        <w:t xml:space="preserve">in alternative formats </w:t>
      </w:r>
      <w:r w:rsidR="009F5AF0" w:rsidRPr="001048C7">
        <w:rPr>
          <w:rFonts w:cs="Arial"/>
          <w:sz w:val="24"/>
          <w:szCs w:val="24"/>
        </w:rPr>
        <w:t xml:space="preserve">such as </w:t>
      </w:r>
      <w:r w:rsidRPr="001048C7">
        <w:rPr>
          <w:rFonts w:cs="Arial"/>
          <w:sz w:val="24"/>
          <w:szCs w:val="24"/>
        </w:rPr>
        <w:t xml:space="preserve"> Braille</w:t>
      </w:r>
      <w:r w:rsidR="00517121" w:rsidRPr="001048C7">
        <w:rPr>
          <w:rFonts w:cs="Arial"/>
          <w:sz w:val="24"/>
          <w:szCs w:val="24"/>
        </w:rPr>
        <w:t xml:space="preserve"> and </w:t>
      </w:r>
      <w:r w:rsidRPr="001048C7">
        <w:rPr>
          <w:rFonts w:cs="Arial"/>
          <w:sz w:val="24"/>
          <w:szCs w:val="24"/>
        </w:rPr>
        <w:t xml:space="preserve"> ‘easy read’ </w:t>
      </w:r>
      <w:r w:rsidR="00517121" w:rsidRPr="001048C7">
        <w:rPr>
          <w:rFonts w:cs="Arial"/>
          <w:sz w:val="24"/>
          <w:szCs w:val="24"/>
        </w:rPr>
        <w:t>format. Assistive</w:t>
      </w:r>
      <w:r w:rsidRPr="001048C7">
        <w:rPr>
          <w:rFonts w:cs="Arial"/>
          <w:sz w:val="24"/>
          <w:szCs w:val="24"/>
        </w:rPr>
        <w:t xml:space="preserve"> technology</w:t>
      </w:r>
      <w:r w:rsidR="00762E45" w:rsidRPr="001048C7">
        <w:rPr>
          <w:rFonts w:cs="Arial"/>
          <w:sz w:val="24"/>
          <w:szCs w:val="24"/>
        </w:rPr>
        <w:t xml:space="preserve"> such as </w:t>
      </w:r>
      <w:r w:rsidR="00842AEF" w:rsidRPr="001048C7">
        <w:rPr>
          <w:rFonts w:cs="Arial"/>
          <w:sz w:val="24"/>
          <w:szCs w:val="24"/>
        </w:rPr>
        <w:t xml:space="preserve">providing </w:t>
      </w:r>
      <w:r w:rsidRPr="00517121">
        <w:rPr>
          <w:rFonts w:cs="Arial"/>
          <w:sz w:val="24"/>
          <w:szCs w:val="24"/>
        </w:rPr>
        <w:t>British Sign Language interpreters</w:t>
      </w:r>
      <w:r w:rsidR="00842AEF" w:rsidRPr="001048C7">
        <w:rPr>
          <w:rFonts w:cs="Arial"/>
          <w:sz w:val="24"/>
          <w:szCs w:val="24"/>
        </w:rPr>
        <w:t xml:space="preserve"> via a live video linked system</w:t>
      </w:r>
      <w:r w:rsidR="00517121" w:rsidRPr="001048C7">
        <w:rPr>
          <w:rFonts w:cs="Arial"/>
          <w:sz w:val="24"/>
          <w:szCs w:val="24"/>
        </w:rPr>
        <w:t xml:space="preserve"> can also be used to engage with the deaf community</w:t>
      </w:r>
      <w:r w:rsidRPr="001048C7">
        <w:rPr>
          <w:rFonts w:cs="Arial"/>
          <w:sz w:val="24"/>
          <w:szCs w:val="24"/>
        </w:rPr>
        <w:t>.</w:t>
      </w:r>
    </w:p>
    <w:p w14:paraId="77418548" w14:textId="77777777" w:rsidR="006D62FF" w:rsidRPr="001048C7" w:rsidRDefault="006D62FF" w:rsidP="00FC47AC">
      <w:pPr>
        <w:autoSpaceDE w:val="0"/>
        <w:autoSpaceDN w:val="0"/>
        <w:adjustRightInd w:val="0"/>
        <w:ind w:left="1276" w:right="260"/>
        <w:rPr>
          <w:rFonts w:cs="Arial"/>
          <w:sz w:val="24"/>
          <w:szCs w:val="24"/>
        </w:rPr>
      </w:pPr>
    </w:p>
    <w:p w14:paraId="27A325DA" w14:textId="77777777" w:rsidR="006D62FF" w:rsidRPr="00517121" w:rsidRDefault="006D62FF" w:rsidP="00FC47AC">
      <w:pPr>
        <w:shd w:val="clear" w:color="auto" w:fill="FFFFFF"/>
        <w:ind w:left="1276" w:right="260"/>
        <w:outlineLvl w:val="2"/>
        <w:rPr>
          <w:rFonts w:cs="Arial"/>
          <w:sz w:val="24"/>
          <w:szCs w:val="24"/>
        </w:rPr>
      </w:pPr>
      <w:r w:rsidRPr="001048C7">
        <w:rPr>
          <w:rFonts w:cs="Arial"/>
          <w:sz w:val="24"/>
          <w:szCs w:val="24"/>
        </w:rPr>
        <w:t xml:space="preserve">More information is available on their website </w:t>
      </w:r>
      <w:hyperlink r:id="rId13" w:history="1">
        <w:r w:rsidRPr="001048C7">
          <w:rPr>
            <w:rStyle w:val="Hyperlink"/>
            <w:rFonts w:cs="Arial"/>
            <w:color w:val="auto"/>
            <w:sz w:val="24"/>
            <w:szCs w:val="24"/>
          </w:rPr>
          <w:t>www.england.nhs.uk/accessibleinfo</w:t>
        </w:r>
      </w:hyperlink>
      <w:r w:rsidRPr="00517121">
        <w:rPr>
          <w:rFonts w:cs="Arial"/>
          <w:sz w:val="24"/>
          <w:szCs w:val="24"/>
        </w:rPr>
        <w:t>.</w:t>
      </w:r>
    </w:p>
    <w:p w14:paraId="38EFD810" w14:textId="77777777" w:rsidR="006D62FF" w:rsidRPr="001048C7" w:rsidRDefault="006D62FF" w:rsidP="00FC47AC">
      <w:pPr>
        <w:pStyle w:val="Heading2"/>
        <w:numPr>
          <w:ilvl w:val="1"/>
          <w:numId w:val="13"/>
        </w:numPr>
        <w:spacing w:before="200" w:line="276" w:lineRule="auto"/>
        <w:ind w:left="1276" w:right="260" w:hanging="567"/>
        <w:rPr>
          <w:rFonts w:asciiTheme="minorHAnsi" w:hAnsiTheme="minorHAnsi"/>
          <w:sz w:val="24"/>
          <w:szCs w:val="24"/>
        </w:rPr>
      </w:pPr>
      <w:bookmarkStart w:id="4" w:name="_Toc467755506"/>
      <w:r w:rsidRPr="001048C7">
        <w:rPr>
          <w:rFonts w:asciiTheme="minorHAnsi" w:hAnsiTheme="minorHAnsi"/>
          <w:sz w:val="24"/>
          <w:szCs w:val="24"/>
        </w:rPr>
        <w:t>Nottinghamshire County Council ‘Channel Shift’</w:t>
      </w:r>
      <w:bookmarkEnd w:id="4"/>
    </w:p>
    <w:p w14:paraId="6440BCAB" w14:textId="77777777" w:rsidR="006D62FF" w:rsidRPr="001048C7" w:rsidRDefault="006D62FF" w:rsidP="004B7735">
      <w:pPr>
        <w:rPr>
          <w:rFonts w:cs="Arial"/>
          <w:sz w:val="24"/>
          <w:szCs w:val="24"/>
        </w:rPr>
      </w:pPr>
    </w:p>
    <w:p w14:paraId="2292EAAD" w14:textId="77777777" w:rsidR="006D62FF" w:rsidRPr="001048C7" w:rsidRDefault="006D62FF" w:rsidP="004E11DB">
      <w:pPr>
        <w:ind w:left="1276" w:right="260"/>
        <w:rPr>
          <w:rFonts w:cs="Arial"/>
          <w:sz w:val="24"/>
          <w:szCs w:val="24"/>
        </w:rPr>
      </w:pPr>
      <w:r w:rsidRPr="001048C7">
        <w:rPr>
          <w:rFonts w:cs="Arial"/>
          <w:sz w:val="24"/>
          <w:szCs w:val="24"/>
        </w:rPr>
        <w:t xml:space="preserve">The strategy should be considered along with the current corporate and departmental channel shift towards encouraging people to help themselves, rather than needing to ask someone where they can find the information they need. By providing information in a variety of ways we have speeded up the process for both user and provider. Ongoing web developments will enable users to complete e-forms, make appointments and payments online.  </w:t>
      </w:r>
      <w:r w:rsidRPr="00517121">
        <w:rPr>
          <w:rFonts w:cs="Arial"/>
          <w:sz w:val="24"/>
          <w:szCs w:val="24"/>
        </w:rPr>
        <w:t xml:space="preserve">The principles of Digital First are referenced in the NCC Digital Development Plan. </w:t>
      </w:r>
      <w:hyperlink r:id="rId14" w:history="1">
        <w:r w:rsidRPr="001048C7">
          <w:rPr>
            <w:rStyle w:val="Hyperlink"/>
            <w:rFonts w:cs="Arial"/>
            <w:color w:val="auto"/>
            <w:sz w:val="24"/>
            <w:szCs w:val="24"/>
            <w:lang w:bidi="ks-Deva"/>
          </w:rPr>
          <w:t>www.gov.uk/designprinciples</w:t>
        </w:r>
      </w:hyperlink>
    </w:p>
    <w:p w14:paraId="7941C0AB" w14:textId="77777777" w:rsidR="006D62FF" w:rsidRPr="00517121" w:rsidRDefault="006D62FF" w:rsidP="004E11DB">
      <w:pPr>
        <w:pStyle w:val="Heading2"/>
        <w:numPr>
          <w:ilvl w:val="1"/>
          <w:numId w:val="13"/>
        </w:numPr>
        <w:spacing w:before="200" w:line="276" w:lineRule="auto"/>
        <w:ind w:left="1276" w:right="260" w:hanging="567"/>
        <w:rPr>
          <w:rFonts w:asciiTheme="minorHAnsi" w:hAnsiTheme="minorHAnsi"/>
          <w:sz w:val="24"/>
          <w:szCs w:val="24"/>
        </w:rPr>
      </w:pPr>
      <w:bookmarkStart w:id="5" w:name="_Toc467755507"/>
      <w:r w:rsidRPr="00517121">
        <w:rPr>
          <w:rFonts w:asciiTheme="minorHAnsi" w:hAnsiTheme="minorHAnsi"/>
          <w:sz w:val="24"/>
          <w:szCs w:val="24"/>
        </w:rPr>
        <w:t>The Adult Social Care Strategy</w:t>
      </w:r>
      <w:bookmarkEnd w:id="5"/>
      <w:r w:rsidRPr="00517121">
        <w:rPr>
          <w:rFonts w:asciiTheme="minorHAnsi" w:hAnsiTheme="minorHAnsi"/>
          <w:sz w:val="24"/>
          <w:szCs w:val="24"/>
        </w:rPr>
        <w:tab/>
      </w:r>
    </w:p>
    <w:p w14:paraId="6A894772" w14:textId="77777777" w:rsidR="006D62FF" w:rsidRPr="001048C7" w:rsidRDefault="006D62FF" w:rsidP="004B7735">
      <w:pPr>
        <w:rPr>
          <w:rFonts w:cs="Arial"/>
          <w:sz w:val="24"/>
          <w:szCs w:val="24"/>
        </w:rPr>
      </w:pPr>
    </w:p>
    <w:p w14:paraId="2F86CCD6" w14:textId="74647E4A" w:rsidR="006D62FF" w:rsidRPr="001048C7" w:rsidRDefault="006D62FF" w:rsidP="004B7735">
      <w:pPr>
        <w:autoSpaceDE w:val="0"/>
        <w:autoSpaceDN w:val="0"/>
        <w:adjustRightInd w:val="0"/>
        <w:rPr>
          <w:rFonts w:cs="Arial"/>
          <w:sz w:val="24"/>
          <w:szCs w:val="24"/>
        </w:rPr>
      </w:pPr>
      <w:r w:rsidRPr="001048C7">
        <w:rPr>
          <w:rFonts w:cs="Arial"/>
          <w:iCs/>
          <w:sz w:val="24"/>
          <w:szCs w:val="24"/>
        </w:rPr>
        <w:t xml:space="preserve">The </w:t>
      </w:r>
      <w:r w:rsidR="008759AE" w:rsidRPr="001048C7">
        <w:rPr>
          <w:rFonts w:cs="Arial"/>
          <w:iCs/>
          <w:sz w:val="24"/>
          <w:szCs w:val="24"/>
        </w:rPr>
        <w:t xml:space="preserve">  </w:t>
      </w:r>
      <w:hyperlink r:id="rId15" w:history="1">
        <w:r w:rsidR="008759AE" w:rsidRPr="001048C7">
          <w:rPr>
            <w:rStyle w:val="Hyperlink"/>
            <w:color w:val="auto"/>
            <w:sz w:val="24"/>
            <w:szCs w:val="24"/>
          </w:rPr>
          <w:t>Adult Social Care Strategy</w:t>
        </w:r>
      </w:hyperlink>
      <w:r w:rsidR="008759AE" w:rsidRPr="00517121">
        <w:rPr>
          <w:sz w:val="24"/>
          <w:szCs w:val="24"/>
        </w:rPr>
        <w:t xml:space="preserve"> </w:t>
      </w:r>
      <w:r w:rsidRPr="00517121">
        <w:rPr>
          <w:rFonts w:cs="Arial"/>
          <w:iCs/>
          <w:sz w:val="24"/>
          <w:szCs w:val="24"/>
        </w:rPr>
        <w:t>is available in the Policy Library on the public website and on the intranet. The strategy makes the follo</w:t>
      </w:r>
      <w:r w:rsidRPr="001048C7">
        <w:rPr>
          <w:rFonts w:cs="Arial"/>
          <w:iCs/>
          <w:sz w:val="24"/>
          <w:szCs w:val="24"/>
        </w:rPr>
        <w:t xml:space="preserve">wing </w:t>
      </w:r>
      <w:r w:rsidR="00762E45" w:rsidRPr="001048C7">
        <w:rPr>
          <w:rFonts w:cs="Arial"/>
          <w:iCs/>
          <w:sz w:val="24"/>
          <w:szCs w:val="24"/>
        </w:rPr>
        <w:t>commitment: to</w:t>
      </w:r>
      <w:r w:rsidRPr="001048C7">
        <w:rPr>
          <w:rFonts w:cs="Arial"/>
          <w:iCs/>
          <w:sz w:val="24"/>
          <w:szCs w:val="24"/>
        </w:rPr>
        <w:t xml:space="preserve"> </w:t>
      </w:r>
      <w:r w:rsidRPr="001048C7">
        <w:rPr>
          <w:rFonts w:cs="Arial"/>
          <w:i/>
          <w:iCs/>
          <w:sz w:val="24"/>
          <w:szCs w:val="24"/>
        </w:rPr>
        <w:t>“</w:t>
      </w:r>
      <w:r w:rsidR="008759AE" w:rsidRPr="001048C7">
        <w:rPr>
          <w:rFonts w:cs="Arial"/>
          <w:sz w:val="24"/>
          <w:szCs w:val="24"/>
        </w:rPr>
        <w:t>Con</w:t>
      </w:r>
      <w:r w:rsidR="006105A6" w:rsidRPr="001048C7">
        <w:rPr>
          <w:rFonts w:cs="Arial"/>
          <w:sz w:val="24"/>
          <w:szCs w:val="24"/>
        </w:rPr>
        <w:t xml:space="preserve">necting people with support and </w:t>
      </w:r>
      <w:r w:rsidR="008759AE" w:rsidRPr="001048C7">
        <w:rPr>
          <w:rFonts w:cs="Arial"/>
          <w:sz w:val="24"/>
          <w:szCs w:val="24"/>
        </w:rPr>
        <w:t>information they can access in their local</w:t>
      </w:r>
      <w:r w:rsidR="006105A6" w:rsidRPr="001048C7">
        <w:rPr>
          <w:rFonts w:cs="Arial"/>
          <w:sz w:val="24"/>
          <w:szCs w:val="24"/>
        </w:rPr>
        <w:t xml:space="preserve"> </w:t>
      </w:r>
      <w:r w:rsidR="008759AE" w:rsidRPr="001048C7">
        <w:rPr>
          <w:rFonts w:cs="Arial"/>
          <w:sz w:val="24"/>
          <w:szCs w:val="24"/>
        </w:rPr>
        <w:t>communities and helping them to make</w:t>
      </w:r>
      <w:r w:rsidR="006105A6" w:rsidRPr="001048C7">
        <w:rPr>
          <w:rFonts w:cs="Arial"/>
          <w:sz w:val="24"/>
          <w:szCs w:val="24"/>
        </w:rPr>
        <w:t xml:space="preserve"> </w:t>
      </w:r>
      <w:r w:rsidR="008759AE" w:rsidRPr="001048C7">
        <w:rPr>
          <w:rFonts w:cs="Arial"/>
          <w:sz w:val="24"/>
          <w:szCs w:val="24"/>
        </w:rPr>
        <w:t xml:space="preserve">the best use of their existing </w:t>
      </w:r>
      <w:r w:rsidR="004B7735" w:rsidRPr="001048C7">
        <w:rPr>
          <w:rFonts w:cs="Arial"/>
          <w:sz w:val="24"/>
          <w:szCs w:val="24"/>
        </w:rPr>
        <w:t>networks</w:t>
      </w:r>
      <w:r w:rsidR="004B7735" w:rsidRPr="001048C7">
        <w:rPr>
          <w:rFonts w:cs="Arial"/>
          <w:i/>
          <w:iCs/>
          <w:sz w:val="24"/>
          <w:szCs w:val="24"/>
        </w:rPr>
        <w:t>”.</w:t>
      </w:r>
      <w:r w:rsidR="004B7735" w:rsidRPr="001048C7">
        <w:rPr>
          <w:rFonts w:cs="Arial"/>
          <w:iCs/>
          <w:sz w:val="24"/>
          <w:szCs w:val="24"/>
        </w:rPr>
        <w:t xml:space="preserve"> The</w:t>
      </w:r>
      <w:r w:rsidRPr="001048C7">
        <w:rPr>
          <w:rFonts w:cs="Arial"/>
          <w:iCs/>
          <w:sz w:val="24"/>
          <w:szCs w:val="24"/>
        </w:rPr>
        <w:t xml:space="preserve"> aim of the Information, Advice &amp; Advocacy Strategy is to ensure that this commitment becomes a reality.</w:t>
      </w:r>
    </w:p>
    <w:p w14:paraId="616D0136" w14:textId="77777777" w:rsidR="006D62FF" w:rsidRPr="001048C7" w:rsidRDefault="006D62FF" w:rsidP="004E11DB">
      <w:pPr>
        <w:ind w:left="1276" w:right="260"/>
        <w:rPr>
          <w:rFonts w:cs="Arial"/>
          <w:sz w:val="24"/>
          <w:szCs w:val="24"/>
        </w:rPr>
      </w:pPr>
    </w:p>
    <w:p w14:paraId="6966CAAF" w14:textId="77777777" w:rsidR="00517121" w:rsidRPr="001048C7" w:rsidRDefault="00517121" w:rsidP="001048C7">
      <w:pPr>
        <w:pStyle w:val="Heading1"/>
        <w:spacing w:before="0"/>
        <w:ind w:left="360" w:right="260"/>
        <w:rPr>
          <w:rFonts w:asciiTheme="minorHAnsi" w:hAnsiTheme="minorHAnsi" w:cs="Arial"/>
          <w:sz w:val="24"/>
          <w:szCs w:val="24"/>
        </w:rPr>
      </w:pPr>
      <w:bookmarkStart w:id="6" w:name="_Toc467755508"/>
    </w:p>
    <w:p w14:paraId="2DD45BCB" w14:textId="77777777" w:rsidR="006D62FF" w:rsidRPr="001048C7" w:rsidRDefault="006D62FF" w:rsidP="004B7735">
      <w:pPr>
        <w:pStyle w:val="Heading1"/>
        <w:numPr>
          <w:ilvl w:val="0"/>
          <w:numId w:val="13"/>
        </w:numPr>
        <w:spacing w:before="0"/>
        <w:ind w:right="260"/>
        <w:rPr>
          <w:rFonts w:asciiTheme="minorHAnsi" w:hAnsiTheme="minorHAnsi" w:cs="Arial"/>
          <w:sz w:val="24"/>
          <w:szCs w:val="24"/>
        </w:rPr>
      </w:pPr>
      <w:r w:rsidRPr="001048C7">
        <w:rPr>
          <w:rFonts w:asciiTheme="minorHAnsi" w:hAnsiTheme="minorHAnsi" w:cs="Arial"/>
          <w:sz w:val="24"/>
          <w:szCs w:val="24"/>
        </w:rPr>
        <w:t>What does feedback and research tell us about how information and advice is provided currently and what people would like in the future?</w:t>
      </w:r>
      <w:bookmarkEnd w:id="6"/>
    </w:p>
    <w:p w14:paraId="46D25928" w14:textId="77777777" w:rsidR="006D62FF" w:rsidRPr="001048C7" w:rsidRDefault="006D62FF" w:rsidP="004B7735">
      <w:pPr>
        <w:rPr>
          <w:rFonts w:cs="Arial"/>
          <w:sz w:val="24"/>
          <w:szCs w:val="24"/>
        </w:rPr>
      </w:pPr>
    </w:p>
    <w:p w14:paraId="0EB32847" w14:textId="77777777" w:rsidR="003A6606" w:rsidRPr="001048C7" w:rsidRDefault="00E322E5" w:rsidP="004B7735">
      <w:pPr>
        <w:rPr>
          <w:rFonts w:cs="Arial"/>
          <w:sz w:val="24"/>
          <w:szCs w:val="24"/>
        </w:rPr>
      </w:pPr>
      <w:r w:rsidRPr="001048C7">
        <w:rPr>
          <w:rFonts w:cs="Arial"/>
          <w:sz w:val="24"/>
          <w:szCs w:val="24"/>
        </w:rPr>
        <w:t>Modern technological</w:t>
      </w:r>
      <w:r w:rsidR="003A6606" w:rsidRPr="001048C7">
        <w:rPr>
          <w:rFonts w:cs="Arial"/>
          <w:sz w:val="24"/>
          <w:szCs w:val="24"/>
        </w:rPr>
        <w:t xml:space="preserve"> </w:t>
      </w:r>
      <w:r w:rsidRPr="001048C7">
        <w:rPr>
          <w:rFonts w:cs="Arial"/>
          <w:sz w:val="24"/>
          <w:szCs w:val="24"/>
        </w:rPr>
        <w:t xml:space="preserve">development allows greater </w:t>
      </w:r>
      <w:r w:rsidR="003A6606" w:rsidRPr="001048C7">
        <w:rPr>
          <w:rFonts w:cs="Arial"/>
          <w:sz w:val="24"/>
          <w:szCs w:val="24"/>
        </w:rPr>
        <w:t xml:space="preserve">access to technology </w:t>
      </w:r>
      <w:r w:rsidRPr="001048C7">
        <w:rPr>
          <w:rFonts w:cs="Arial"/>
          <w:sz w:val="24"/>
          <w:szCs w:val="24"/>
        </w:rPr>
        <w:t xml:space="preserve">via a range of methods. As a council we continue to make informed choices on when, where and how we communicate with our citizens to ensure it remains effective. </w:t>
      </w:r>
    </w:p>
    <w:p w14:paraId="0A1CEFFB" w14:textId="77777777" w:rsidR="006D62FF" w:rsidRPr="00517121" w:rsidRDefault="006D62FF" w:rsidP="004E11DB">
      <w:pPr>
        <w:pStyle w:val="Heading2"/>
        <w:numPr>
          <w:ilvl w:val="1"/>
          <w:numId w:val="13"/>
        </w:numPr>
        <w:spacing w:before="200" w:line="276" w:lineRule="auto"/>
        <w:ind w:left="1276" w:right="260" w:hanging="567"/>
        <w:rPr>
          <w:rFonts w:asciiTheme="minorHAnsi" w:hAnsiTheme="minorHAnsi"/>
          <w:sz w:val="24"/>
          <w:szCs w:val="24"/>
          <w:lang w:bidi="ks-Deva"/>
        </w:rPr>
      </w:pPr>
      <w:bookmarkStart w:id="7" w:name="_Toc467755509"/>
      <w:r w:rsidRPr="001048C7">
        <w:rPr>
          <w:rFonts w:asciiTheme="minorHAnsi" w:hAnsiTheme="minorHAnsi"/>
          <w:sz w:val="24"/>
          <w:szCs w:val="24"/>
        </w:rPr>
        <w:t xml:space="preserve">NCC </w:t>
      </w:r>
      <w:r w:rsidRPr="00517121">
        <w:rPr>
          <w:rFonts w:asciiTheme="minorHAnsi" w:hAnsiTheme="minorHAnsi"/>
          <w:sz w:val="24"/>
          <w:szCs w:val="24"/>
          <w:lang w:bidi="ks-Deva"/>
        </w:rPr>
        <w:t xml:space="preserve">Digital Development Plan, </w:t>
      </w:r>
      <w:r w:rsidRPr="00517121">
        <w:rPr>
          <w:rFonts w:asciiTheme="minorHAnsi" w:hAnsiTheme="minorHAnsi"/>
          <w:sz w:val="24"/>
          <w:szCs w:val="24"/>
          <w:highlight w:val="yellow"/>
          <w:lang w:bidi="ks-Deva"/>
        </w:rPr>
        <w:t>2013 – 2017</w:t>
      </w:r>
      <w:bookmarkStart w:id="8" w:name="_GoBack"/>
      <w:bookmarkEnd w:id="7"/>
      <w:bookmarkEnd w:id="8"/>
    </w:p>
    <w:p w14:paraId="132F2EE7" w14:textId="77777777" w:rsidR="006D62FF" w:rsidRPr="001048C7" w:rsidRDefault="006D62FF" w:rsidP="004B7735">
      <w:pPr>
        <w:rPr>
          <w:rFonts w:cs="Arial"/>
          <w:sz w:val="24"/>
          <w:szCs w:val="24"/>
          <w:lang w:bidi="ks-Deva"/>
        </w:rPr>
      </w:pPr>
    </w:p>
    <w:p w14:paraId="142708AC" w14:textId="77777777" w:rsidR="00487A83" w:rsidRPr="001048C7" w:rsidRDefault="006D62FF" w:rsidP="004E11DB">
      <w:pPr>
        <w:pStyle w:val="Default"/>
        <w:ind w:left="1276" w:right="260"/>
        <w:rPr>
          <w:rFonts w:asciiTheme="minorHAnsi" w:hAnsiTheme="minorHAnsi"/>
          <w:b/>
          <w:color w:val="auto"/>
          <w:lang w:bidi="ks-Deva"/>
        </w:rPr>
      </w:pPr>
      <w:r w:rsidRPr="001048C7">
        <w:rPr>
          <w:rFonts w:asciiTheme="minorHAnsi" w:hAnsiTheme="minorHAnsi"/>
          <w:color w:val="auto"/>
          <w:lang w:bidi="ks-Deva"/>
        </w:rPr>
        <w:t>I</w:t>
      </w:r>
      <w:r w:rsidRPr="001048C7">
        <w:rPr>
          <w:rFonts w:asciiTheme="minorHAnsi" w:hAnsiTheme="minorHAnsi"/>
          <w:color w:val="auto"/>
        </w:rPr>
        <w:t>ncreasing numbers of people (residents, employees and partners) want to complete transactions online wherever possib</w:t>
      </w:r>
      <w:r w:rsidR="0096570B" w:rsidRPr="001048C7">
        <w:rPr>
          <w:rFonts w:asciiTheme="minorHAnsi" w:hAnsiTheme="minorHAnsi"/>
          <w:color w:val="auto"/>
        </w:rPr>
        <w:t>le. Use of, and engagement with</w:t>
      </w:r>
      <w:r w:rsidRPr="001048C7">
        <w:rPr>
          <w:rFonts w:asciiTheme="minorHAnsi" w:hAnsiTheme="minorHAnsi"/>
          <w:color w:val="auto"/>
        </w:rPr>
        <w:t xml:space="preserve"> digital channels have risen consistently so online is the ‘channel of choice’ for many. </w:t>
      </w:r>
    </w:p>
    <w:p w14:paraId="38845D2A" w14:textId="77777777" w:rsidR="006D62FF" w:rsidRPr="00517121" w:rsidRDefault="006D62FF" w:rsidP="004B7735">
      <w:pPr>
        <w:autoSpaceDE w:val="0"/>
        <w:autoSpaceDN w:val="0"/>
        <w:adjustRightInd w:val="0"/>
        <w:ind w:left="1636"/>
        <w:rPr>
          <w:rFonts w:cs="Arial"/>
          <w:sz w:val="24"/>
          <w:szCs w:val="24"/>
        </w:rPr>
      </w:pPr>
    </w:p>
    <w:p w14:paraId="48F6F451" w14:textId="77777777" w:rsidR="006D62FF" w:rsidRPr="001048C7" w:rsidRDefault="006D62FF" w:rsidP="004E11DB">
      <w:pPr>
        <w:pStyle w:val="Default"/>
        <w:numPr>
          <w:ilvl w:val="0"/>
          <w:numId w:val="12"/>
        </w:numPr>
        <w:tabs>
          <w:tab w:val="clear" w:pos="360"/>
          <w:tab w:val="num" w:pos="1636"/>
        </w:tabs>
        <w:ind w:left="1636" w:right="260"/>
        <w:rPr>
          <w:rFonts w:asciiTheme="minorHAnsi" w:hAnsiTheme="minorHAnsi"/>
          <w:color w:val="auto"/>
        </w:rPr>
      </w:pPr>
      <w:r w:rsidRPr="001048C7">
        <w:rPr>
          <w:rFonts w:asciiTheme="minorHAnsi" w:hAnsiTheme="minorHAnsi"/>
          <w:color w:val="auto"/>
        </w:rPr>
        <w:t>8</w:t>
      </w:r>
      <w:r w:rsidR="00416FE2" w:rsidRPr="001048C7">
        <w:rPr>
          <w:rFonts w:asciiTheme="minorHAnsi" w:hAnsiTheme="minorHAnsi"/>
          <w:color w:val="auto"/>
        </w:rPr>
        <w:t>5</w:t>
      </w:r>
      <w:r w:rsidRPr="001048C7">
        <w:rPr>
          <w:rFonts w:asciiTheme="minorHAnsi" w:hAnsiTheme="minorHAnsi"/>
          <w:color w:val="auto"/>
        </w:rPr>
        <w:t xml:space="preserve">% of Nottinghamshire’s population has access to the internet </w:t>
      </w:r>
      <w:r w:rsidR="00416FE2" w:rsidRPr="001048C7">
        <w:rPr>
          <w:rStyle w:val="FootnoteReference"/>
          <w:rFonts w:asciiTheme="minorHAnsi" w:hAnsiTheme="minorHAnsi"/>
          <w:color w:val="auto"/>
        </w:rPr>
        <w:footnoteReference w:id="1"/>
      </w:r>
    </w:p>
    <w:p w14:paraId="45079C05" w14:textId="77777777" w:rsidR="00487A83" w:rsidRPr="001048C7" w:rsidRDefault="006D62FF" w:rsidP="00FC47AC">
      <w:pPr>
        <w:pStyle w:val="Default"/>
        <w:numPr>
          <w:ilvl w:val="0"/>
          <w:numId w:val="12"/>
        </w:numPr>
        <w:ind w:left="1636" w:right="260"/>
        <w:rPr>
          <w:rFonts w:asciiTheme="minorHAnsi" w:hAnsiTheme="minorHAnsi"/>
          <w:color w:val="auto"/>
        </w:rPr>
      </w:pPr>
      <w:r w:rsidRPr="001048C7">
        <w:rPr>
          <w:rFonts w:asciiTheme="minorHAnsi" w:hAnsiTheme="minorHAnsi"/>
          <w:color w:val="auto"/>
        </w:rPr>
        <w:t xml:space="preserve">The equivalent of 27% of Nottinghamshire’s population accesses </w:t>
      </w:r>
      <w:hyperlink r:id="rId16" w:history="1">
        <w:r w:rsidR="00BD18DD" w:rsidRPr="001048C7">
          <w:rPr>
            <w:rStyle w:val="Hyperlink"/>
            <w:rFonts w:asciiTheme="minorHAnsi" w:hAnsiTheme="minorHAnsi"/>
            <w:color w:val="auto"/>
          </w:rPr>
          <w:t>www.nottinghamshire.gov.uk</w:t>
        </w:r>
      </w:hyperlink>
      <w:r w:rsidR="00BD18DD" w:rsidRPr="001048C7">
        <w:rPr>
          <w:rFonts w:asciiTheme="minorHAnsi" w:hAnsiTheme="minorHAnsi"/>
          <w:color w:val="auto"/>
        </w:rPr>
        <w:t xml:space="preserve"> </w:t>
      </w:r>
      <w:r w:rsidR="00820483" w:rsidRPr="001048C7">
        <w:rPr>
          <w:rFonts w:asciiTheme="minorHAnsi" w:hAnsiTheme="minorHAnsi"/>
          <w:color w:val="auto"/>
        </w:rPr>
        <w:t xml:space="preserve"> each month. In 2014 approximately half of these visitors did so using a mobile or tablet at a cost of £0.09 per transaction. Each face to face transaction would cost £9.14.</w:t>
      </w:r>
      <w:r w:rsidR="00820483" w:rsidRPr="001048C7">
        <w:rPr>
          <w:rStyle w:val="FootnoteReference"/>
          <w:rFonts w:asciiTheme="minorHAnsi" w:hAnsiTheme="minorHAnsi"/>
          <w:color w:val="auto"/>
        </w:rPr>
        <w:footnoteReference w:id="2"/>
      </w:r>
    </w:p>
    <w:p w14:paraId="4FF9486D" w14:textId="77777777" w:rsidR="00487A83" w:rsidRPr="001048C7" w:rsidRDefault="00487A83" w:rsidP="00FC47AC">
      <w:pPr>
        <w:pStyle w:val="Default"/>
        <w:numPr>
          <w:ilvl w:val="0"/>
          <w:numId w:val="12"/>
        </w:numPr>
        <w:ind w:left="1636" w:right="260"/>
        <w:rPr>
          <w:rFonts w:asciiTheme="minorHAnsi" w:hAnsiTheme="minorHAnsi"/>
          <w:color w:val="auto"/>
        </w:rPr>
      </w:pPr>
      <w:r w:rsidRPr="001048C7">
        <w:rPr>
          <w:rFonts w:asciiTheme="minorHAnsi" w:hAnsiTheme="minorHAnsi"/>
          <w:color w:val="auto"/>
        </w:rPr>
        <w:t>The NCC ICT Service Plan</w:t>
      </w:r>
      <w:r w:rsidR="00655EF8" w:rsidRPr="001048C7">
        <w:rPr>
          <w:rFonts w:asciiTheme="minorHAnsi" w:hAnsiTheme="minorHAnsi"/>
          <w:color w:val="auto"/>
        </w:rPr>
        <w:t xml:space="preserve"> 2014 to 2017</w:t>
      </w:r>
      <w:r w:rsidR="00C91ACA" w:rsidRPr="001048C7">
        <w:rPr>
          <w:rStyle w:val="FootnoteReference"/>
          <w:rFonts w:asciiTheme="minorHAnsi" w:hAnsiTheme="minorHAnsi"/>
          <w:color w:val="auto"/>
        </w:rPr>
        <w:footnoteReference w:id="3"/>
      </w:r>
      <w:r w:rsidRPr="001048C7">
        <w:rPr>
          <w:rFonts w:asciiTheme="minorHAnsi" w:hAnsiTheme="minorHAnsi"/>
          <w:color w:val="auto"/>
        </w:rPr>
        <w:t xml:space="preserve"> contains the following Channel Shift objectives:</w:t>
      </w:r>
    </w:p>
    <w:p w14:paraId="295C6AEB" w14:textId="77777777" w:rsidR="00487A83" w:rsidRPr="001048C7" w:rsidRDefault="00487A83" w:rsidP="004B7735">
      <w:pPr>
        <w:pStyle w:val="ListParagraph"/>
        <w:numPr>
          <w:ilvl w:val="0"/>
          <w:numId w:val="18"/>
        </w:numPr>
        <w:autoSpaceDE w:val="0"/>
        <w:autoSpaceDN w:val="0"/>
        <w:adjustRightInd w:val="0"/>
        <w:rPr>
          <w:rFonts w:cs="Arial"/>
          <w:sz w:val="24"/>
          <w:szCs w:val="24"/>
        </w:rPr>
      </w:pPr>
      <w:r w:rsidRPr="00517121">
        <w:rPr>
          <w:rFonts w:cs="Arial"/>
          <w:sz w:val="24"/>
          <w:szCs w:val="24"/>
        </w:rPr>
        <w:t>Support the continued development of the County Council web presence and user journeys</w:t>
      </w:r>
    </w:p>
    <w:p w14:paraId="597E93BC" w14:textId="77777777" w:rsidR="00487A83" w:rsidRPr="001048C7" w:rsidRDefault="00487A83" w:rsidP="004B7735">
      <w:pPr>
        <w:pStyle w:val="ListParagraph"/>
        <w:numPr>
          <w:ilvl w:val="0"/>
          <w:numId w:val="18"/>
        </w:numPr>
        <w:autoSpaceDE w:val="0"/>
        <w:autoSpaceDN w:val="0"/>
        <w:adjustRightInd w:val="0"/>
        <w:rPr>
          <w:rFonts w:cs="Arial"/>
          <w:sz w:val="24"/>
          <w:szCs w:val="24"/>
        </w:rPr>
      </w:pPr>
      <w:r w:rsidRPr="001048C7">
        <w:rPr>
          <w:rFonts w:cs="Arial"/>
          <w:sz w:val="24"/>
          <w:szCs w:val="24"/>
        </w:rPr>
        <w:t>Implement new Contact Centre solutions for the CSC to improve public access to Council services and efficiencies</w:t>
      </w:r>
    </w:p>
    <w:p w14:paraId="67F66F62" w14:textId="77777777" w:rsidR="006D62FF" w:rsidRPr="001048C7" w:rsidRDefault="006D62FF" w:rsidP="004E11DB">
      <w:pPr>
        <w:ind w:left="1276" w:right="260"/>
        <w:rPr>
          <w:rFonts w:cs="Arial"/>
          <w:sz w:val="24"/>
          <w:szCs w:val="24"/>
        </w:rPr>
      </w:pPr>
    </w:p>
    <w:p w14:paraId="152B1D57" w14:textId="77777777" w:rsidR="00431E92" w:rsidRDefault="006D62FF" w:rsidP="00431E92">
      <w:pPr>
        <w:pStyle w:val="Heading2"/>
        <w:numPr>
          <w:ilvl w:val="1"/>
          <w:numId w:val="13"/>
        </w:numPr>
        <w:spacing w:before="0" w:line="276" w:lineRule="auto"/>
        <w:ind w:left="1276" w:right="260" w:hanging="567"/>
        <w:rPr>
          <w:rFonts w:cs="Arial"/>
          <w:sz w:val="24"/>
          <w:szCs w:val="24"/>
        </w:rPr>
      </w:pPr>
      <w:bookmarkStart w:id="9" w:name="_Toc467755510"/>
      <w:r w:rsidRPr="001048C7">
        <w:rPr>
          <w:rFonts w:asciiTheme="minorHAnsi" w:hAnsiTheme="minorHAnsi"/>
          <w:sz w:val="24"/>
          <w:szCs w:val="24"/>
        </w:rPr>
        <w:t xml:space="preserve">Adult Carers Survey </w:t>
      </w:r>
      <w:r w:rsidRPr="00431E92">
        <w:rPr>
          <w:rFonts w:asciiTheme="minorHAnsi" w:hAnsiTheme="minorHAnsi"/>
          <w:sz w:val="24"/>
          <w:szCs w:val="24"/>
        </w:rPr>
        <w:t>201</w:t>
      </w:r>
      <w:r w:rsidR="00431E92" w:rsidRPr="00431E92">
        <w:rPr>
          <w:rFonts w:asciiTheme="minorHAnsi" w:hAnsiTheme="minorHAnsi"/>
          <w:sz w:val="24"/>
          <w:szCs w:val="24"/>
        </w:rPr>
        <w:t>6</w:t>
      </w:r>
      <w:r w:rsidRPr="00431E92">
        <w:rPr>
          <w:rFonts w:asciiTheme="minorHAnsi" w:hAnsiTheme="minorHAnsi"/>
          <w:sz w:val="24"/>
          <w:szCs w:val="24"/>
        </w:rPr>
        <w:t>/1</w:t>
      </w:r>
      <w:bookmarkEnd w:id="9"/>
      <w:r w:rsidR="00431E92">
        <w:rPr>
          <w:rFonts w:asciiTheme="minorHAnsi" w:hAnsiTheme="minorHAnsi"/>
          <w:sz w:val="24"/>
          <w:szCs w:val="24"/>
        </w:rPr>
        <w:t xml:space="preserve">7 </w:t>
      </w:r>
    </w:p>
    <w:p w14:paraId="5E60C6C7" w14:textId="77777777" w:rsidR="00431E92" w:rsidRDefault="00431E92" w:rsidP="00431E92">
      <w:pPr>
        <w:pStyle w:val="Heading2"/>
        <w:spacing w:before="0" w:line="276" w:lineRule="auto"/>
        <w:ind w:left="1276" w:right="260"/>
        <w:rPr>
          <w:rFonts w:cs="Arial"/>
          <w:sz w:val="24"/>
          <w:szCs w:val="24"/>
        </w:rPr>
      </w:pPr>
    </w:p>
    <w:p w14:paraId="681BA8DA" w14:textId="321157C4" w:rsidR="00431E92" w:rsidRPr="00431E92" w:rsidRDefault="00431E92" w:rsidP="00431E92">
      <w:pPr>
        <w:pStyle w:val="Heading2"/>
        <w:spacing w:before="0" w:line="276" w:lineRule="auto"/>
        <w:ind w:left="1276" w:right="260"/>
        <w:rPr>
          <w:rFonts w:cs="Arial"/>
          <w:b w:val="0"/>
          <w:sz w:val="24"/>
          <w:szCs w:val="24"/>
        </w:rPr>
      </w:pPr>
      <w:r w:rsidRPr="00431E92">
        <w:rPr>
          <w:rFonts w:cs="Arial"/>
          <w:b w:val="0"/>
          <w:sz w:val="24"/>
          <w:szCs w:val="24"/>
        </w:rPr>
        <w:t xml:space="preserve">The Carers Survey is a national survey that is run every other year and is used to determine how well services are meeting user and carer needs and whether or not these services have improved carers’ ability to care and live a life outside this role.  </w:t>
      </w:r>
    </w:p>
    <w:p w14:paraId="0CE2CDCD" w14:textId="08299BA6" w:rsidR="00431E92" w:rsidRPr="00431E92" w:rsidRDefault="00431E92" w:rsidP="00431E92">
      <w:pPr>
        <w:pStyle w:val="Heading2"/>
        <w:spacing w:before="0" w:line="276" w:lineRule="auto"/>
        <w:ind w:left="1276" w:right="260"/>
        <w:rPr>
          <w:rFonts w:cs="Arial"/>
          <w:sz w:val="24"/>
          <w:szCs w:val="24"/>
        </w:rPr>
      </w:pPr>
      <w:r w:rsidRPr="00431E92">
        <w:rPr>
          <w:rFonts w:cs="Arial"/>
          <w:b w:val="0"/>
          <w:sz w:val="24"/>
          <w:szCs w:val="24"/>
        </w:rPr>
        <w:t>In October 2016, a random sample of 758 carers was selected to receive the questionnaire. These carers were aged 18 or over, helped or looked after someone aged 18 or over, and had been assessed or reviewed by Social Care workers in the previous 12 months.</w:t>
      </w:r>
    </w:p>
    <w:p w14:paraId="73FDE073" w14:textId="77777777" w:rsidR="00431E92" w:rsidRPr="00431E92" w:rsidRDefault="00431E92" w:rsidP="00431E92">
      <w:pPr>
        <w:rPr>
          <w:rFonts w:cs="Arial"/>
          <w:sz w:val="24"/>
          <w:szCs w:val="24"/>
        </w:rPr>
      </w:pPr>
    </w:p>
    <w:p w14:paraId="6D9897B5" w14:textId="77777777" w:rsidR="00431E92" w:rsidRPr="00431E92" w:rsidRDefault="00431E92" w:rsidP="00431E92">
      <w:pPr>
        <w:rPr>
          <w:rFonts w:cs="Arial"/>
          <w:sz w:val="24"/>
          <w:szCs w:val="24"/>
        </w:rPr>
      </w:pPr>
      <w:r w:rsidRPr="00431E92">
        <w:rPr>
          <w:rFonts w:cs="Arial"/>
          <w:sz w:val="24"/>
          <w:szCs w:val="24"/>
        </w:rPr>
        <w:t>A key result was:</w:t>
      </w:r>
    </w:p>
    <w:p w14:paraId="6D407D12" w14:textId="009CB9E2" w:rsidR="006D62FF" w:rsidRPr="001048C7" w:rsidRDefault="00431E92" w:rsidP="00431E92">
      <w:pPr>
        <w:rPr>
          <w:rFonts w:cs="Arial"/>
          <w:sz w:val="24"/>
          <w:szCs w:val="24"/>
        </w:rPr>
      </w:pPr>
      <w:r w:rsidRPr="00431E92">
        <w:rPr>
          <w:rFonts w:cs="Arial"/>
          <w:sz w:val="24"/>
          <w:szCs w:val="24"/>
        </w:rPr>
        <w:t>71.0 per cent of carers who received support or services were extremely, very or quite satisfied with the s</w:t>
      </w:r>
      <w:r>
        <w:rPr>
          <w:rFonts w:cs="Arial"/>
          <w:sz w:val="24"/>
          <w:szCs w:val="24"/>
        </w:rPr>
        <w:t>upport or services they receive</w:t>
      </w:r>
    </w:p>
    <w:p w14:paraId="00C05F8B" w14:textId="09548750" w:rsidR="006D62FF" w:rsidRPr="001048C7" w:rsidRDefault="006D62FF" w:rsidP="00FC47AC">
      <w:pPr>
        <w:pStyle w:val="Default"/>
        <w:spacing w:line="276" w:lineRule="auto"/>
        <w:ind w:left="1276"/>
        <w:rPr>
          <w:rFonts w:asciiTheme="minorHAnsi" w:hAnsiTheme="minorHAnsi"/>
          <w:color w:val="auto"/>
        </w:rPr>
      </w:pPr>
      <w:r w:rsidRPr="001048C7">
        <w:rPr>
          <w:rFonts w:asciiTheme="minorHAnsi" w:hAnsiTheme="minorHAnsi"/>
          <w:color w:val="auto"/>
        </w:rPr>
        <w:t xml:space="preserve"> </w:t>
      </w:r>
    </w:p>
    <w:p w14:paraId="6F1E1948" w14:textId="77777777" w:rsidR="006D62FF" w:rsidRPr="00517121" w:rsidRDefault="006D62FF" w:rsidP="004B7735">
      <w:pPr>
        <w:pStyle w:val="Heading2"/>
        <w:spacing w:before="0"/>
        <w:ind w:right="260"/>
        <w:rPr>
          <w:rFonts w:asciiTheme="minorHAnsi" w:hAnsiTheme="minorHAnsi"/>
          <w:sz w:val="24"/>
          <w:szCs w:val="24"/>
        </w:rPr>
      </w:pPr>
    </w:p>
    <w:p w14:paraId="70BCCB6D" w14:textId="77777777" w:rsidR="006D62FF" w:rsidRPr="00517121" w:rsidRDefault="006D62FF" w:rsidP="004B7735">
      <w:pPr>
        <w:pStyle w:val="Heading2"/>
        <w:numPr>
          <w:ilvl w:val="1"/>
          <w:numId w:val="13"/>
        </w:numPr>
        <w:spacing w:before="0" w:line="276" w:lineRule="auto"/>
        <w:ind w:left="1276" w:right="260" w:hanging="567"/>
        <w:rPr>
          <w:rFonts w:asciiTheme="minorHAnsi" w:hAnsiTheme="minorHAnsi"/>
          <w:sz w:val="24"/>
          <w:szCs w:val="24"/>
        </w:rPr>
      </w:pPr>
      <w:bookmarkStart w:id="10" w:name="_Toc467755511"/>
      <w:r w:rsidRPr="00517121">
        <w:rPr>
          <w:rFonts w:asciiTheme="minorHAnsi" w:hAnsiTheme="minorHAnsi"/>
          <w:sz w:val="24"/>
          <w:szCs w:val="24"/>
        </w:rPr>
        <w:t>Annual Residents Satisfaction Survey 201</w:t>
      </w:r>
      <w:r w:rsidR="006105A6" w:rsidRPr="00517121">
        <w:rPr>
          <w:rFonts w:asciiTheme="minorHAnsi" w:hAnsiTheme="minorHAnsi"/>
          <w:sz w:val="24"/>
          <w:szCs w:val="24"/>
        </w:rPr>
        <w:t>7</w:t>
      </w:r>
      <w:r w:rsidRPr="00517121">
        <w:rPr>
          <w:rFonts w:asciiTheme="minorHAnsi" w:hAnsiTheme="minorHAnsi"/>
          <w:sz w:val="24"/>
          <w:szCs w:val="24"/>
        </w:rPr>
        <w:t xml:space="preserve"> - Information Provision</w:t>
      </w:r>
      <w:r w:rsidRPr="001048C7">
        <w:rPr>
          <w:rStyle w:val="FootnoteReference"/>
          <w:rFonts w:asciiTheme="minorHAnsi" w:hAnsiTheme="minorHAnsi"/>
          <w:sz w:val="24"/>
          <w:szCs w:val="24"/>
        </w:rPr>
        <w:t xml:space="preserve"> </w:t>
      </w:r>
      <w:r w:rsidRPr="00517121">
        <w:rPr>
          <w:rStyle w:val="FootnoteReference"/>
          <w:rFonts w:asciiTheme="minorHAnsi" w:hAnsiTheme="minorHAnsi"/>
          <w:sz w:val="24"/>
          <w:szCs w:val="24"/>
        </w:rPr>
        <w:footnoteReference w:id="4"/>
      </w:r>
      <w:bookmarkEnd w:id="10"/>
      <w:r w:rsidRPr="00517121">
        <w:rPr>
          <w:rFonts w:asciiTheme="minorHAnsi" w:hAnsiTheme="minorHAnsi"/>
          <w:sz w:val="24"/>
          <w:szCs w:val="24"/>
        </w:rPr>
        <w:t xml:space="preserve"> </w:t>
      </w:r>
    </w:p>
    <w:p w14:paraId="15D50C1C" w14:textId="77777777" w:rsidR="006105A6" w:rsidRPr="001048C7" w:rsidRDefault="006105A6" w:rsidP="004B7735">
      <w:pPr>
        <w:rPr>
          <w:sz w:val="24"/>
          <w:szCs w:val="24"/>
        </w:rPr>
      </w:pPr>
    </w:p>
    <w:p w14:paraId="293E5D39" w14:textId="77777777" w:rsidR="006105A6" w:rsidRPr="001048C7" w:rsidRDefault="006105A6" w:rsidP="004B7735">
      <w:pPr>
        <w:autoSpaceDE w:val="0"/>
        <w:autoSpaceDN w:val="0"/>
        <w:rPr>
          <w:rFonts w:eastAsia="Calibri" w:cs="Arial"/>
          <w:sz w:val="24"/>
          <w:szCs w:val="24"/>
        </w:rPr>
      </w:pPr>
      <w:r w:rsidRPr="001048C7">
        <w:rPr>
          <w:rFonts w:eastAsia="Calibri" w:cs="Arial"/>
          <w:sz w:val="24"/>
          <w:szCs w:val="24"/>
        </w:rPr>
        <w:t xml:space="preserve">Half (51%) of respondents felt either very well informed (9%) or fairly well informed (42%) by Nottinghamshire County Council about its services. This is </w:t>
      </w:r>
      <w:r w:rsidRPr="001048C7">
        <w:rPr>
          <w:rFonts w:eastAsia="Calibri"/>
          <w:sz w:val="24"/>
          <w:szCs w:val="24"/>
        </w:rPr>
        <w:t xml:space="preserve">similar to last year’s survey (52%), </w:t>
      </w:r>
      <w:r w:rsidRPr="001048C7">
        <w:rPr>
          <w:rFonts w:eastAsia="Calibri" w:cs="Arial"/>
          <w:sz w:val="24"/>
          <w:szCs w:val="24"/>
        </w:rPr>
        <w:t>but a bit lower than 2015 (54%). Overall 44% did not feel well informed, which is a 2% decrease since last year (46%).</w:t>
      </w:r>
    </w:p>
    <w:p w14:paraId="588B1F62" w14:textId="77777777" w:rsidR="006105A6" w:rsidRPr="001048C7" w:rsidRDefault="006105A6" w:rsidP="004B7735">
      <w:pPr>
        <w:autoSpaceDE w:val="0"/>
        <w:autoSpaceDN w:val="0"/>
        <w:rPr>
          <w:rFonts w:eastAsia="Calibri" w:cs="Arial"/>
          <w:sz w:val="24"/>
          <w:szCs w:val="24"/>
        </w:rPr>
      </w:pPr>
    </w:p>
    <w:p w14:paraId="6C3FDDF9" w14:textId="77777777" w:rsidR="006105A6" w:rsidRPr="001048C7" w:rsidRDefault="006105A6" w:rsidP="004B7735">
      <w:pPr>
        <w:autoSpaceDE w:val="0"/>
        <w:autoSpaceDN w:val="0"/>
        <w:rPr>
          <w:rFonts w:eastAsia="Calibri" w:cs="Arial"/>
          <w:sz w:val="24"/>
          <w:szCs w:val="24"/>
        </w:rPr>
      </w:pPr>
      <w:r w:rsidRPr="001048C7">
        <w:rPr>
          <w:rFonts w:eastAsia="Calibri" w:cs="Arial"/>
          <w:sz w:val="24"/>
          <w:szCs w:val="24"/>
        </w:rPr>
        <w:t>Seven in ten (71%) Rushcliffe respondents felt that they were well informed by the County Council, in comparison to 51% of the overall sample. Those living in Ashfield and Bassetlaw were less well informed, with 44% and 40% respectively indicating that they were not well informed. Respondents who had a long term health problem or disability were more likely to not feel informed (49%) compared to those who did not (42%).</w:t>
      </w:r>
    </w:p>
    <w:p w14:paraId="69337E75" w14:textId="77777777" w:rsidR="006105A6" w:rsidRPr="00517121" w:rsidRDefault="006105A6" w:rsidP="004B7735">
      <w:pPr>
        <w:rPr>
          <w:sz w:val="24"/>
          <w:szCs w:val="24"/>
        </w:rPr>
      </w:pPr>
    </w:p>
    <w:p w14:paraId="77874902" w14:textId="77777777" w:rsidR="006D62FF" w:rsidRPr="001048C7" w:rsidRDefault="006D62FF" w:rsidP="004E11DB">
      <w:pPr>
        <w:autoSpaceDE w:val="0"/>
        <w:autoSpaceDN w:val="0"/>
        <w:adjustRightInd w:val="0"/>
        <w:ind w:left="1276"/>
        <w:rPr>
          <w:rFonts w:cs="Arial"/>
          <w:sz w:val="24"/>
          <w:szCs w:val="24"/>
        </w:rPr>
      </w:pPr>
    </w:p>
    <w:p w14:paraId="1C08D142" w14:textId="77777777" w:rsidR="00D40DEC" w:rsidRPr="001048C7" w:rsidRDefault="00D40DEC" w:rsidP="00FC47AC">
      <w:pPr>
        <w:autoSpaceDE w:val="0"/>
        <w:autoSpaceDN w:val="0"/>
        <w:adjustRightInd w:val="0"/>
        <w:ind w:left="916"/>
        <w:rPr>
          <w:rFonts w:cs="Arial"/>
          <w:sz w:val="24"/>
          <w:szCs w:val="24"/>
        </w:rPr>
      </w:pPr>
    </w:p>
    <w:p w14:paraId="19508A73" w14:textId="77777777" w:rsidR="006D62FF" w:rsidRPr="00517121" w:rsidRDefault="006D62FF" w:rsidP="00FC47AC">
      <w:pPr>
        <w:pStyle w:val="Heading2"/>
        <w:numPr>
          <w:ilvl w:val="1"/>
          <w:numId w:val="13"/>
        </w:numPr>
        <w:spacing w:before="0" w:line="276" w:lineRule="auto"/>
        <w:ind w:left="1276" w:right="260" w:hanging="567"/>
        <w:rPr>
          <w:rFonts w:asciiTheme="minorHAnsi" w:hAnsiTheme="minorHAnsi"/>
          <w:sz w:val="24"/>
          <w:szCs w:val="24"/>
        </w:rPr>
      </w:pPr>
      <w:bookmarkStart w:id="11" w:name="_Toc467755512"/>
      <w:r w:rsidRPr="001048C7">
        <w:rPr>
          <w:rFonts w:asciiTheme="minorHAnsi" w:hAnsiTheme="minorHAnsi"/>
          <w:sz w:val="24"/>
          <w:szCs w:val="24"/>
        </w:rPr>
        <w:t xml:space="preserve">Information and Advice for Older People Evidence Review, </w:t>
      </w:r>
      <w:r w:rsidRPr="001048C7">
        <w:rPr>
          <w:rFonts w:asciiTheme="minorHAnsi" w:hAnsiTheme="minorHAnsi"/>
          <w:sz w:val="24"/>
          <w:szCs w:val="24"/>
          <w:highlight w:val="yellow"/>
        </w:rPr>
        <w:t>Age UK 2012</w:t>
      </w:r>
      <w:bookmarkEnd w:id="11"/>
    </w:p>
    <w:p w14:paraId="41DC1D77" w14:textId="77777777" w:rsidR="00D40DEC" w:rsidRPr="001048C7" w:rsidRDefault="00D40DEC" w:rsidP="00FC47AC">
      <w:pPr>
        <w:rPr>
          <w:rFonts w:cs="Arial"/>
          <w:sz w:val="24"/>
          <w:szCs w:val="24"/>
        </w:rPr>
      </w:pPr>
    </w:p>
    <w:p w14:paraId="34634735" w14:textId="60EBD354" w:rsidR="006D62FF" w:rsidRDefault="006D62FF" w:rsidP="004B7735">
      <w:pPr>
        <w:autoSpaceDE w:val="0"/>
        <w:autoSpaceDN w:val="0"/>
        <w:adjustRightInd w:val="0"/>
        <w:ind w:left="1276" w:right="260"/>
        <w:rPr>
          <w:rFonts w:cs="Arial"/>
          <w:sz w:val="24"/>
          <w:szCs w:val="24"/>
          <w:lang w:bidi="ks-Deva"/>
        </w:rPr>
      </w:pPr>
      <w:r w:rsidRPr="001048C7">
        <w:rPr>
          <w:rFonts w:cs="Arial"/>
          <w:bCs/>
          <w:iCs/>
          <w:sz w:val="24"/>
          <w:szCs w:val="24"/>
        </w:rPr>
        <w:t xml:space="preserve">This review, commissioned by Age UK, indicated that information and advice for older people </w:t>
      </w:r>
      <w:r w:rsidR="002F64FD" w:rsidRPr="001048C7">
        <w:rPr>
          <w:rFonts w:cs="Arial"/>
          <w:bCs/>
          <w:iCs/>
          <w:sz w:val="24"/>
          <w:szCs w:val="24"/>
        </w:rPr>
        <w:t>is</w:t>
      </w:r>
      <w:r w:rsidR="002F64FD">
        <w:rPr>
          <w:rFonts w:cs="Arial"/>
          <w:bCs/>
          <w:iCs/>
          <w:sz w:val="24"/>
          <w:szCs w:val="24"/>
        </w:rPr>
        <w:t xml:space="preserve"> best</w:t>
      </w:r>
      <w:r w:rsidRPr="001048C7">
        <w:rPr>
          <w:rFonts w:cs="Arial"/>
          <w:bCs/>
          <w:iCs/>
          <w:sz w:val="24"/>
          <w:szCs w:val="24"/>
        </w:rPr>
        <w:t xml:space="preserve"> provided through a range of channels and formats. For example, </w:t>
      </w:r>
      <w:r w:rsidRPr="001048C7">
        <w:rPr>
          <w:rFonts w:cs="Arial"/>
          <w:sz w:val="24"/>
          <w:szCs w:val="24"/>
          <w:lang w:bidi="ks-Deva"/>
        </w:rPr>
        <w:t xml:space="preserve">a combination of face-to-face and telephone presence might be preferable, </w:t>
      </w:r>
      <w:r w:rsidRPr="00517121">
        <w:rPr>
          <w:rFonts w:cs="Arial"/>
          <w:sz w:val="24"/>
          <w:szCs w:val="24"/>
          <w:lang w:bidi="ks-Deva"/>
        </w:rPr>
        <w:t>supported by some form of written literature (to cater for those who prefer that format).</w:t>
      </w:r>
    </w:p>
    <w:p w14:paraId="4AA1F5D9" w14:textId="72E3402F" w:rsidR="002F64FD" w:rsidRPr="002F64FD" w:rsidRDefault="002F64FD" w:rsidP="002F64FD">
      <w:pPr>
        <w:spacing w:before="100" w:beforeAutospacing="1" w:after="100" w:afterAutospacing="1"/>
        <w:ind w:left="1276"/>
        <w:rPr>
          <w:rFonts w:cs="Arial"/>
          <w:color w:val="333333"/>
          <w:sz w:val="24"/>
          <w:szCs w:val="24"/>
        </w:rPr>
      </w:pPr>
      <w:r>
        <w:rPr>
          <w:rFonts w:cs="Arial"/>
          <w:sz w:val="24"/>
          <w:szCs w:val="24"/>
          <w:lang w:bidi="ks-Deva"/>
        </w:rPr>
        <w:t xml:space="preserve">This perspective is further supported by </w:t>
      </w:r>
      <w:r w:rsidRPr="002F64FD">
        <w:rPr>
          <w:rFonts w:cs="Arial"/>
          <w:color w:val="333333"/>
          <w:sz w:val="24"/>
          <w:szCs w:val="24"/>
        </w:rPr>
        <w:t>OFCOM Adults' media use and attitudes report 2018</w:t>
      </w:r>
      <w:r>
        <w:rPr>
          <w:rFonts w:cs="Arial"/>
          <w:color w:val="333333"/>
          <w:sz w:val="24"/>
          <w:szCs w:val="24"/>
        </w:rPr>
        <w:t xml:space="preserve"> which identified, </w:t>
      </w:r>
      <w:r w:rsidRPr="002F64FD">
        <w:rPr>
          <w:rFonts w:cs="Arial"/>
          <w:sz w:val="24"/>
          <w:szCs w:val="24"/>
        </w:rPr>
        <w:t>older people and those in the DE socio-economic group are more likely to be non-users of the internet, and the proportion of non-users of the internet is unchanged since 2014</w:t>
      </w:r>
      <w:r>
        <w:rPr>
          <w:rFonts w:cs="Arial"/>
          <w:sz w:val="24"/>
          <w:szCs w:val="24"/>
        </w:rPr>
        <w:t>.</w:t>
      </w:r>
      <w:r>
        <w:rPr>
          <w:rFonts w:cs="Arial"/>
          <w:color w:val="333333"/>
          <w:sz w:val="24"/>
          <w:szCs w:val="24"/>
        </w:rPr>
        <w:t xml:space="preserve"> Specifically it was </w:t>
      </w:r>
      <w:r w:rsidRPr="002F64FD">
        <w:rPr>
          <w:rFonts w:cs="Arial"/>
          <w:sz w:val="24"/>
          <w:szCs w:val="24"/>
        </w:rPr>
        <w:t>identified</w:t>
      </w:r>
      <w:r>
        <w:rPr>
          <w:rFonts w:cs="Arial"/>
          <w:sz w:val="24"/>
          <w:szCs w:val="24"/>
        </w:rPr>
        <w:t xml:space="preserve"> that </w:t>
      </w:r>
      <w:r w:rsidRPr="002F64FD">
        <w:rPr>
          <w:rFonts w:cs="Arial"/>
          <w:sz w:val="24"/>
          <w:szCs w:val="24"/>
        </w:rPr>
        <w:t>Twelve per cent of adults in the UK are non-users of the internet, unchanged since 2014. Non-use of the internet is more likely among those aged 55 and over (18% for 55-64s, 35% for 65-74s and 47% for those aged 75+).</w:t>
      </w:r>
    </w:p>
    <w:p w14:paraId="297B96AA" w14:textId="48ECADBB" w:rsidR="002F64FD" w:rsidRPr="001048C7" w:rsidRDefault="002F64FD" w:rsidP="004B7735">
      <w:pPr>
        <w:autoSpaceDE w:val="0"/>
        <w:autoSpaceDN w:val="0"/>
        <w:adjustRightInd w:val="0"/>
        <w:ind w:left="1276" w:right="260"/>
        <w:rPr>
          <w:rFonts w:cs="Arial"/>
          <w:sz w:val="24"/>
          <w:szCs w:val="24"/>
          <w:lang w:bidi="ks-Deva"/>
        </w:rPr>
      </w:pPr>
      <w:r>
        <w:rPr>
          <w:rFonts w:cs="Arial"/>
          <w:sz w:val="24"/>
          <w:szCs w:val="24"/>
          <w:lang w:bidi="ks-Deva"/>
        </w:rPr>
        <w:t xml:space="preserve">Both reviews of research suggest that there is an over whelming need to ensure a strategic methodical approach to reaching the older population with advice and information. </w:t>
      </w:r>
    </w:p>
    <w:p w14:paraId="5FAF8216" w14:textId="77777777" w:rsidR="006D62FF" w:rsidRPr="00517121" w:rsidRDefault="006D62FF" w:rsidP="004B7735">
      <w:pPr>
        <w:pStyle w:val="Heading1"/>
        <w:numPr>
          <w:ilvl w:val="0"/>
          <w:numId w:val="13"/>
        </w:numPr>
        <w:ind w:right="260"/>
        <w:rPr>
          <w:rFonts w:asciiTheme="minorHAnsi" w:hAnsiTheme="minorHAnsi" w:cs="Arial"/>
          <w:sz w:val="24"/>
          <w:szCs w:val="24"/>
        </w:rPr>
      </w:pPr>
      <w:bookmarkStart w:id="12" w:name="_Toc467755513"/>
      <w:r w:rsidRPr="00517121">
        <w:rPr>
          <w:rFonts w:asciiTheme="minorHAnsi" w:hAnsiTheme="minorHAnsi" w:cs="Arial"/>
          <w:sz w:val="24"/>
          <w:szCs w:val="24"/>
        </w:rPr>
        <w:t>Current delivery mechanisms</w:t>
      </w:r>
      <w:bookmarkEnd w:id="12"/>
    </w:p>
    <w:p w14:paraId="6B1E6AEB" w14:textId="0949B7AE" w:rsidR="006D62FF" w:rsidRPr="001048C7" w:rsidRDefault="004F367A" w:rsidP="004B7735">
      <w:pPr>
        <w:pStyle w:val="Heading2"/>
        <w:numPr>
          <w:ilvl w:val="1"/>
          <w:numId w:val="13"/>
        </w:numPr>
        <w:spacing w:before="200" w:line="276" w:lineRule="auto"/>
        <w:ind w:left="1276" w:right="260" w:hanging="567"/>
        <w:rPr>
          <w:rFonts w:asciiTheme="minorHAnsi" w:hAnsiTheme="minorHAnsi"/>
          <w:sz w:val="24"/>
          <w:szCs w:val="24"/>
        </w:rPr>
      </w:pPr>
      <w:bookmarkStart w:id="13" w:name="_Toc467755514"/>
      <w:r w:rsidRPr="001048C7">
        <w:rPr>
          <w:rFonts w:asciiTheme="minorHAnsi" w:hAnsiTheme="minorHAnsi"/>
          <w:sz w:val="24"/>
          <w:szCs w:val="24"/>
        </w:rPr>
        <w:t>Nott’s</w:t>
      </w:r>
      <w:r w:rsidR="006D62FF" w:rsidRPr="001048C7">
        <w:rPr>
          <w:rFonts w:asciiTheme="minorHAnsi" w:hAnsiTheme="minorHAnsi"/>
          <w:sz w:val="24"/>
          <w:szCs w:val="24"/>
        </w:rPr>
        <w:t xml:space="preserve"> Help Yourself</w:t>
      </w:r>
      <w:bookmarkEnd w:id="13"/>
      <w:r w:rsidR="006D62FF" w:rsidRPr="001048C7">
        <w:rPr>
          <w:rFonts w:asciiTheme="minorHAnsi" w:hAnsiTheme="minorHAnsi"/>
          <w:sz w:val="24"/>
          <w:szCs w:val="24"/>
        </w:rPr>
        <w:t xml:space="preserve"> </w:t>
      </w:r>
    </w:p>
    <w:p w14:paraId="08F8ACEA" w14:textId="77777777" w:rsidR="006D62FF" w:rsidRPr="00517121" w:rsidRDefault="006D62FF" w:rsidP="004B7735">
      <w:pPr>
        <w:pStyle w:val="NormalWeb"/>
        <w:spacing w:before="0" w:after="0" w:line="276" w:lineRule="auto"/>
        <w:ind w:left="1276"/>
        <w:rPr>
          <w:rFonts w:asciiTheme="minorHAnsi" w:hAnsiTheme="minorHAnsi" w:cs="Arial"/>
          <w:sz w:val="24"/>
          <w:szCs w:val="24"/>
        </w:rPr>
      </w:pPr>
      <w:r w:rsidRPr="001048C7">
        <w:rPr>
          <w:rFonts w:asciiTheme="minorHAnsi" w:hAnsiTheme="minorHAnsi" w:cs="Arial"/>
          <w:sz w:val="24"/>
          <w:szCs w:val="24"/>
        </w:rPr>
        <w:t xml:space="preserve">The </w:t>
      </w:r>
      <w:hyperlink r:id="rId17" w:history="1">
        <w:r w:rsidRPr="001048C7">
          <w:rPr>
            <w:rStyle w:val="Hyperlink"/>
            <w:rFonts w:asciiTheme="minorHAnsi" w:hAnsiTheme="minorHAnsi" w:cs="Arial"/>
            <w:color w:val="auto"/>
            <w:sz w:val="24"/>
            <w:szCs w:val="24"/>
          </w:rPr>
          <w:t>NottsHelpYourself</w:t>
        </w:r>
      </w:hyperlink>
      <w:r w:rsidRPr="001048C7">
        <w:rPr>
          <w:rFonts w:asciiTheme="minorHAnsi" w:hAnsiTheme="minorHAnsi" w:cs="Arial"/>
          <w:sz w:val="24"/>
          <w:szCs w:val="24"/>
        </w:rPr>
        <w:t xml:space="preserve"> website provides information across a variety of topics and for various audiences, not just for people who are in need of social care services.  It </w:t>
      </w:r>
      <w:r w:rsidR="00AA50BE" w:rsidRPr="001048C7">
        <w:rPr>
          <w:rFonts w:asciiTheme="minorHAnsi" w:hAnsiTheme="minorHAnsi" w:cs="Arial"/>
          <w:sz w:val="24"/>
          <w:szCs w:val="24"/>
        </w:rPr>
        <w:t>bring</w:t>
      </w:r>
      <w:r w:rsidRPr="001048C7">
        <w:rPr>
          <w:rFonts w:asciiTheme="minorHAnsi" w:hAnsiTheme="minorHAnsi" w:cs="Arial"/>
          <w:sz w:val="24"/>
          <w:szCs w:val="24"/>
        </w:rPr>
        <w:t xml:space="preserve">s together a </w:t>
      </w:r>
      <w:r w:rsidR="00EE4910" w:rsidRPr="001048C7">
        <w:rPr>
          <w:rFonts w:asciiTheme="minorHAnsi" w:hAnsiTheme="minorHAnsi" w:cs="Arial"/>
          <w:sz w:val="24"/>
          <w:szCs w:val="24"/>
        </w:rPr>
        <w:t>number</w:t>
      </w:r>
      <w:r w:rsidRPr="001048C7">
        <w:rPr>
          <w:rFonts w:asciiTheme="minorHAnsi" w:hAnsiTheme="minorHAnsi" w:cs="Arial"/>
          <w:sz w:val="24"/>
          <w:szCs w:val="24"/>
        </w:rPr>
        <w:t xml:space="preserve"> of information sources in addition to the information and advice systems from communities, libraries, health and children's and family services (including SEND), ensuring that it is a one-stop shop for information and advice around the county.  The website has a multi-faceted search facility allowing residents to access the information they need quickly and easily whether they choose to search by key word, topic, age, condition or geographical location.</w:t>
      </w:r>
    </w:p>
    <w:p w14:paraId="470E4414" w14:textId="68721207" w:rsidR="006D62FF" w:rsidRPr="001048C7" w:rsidRDefault="006D62FF" w:rsidP="004B7735">
      <w:pPr>
        <w:pStyle w:val="NormalWeb"/>
        <w:spacing w:line="276" w:lineRule="auto"/>
        <w:ind w:left="1276"/>
        <w:rPr>
          <w:rFonts w:asciiTheme="minorHAnsi" w:hAnsiTheme="minorHAnsi" w:cs="Arial"/>
          <w:sz w:val="24"/>
          <w:szCs w:val="24"/>
        </w:rPr>
      </w:pPr>
      <w:r w:rsidRPr="001048C7">
        <w:rPr>
          <w:rFonts w:asciiTheme="minorHAnsi" w:hAnsiTheme="minorHAnsi" w:cs="Arial"/>
          <w:sz w:val="24"/>
          <w:szCs w:val="24"/>
        </w:rPr>
        <w:t xml:space="preserve">In </w:t>
      </w:r>
      <w:r w:rsidR="007E4F4B" w:rsidRPr="001048C7">
        <w:rPr>
          <w:rFonts w:asciiTheme="minorHAnsi" w:hAnsiTheme="minorHAnsi" w:cs="Arial"/>
          <w:sz w:val="24"/>
          <w:szCs w:val="24"/>
        </w:rPr>
        <w:t>accordance</w:t>
      </w:r>
      <w:r w:rsidRPr="001048C7">
        <w:rPr>
          <w:rFonts w:asciiTheme="minorHAnsi" w:hAnsiTheme="minorHAnsi" w:cs="Arial"/>
          <w:sz w:val="24"/>
          <w:szCs w:val="24"/>
        </w:rPr>
        <w:t xml:space="preserve"> with Care Act </w:t>
      </w:r>
      <w:r w:rsidR="00EE4910" w:rsidRPr="001048C7">
        <w:rPr>
          <w:rFonts w:asciiTheme="minorHAnsi" w:hAnsiTheme="minorHAnsi" w:cs="Arial"/>
          <w:sz w:val="24"/>
          <w:szCs w:val="24"/>
        </w:rPr>
        <w:t xml:space="preserve">requirements </w:t>
      </w:r>
      <w:r w:rsidRPr="001048C7">
        <w:rPr>
          <w:rFonts w:asciiTheme="minorHAnsi" w:hAnsiTheme="minorHAnsi" w:cs="Arial"/>
          <w:sz w:val="24"/>
          <w:szCs w:val="24"/>
        </w:rPr>
        <w:t xml:space="preserve">there is information for self-funders, personal budget holders, carers and the general population </w:t>
      </w:r>
      <w:r w:rsidR="00EE4910" w:rsidRPr="001048C7">
        <w:rPr>
          <w:rFonts w:asciiTheme="minorHAnsi" w:hAnsiTheme="minorHAnsi" w:cs="Arial"/>
          <w:sz w:val="24"/>
          <w:szCs w:val="24"/>
        </w:rPr>
        <w:t>in</w:t>
      </w:r>
      <w:r w:rsidRPr="001048C7">
        <w:rPr>
          <w:rFonts w:asciiTheme="minorHAnsi" w:hAnsiTheme="minorHAnsi" w:cs="Arial"/>
          <w:sz w:val="24"/>
          <w:szCs w:val="24"/>
        </w:rPr>
        <w:t xml:space="preserve"> a directory where providers can publicise their services free of charge.  The website also provides an area for providers to </w:t>
      </w:r>
      <w:r w:rsidR="00EF39F0" w:rsidRPr="001048C7">
        <w:rPr>
          <w:rFonts w:asciiTheme="minorHAnsi" w:hAnsiTheme="minorHAnsi" w:cs="Arial"/>
          <w:sz w:val="24"/>
          <w:szCs w:val="24"/>
        </w:rPr>
        <w:t>promote</w:t>
      </w:r>
      <w:r w:rsidRPr="001048C7">
        <w:rPr>
          <w:rFonts w:asciiTheme="minorHAnsi" w:hAnsiTheme="minorHAnsi" w:cs="Arial"/>
          <w:sz w:val="24"/>
          <w:szCs w:val="24"/>
        </w:rPr>
        <w:t xml:space="preserve"> assistive equipment and technology.  Through the use of the </w:t>
      </w:r>
      <w:hyperlink r:id="rId18" w:history="1">
        <w:r w:rsidRPr="001048C7">
          <w:rPr>
            <w:rStyle w:val="Hyperlink"/>
            <w:rFonts w:asciiTheme="minorHAnsi" w:hAnsiTheme="minorHAnsi" w:cs="Arial"/>
            <w:color w:val="auto"/>
            <w:sz w:val="24"/>
            <w:szCs w:val="24"/>
          </w:rPr>
          <w:t>Equipment and Living Aids</w:t>
        </w:r>
      </w:hyperlink>
      <w:r w:rsidRPr="001048C7">
        <w:rPr>
          <w:rFonts w:asciiTheme="minorHAnsi" w:hAnsiTheme="minorHAnsi" w:cs="Arial"/>
          <w:sz w:val="24"/>
          <w:szCs w:val="24"/>
        </w:rPr>
        <w:t xml:space="preserve"> module we are able to pull together catalogues from a variety of companies to </w:t>
      </w:r>
      <w:r w:rsidR="00EF39F0" w:rsidRPr="001048C7">
        <w:rPr>
          <w:rFonts w:asciiTheme="minorHAnsi" w:hAnsiTheme="minorHAnsi" w:cs="Arial"/>
          <w:sz w:val="24"/>
          <w:szCs w:val="24"/>
        </w:rPr>
        <w:t>help</w:t>
      </w:r>
      <w:r w:rsidRPr="001048C7">
        <w:rPr>
          <w:rFonts w:asciiTheme="minorHAnsi" w:hAnsiTheme="minorHAnsi" w:cs="Arial"/>
          <w:sz w:val="24"/>
          <w:szCs w:val="24"/>
        </w:rPr>
        <w:t xml:space="preserve"> people to purchase equipment that may assist them with living at home for longer without relying on social care services. The </w:t>
      </w:r>
      <w:hyperlink r:id="rId19" w:history="1">
        <w:r w:rsidRPr="001048C7">
          <w:rPr>
            <w:rStyle w:val="Hyperlink"/>
            <w:rFonts w:asciiTheme="minorHAnsi" w:hAnsiTheme="minorHAnsi" w:cs="Arial"/>
            <w:color w:val="auto"/>
            <w:sz w:val="24"/>
            <w:szCs w:val="24"/>
          </w:rPr>
          <w:t xml:space="preserve">Personal Assistant </w:t>
        </w:r>
        <w:r w:rsidR="00EF39F0" w:rsidRPr="001048C7">
          <w:rPr>
            <w:rStyle w:val="Hyperlink"/>
            <w:rFonts w:asciiTheme="minorHAnsi" w:hAnsiTheme="minorHAnsi" w:cs="Arial"/>
            <w:color w:val="auto"/>
            <w:sz w:val="24"/>
            <w:szCs w:val="24"/>
          </w:rPr>
          <w:t xml:space="preserve">(PA) </w:t>
        </w:r>
        <w:r w:rsidRPr="001048C7">
          <w:rPr>
            <w:rStyle w:val="Hyperlink"/>
            <w:rFonts w:asciiTheme="minorHAnsi" w:hAnsiTheme="minorHAnsi" w:cs="Arial"/>
            <w:color w:val="auto"/>
            <w:sz w:val="24"/>
            <w:szCs w:val="24"/>
          </w:rPr>
          <w:t>Network</w:t>
        </w:r>
      </w:hyperlink>
      <w:r w:rsidRPr="001048C7">
        <w:rPr>
          <w:rFonts w:asciiTheme="minorHAnsi" w:hAnsiTheme="minorHAnsi" w:cs="Arial"/>
          <w:sz w:val="24"/>
          <w:szCs w:val="24"/>
        </w:rPr>
        <w:t xml:space="preserve"> provides an area for self-funders or those in receipt of a personal budget to </w:t>
      </w:r>
      <w:r w:rsidR="00EF39F0" w:rsidRPr="001048C7">
        <w:rPr>
          <w:rFonts w:asciiTheme="minorHAnsi" w:hAnsiTheme="minorHAnsi" w:cs="Arial"/>
          <w:sz w:val="24"/>
          <w:szCs w:val="24"/>
        </w:rPr>
        <w:t xml:space="preserve">find </w:t>
      </w:r>
      <w:r w:rsidRPr="001048C7">
        <w:rPr>
          <w:rFonts w:asciiTheme="minorHAnsi" w:hAnsiTheme="minorHAnsi" w:cs="Arial"/>
          <w:sz w:val="24"/>
          <w:szCs w:val="24"/>
        </w:rPr>
        <w:t xml:space="preserve">PA's who have undergone Nottinghamshire County Council's Support with Confidence </w:t>
      </w:r>
      <w:r w:rsidR="00EF39F0" w:rsidRPr="001048C7">
        <w:rPr>
          <w:rFonts w:asciiTheme="minorHAnsi" w:hAnsiTheme="minorHAnsi" w:cs="Arial"/>
          <w:sz w:val="24"/>
          <w:szCs w:val="24"/>
        </w:rPr>
        <w:t>checks and training</w:t>
      </w:r>
      <w:r w:rsidRPr="001048C7">
        <w:rPr>
          <w:rFonts w:asciiTheme="minorHAnsi" w:hAnsiTheme="minorHAnsi" w:cs="Arial"/>
          <w:sz w:val="24"/>
          <w:szCs w:val="24"/>
        </w:rPr>
        <w:t>. The website utilises the latest technology to enhance accessibility for all users. The Browse</w:t>
      </w:r>
      <w:r w:rsidR="00D225E1" w:rsidRPr="001048C7">
        <w:rPr>
          <w:rFonts w:asciiTheme="minorHAnsi" w:hAnsiTheme="minorHAnsi" w:cs="Arial"/>
          <w:sz w:val="24"/>
          <w:szCs w:val="24"/>
        </w:rPr>
        <w:t xml:space="preserve"> </w:t>
      </w:r>
      <w:r w:rsidRPr="001048C7">
        <w:rPr>
          <w:rFonts w:asciiTheme="minorHAnsi" w:hAnsiTheme="minorHAnsi" w:cs="Arial"/>
          <w:sz w:val="24"/>
          <w:szCs w:val="24"/>
        </w:rPr>
        <w:t xml:space="preserve">Aloud plug-in provides translation to over 70 languages and reads in over 30 of these. </w:t>
      </w:r>
      <w:r w:rsidR="00A13B16" w:rsidRPr="001048C7">
        <w:rPr>
          <w:rFonts w:asciiTheme="minorHAnsi" w:hAnsiTheme="minorHAnsi" w:cs="Arial"/>
          <w:sz w:val="24"/>
          <w:szCs w:val="24"/>
        </w:rPr>
        <w:t>There are i</w:t>
      </w:r>
      <w:r w:rsidRPr="001048C7">
        <w:rPr>
          <w:rFonts w:asciiTheme="minorHAnsi" w:hAnsiTheme="minorHAnsi" w:cs="Arial"/>
          <w:sz w:val="24"/>
          <w:szCs w:val="24"/>
        </w:rPr>
        <w:t>nstructional videos for using the site and services</w:t>
      </w:r>
      <w:r w:rsidR="00C43716" w:rsidRPr="001048C7">
        <w:rPr>
          <w:rFonts w:asciiTheme="minorHAnsi" w:hAnsiTheme="minorHAnsi" w:cs="Arial"/>
          <w:sz w:val="24"/>
          <w:szCs w:val="24"/>
        </w:rPr>
        <w:t>, and</w:t>
      </w:r>
      <w:r w:rsidRPr="001048C7">
        <w:rPr>
          <w:rFonts w:asciiTheme="minorHAnsi" w:hAnsiTheme="minorHAnsi" w:cs="Arial"/>
          <w:sz w:val="24"/>
          <w:szCs w:val="24"/>
        </w:rPr>
        <w:t xml:space="preserve"> British Sign Language to support those for whom </w:t>
      </w:r>
      <w:r w:rsidR="007E4F4B" w:rsidRPr="001048C7">
        <w:rPr>
          <w:rFonts w:asciiTheme="minorHAnsi" w:hAnsiTheme="minorHAnsi" w:cs="Arial"/>
          <w:sz w:val="24"/>
          <w:szCs w:val="24"/>
        </w:rPr>
        <w:t>that</w:t>
      </w:r>
      <w:r w:rsidRPr="001048C7">
        <w:rPr>
          <w:rFonts w:asciiTheme="minorHAnsi" w:hAnsiTheme="minorHAnsi" w:cs="Arial"/>
          <w:sz w:val="24"/>
          <w:szCs w:val="24"/>
        </w:rPr>
        <w:t xml:space="preserve"> is their primary language.</w:t>
      </w:r>
    </w:p>
    <w:p w14:paraId="0956A084" w14:textId="77777777" w:rsidR="006D62FF" w:rsidRPr="00517121" w:rsidRDefault="006D62FF" w:rsidP="004B7735">
      <w:pPr>
        <w:pStyle w:val="Heading2"/>
        <w:numPr>
          <w:ilvl w:val="1"/>
          <w:numId w:val="13"/>
        </w:numPr>
        <w:spacing w:before="200" w:line="276" w:lineRule="auto"/>
        <w:ind w:left="1276" w:right="260" w:hanging="567"/>
        <w:rPr>
          <w:rFonts w:asciiTheme="minorHAnsi" w:hAnsiTheme="minorHAnsi"/>
          <w:sz w:val="24"/>
          <w:szCs w:val="24"/>
        </w:rPr>
      </w:pPr>
      <w:bookmarkStart w:id="14" w:name="_Toc467755515"/>
      <w:r w:rsidRPr="00517121">
        <w:rPr>
          <w:rFonts w:asciiTheme="minorHAnsi" w:hAnsiTheme="minorHAnsi"/>
          <w:sz w:val="24"/>
          <w:szCs w:val="24"/>
        </w:rPr>
        <w:t>NCC Website</w:t>
      </w:r>
      <w:bookmarkEnd w:id="14"/>
      <w:r w:rsidRPr="00517121">
        <w:rPr>
          <w:rFonts w:asciiTheme="minorHAnsi" w:hAnsiTheme="minorHAnsi"/>
          <w:sz w:val="24"/>
          <w:szCs w:val="24"/>
        </w:rPr>
        <w:t xml:space="preserve"> </w:t>
      </w:r>
    </w:p>
    <w:p w14:paraId="5B5894FC" w14:textId="77777777" w:rsidR="00D40DEC" w:rsidRPr="001048C7" w:rsidRDefault="00D40DEC" w:rsidP="004B7735">
      <w:pPr>
        <w:rPr>
          <w:rFonts w:cs="Arial"/>
          <w:sz w:val="24"/>
          <w:szCs w:val="24"/>
        </w:rPr>
      </w:pPr>
    </w:p>
    <w:p w14:paraId="705867C1" w14:textId="77777777" w:rsidR="006D62FF" w:rsidRPr="001048C7" w:rsidRDefault="006D62FF" w:rsidP="004E11DB">
      <w:pPr>
        <w:ind w:left="1276" w:right="56"/>
        <w:rPr>
          <w:rFonts w:cs="Arial"/>
          <w:sz w:val="24"/>
          <w:szCs w:val="24"/>
        </w:rPr>
      </w:pPr>
      <w:r w:rsidRPr="001048C7">
        <w:rPr>
          <w:rFonts w:cs="Arial"/>
          <w:sz w:val="24"/>
          <w:szCs w:val="24"/>
        </w:rPr>
        <w:t>The adult social care pages of the NCC website are designed to help people find information that is relevant to their current circumstances and delivers the best outcome for them.  Visitors to the site are invited to consider community based and preventative options, with links to more detailed information relevant to their search. Subject headings have been designed following user testing to ensure that people understand the language used.</w:t>
      </w:r>
    </w:p>
    <w:p w14:paraId="0A9139A6" w14:textId="77777777" w:rsidR="00D40DEC" w:rsidRPr="001048C7" w:rsidRDefault="00D40DEC" w:rsidP="00FC47AC">
      <w:pPr>
        <w:ind w:left="1276" w:right="260"/>
        <w:rPr>
          <w:rFonts w:cs="Arial"/>
          <w:sz w:val="24"/>
          <w:szCs w:val="24"/>
        </w:rPr>
      </w:pPr>
    </w:p>
    <w:p w14:paraId="005D4364" w14:textId="77777777" w:rsidR="006D62FF" w:rsidRPr="001048C7" w:rsidRDefault="006D62FF" w:rsidP="00FC47AC">
      <w:pPr>
        <w:pStyle w:val="Heading2"/>
        <w:numPr>
          <w:ilvl w:val="1"/>
          <w:numId w:val="13"/>
        </w:numPr>
        <w:spacing w:before="0" w:line="276" w:lineRule="auto"/>
        <w:ind w:left="1276" w:right="260" w:hanging="567"/>
        <w:rPr>
          <w:rFonts w:asciiTheme="minorHAnsi" w:hAnsiTheme="minorHAnsi"/>
          <w:sz w:val="24"/>
          <w:szCs w:val="24"/>
        </w:rPr>
      </w:pPr>
      <w:bookmarkStart w:id="15" w:name="_Toc467755516"/>
      <w:r w:rsidRPr="001048C7">
        <w:rPr>
          <w:rFonts w:asciiTheme="minorHAnsi" w:hAnsiTheme="minorHAnsi"/>
          <w:sz w:val="24"/>
          <w:szCs w:val="24"/>
        </w:rPr>
        <w:t>Care Directory/Leaflets/fact sheets</w:t>
      </w:r>
      <w:bookmarkEnd w:id="15"/>
    </w:p>
    <w:p w14:paraId="14EEFBA4" w14:textId="77777777" w:rsidR="00D40DEC" w:rsidRPr="001048C7" w:rsidRDefault="00D40DEC" w:rsidP="004B7735">
      <w:pPr>
        <w:rPr>
          <w:rFonts w:cs="Arial"/>
          <w:sz w:val="24"/>
          <w:szCs w:val="24"/>
        </w:rPr>
      </w:pPr>
    </w:p>
    <w:p w14:paraId="2F3891C8" w14:textId="77777777" w:rsidR="006D62FF" w:rsidRPr="001048C7" w:rsidRDefault="006D62FF" w:rsidP="004E11DB">
      <w:pPr>
        <w:ind w:left="1276" w:right="260"/>
        <w:rPr>
          <w:rFonts w:cs="Arial"/>
          <w:sz w:val="24"/>
          <w:szCs w:val="24"/>
        </w:rPr>
      </w:pPr>
      <w:r w:rsidRPr="001048C7">
        <w:rPr>
          <w:rFonts w:cs="Arial"/>
          <w:sz w:val="24"/>
          <w:szCs w:val="24"/>
        </w:rPr>
        <w:t xml:space="preserve">The </w:t>
      </w:r>
      <w:hyperlink r:id="rId20" w:history="1">
        <w:r w:rsidRPr="001048C7">
          <w:rPr>
            <w:rStyle w:val="Hyperlink"/>
            <w:rFonts w:cs="Arial"/>
            <w:color w:val="auto"/>
            <w:sz w:val="24"/>
            <w:szCs w:val="24"/>
          </w:rPr>
          <w:t>Care Choices Directory</w:t>
        </w:r>
      </w:hyperlink>
      <w:r w:rsidRPr="00517121">
        <w:rPr>
          <w:rFonts w:cs="Arial"/>
          <w:sz w:val="24"/>
          <w:szCs w:val="24"/>
        </w:rPr>
        <w:t xml:space="preserve"> is available in print or online and contains details of care homes in Nottinghamshire. Leaflets and fact sheets are available o</w:t>
      </w:r>
      <w:r w:rsidRPr="001048C7">
        <w:rPr>
          <w:rFonts w:cs="Arial"/>
          <w:sz w:val="24"/>
          <w:szCs w:val="24"/>
        </w:rPr>
        <w:t xml:space="preserve">n the NCC website for downloading at the point of need. This approach ensures that they are quick to update and cheaper to produce.  </w:t>
      </w:r>
    </w:p>
    <w:p w14:paraId="283D6747" w14:textId="77777777" w:rsidR="006D62FF" w:rsidRPr="001048C7" w:rsidRDefault="006D62FF" w:rsidP="00FC47AC">
      <w:pPr>
        <w:pStyle w:val="Heading2"/>
        <w:numPr>
          <w:ilvl w:val="1"/>
          <w:numId w:val="13"/>
        </w:numPr>
        <w:spacing w:before="200" w:line="276" w:lineRule="auto"/>
        <w:ind w:left="1276" w:right="260" w:hanging="567"/>
        <w:rPr>
          <w:rFonts w:asciiTheme="minorHAnsi" w:hAnsiTheme="minorHAnsi"/>
          <w:sz w:val="24"/>
          <w:szCs w:val="24"/>
        </w:rPr>
      </w:pPr>
      <w:bookmarkStart w:id="16" w:name="_Toc467755517"/>
      <w:r w:rsidRPr="001048C7">
        <w:rPr>
          <w:rFonts w:asciiTheme="minorHAnsi" w:hAnsiTheme="minorHAnsi"/>
          <w:sz w:val="24"/>
          <w:szCs w:val="24"/>
        </w:rPr>
        <w:t>Customer Service Centre (CSC)</w:t>
      </w:r>
      <w:bookmarkEnd w:id="16"/>
    </w:p>
    <w:p w14:paraId="56AFCEA1" w14:textId="77777777" w:rsidR="00D40DEC" w:rsidRPr="001048C7" w:rsidRDefault="00D40DEC" w:rsidP="004B7735">
      <w:pPr>
        <w:rPr>
          <w:rFonts w:cs="Arial"/>
          <w:sz w:val="24"/>
          <w:szCs w:val="24"/>
        </w:rPr>
      </w:pPr>
    </w:p>
    <w:p w14:paraId="3196ED67" w14:textId="77777777" w:rsidR="006D62FF" w:rsidRPr="001048C7" w:rsidRDefault="006D62FF" w:rsidP="004E11DB">
      <w:pPr>
        <w:ind w:left="1276" w:right="260"/>
        <w:rPr>
          <w:rFonts w:cs="Arial"/>
          <w:sz w:val="24"/>
          <w:szCs w:val="24"/>
        </w:rPr>
      </w:pPr>
      <w:r w:rsidRPr="001048C7">
        <w:rPr>
          <w:rFonts w:cs="Arial"/>
          <w:sz w:val="24"/>
          <w:szCs w:val="24"/>
        </w:rPr>
        <w:t xml:space="preserve">The Customer Service Centre provides information and advice over the phone for people who need it. The </w:t>
      </w:r>
      <w:r w:rsidRPr="001048C7">
        <w:rPr>
          <w:rFonts w:cs="Arial"/>
          <w:b/>
          <w:bCs/>
          <w:sz w:val="24"/>
          <w:szCs w:val="24"/>
        </w:rPr>
        <w:t xml:space="preserve">Adult Access Service </w:t>
      </w:r>
      <w:r w:rsidRPr="001048C7">
        <w:rPr>
          <w:rFonts w:cs="Arial"/>
          <w:sz w:val="24"/>
          <w:szCs w:val="24"/>
        </w:rPr>
        <w:t xml:space="preserve">based at CSC offers a first point of contact for all adult social care enquiries made over the phone. There is also a specialist </w:t>
      </w:r>
      <w:r w:rsidRPr="001048C7">
        <w:rPr>
          <w:rFonts w:cs="Arial"/>
          <w:b/>
          <w:bCs/>
          <w:sz w:val="24"/>
          <w:szCs w:val="24"/>
        </w:rPr>
        <w:t xml:space="preserve">Benefits Advice Team </w:t>
      </w:r>
      <w:r w:rsidRPr="001048C7">
        <w:rPr>
          <w:rFonts w:cs="Arial"/>
          <w:bCs/>
          <w:sz w:val="24"/>
          <w:szCs w:val="24"/>
        </w:rPr>
        <w:t>based in</w:t>
      </w:r>
      <w:r w:rsidRPr="001048C7">
        <w:rPr>
          <w:rFonts w:cs="Arial"/>
          <w:sz w:val="24"/>
          <w:szCs w:val="24"/>
        </w:rPr>
        <w:t xml:space="preserve"> the Adult Access Service</w:t>
      </w:r>
      <w:r w:rsidRPr="001048C7">
        <w:rPr>
          <w:rFonts w:cs="Arial"/>
          <w:b/>
          <w:bCs/>
          <w:sz w:val="24"/>
          <w:szCs w:val="24"/>
        </w:rPr>
        <w:t xml:space="preserve"> </w:t>
      </w:r>
      <w:r w:rsidRPr="001048C7">
        <w:rPr>
          <w:rFonts w:cs="Arial"/>
          <w:sz w:val="24"/>
          <w:szCs w:val="24"/>
        </w:rPr>
        <w:t xml:space="preserve">which provides advice, support, information and training to the Council and voluntary organisations on benefit matters. A  </w:t>
      </w:r>
      <w:r w:rsidRPr="001048C7">
        <w:rPr>
          <w:rFonts w:cs="Arial"/>
          <w:b/>
          <w:bCs/>
          <w:sz w:val="24"/>
          <w:szCs w:val="24"/>
        </w:rPr>
        <w:t>Carers’ Support Team</w:t>
      </w:r>
      <w:r w:rsidRPr="001048C7">
        <w:rPr>
          <w:rFonts w:cs="Arial"/>
          <w:sz w:val="24"/>
          <w:szCs w:val="24"/>
        </w:rPr>
        <w:t xml:space="preserve"> is also based within the Adult Access Service and provides quick access to information, advice and signposting for carers.</w:t>
      </w:r>
    </w:p>
    <w:p w14:paraId="061E4603" w14:textId="77777777" w:rsidR="00D40DEC" w:rsidRPr="001048C7" w:rsidRDefault="00D40DEC" w:rsidP="00FC47AC">
      <w:pPr>
        <w:ind w:left="1276" w:right="260"/>
        <w:rPr>
          <w:rFonts w:cs="Arial"/>
          <w:sz w:val="24"/>
          <w:szCs w:val="24"/>
        </w:rPr>
      </w:pPr>
    </w:p>
    <w:p w14:paraId="5270A067" w14:textId="77777777" w:rsidR="006D62FF" w:rsidRPr="001048C7" w:rsidRDefault="006D62FF" w:rsidP="00FC47AC">
      <w:pPr>
        <w:pStyle w:val="Heading2"/>
        <w:spacing w:before="0" w:line="276" w:lineRule="auto"/>
        <w:ind w:left="1276" w:right="260"/>
        <w:rPr>
          <w:rFonts w:asciiTheme="minorHAnsi" w:hAnsiTheme="minorHAnsi"/>
          <w:sz w:val="24"/>
          <w:szCs w:val="24"/>
        </w:rPr>
      </w:pPr>
    </w:p>
    <w:p w14:paraId="45C67BEA" w14:textId="77777777" w:rsidR="00A8241B" w:rsidRPr="001048C7" w:rsidRDefault="00A8241B" w:rsidP="00FC47AC">
      <w:pPr>
        <w:pStyle w:val="Heading2"/>
        <w:numPr>
          <w:ilvl w:val="1"/>
          <w:numId w:val="13"/>
        </w:numPr>
        <w:autoSpaceDN w:val="0"/>
        <w:spacing w:before="0" w:line="276" w:lineRule="auto"/>
        <w:ind w:right="260"/>
        <w:rPr>
          <w:rFonts w:asciiTheme="minorHAnsi" w:hAnsiTheme="minorHAnsi"/>
          <w:sz w:val="24"/>
          <w:szCs w:val="24"/>
        </w:rPr>
      </w:pPr>
      <w:r w:rsidRPr="001048C7">
        <w:rPr>
          <w:rFonts w:asciiTheme="minorHAnsi" w:hAnsiTheme="minorHAnsi"/>
          <w:sz w:val="24"/>
          <w:szCs w:val="24"/>
        </w:rPr>
        <w:t>    Paying for care</w:t>
      </w:r>
    </w:p>
    <w:p w14:paraId="6A8C9A72" w14:textId="77777777" w:rsidR="00A8241B" w:rsidRPr="001048C7" w:rsidRDefault="00A8241B" w:rsidP="004B7735">
      <w:pPr>
        <w:rPr>
          <w:rFonts w:eastAsiaTheme="minorHAnsi"/>
          <w:sz w:val="24"/>
          <w:szCs w:val="24"/>
        </w:rPr>
      </w:pPr>
    </w:p>
    <w:p w14:paraId="2F0DEA78" w14:textId="1AB4D8A3" w:rsidR="00A8241B" w:rsidRPr="00517121" w:rsidRDefault="00A8241B" w:rsidP="00D77C78">
      <w:pPr>
        <w:ind w:left="928"/>
        <w:rPr>
          <w:sz w:val="24"/>
          <w:szCs w:val="24"/>
        </w:rPr>
      </w:pPr>
      <w:r w:rsidRPr="001048C7">
        <w:rPr>
          <w:sz w:val="24"/>
          <w:szCs w:val="24"/>
        </w:rPr>
        <w:t xml:space="preserve">The aim of this initiative is to ensure that self-funders and their families can access specialist financial information and advice to assist them with making informed choices about their care pathways and how they pay for their care.  A list of independent financial advisors can be found on the </w:t>
      </w:r>
      <w:hyperlink r:id="rId21" w:history="1">
        <w:r w:rsidRPr="001048C7">
          <w:rPr>
            <w:rStyle w:val="Hyperlink"/>
            <w:color w:val="auto"/>
            <w:sz w:val="24"/>
            <w:szCs w:val="24"/>
          </w:rPr>
          <w:t>NottsHelpYourself</w:t>
        </w:r>
      </w:hyperlink>
      <w:r w:rsidRPr="00517121">
        <w:rPr>
          <w:sz w:val="24"/>
          <w:szCs w:val="24"/>
        </w:rPr>
        <w:t xml:space="preserve"> website or be accessed by calling the Customer Service Centre.  Further information can also be found in our </w:t>
      </w:r>
      <w:hyperlink r:id="rId22" w:history="1">
        <w:r w:rsidRPr="001048C7">
          <w:rPr>
            <w:rStyle w:val="Hyperlink"/>
            <w:color w:val="auto"/>
            <w:sz w:val="24"/>
            <w:szCs w:val="24"/>
          </w:rPr>
          <w:t>Self Funder Guide.</w:t>
        </w:r>
      </w:hyperlink>
      <w:r w:rsidRPr="00517121">
        <w:rPr>
          <w:sz w:val="24"/>
          <w:szCs w:val="24"/>
        </w:rPr>
        <w:t xml:space="preserve"> </w:t>
      </w:r>
    </w:p>
    <w:p w14:paraId="43E8DC61" w14:textId="77777777" w:rsidR="00A8241B" w:rsidRPr="001048C7" w:rsidRDefault="00A8241B" w:rsidP="004B7735">
      <w:pPr>
        <w:rPr>
          <w:sz w:val="24"/>
          <w:szCs w:val="24"/>
        </w:rPr>
      </w:pPr>
    </w:p>
    <w:p w14:paraId="575B4676" w14:textId="77777777" w:rsidR="00D40DEC" w:rsidRPr="001048C7" w:rsidRDefault="00D40DEC" w:rsidP="004B7735">
      <w:pPr>
        <w:rPr>
          <w:rFonts w:cs="Arial"/>
          <w:sz w:val="24"/>
          <w:szCs w:val="24"/>
        </w:rPr>
      </w:pPr>
    </w:p>
    <w:p w14:paraId="63AAF2CF" w14:textId="77777777" w:rsidR="006D62FF" w:rsidRPr="001048C7" w:rsidRDefault="006D62FF" w:rsidP="004E11DB">
      <w:pPr>
        <w:ind w:right="260"/>
        <w:rPr>
          <w:rFonts w:cs="Arial"/>
          <w:sz w:val="24"/>
          <w:szCs w:val="24"/>
          <w:lang w:bidi="ks-Deva"/>
        </w:rPr>
      </w:pPr>
    </w:p>
    <w:p w14:paraId="3031D627" w14:textId="77777777" w:rsidR="006D62FF" w:rsidRPr="001048C7" w:rsidRDefault="006D62FF" w:rsidP="00FC47AC">
      <w:pPr>
        <w:pStyle w:val="Heading2"/>
        <w:numPr>
          <w:ilvl w:val="1"/>
          <w:numId w:val="13"/>
        </w:numPr>
        <w:spacing w:before="200" w:line="276" w:lineRule="auto"/>
        <w:ind w:left="1276" w:right="260" w:hanging="567"/>
        <w:rPr>
          <w:rFonts w:asciiTheme="minorHAnsi" w:hAnsiTheme="minorHAnsi"/>
          <w:sz w:val="24"/>
          <w:szCs w:val="24"/>
        </w:rPr>
      </w:pPr>
      <w:bookmarkStart w:id="17" w:name="_Toc467755519"/>
      <w:r w:rsidRPr="001048C7">
        <w:rPr>
          <w:rFonts w:asciiTheme="minorHAnsi" w:hAnsiTheme="minorHAnsi"/>
          <w:sz w:val="24"/>
          <w:szCs w:val="24"/>
        </w:rPr>
        <w:t>Grant Aid services</w:t>
      </w:r>
      <w:bookmarkEnd w:id="17"/>
    </w:p>
    <w:p w14:paraId="02F15FAD" w14:textId="77777777" w:rsidR="00D40DEC" w:rsidRPr="001048C7" w:rsidRDefault="00D40DEC" w:rsidP="004B7735">
      <w:pPr>
        <w:rPr>
          <w:rFonts w:cs="Arial"/>
          <w:sz w:val="24"/>
          <w:szCs w:val="24"/>
        </w:rPr>
      </w:pPr>
    </w:p>
    <w:p w14:paraId="00F02A98" w14:textId="77777777" w:rsidR="006D62FF" w:rsidRPr="00517121" w:rsidRDefault="006D62FF" w:rsidP="004E11DB">
      <w:pPr>
        <w:ind w:left="1276" w:right="260"/>
        <w:rPr>
          <w:rFonts w:cs="Arial"/>
          <w:sz w:val="24"/>
          <w:szCs w:val="24"/>
        </w:rPr>
      </w:pPr>
      <w:r w:rsidRPr="001048C7">
        <w:rPr>
          <w:rFonts w:cs="Arial"/>
          <w:sz w:val="24"/>
          <w:szCs w:val="24"/>
        </w:rPr>
        <w:t xml:space="preserve">NCC supports several voluntary advice and information giving organisations through Grant Aid. Details of these organisations can be found on </w:t>
      </w:r>
      <w:hyperlink r:id="rId23" w:history="1">
        <w:r w:rsidRPr="001048C7">
          <w:rPr>
            <w:rStyle w:val="Hyperlink"/>
            <w:rFonts w:cs="Arial"/>
            <w:color w:val="auto"/>
            <w:sz w:val="24"/>
            <w:szCs w:val="24"/>
          </w:rPr>
          <w:t>Notts Help Yourself</w:t>
        </w:r>
      </w:hyperlink>
      <w:r w:rsidRPr="00517121">
        <w:rPr>
          <w:rFonts w:cs="Arial"/>
          <w:sz w:val="24"/>
          <w:szCs w:val="24"/>
        </w:rPr>
        <w:t>. Where appropriate information will be provided in an accessible form, for example the Nottingham Deaf Society delivers signed information sessions.</w:t>
      </w:r>
    </w:p>
    <w:p w14:paraId="189ECC49" w14:textId="77777777" w:rsidR="00D40DEC" w:rsidRPr="001048C7" w:rsidRDefault="00D40DEC" w:rsidP="00FC47AC">
      <w:pPr>
        <w:ind w:left="1276" w:right="260"/>
        <w:rPr>
          <w:rFonts w:cs="Arial"/>
          <w:sz w:val="24"/>
          <w:szCs w:val="24"/>
        </w:rPr>
      </w:pPr>
    </w:p>
    <w:p w14:paraId="1F0FC670" w14:textId="77777777" w:rsidR="00DF477F" w:rsidRPr="001048C7" w:rsidRDefault="00DF477F" w:rsidP="00FC47AC">
      <w:pPr>
        <w:pStyle w:val="Heading2"/>
        <w:spacing w:before="0" w:line="276" w:lineRule="auto"/>
        <w:ind w:left="1276" w:right="260"/>
        <w:rPr>
          <w:rFonts w:asciiTheme="minorHAnsi" w:hAnsiTheme="minorHAnsi"/>
          <w:sz w:val="24"/>
          <w:szCs w:val="24"/>
        </w:rPr>
      </w:pPr>
      <w:bookmarkStart w:id="18" w:name="_Toc467755520"/>
    </w:p>
    <w:p w14:paraId="3B3C66B3" w14:textId="77777777" w:rsidR="006D62FF" w:rsidRPr="001048C7" w:rsidRDefault="006D62FF" w:rsidP="00FC47AC">
      <w:pPr>
        <w:pStyle w:val="Heading2"/>
        <w:numPr>
          <w:ilvl w:val="1"/>
          <w:numId w:val="13"/>
        </w:numPr>
        <w:spacing w:before="0" w:line="276" w:lineRule="auto"/>
        <w:ind w:left="1276" w:right="260" w:hanging="567"/>
        <w:rPr>
          <w:rFonts w:asciiTheme="minorHAnsi" w:hAnsiTheme="minorHAnsi"/>
          <w:sz w:val="24"/>
          <w:szCs w:val="24"/>
        </w:rPr>
      </w:pPr>
      <w:r w:rsidRPr="001048C7">
        <w:rPr>
          <w:rFonts w:asciiTheme="minorHAnsi" w:hAnsiTheme="minorHAnsi"/>
          <w:sz w:val="24"/>
          <w:szCs w:val="24"/>
        </w:rPr>
        <w:t>Face to face provision</w:t>
      </w:r>
      <w:bookmarkEnd w:id="18"/>
    </w:p>
    <w:p w14:paraId="173CACEF" w14:textId="77777777" w:rsidR="00D40DEC" w:rsidRPr="001048C7" w:rsidRDefault="00D40DEC" w:rsidP="004B7735">
      <w:pPr>
        <w:rPr>
          <w:rFonts w:cs="Arial"/>
          <w:sz w:val="24"/>
          <w:szCs w:val="24"/>
        </w:rPr>
      </w:pPr>
    </w:p>
    <w:p w14:paraId="0DC30061" w14:textId="77777777" w:rsidR="00B72C7E" w:rsidRPr="001048C7" w:rsidRDefault="003C7392" w:rsidP="004E11DB">
      <w:pPr>
        <w:pStyle w:val="NormalWeb"/>
        <w:spacing w:before="0" w:beforeAutospacing="0" w:line="276" w:lineRule="auto"/>
        <w:ind w:left="1276" w:right="260"/>
        <w:rPr>
          <w:rFonts w:asciiTheme="minorHAnsi" w:hAnsiTheme="minorHAnsi"/>
          <w:sz w:val="24"/>
          <w:szCs w:val="24"/>
        </w:rPr>
      </w:pPr>
      <w:r w:rsidRPr="001048C7">
        <w:rPr>
          <w:rFonts w:asciiTheme="minorHAnsi" w:hAnsiTheme="minorHAnsi" w:cs="Arial"/>
          <w:sz w:val="24"/>
          <w:szCs w:val="24"/>
        </w:rPr>
        <w:t>Nottinghamshire County Council Work</w:t>
      </w:r>
      <w:r w:rsidR="006D62FF" w:rsidRPr="001048C7">
        <w:rPr>
          <w:rFonts w:asciiTheme="minorHAnsi" w:hAnsiTheme="minorHAnsi" w:cs="Arial"/>
          <w:sz w:val="24"/>
          <w:szCs w:val="24"/>
        </w:rPr>
        <w:t xml:space="preserve"> in partnership </w:t>
      </w:r>
      <w:r w:rsidRPr="001048C7">
        <w:rPr>
          <w:rFonts w:asciiTheme="minorHAnsi" w:hAnsiTheme="minorHAnsi" w:cs="Arial"/>
          <w:sz w:val="24"/>
          <w:szCs w:val="24"/>
        </w:rPr>
        <w:t xml:space="preserve">with other local councils, NHS and police to </w:t>
      </w:r>
      <w:r w:rsidR="006D62FF" w:rsidRPr="001048C7">
        <w:rPr>
          <w:rFonts w:asciiTheme="minorHAnsi" w:hAnsiTheme="minorHAnsi" w:cs="Arial"/>
          <w:sz w:val="24"/>
          <w:szCs w:val="24"/>
        </w:rPr>
        <w:t>offer customers a 'one stop' service</w:t>
      </w:r>
      <w:r w:rsidR="00B72C7E" w:rsidRPr="001048C7">
        <w:rPr>
          <w:rFonts w:asciiTheme="minorHAnsi" w:hAnsiTheme="minorHAnsi" w:cs="Arial"/>
          <w:sz w:val="24"/>
          <w:szCs w:val="24"/>
        </w:rPr>
        <w:t>.</w:t>
      </w:r>
      <w:r w:rsidR="006D62FF" w:rsidRPr="001048C7">
        <w:rPr>
          <w:rFonts w:asciiTheme="minorHAnsi" w:hAnsiTheme="minorHAnsi" w:cs="Arial"/>
          <w:sz w:val="24"/>
          <w:szCs w:val="24"/>
        </w:rPr>
        <w:t xml:space="preserve"> </w:t>
      </w:r>
      <w:r w:rsidR="00B72C7E" w:rsidRPr="001048C7">
        <w:rPr>
          <w:rFonts w:asciiTheme="minorHAnsi" w:hAnsiTheme="minorHAnsi" w:cs="Arial"/>
          <w:sz w:val="24"/>
          <w:szCs w:val="24"/>
        </w:rPr>
        <w:t>S</w:t>
      </w:r>
      <w:r w:rsidR="006D62FF" w:rsidRPr="001048C7">
        <w:rPr>
          <w:rFonts w:asciiTheme="minorHAnsi" w:hAnsiTheme="minorHAnsi" w:cs="Arial"/>
          <w:sz w:val="24"/>
          <w:szCs w:val="24"/>
        </w:rPr>
        <w:t xml:space="preserve">ervices. </w:t>
      </w:r>
      <w:r w:rsidR="00B72C7E" w:rsidRPr="001048C7">
        <w:rPr>
          <w:rFonts w:asciiTheme="minorHAnsi" w:hAnsiTheme="minorHAnsi" w:cs="Arial"/>
          <w:sz w:val="24"/>
          <w:szCs w:val="24"/>
        </w:rPr>
        <w:t>Provide information in different formats including the opportunity to access i</w:t>
      </w:r>
      <w:r w:rsidR="006D62FF" w:rsidRPr="001048C7">
        <w:rPr>
          <w:rFonts w:asciiTheme="minorHAnsi" w:hAnsiTheme="minorHAnsi" w:cs="Arial"/>
          <w:sz w:val="24"/>
          <w:szCs w:val="24"/>
        </w:rPr>
        <w:t xml:space="preserve">nformation in libraries either face to face or using the internet facilities. </w:t>
      </w:r>
      <w:bookmarkStart w:id="19" w:name="_Toc467755521"/>
    </w:p>
    <w:p w14:paraId="0CF23B85" w14:textId="77777777" w:rsidR="00B72C7E" w:rsidRPr="001048C7" w:rsidRDefault="00B72C7E" w:rsidP="00FC47AC">
      <w:pPr>
        <w:pStyle w:val="NormalWeb"/>
        <w:spacing w:before="0" w:beforeAutospacing="0" w:line="276" w:lineRule="auto"/>
        <w:ind w:left="1276" w:right="260"/>
        <w:rPr>
          <w:rFonts w:asciiTheme="minorHAnsi" w:hAnsiTheme="minorHAnsi"/>
          <w:sz w:val="24"/>
          <w:szCs w:val="24"/>
        </w:rPr>
      </w:pPr>
    </w:p>
    <w:p w14:paraId="43E20C39" w14:textId="77777777" w:rsidR="006D62FF" w:rsidRPr="001048C7" w:rsidRDefault="006D62FF" w:rsidP="00FC47AC">
      <w:pPr>
        <w:pStyle w:val="NormalWeb"/>
        <w:spacing w:before="0" w:beforeAutospacing="0" w:line="276" w:lineRule="auto"/>
        <w:ind w:left="1276" w:right="260"/>
        <w:rPr>
          <w:rFonts w:asciiTheme="minorHAnsi" w:hAnsiTheme="minorHAnsi"/>
          <w:sz w:val="24"/>
          <w:szCs w:val="24"/>
        </w:rPr>
      </w:pPr>
      <w:r w:rsidRPr="001048C7">
        <w:rPr>
          <w:rFonts w:asciiTheme="minorHAnsi" w:hAnsiTheme="minorHAnsi"/>
          <w:sz w:val="24"/>
          <w:szCs w:val="24"/>
        </w:rPr>
        <w:t>Advocacy in Nottinghamshire</w:t>
      </w:r>
      <w:bookmarkEnd w:id="19"/>
    </w:p>
    <w:p w14:paraId="51FBB54E" w14:textId="77777777" w:rsidR="00D40DEC" w:rsidRPr="001048C7" w:rsidRDefault="00D40DEC" w:rsidP="004B7735">
      <w:pPr>
        <w:rPr>
          <w:rFonts w:cs="Arial"/>
          <w:sz w:val="24"/>
          <w:szCs w:val="24"/>
        </w:rPr>
      </w:pPr>
    </w:p>
    <w:p w14:paraId="40675FEE" w14:textId="77777777" w:rsidR="001C4B10" w:rsidRPr="001048C7" w:rsidRDefault="006D62FF" w:rsidP="00D77C78">
      <w:pPr>
        <w:pStyle w:val="ListParagraph"/>
        <w:ind w:left="1134" w:right="260"/>
        <w:rPr>
          <w:rFonts w:cs="Arial"/>
          <w:iCs/>
          <w:sz w:val="24"/>
          <w:szCs w:val="24"/>
        </w:rPr>
      </w:pPr>
      <w:r w:rsidRPr="001048C7">
        <w:rPr>
          <w:rFonts w:cs="Arial"/>
          <w:iCs/>
          <w:sz w:val="24"/>
          <w:szCs w:val="24"/>
        </w:rPr>
        <w:t>‘Your Voice, Your Choice’</w:t>
      </w:r>
      <w:r w:rsidR="001C4B10" w:rsidRPr="001048C7">
        <w:rPr>
          <w:rFonts w:cs="Arial"/>
          <w:iCs/>
          <w:sz w:val="24"/>
          <w:szCs w:val="24"/>
        </w:rPr>
        <w:t xml:space="preserve"> </w:t>
      </w:r>
      <w:r w:rsidRPr="001048C7">
        <w:rPr>
          <w:rFonts w:cs="Arial"/>
          <w:iCs/>
          <w:sz w:val="24"/>
          <w:szCs w:val="24"/>
        </w:rPr>
        <w:t xml:space="preserve">provides a single point of access to advocacy services. This service provides all NHS and local government </w:t>
      </w:r>
      <w:r w:rsidR="002F6ACC" w:rsidRPr="001048C7">
        <w:rPr>
          <w:rFonts w:cs="Arial"/>
          <w:iCs/>
          <w:sz w:val="24"/>
          <w:szCs w:val="24"/>
        </w:rPr>
        <w:t xml:space="preserve">advocacy </w:t>
      </w:r>
      <w:r w:rsidRPr="001048C7">
        <w:rPr>
          <w:rFonts w:cs="Arial"/>
          <w:iCs/>
          <w:sz w:val="24"/>
          <w:szCs w:val="24"/>
        </w:rPr>
        <w:t xml:space="preserve">services across the City and County together in one contract including NHS Complaints Advocacy or ICAS. The model provides Access to Advocacy (A2A) via a single point and a telephone number which can be called via the CSC, or directly by members of the public, agencies or organisations. Where a statutory service is required by practitioners, the model is designed to ensure that it can be undertaken directly with local teams as this may be linked to safeguarding processes or the use of statutory powers. </w:t>
      </w:r>
      <w:r w:rsidR="001C4B10" w:rsidRPr="001048C7">
        <w:rPr>
          <w:rFonts w:cs="Arial"/>
          <w:sz w:val="24"/>
          <w:szCs w:val="24"/>
          <w:lang w:val="en"/>
        </w:rPr>
        <w:t>The following types of statutory advocacy are delivered:</w:t>
      </w:r>
    </w:p>
    <w:p w14:paraId="58D80B32" w14:textId="77777777" w:rsidR="001C4B10" w:rsidRPr="001048C7" w:rsidRDefault="001C4B10" w:rsidP="004B7735">
      <w:pPr>
        <w:numPr>
          <w:ilvl w:val="0"/>
          <w:numId w:val="16"/>
        </w:numPr>
        <w:spacing w:before="100" w:beforeAutospacing="1" w:after="100" w:afterAutospacing="1"/>
        <w:rPr>
          <w:rFonts w:cs="Arial"/>
          <w:sz w:val="24"/>
          <w:szCs w:val="24"/>
          <w:lang w:val="en"/>
        </w:rPr>
      </w:pPr>
      <w:r w:rsidRPr="001048C7">
        <w:rPr>
          <w:rFonts w:cs="Arial"/>
          <w:sz w:val="24"/>
          <w:szCs w:val="24"/>
          <w:lang w:val="en"/>
        </w:rPr>
        <w:t>Independent Mental Capacity advocacy (IMCA)</w:t>
      </w:r>
    </w:p>
    <w:p w14:paraId="73325FEB" w14:textId="77777777" w:rsidR="001C4B10" w:rsidRPr="001048C7" w:rsidRDefault="001C4B10" w:rsidP="004B7735">
      <w:pPr>
        <w:numPr>
          <w:ilvl w:val="0"/>
          <w:numId w:val="16"/>
        </w:numPr>
        <w:spacing w:before="100" w:beforeAutospacing="1" w:after="100" w:afterAutospacing="1"/>
        <w:rPr>
          <w:rFonts w:cs="Arial"/>
          <w:sz w:val="24"/>
          <w:szCs w:val="24"/>
          <w:lang w:val="en"/>
        </w:rPr>
      </w:pPr>
      <w:r w:rsidRPr="001048C7">
        <w:rPr>
          <w:rFonts w:cs="Arial"/>
          <w:sz w:val="24"/>
          <w:szCs w:val="24"/>
          <w:lang w:val="en"/>
        </w:rPr>
        <w:t>Independent Mental Health advocacy (IMHA)</w:t>
      </w:r>
    </w:p>
    <w:p w14:paraId="6E96A3A5" w14:textId="77777777" w:rsidR="001C4B10" w:rsidRPr="001048C7" w:rsidRDefault="001C4B10" w:rsidP="004B7735">
      <w:pPr>
        <w:numPr>
          <w:ilvl w:val="0"/>
          <w:numId w:val="16"/>
        </w:numPr>
        <w:spacing w:before="100" w:beforeAutospacing="1" w:after="100" w:afterAutospacing="1"/>
        <w:rPr>
          <w:rFonts w:cs="Arial"/>
          <w:sz w:val="24"/>
          <w:szCs w:val="24"/>
          <w:lang w:val="en"/>
        </w:rPr>
      </w:pPr>
      <w:r w:rsidRPr="001048C7">
        <w:rPr>
          <w:rFonts w:cs="Arial"/>
          <w:sz w:val="24"/>
          <w:szCs w:val="24"/>
          <w:lang w:val="en"/>
        </w:rPr>
        <w:t>Paid Representatives</w:t>
      </w:r>
    </w:p>
    <w:p w14:paraId="2410D2BA" w14:textId="77777777" w:rsidR="001C4B10" w:rsidRPr="001048C7" w:rsidRDefault="001C4B10" w:rsidP="004B7735">
      <w:pPr>
        <w:numPr>
          <w:ilvl w:val="0"/>
          <w:numId w:val="16"/>
        </w:numPr>
        <w:spacing w:before="100" w:beforeAutospacing="1" w:after="100" w:afterAutospacing="1"/>
        <w:rPr>
          <w:rFonts w:cs="Arial"/>
          <w:sz w:val="24"/>
          <w:szCs w:val="24"/>
          <w:lang w:val="en"/>
        </w:rPr>
      </w:pPr>
      <w:r w:rsidRPr="001048C7">
        <w:rPr>
          <w:rFonts w:cs="Arial"/>
          <w:sz w:val="24"/>
          <w:szCs w:val="24"/>
          <w:lang w:val="en"/>
        </w:rPr>
        <w:t>NHS Complaints Advocacy </w:t>
      </w:r>
    </w:p>
    <w:p w14:paraId="3470DEB2" w14:textId="77777777" w:rsidR="001C4B10" w:rsidRPr="001048C7" w:rsidRDefault="001C4B10" w:rsidP="004B7735">
      <w:pPr>
        <w:numPr>
          <w:ilvl w:val="0"/>
          <w:numId w:val="16"/>
        </w:numPr>
        <w:spacing w:before="100" w:beforeAutospacing="1" w:after="100" w:afterAutospacing="1"/>
        <w:rPr>
          <w:rFonts w:cs="Arial"/>
          <w:sz w:val="24"/>
          <w:szCs w:val="24"/>
          <w:lang w:val="en"/>
        </w:rPr>
      </w:pPr>
      <w:r w:rsidRPr="001048C7">
        <w:rPr>
          <w:rFonts w:cs="Arial"/>
          <w:sz w:val="24"/>
          <w:szCs w:val="24"/>
          <w:lang w:val="en"/>
        </w:rPr>
        <w:t>Care Act Advocacy</w:t>
      </w:r>
    </w:p>
    <w:p w14:paraId="691C242F" w14:textId="4C091EF5" w:rsidR="001C4B10" w:rsidRPr="001048C7" w:rsidRDefault="000B4D06" w:rsidP="004B7735">
      <w:pPr>
        <w:spacing w:before="100" w:beforeAutospacing="1" w:after="100" w:afterAutospacing="1"/>
        <w:ind w:left="1080"/>
        <w:rPr>
          <w:rFonts w:cs="Arial"/>
          <w:sz w:val="24"/>
          <w:szCs w:val="24"/>
          <w:lang w:val="en"/>
        </w:rPr>
      </w:pPr>
      <w:r w:rsidRPr="001048C7">
        <w:rPr>
          <w:rFonts w:cs="Arial"/>
          <w:sz w:val="24"/>
          <w:szCs w:val="24"/>
          <w:lang w:val="en"/>
        </w:rPr>
        <w:t>POWhER</w:t>
      </w:r>
      <w:r w:rsidR="00D77C78" w:rsidRPr="001048C7">
        <w:rPr>
          <w:rFonts w:cs="Arial"/>
          <w:sz w:val="24"/>
          <w:szCs w:val="24"/>
          <w:lang w:val="en"/>
        </w:rPr>
        <w:t xml:space="preserve"> </w:t>
      </w:r>
      <w:r w:rsidR="001C4B10" w:rsidRPr="001048C7">
        <w:rPr>
          <w:rFonts w:cs="Arial"/>
          <w:sz w:val="24"/>
          <w:szCs w:val="24"/>
          <w:lang w:val="en"/>
        </w:rPr>
        <w:t>also delive</w:t>
      </w:r>
      <w:r w:rsidRPr="001048C7">
        <w:rPr>
          <w:rFonts w:cs="Arial"/>
          <w:sz w:val="24"/>
          <w:szCs w:val="24"/>
          <w:lang w:val="en"/>
        </w:rPr>
        <w:t>r</w:t>
      </w:r>
      <w:r w:rsidR="001C4B10" w:rsidRPr="001048C7">
        <w:rPr>
          <w:rFonts w:cs="Arial"/>
          <w:sz w:val="24"/>
          <w:szCs w:val="24"/>
          <w:lang w:val="en"/>
        </w:rPr>
        <w:t xml:space="preserve"> a limited amount of non-statutory advocacy; a hospital based non statutory IMHA advocacy service for informal patients in mental health or learning disability establishments and a service as part of the Transforming Care fast track programme.  </w:t>
      </w:r>
    </w:p>
    <w:p w14:paraId="77A510E3" w14:textId="77777777" w:rsidR="006D62FF" w:rsidRPr="001048C7" w:rsidRDefault="000B4D06" w:rsidP="004E11DB">
      <w:pPr>
        <w:ind w:left="1080" w:right="260"/>
        <w:rPr>
          <w:rFonts w:cs="Arial"/>
          <w:iCs/>
          <w:sz w:val="24"/>
          <w:szCs w:val="24"/>
        </w:rPr>
      </w:pPr>
      <w:r w:rsidRPr="001048C7">
        <w:rPr>
          <w:rFonts w:cs="Arial"/>
          <w:iCs/>
          <w:sz w:val="24"/>
          <w:szCs w:val="24"/>
        </w:rPr>
        <w:t xml:space="preserve">Non-statutory </w:t>
      </w:r>
      <w:r w:rsidR="00571008" w:rsidRPr="001048C7">
        <w:rPr>
          <w:rFonts w:cs="Arial"/>
          <w:iCs/>
          <w:sz w:val="24"/>
          <w:szCs w:val="24"/>
        </w:rPr>
        <w:t xml:space="preserve">advocacy </w:t>
      </w:r>
      <w:r w:rsidR="002073C8" w:rsidRPr="001048C7">
        <w:rPr>
          <w:rFonts w:cs="Arial"/>
          <w:iCs/>
          <w:sz w:val="24"/>
          <w:szCs w:val="24"/>
        </w:rPr>
        <w:t xml:space="preserve">support </w:t>
      </w:r>
      <w:r w:rsidR="00571008" w:rsidRPr="001048C7">
        <w:rPr>
          <w:rFonts w:cs="Arial"/>
          <w:iCs/>
          <w:sz w:val="24"/>
          <w:szCs w:val="24"/>
        </w:rPr>
        <w:t>can</w:t>
      </w:r>
      <w:r w:rsidR="006D62FF" w:rsidRPr="001048C7">
        <w:rPr>
          <w:rFonts w:cs="Arial"/>
          <w:iCs/>
          <w:sz w:val="24"/>
          <w:szCs w:val="24"/>
        </w:rPr>
        <w:t xml:space="preserve"> be sourced from the online information directory </w:t>
      </w:r>
      <w:hyperlink r:id="rId24" w:history="1">
        <w:r w:rsidR="006D62FF" w:rsidRPr="001048C7">
          <w:rPr>
            <w:rStyle w:val="Hyperlink"/>
            <w:rFonts w:cs="Arial"/>
            <w:iCs/>
            <w:color w:val="auto"/>
            <w:sz w:val="24"/>
            <w:szCs w:val="24"/>
          </w:rPr>
          <w:t>www.nottshelpyourself.org.uk</w:t>
        </w:r>
      </w:hyperlink>
      <w:r w:rsidR="006D62FF" w:rsidRPr="001048C7">
        <w:rPr>
          <w:rFonts w:cs="Arial"/>
          <w:iCs/>
          <w:sz w:val="24"/>
          <w:szCs w:val="24"/>
        </w:rPr>
        <w:t> </w:t>
      </w:r>
    </w:p>
    <w:p w14:paraId="1285D14C" w14:textId="77777777" w:rsidR="00851CFA" w:rsidRPr="00517121" w:rsidRDefault="00851CFA" w:rsidP="00FC47AC">
      <w:pPr>
        <w:ind w:left="709" w:right="260"/>
        <w:rPr>
          <w:rFonts w:cs="Arial"/>
          <w:i/>
          <w:iCs/>
          <w:strike/>
          <w:sz w:val="24"/>
          <w:szCs w:val="24"/>
        </w:rPr>
      </w:pPr>
    </w:p>
    <w:p w14:paraId="32BB1BC3" w14:textId="77777777" w:rsidR="006D62FF" w:rsidRPr="001048C7" w:rsidRDefault="006D62FF" w:rsidP="00FC47AC">
      <w:pPr>
        <w:pStyle w:val="Heading2"/>
        <w:numPr>
          <w:ilvl w:val="1"/>
          <w:numId w:val="13"/>
        </w:numPr>
        <w:spacing w:before="200" w:line="276" w:lineRule="auto"/>
        <w:ind w:left="1276" w:right="260" w:hanging="567"/>
        <w:rPr>
          <w:rFonts w:asciiTheme="minorHAnsi" w:hAnsiTheme="minorHAnsi"/>
          <w:sz w:val="24"/>
          <w:szCs w:val="24"/>
        </w:rPr>
      </w:pPr>
      <w:bookmarkStart w:id="20" w:name="_Toc467755522"/>
      <w:r w:rsidRPr="001048C7">
        <w:rPr>
          <w:rFonts w:asciiTheme="minorHAnsi" w:hAnsiTheme="minorHAnsi"/>
          <w:sz w:val="24"/>
          <w:szCs w:val="24"/>
        </w:rPr>
        <w:t>Connect</w:t>
      </w:r>
      <w:bookmarkEnd w:id="20"/>
      <w:r w:rsidRPr="001048C7">
        <w:rPr>
          <w:rFonts w:asciiTheme="minorHAnsi" w:hAnsiTheme="minorHAnsi"/>
          <w:sz w:val="24"/>
          <w:szCs w:val="24"/>
        </w:rPr>
        <w:t xml:space="preserve"> </w:t>
      </w:r>
    </w:p>
    <w:p w14:paraId="4F24E8CC" w14:textId="77777777" w:rsidR="00D40DEC" w:rsidRPr="001048C7" w:rsidRDefault="00D40DEC" w:rsidP="004B7735">
      <w:pPr>
        <w:rPr>
          <w:rFonts w:cs="Arial"/>
          <w:sz w:val="24"/>
          <w:szCs w:val="24"/>
        </w:rPr>
      </w:pPr>
    </w:p>
    <w:p w14:paraId="5603B599" w14:textId="77777777" w:rsidR="00CD4653" w:rsidRPr="001048C7" w:rsidRDefault="006D62FF" w:rsidP="004E11DB">
      <w:pPr>
        <w:ind w:left="709"/>
        <w:rPr>
          <w:sz w:val="24"/>
          <w:szCs w:val="24"/>
        </w:rPr>
      </w:pPr>
      <w:r w:rsidRPr="001048C7">
        <w:rPr>
          <w:sz w:val="24"/>
          <w:szCs w:val="24"/>
        </w:rPr>
        <w:t xml:space="preserve">Connect is a countywide NCC service to provide information, advice and short term support for people who are at risk of deteriorating health and independence as a result of age, mobility, disability, long term health condition or bereavement. The service is aimed at people living at home who might be struggling with keeping active or managing personal affairs, or who might be feeling lonely.  </w:t>
      </w:r>
    </w:p>
    <w:p w14:paraId="675A801A" w14:textId="77777777" w:rsidR="006D62FF" w:rsidRPr="001048C7" w:rsidRDefault="006D62FF" w:rsidP="00FC47AC">
      <w:pPr>
        <w:ind w:left="709"/>
        <w:rPr>
          <w:sz w:val="24"/>
          <w:szCs w:val="24"/>
        </w:rPr>
      </w:pPr>
      <w:r w:rsidRPr="001048C7">
        <w:rPr>
          <w:sz w:val="24"/>
          <w:szCs w:val="24"/>
        </w:rPr>
        <w:t>Connect provide</w:t>
      </w:r>
      <w:r w:rsidR="00515DBE" w:rsidRPr="001048C7">
        <w:rPr>
          <w:sz w:val="24"/>
          <w:szCs w:val="24"/>
        </w:rPr>
        <w:t>s</w:t>
      </w:r>
      <w:r w:rsidRPr="001048C7">
        <w:rPr>
          <w:sz w:val="24"/>
          <w:szCs w:val="24"/>
        </w:rPr>
        <w:t xml:space="preserve"> information about local services, activities and opportunities.  It can also provide support with money issues, housing problems, health management and other related issues. This support will be tailored to each person and will focus on achieving what they want in a way that suits them. Connect is a commissioned service, delivered on a district level by local organisations.</w:t>
      </w:r>
    </w:p>
    <w:p w14:paraId="15F15744" w14:textId="77777777" w:rsidR="006D62FF" w:rsidRPr="001048C7" w:rsidRDefault="00714F4C" w:rsidP="00FC47AC">
      <w:pPr>
        <w:pStyle w:val="Heading2"/>
        <w:numPr>
          <w:ilvl w:val="1"/>
          <w:numId w:val="13"/>
        </w:numPr>
        <w:spacing w:before="200" w:line="276" w:lineRule="auto"/>
        <w:ind w:left="1276" w:right="260" w:hanging="567"/>
        <w:rPr>
          <w:rFonts w:asciiTheme="minorHAnsi" w:hAnsiTheme="minorHAnsi"/>
          <w:sz w:val="24"/>
          <w:szCs w:val="24"/>
        </w:rPr>
      </w:pPr>
      <w:bookmarkStart w:id="21" w:name="_Toc467755523"/>
      <w:r w:rsidRPr="001048C7">
        <w:rPr>
          <w:rFonts w:asciiTheme="minorHAnsi" w:hAnsiTheme="minorHAnsi"/>
          <w:sz w:val="24"/>
          <w:szCs w:val="24"/>
        </w:rPr>
        <w:t xml:space="preserve"> </w:t>
      </w:r>
      <w:r w:rsidR="00F100DE" w:rsidRPr="001048C7">
        <w:rPr>
          <w:rFonts w:asciiTheme="minorHAnsi" w:hAnsiTheme="minorHAnsi"/>
          <w:sz w:val="24"/>
          <w:szCs w:val="24"/>
        </w:rPr>
        <w:t>Information</w:t>
      </w:r>
      <w:r w:rsidR="006D62FF" w:rsidRPr="001048C7">
        <w:rPr>
          <w:rFonts w:asciiTheme="minorHAnsi" w:hAnsiTheme="minorHAnsi"/>
          <w:sz w:val="24"/>
          <w:szCs w:val="24"/>
        </w:rPr>
        <w:t xml:space="preserve"> Advice and Support for Carers</w:t>
      </w:r>
      <w:bookmarkEnd w:id="21"/>
      <w:r w:rsidR="006D62FF" w:rsidRPr="001048C7">
        <w:rPr>
          <w:rFonts w:asciiTheme="minorHAnsi" w:hAnsiTheme="minorHAnsi"/>
          <w:sz w:val="24"/>
          <w:szCs w:val="24"/>
        </w:rPr>
        <w:t xml:space="preserve"> </w:t>
      </w:r>
    </w:p>
    <w:p w14:paraId="66AD7BCE" w14:textId="77777777" w:rsidR="00D40DEC" w:rsidRPr="00517121" w:rsidRDefault="00D40DEC" w:rsidP="004B7735">
      <w:pPr>
        <w:rPr>
          <w:rFonts w:cs="Arial"/>
          <w:sz w:val="24"/>
          <w:szCs w:val="24"/>
        </w:rPr>
      </w:pPr>
    </w:p>
    <w:p w14:paraId="28737F34" w14:textId="77777777" w:rsidR="006D62FF" w:rsidRPr="001048C7" w:rsidRDefault="006D62FF" w:rsidP="004E11DB">
      <w:pPr>
        <w:ind w:left="1276"/>
        <w:rPr>
          <w:rFonts w:cs="Arial"/>
          <w:sz w:val="24"/>
          <w:szCs w:val="24"/>
        </w:rPr>
      </w:pPr>
      <w:r w:rsidRPr="001048C7">
        <w:rPr>
          <w:rFonts w:cs="Arial"/>
          <w:sz w:val="24"/>
          <w:szCs w:val="24"/>
        </w:rPr>
        <w:t xml:space="preserve">The Carers Trust </w:t>
      </w:r>
      <w:r w:rsidR="00E04355" w:rsidRPr="001048C7">
        <w:rPr>
          <w:rFonts w:cs="Arial"/>
          <w:sz w:val="24"/>
          <w:szCs w:val="24"/>
        </w:rPr>
        <w:t>operates</w:t>
      </w:r>
      <w:r w:rsidRPr="001048C7">
        <w:rPr>
          <w:rFonts w:cs="Arial"/>
          <w:sz w:val="24"/>
          <w:szCs w:val="24"/>
        </w:rPr>
        <w:t xml:space="preserve"> the Carers Hub, commissioned by the county council, which provides free access to a range of support and services for carers and their families across the County:</w:t>
      </w:r>
    </w:p>
    <w:p w14:paraId="71E3C0E9" w14:textId="77777777" w:rsidR="006D62FF" w:rsidRPr="001048C7" w:rsidRDefault="006D62FF" w:rsidP="00FC47AC">
      <w:pPr>
        <w:pStyle w:val="ListParagraph"/>
        <w:numPr>
          <w:ilvl w:val="0"/>
          <w:numId w:val="15"/>
        </w:numPr>
        <w:spacing w:after="0" w:line="240" w:lineRule="auto"/>
        <w:ind w:left="1636"/>
        <w:rPr>
          <w:rFonts w:eastAsia="Calibri" w:cs="Arial"/>
          <w:sz w:val="24"/>
          <w:szCs w:val="24"/>
        </w:rPr>
      </w:pPr>
      <w:r w:rsidRPr="001048C7">
        <w:rPr>
          <w:rFonts w:cs="Arial"/>
          <w:sz w:val="24"/>
          <w:szCs w:val="24"/>
        </w:rPr>
        <w:t>Information, advice and guidance</w:t>
      </w:r>
    </w:p>
    <w:p w14:paraId="496C8E60" w14:textId="77777777" w:rsidR="006D62FF" w:rsidRPr="001048C7" w:rsidRDefault="006D62FF" w:rsidP="00FC47AC">
      <w:pPr>
        <w:pStyle w:val="ListParagraph"/>
        <w:numPr>
          <w:ilvl w:val="0"/>
          <w:numId w:val="15"/>
        </w:numPr>
        <w:spacing w:after="0" w:line="240" w:lineRule="auto"/>
        <w:ind w:left="1636"/>
        <w:rPr>
          <w:rFonts w:cs="Arial"/>
          <w:sz w:val="24"/>
          <w:szCs w:val="24"/>
        </w:rPr>
      </w:pPr>
      <w:r w:rsidRPr="001048C7">
        <w:rPr>
          <w:rFonts w:cs="Arial"/>
          <w:sz w:val="24"/>
          <w:szCs w:val="24"/>
        </w:rPr>
        <w:t xml:space="preserve">Signposting to other organisations </w:t>
      </w:r>
    </w:p>
    <w:p w14:paraId="649EC9B9" w14:textId="77777777" w:rsidR="006D62FF" w:rsidRPr="001048C7" w:rsidRDefault="006D62FF" w:rsidP="00FC47AC">
      <w:pPr>
        <w:pStyle w:val="ListParagraph"/>
        <w:numPr>
          <w:ilvl w:val="0"/>
          <w:numId w:val="15"/>
        </w:numPr>
        <w:spacing w:after="0" w:line="240" w:lineRule="auto"/>
        <w:ind w:left="1636"/>
        <w:rPr>
          <w:rFonts w:cs="Arial"/>
          <w:sz w:val="24"/>
          <w:szCs w:val="24"/>
        </w:rPr>
      </w:pPr>
      <w:r w:rsidRPr="001048C7">
        <w:rPr>
          <w:rFonts w:cs="Arial"/>
          <w:sz w:val="24"/>
          <w:szCs w:val="24"/>
        </w:rPr>
        <w:t xml:space="preserve">Short break accommodation </w:t>
      </w:r>
    </w:p>
    <w:p w14:paraId="3AAD97AC" w14:textId="77777777" w:rsidR="006D62FF" w:rsidRPr="001048C7" w:rsidRDefault="006D62FF" w:rsidP="004B7735">
      <w:pPr>
        <w:pStyle w:val="ListParagraph"/>
        <w:numPr>
          <w:ilvl w:val="0"/>
          <w:numId w:val="15"/>
        </w:numPr>
        <w:spacing w:after="0" w:line="240" w:lineRule="auto"/>
        <w:ind w:left="1636"/>
        <w:rPr>
          <w:rFonts w:cs="Arial"/>
          <w:sz w:val="24"/>
          <w:szCs w:val="24"/>
        </w:rPr>
      </w:pPr>
      <w:r w:rsidRPr="001048C7">
        <w:rPr>
          <w:rFonts w:cs="Arial"/>
          <w:sz w:val="24"/>
          <w:szCs w:val="24"/>
        </w:rPr>
        <w:t xml:space="preserve">Access to Carers support groups </w:t>
      </w:r>
    </w:p>
    <w:p w14:paraId="30A076AE" w14:textId="77777777" w:rsidR="006D62FF" w:rsidRPr="001048C7" w:rsidRDefault="006D62FF" w:rsidP="004B7735">
      <w:pPr>
        <w:pStyle w:val="ListParagraph"/>
        <w:numPr>
          <w:ilvl w:val="0"/>
          <w:numId w:val="15"/>
        </w:numPr>
        <w:spacing w:after="0" w:line="240" w:lineRule="auto"/>
        <w:ind w:left="1636"/>
        <w:rPr>
          <w:rFonts w:cs="Arial"/>
          <w:sz w:val="24"/>
          <w:szCs w:val="24"/>
        </w:rPr>
      </w:pPr>
      <w:r w:rsidRPr="001048C7">
        <w:rPr>
          <w:rFonts w:cs="Arial"/>
          <w:sz w:val="24"/>
          <w:szCs w:val="24"/>
        </w:rPr>
        <w:t xml:space="preserve">Free gym memberships </w:t>
      </w:r>
    </w:p>
    <w:p w14:paraId="16F5B8D8" w14:textId="77777777" w:rsidR="006D62FF" w:rsidRPr="001048C7" w:rsidRDefault="006D62FF" w:rsidP="004B7735">
      <w:pPr>
        <w:pStyle w:val="ListParagraph"/>
        <w:numPr>
          <w:ilvl w:val="0"/>
          <w:numId w:val="15"/>
        </w:numPr>
        <w:spacing w:after="0" w:line="240" w:lineRule="auto"/>
        <w:ind w:left="1636"/>
        <w:rPr>
          <w:rFonts w:cs="Arial"/>
          <w:sz w:val="24"/>
          <w:szCs w:val="24"/>
        </w:rPr>
      </w:pPr>
      <w:r w:rsidRPr="001048C7">
        <w:rPr>
          <w:rFonts w:cs="Arial"/>
          <w:sz w:val="24"/>
          <w:szCs w:val="24"/>
        </w:rPr>
        <w:t xml:space="preserve">Access to Carers breaks </w:t>
      </w:r>
    </w:p>
    <w:p w14:paraId="6BC102D1" w14:textId="77777777" w:rsidR="006D62FF" w:rsidRPr="001048C7" w:rsidRDefault="006D62FF" w:rsidP="004B7735">
      <w:pPr>
        <w:pStyle w:val="ListParagraph"/>
        <w:numPr>
          <w:ilvl w:val="0"/>
          <w:numId w:val="15"/>
        </w:numPr>
        <w:spacing w:after="0" w:line="240" w:lineRule="auto"/>
        <w:ind w:left="1636"/>
        <w:rPr>
          <w:rFonts w:cs="Arial"/>
          <w:sz w:val="24"/>
          <w:szCs w:val="24"/>
        </w:rPr>
      </w:pPr>
      <w:r w:rsidRPr="001048C7">
        <w:rPr>
          <w:rFonts w:cs="Arial"/>
          <w:sz w:val="24"/>
          <w:szCs w:val="24"/>
        </w:rPr>
        <w:t xml:space="preserve">Free training and caring support </w:t>
      </w:r>
    </w:p>
    <w:p w14:paraId="66960FA6" w14:textId="77777777" w:rsidR="006D62FF" w:rsidRPr="001048C7" w:rsidRDefault="006D62FF" w:rsidP="004B7735">
      <w:pPr>
        <w:pStyle w:val="ListParagraph"/>
        <w:numPr>
          <w:ilvl w:val="0"/>
          <w:numId w:val="15"/>
        </w:numPr>
        <w:spacing w:after="0" w:line="240" w:lineRule="auto"/>
        <w:ind w:left="1636"/>
        <w:rPr>
          <w:rFonts w:cs="Arial"/>
          <w:sz w:val="24"/>
          <w:szCs w:val="24"/>
        </w:rPr>
      </w:pPr>
      <w:r w:rsidRPr="001048C7">
        <w:rPr>
          <w:rFonts w:cs="Arial"/>
          <w:sz w:val="24"/>
          <w:szCs w:val="24"/>
        </w:rPr>
        <w:t xml:space="preserve">Carers ‘Smart’ benefits and discounts </w:t>
      </w:r>
    </w:p>
    <w:p w14:paraId="25E339BC" w14:textId="77777777" w:rsidR="006D62FF" w:rsidRPr="001048C7" w:rsidRDefault="006D62FF" w:rsidP="004B7735">
      <w:pPr>
        <w:pStyle w:val="ListParagraph"/>
        <w:numPr>
          <w:ilvl w:val="0"/>
          <w:numId w:val="15"/>
        </w:numPr>
        <w:spacing w:after="0" w:line="240" w:lineRule="auto"/>
        <w:ind w:left="1636"/>
        <w:rPr>
          <w:rFonts w:cs="Arial"/>
          <w:sz w:val="24"/>
          <w:szCs w:val="24"/>
        </w:rPr>
      </w:pPr>
      <w:r w:rsidRPr="001048C7">
        <w:rPr>
          <w:rFonts w:cs="Arial"/>
          <w:sz w:val="24"/>
          <w:szCs w:val="24"/>
        </w:rPr>
        <w:t xml:space="preserve">Carers’ grants </w:t>
      </w:r>
    </w:p>
    <w:p w14:paraId="192AA064" w14:textId="77777777" w:rsidR="006D62FF" w:rsidRPr="001048C7" w:rsidRDefault="006D62FF" w:rsidP="004B7735">
      <w:pPr>
        <w:pStyle w:val="ListParagraph"/>
        <w:numPr>
          <w:ilvl w:val="0"/>
          <w:numId w:val="15"/>
        </w:numPr>
        <w:spacing w:after="0" w:line="240" w:lineRule="auto"/>
        <w:ind w:left="1636"/>
        <w:rPr>
          <w:rFonts w:cs="Arial"/>
          <w:sz w:val="24"/>
          <w:szCs w:val="24"/>
        </w:rPr>
      </w:pPr>
      <w:r w:rsidRPr="001048C7">
        <w:rPr>
          <w:rFonts w:cs="Arial"/>
          <w:sz w:val="24"/>
          <w:szCs w:val="24"/>
        </w:rPr>
        <w:t xml:space="preserve">Peer support </w:t>
      </w:r>
    </w:p>
    <w:p w14:paraId="1ADBBF11" w14:textId="77777777" w:rsidR="00517121" w:rsidRDefault="00517121" w:rsidP="004B7735">
      <w:pPr>
        <w:ind w:left="556" w:firstLine="720"/>
        <w:rPr>
          <w:rFonts w:cs="Arial"/>
          <w:sz w:val="24"/>
          <w:szCs w:val="24"/>
        </w:rPr>
      </w:pPr>
    </w:p>
    <w:p w14:paraId="1357CD8F" w14:textId="77777777" w:rsidR="006D62FF" w:rsidRPr="00517121" w:rsidRDefault="006D62FF" w:rsidP="004B7735">
      <w:pPr>
        <w:ind w:left="556" w:firstLine="720"/>
        <w:rPr>
          <w:rFonts w:cs="Arial"/>
          <w:sz w:val="24"/>
          <w:szCs w:val="24"/>
        </w:rPr>
      </w:pPr>
      <w:r w:rsidRPr="00517121">
        <w:rPr>
          <w:rFonts w:cs="Arial"/>
          <w:sz w:val="24"/>
          <w:szCs w:val="24"/>
        </w:rPr>
        <w:t>Carers can register to access the service – over the phone or by email.</w:t>
      </w:r>
    </w:p>
    <w:p w14:paraId="2A75A764" w14:textId="77777777" w:rsidR="006D62FF" w:rsidRPr="00517121" w:rsidRDefault="006D62FF" w:rsidP="004B7735">
      <w:pPr>
        <w:ind w:left="556" w:firstLine="720"/>
        <w:rPr>
          <w:rFonts w:cs="Arial"/>
          <w:sz w:val="24"/>
          <w:szCs w:val="24"/>
        </w:rPr>
      </w:pPr>
      <w:r w:rsidRPr="00517121">
        <w:rPr>
          <w:rFonts w:cs="Arial"/>
          <w:sz w:val="24"/>
          <w:szCs w:val="24"/>
        </w:rPr>
        <w:t xml:space="preserve">Go to </w:t>
      </w:r>
      <w:hyperlink r:id="rId25" w:history="1">
        <w:r w:rsidRPr="001048C7">
          <w:rPr>
            <w:rStyle w:val="Hyperlink"/>
            <w:rFonts w:cs="Arial"/>
            <w:color w:val="auto"/>
            <w:sz w:val="24"/>
            <w:szCs w:val="24"/>
          </w:rPr>
          <w:t>www.carerstrustem.org/hub</w:t>
        </w:r>
      </w:hyperlink>
      <w:r w:rsidRPr="00517121">
        <w:rPr>
          <w:rFonts w:cs="Arial"/>
          <w:sz w:val="24"/>
          <w:szCs w:val="24"/>
        </w:rPr>
        <w:t xml:space="preserve"> for more details.</w:t>
      </w:r>
    </w:p>
    <w:p w14:paraId="7EA362E5" w14:textId="77777777" w:rsidR="00D40DEC" w:rsidRPr="001048C7" w:rsidRDefault="00D40DEC" w:rsidP="004B7735">
      <w:pPr>
        <w:ind w:left="556" w:firstLine="720"/>
        <w:rPr>
          <w:rFonts w:cs="Arial"/>
          <w:sz w:val="24"/>
          <w:szCs w:val="24"/>
        </w:rPr>
      </w:pPr>
    </w:p>
    <w:p w14:paraId="5D15D48A" w14:textId="77777777" w:rsidR="00D40DEC" w:rsidRPr="001048C7" w:rsidRDefault="006D62FF" w:rsidP="004B7735">
      <w:pPr>
        <w:pStyle w:val="ListParagraph"/>
        <w:numPr>
          <w:ilvl w:val="1"/>
          <w:numId w:val="13"/>
        </w:numPr>
        <w:ind w:right="260" w:hanging="219"/>
        <w:rPr>
          <w:rStyle w:val="Heading2Char"/>
          <w:rFonts w:asciiTheme="minorHAnsi" w:hAnsiTheme="minorHAnsi"/>
          <w:b w:val="0"/>
          <w:bCs w:val="0"/>
          <w:sz w:val="24"/>
          <w:szCs w:val="24"/>
        </w:rPr>
      </w:pPr>
      <w:bookmarkStart w:id="22" w:name="_Toc467755524"/>
      <w:r w:rsidRPr="001048C7">
        <w:rPr>
          <w:rStyle w:val="Heading2Char"/>
          <w:rFonts w:asciiTheme="minorHAnsi" w:hAnsiTheme="minorHAnsi"/>
          <w:sz w:val="24"/>
          <w:szCs w:val="24"/>
        </w:rPr>
        <w:t xml:space="preserve">Information </w:t>
      </w:r>
      <w:r w:rsidR="00BE042F" w:rsidRPr="001048C7">
        <w:rPr>
          <w:rStyle w:val="Heading2Char"/>
          <w:rFonts w:asciiTheme="minorHAnsi" w:hAnsiTheme="minorHAnsi"/>
          <w:sz w:val="24"/>
          <w:szCs w:val="24"/>
        </w:rPr>
        <w:t>about</w:t>
      </w:r>
      <w:r w:rsidRPr="001048C7">
        <w:rPr>
          <w:rStyle w:val="Heading2Char"/>
          <w:rFonts w:asciiTheme="minorHAnsi" w:hAnsiTheme="minorHAnsi"/>
          <w:sz w:val="24"/>
          <w:szCs w:val="24"/>
        </w:rPr>
        <w:t xml:space="preserve"> local accessible and adaptable </w:t>
      </w:r>
      <w:bookmarkEnd w:id="22"/>
      <w:r w:rsidR="00BE042F" w:rsidRPr="001048C7">
        <w:rPr>
          <w:rStyle w:val="Heading2Char"/>
          <w:rFonts w:asciiTheme="minorHAnsi" w:hAnsiTheme="minorHAnsi"/>
          <w:sz w:val="24"/>
          <w:szCs w:val="24"/>
        </w:rPr>
        <w:t>accommodation</w:t>
      </w:r>
    </w:p>
    <w:p w14:paraId="11C202FA" w14:textId="77777777" w:rsidR="00D77C78" w:rsidRPr="00517121" w:rsidRDefault="00D77C78" w:rsidP="004E11DB">
      <w:pPr>
        <w:pStyle w:val="ListParagraph"/>
        <w:spacing w:after="0"/>
        <w:ind w:left="1276" w:right="260"/>
        <w:rPr>
          <w:rStyle w:val="Hyperlink"/>
          <w:rFonts w:cs="Arial"/>
          <w:color w:val="auto"/>
          <w:sz w:val="24"/>
          <w:szCs w:val="24"/>
        </w:rPr>
      </w:pPr>
    </w:p>
    <w:p w14:paraId="29879AF6" w14:textId="77777777" w:rsidR="006D62FF" w:rsidRPr="00517121" w:rsidRDefault="0062439C" w:rsidP="004E11DB">
      <w:pPr>
        <w:pStyle w:val="ListParagraph"/>
        <w:spacing w:after="0"/>
        <w:ind w:left="1276" w:right="260"/>
        <w:rPr>
          <w:rFonts w:cs="Arial"/>
          <w:sz w:val="24"/>
          <w:szCs w:val="24"/>
        </w:rPr>
      </w:pPr>
      <w:hyperlink r:id="rId26" w:history="1">
        <w:r w:rsidR="006D62FF" w:rsidRPr="001048C7">
          <w:rPr>
            <w:rStyle w:val="Hyperlink"/>
            <w:rFonts w:cs="Arial"/>
            <w:color w:val="auto"/>
            <w:sz w:val="24"/>
            <w:szCs w:val="24"/>
          </w:rPr>
          <w:t>Notts Help Yourself</w:t>
        </w:r>
      </w:hyperlink>
      <w:r w:rsidR="006D62FF" w:rsidRPr="00517121">
        <w:rPr>
          <w:rFonts w:cs="Arial"/>
          <w:sz w:val="24"/>
          <w:szCs w:val="24"/>
        </w:rPr>
        <w:t xml:space="preserve"> has details of the District and Borough Councils’ customer</w:t>
      </w:r>
      <w:r w:rsidR="002F6ACC" w:rsidRPr="00517121">
        <w:rPr>
          <w:rFonts w:cs="Arial"/>
          <w:sz w:val="24"/>
          <w:szCs w:val="24"/>
        </w:rPr>
        <w:t xml:space="preserve"> service</w:t>
      </w:r>
      <w:r w:rsidR="006D62FF" w:rsidRPr="00517121">
        <w:rPr>
          <w:rFonts w:cs="Arial"/>
          <w:sz w:val="24"/>
          <w:szCs w:val="24"/>
        </w:rPr>
        <w:t xml:space="preserve"> contact numbers which can be used to access current information about all types of housing. The </w:t>
      </w:r>
      <w:hyperlink r:id="rId27" w:history="1">
        <w:r w:rsidR="006D62FF" w:rsidRPr="001048C7">
          <w:rPr>
            <w:rStyle w:val="Hyperlink"/>
            <w:rFonts w:cs="Arial"/>
            <w:color w:val="auto"/>
            <w:sz w:val="24"/>
            <w:szCs w:val="24"/>
          </w:rPr>
          <w:t>NCC website</w:t>
        </w:r>
      </w:hyperlink>
      <w:r w:rsidR="006D62FF" w:rsidRPr="00517121">
        <w:rPr>
          <w:rFonts w:cs="Arial"/>
          <w:sz w:val="24"/>
          <w:szCs w:val="24"/>
        </w:rPr>
        <w:t xml:space="preserve"> gives information about </w:t>
      </w:r>
      <w:hyperlink r:id="rId28" w:history="1">
        <w:r w:rsidR="006D62FF" w:rsidRPr="001048C7">
          <w:rPr>
            <w:rStyle w:val="Hyperlink"/>
            <w:rFonts w:cs="Arial"/>
            <w:color w:val="auto"/>
            <w:sz w:val="24"/>
            <w:szCs w:val="24"/>
          </w:rPr>
          <w:t>Extra Care housing provision</w:t>
        </w:r>
      </w:hyperlink>
      <w:r w:rsidR="006D62FF" w:rsidRPr="00517121">
        <w:rPr>
          <w:rFonts w:cs="Arial"/>
          <w:sz w:val="24"/>
          <w:szCs w:val="24"/>
        </w:rPr>
        <w:t xml:space="preserve"> and details of care homes for older people thinking about alternative types of accommodation. </w:t>
      </w:r>
    </w:p>
    <w:p w14:paraId="52508743" w14:textId="77777777" w:rsidR="006D62FF" w:rsidRPr="001048C7" w:rsidRDefault="006D62FF" w:rsidP="00FC47AC">
      <w:pPr>
        <w:pStyle w:val="Heading1"/>
        <w:numPr>
          <w:ilvl w:val="0"/>
          <w:numId w:val="13"/>
        </w:numPr>
        <w:ind w:right="260"/>
        <w:rPr>
          <w:rFonts w:asciiTheme="minorHAnsi" w:hAnsiTheme="minorHAnsi" w:cs="Arial"/>
          <w:sz w:val="24"/>
          <w:szCs w:val="24"/>
        </w:rPr>
      </w:pPr>
      <w:bookmarkStart w:id="23" w:name="_Toc467755525"/>
      <w:r w:rsidRPr="001048C7">
        <w:rPr>
          <w:rFonts w:asciiTheme="minorHAnsi" w:hAnsiTheme="minorHAnsi" w:cs="Arial"/>
          <w:sz w:val="24"/>
          <w:szCs w:val="24"/>
        </w:rPr>
        <w:t>Our strategy for Information and Advice</w:t>
      </w:r>
      <w:bookmarkEnd w:id="23"/>
      <w:r w:rsidRPr="001048C7">
        <w:rPr>
          <w:rFonts w:asciiTheme="minorHAnsi" w:hAnsiTheme="minorHAnsi" w:cs="Arial"/>
          <w:sz w:val="24"/>
          <w:szCs w:val="24"/>
        </w:rPr>
        <w:t xml:space="preserve"> </w:t>
      </w:r>
    </w:p>
    <w:p w14:paraId="76620282" w14:textId="77777777" w:rsidR="00D40DEC" w:rsidRPr="001048C7" w:rsidRDefault="00D40DEC" w:rsidP="004B7735">
      <w:pPr>
        <w:rPr>
          <w:rFonts w:cs="Arial"/>
          <w:sz w:val="24"/>
          <w:szCs w:val="24"/>
        </w:rPr>
      </w:pPr>
    </w:p>
    <w:p w14:paraId="29072805" w14:textId="77777777" w:rsidR="006D62FF" w:rsidRPr="001048C7" w:rsidRDefault="006D62FF" w:rsidP="004E11DB">
      <w:pPr>
        <w:ind w:left="720" w:right="260"/>
        <w:rPr>
          <w:rFonts w:cs="Arial"/>
          <w:sz w:val="24"/>
          <w:szCs w:val="24"/>
        </w:rPr>
      </w:pPr>
      <w:r w:rsidRPr="001048C7">
        <w:rPr>
          <w:rFonts w:cs="Arial"/>
          <w:sz w:val="24"/>
          <w:szCs w:val="24"/>
        </w:rPr>
        <w:t xml:space="preserve">The vision for information and advice provision is based on having one online </w:t>
      </w:r>
      <w:r w:rsidR="00731ED2" w:rsidRPr="001048C7">
        <w:rPr>
          <w:rFonts w:cs="Arial"/>
          <w:sz w:val="24"/>
          <w:szCs w:val="24"/>
        </w:rPr>
        <w:t>point of contact</w:t>
      </w:r>
      <w:r w:rsidRPr="001048C7">
        <w:rPr>
          <w:rFonts w:cs="Arial"/>
          <w:sz w:val="24"/>
          <w:szCs w:val="24"/>
        </w:rPr>
        <w:t xml:space="preserve"> that individuals, as well as staff who support them, can go to for information.  </w:t>
      </w:r>
      <w:r w:rsidR="005349F6" w:rsidRPr="001048C7">
        <w:rPr>
          <w:rFonts w:cs="Arial"/>
          <w:sz w:val="24"/>
          <w:szCs w:val="24"/>
        </w:rPr>
        <w:t>They may then be</w:t>
      </w:r>
      <w:r w:rsidRPr="001048C7">
        <w:rPr>
          <w:rFonts w:cs="Arial"/>
          <w:sz w:val="24"/>
          <w:szCs w:val="24"/>
        </w:rPr>
        <w:t xml:space="preserve"> signpost</w:t>
      </w:r>
      <w:r w:rsidR="005349F6" w:rsidRPr="001048C7">
        <w:rPr>
          <w:rFonts w:cs="Arial"/>
          <w:sz w:val="24"/>
          <w:szCs w:val="24"/>
        </w:rPr>
        <w:t>ed</w:t>
      </w:r>
      <w:r w:rsidRPr="001048C7">
        <w:rPr>
          <w:rFonts w:cs="Arial"/>
          <w:sz w:val="24"/>
          <w:szCs w:val="24"/>
        </w:rPr>
        <w:t xml:space="preserve"> to other places or to specialist face-to-face advisors.  Updating information in one place is more economically efficient, guarantees up-to-date</w:t>
      </w:r>
      <w:r w:rsidR="005349F6" w:rsidRPr="001048C7">
        <w:rPr>
          <w:rFonts w:cs="Arial"/>
          <w:sz w:val="24"/>
          <w:szCs w:val="24"/>
        </w:rPr>
        <w:t>,</w:t>
      </w:r>
      <w:r w:rsidRPr="001048C7">
        <w:rPr>
          <w:rFonts w:cs="Arial"/>
          <w:sz w:val="24"/>
          <w:szCs w:val="24"/>
        </w:rPr>
        <w:t xml:space="preserve"> quality information and offers better access to information for individuals.  </w:t>
      </w:r>
    </w:p>
    <w:p w14:paraId="129705C9" w14:textId="77777777" w:rsidR="00D40DEC" w:rsidRPr="001048C7" w:rsidRDefault="00D40DEC" w:rsidP="004E11DB">
      <w:pPr>
        <w:ind w:left="720" w:right="260"/>
        <w:rPr>
          <w:rFonts w:cs="Arial"/>
          <w:sz w:val="24"/>
          <w:szCs w:val="24"/>
        </w:rPr>
      </w:pPr>
    </w:p>
    <w:p w14:paraId="46C5ABD0" w14:textId="77777777" w:rsidR="006D62FF" w:rsidRPr="001048C7" w:rsidRDefault="006D62FF" w:rsidP="00FC47AC">
      <w:pPr>
        <w:ind w:left="720" w:right="260"/>
        <w:rPr>
          <w:rFonts w:cs="Arial"/>
          <w:sz w:val="24"/>
          <w:szCs w:val="24"/>
        </w:rPr>
      </w:pPr>
      <w:r w:rsidRPr="001048C7">
        <w:rPr>
          <w:rFonts w:cs="Arial"/>
          <w:sz w:val="24"/>
          <w:szCs w:val="24"/>
        </w:rPr>
        <w:t xml:space="preserve">When providing information and advice we need to take a holistic view of the lives of individuals and ensure that partners are pro-active in opening up points for information through partnerships that are appropriate to people’s needs and circumstances.  </w:t>
      </w:r>
      <w:r w:rsidR="00FE11C7" w:rsidRPr="001048C7">
        <w:rPr>
          <w:rFonts w:cs="Arial"/>
          <w:sz w:val="24"/>
          <w:szCs w:val="24"/>
        </w:rPr>
        <w:t>We will</w:t>
      </w:r>
      <w:r w:rsidRPr="001048C7">
        <w:rPr>
          <w:rFonts w:cs="Arial"/>
          <w:sz w:val="24"/>
          <w:szCs w:val="24"/>
        </w:rPr>
        <w:t xml:space="preserve"> deliver content that flows across traditional public sector boundaries, wherever and however it is delivered, so that customers experience streamlined access to information and advice that is relevant and helpful to their current situation.</w:t>
      </w:r>
    </w:p>
    <w:p w14:paraId="285D2275" w14:textId="77777777" w:rsidR="00D40DEC" w:rsidRPr="001048C7" w:rsidRDefault="00D40DEC" w:rsidP="00FC47AC">
      <w:pPr>
        <w:ind w:left="720" w:right="260"/>
        <w:rPr>
          <w:rFonts w:cs="Arial"/>
          <w:sz w:val="24"/>
          <w:szCs w:val="24"/>
        </w:rPr>
      </w:pPr>
    </w:p>
    <w:p w14:paraId="17FF9874" w14:textId="77777777" w:rsidR="006D62FF" w:rsidRPr="001048C7" w:rsidRDefault="006D62FF" w:rsidP="00FC47AC">
      <w:pPr>
        <w:ind w:left="720" w:right="260"/>
        <w:rPr>
          <w:rFonts w:cs="Arial"/>
          <w:sz w:val="24"/>
          <w:szCs w:val="24"/>
        </w:rPr>
      </w:pPr>
      <w:r w:rsidRPr="001048C7">
        <w:rPr>
          <w:rFonts w:cs="Arial"/>
          <w:sz w:val="24"/>
          <w:szCs w:val="24"/>
        </w:rPr>
        <w:t xml:space="preserve">The </w:t>
      </w:r>
      <w:r w:rsidR="00FE11C7" w:rsidRPr="001048C7">
        <w:rPr>
          <w:rFonts w:cs="Arial"/>
          <w:sz w:val="24"/>
          <w:szCs w:val="24"/>
        </w:rPr>
        <w:t xml:space="preserve">continuing </w:t>
      </w:r>
      <w:r w:rsidRPr="001048C7">
        <w:rPr>
          <w:rFonts w:cs="Arial"/>
          <w:sz w:val="24"/>
          <w:szCs w:val="24"/>
        </w:rPr>
        <w:t xml:space="preserve">development of Notts Help Yourself ensures a clear, streamlined information pathway, making it easier for people to go to one place first, and reducing duplication of information directories and sites.  It also provides signposting and access to independent financial advice, to ensure this will be available to people, including self - funders, at the right time within the new assessment and financial processes developed as part of implementing the Care Act.  </w:t>
      </w:r>
    </w:p>
    <w:p w14:paraId="43886B96" w14:textId="77777777" w:rsidR="00D40DEC" w:rsidRPr="001048C7" w:rsidRDefault="00D40DEC" w:rsidP="004B7735">
      <w:pPr>
        <w:ind w:left="720" w:right="260"/>
        <w:rPr>
          <w:rFonts w:cs="Arial"/>
          <w:sz w:val="24"/>
          <w:szCs w:val="24"/>
        </w:rPr>
      </w:pPr>
    </w:p>
    <w:p w14:paraId="63944457" w14:textId="77777777" w:rsidR="00D40DEC" w:rsidRPr="00517121" w:rsidRDefault="006D62FF" w:rsidP="004B7735">
      <w:pPr>
        <w:ind w:left="720" w:right="260"/>
        <w:rPr>
          <w:rFonts w:cs="Arial"/>
          <w:sz w:val="24"/>
          <w:szCs w:val="24"/>
        </w:rPr>
      </w:pPr>
      <w:r w:rsidRPr="001048C7">
        <w:rPr>
          <w:rFonts w:cs="Arial"/>
          <w:sz w:val="24"/>
          <w:szCs w:val="24"/>
        </w:rPr>
        <w:t xml:space="preserve">The direction of travel described nationally in the Care Act, and </w:t>
      </w:r>
      <w:r w:rsidRPr="001048C7">
        <w:rPr>
          <w:rFonts w:cs="Arial"/>
          <w:sz w:val="24"/>
          <w:szCs w:val="24"/>
          <w:highlight w:val="yellow"/>
        </w:rPr>
        <w:t xml:space="preserve">locally in the Digital Development </w:t>
      </w:r>
      <w:commentRangeStart w:id="24"/>
      <w:r w:rsidRPr="001048C7">
        <w:rPr>
          <w:rFonts w:cs="Arial"/>
          <w:sz w:val="24"/>
          <w:szCs w:val="24"/>
          <w:highlight w:val="yellow"/>
        </w:rPr>
        <w:t>Plan</w:t>
      </w:r>
      <w:commentRangeEnd w:id="24"/>
      <w:r w:rsidR="002F6ACC" w:rsidRPr="00517121">
        <w:rPr>
          <w:rStyle w:val="CommentReference"/>
          <w:sz w:val="24"/>
          <w:szCs w:val="24"/>
        </w:rPr>
        <w:commentReference w:id="24"/>
      </w:r>
      <w:r w:rsidRPr="00517121">
        <w:rPr>
          <w:rFonts w:cs="Arial"/>
          <w:sz w:val="24"/>
          <w:szCs w:val="24"/>
        </w:rPr>
        <w:t xml:space="preserve">, encourages people to help themselves where possible.  </w:t>
      </w:r>
    </w:p>
    <w:p w14:paraId="4A0E9832" w14:textId="77777777" w:rsidR="00FE11C7" w:rsidRPr="001048C7" w:rsidRDefault="00FE11C7" w:rsidP="004B7735">
      <w:pPr>
        <w:ind w:left="720" w:right="260"/>
        <w:rPr>
          <w:rFonts w:cs="Arial"/>
          <w:sz w:val="24"/>
          <w:szCs w:val="24"/>
        </w:rPr>
      </w:pPr>
    </w:p>
    <w:p w14:paraId="2CF180CB" w14:textId="77777777" w:rsidR="006D62FF" w:rsidRPr="001048C7" w:rsidRDefault="006D62FF" w:rsidP="004B7735">
      <w:pPr>
        <w:ind w:left="709" w:right="260" w:firstLine="11"/>
        <w:rPr>
          <w:rFonts w:cs="Arial"/>
          <w:sz w:val="24"/>
          <w:szCs w:val="24"/>
        </w:rPr>
      </w:pPr>
      <w:r w:rsidRPr="001048C7">
        <w:rPr>
          <w:rFonts w:cs="Arial"/>
          <w:sz w:val="24"/>
          <w:szCs w:val="24"/>
        </w:rPr>
        <w:t>In order for people to be able to find information about services in their local area, the Council needs to ensure that the information is up to date. This means the work underway to manage and update websites and other a</w:t>
      </w:r>
      <w:r w:rsidR="00FE11C7" w:rsidRPr="001048C7">
        <w:rPr>
          <w:rFonts w:cs="Arial"/>
          <w:sz w:val="24"/>
          <w:szCs w:val="24"/>
        </w:rPr>
        <w:t>ssociated information, such as</w:t>
      </w:r>
      <w:r w:rsidRPr="001048C7">
        <w:rPr>
          <w:rFonts w:cs="Arial"/>
          <w:sz w:val="24"/>
          <w:szCs w:val="24"/>
        </w:rPr>
        <w:t xml:space="preserve"> fact sheets, leaflets, policies, information directories and scripts at the Customer Service Centre will continue.  </w:t>
      </w:r>
    </w:p>
    <w:p w14:paraId="47E6C24A" w14:textId="77777777" w:rsidR="006D62FF" w:rsidRPr="001048C7" w:rsidRDefault="006D62FF" w:rsidP="004B7735">
      <w:pPr>
        <w:pStyle w:val="Heading2"/>
        <w:numPr>
          <w:ilvl w:val="1"/>
          <w:numId w:val="13"/>
        </w:numPr>
        <w:spacing w:before="200" w:line="276" w:lineRule="auto"/>
        <w:ind w:left="1276" w:right="260" w:hanging="567"/>
        <w:rPr>
          <w:rFonts w:asciiTheme="minorHAnsi" w:hAnsiTheme="minorHAnsi"/>
          <w:sz w:val="24"/>
          <w:szCs w:val="24"/>
        </w:rPr>
      </w:pPr>
      <w:bookmarkStart w:id="25" w:name="_Toc467755526"/>
      <w:r w:rsidRPr="001048C7">
        <w:rPr>
          <w:rFonts w:asciiTheme="minorHAnsi" w:hAnsiTheme="minorHAnsi"/>
          <w:sz w:val="24"/>
          <w:szCs w:val="24"/>
        </w:rPr>
        <w:t>Principles underpinning the strategy include:</w:t>
      </w:r>
      <w:bookmarkEnd w:id="25"/>
    </w:p>
    <w:p w14:paraId="7AB862DA" w14:textId="77777777" w:rsidR="00D40DEC" w:rsidRPr="001048C7" w:rsidRDefault="00D40DEC" w:rsidP="004B7735">
      <w:pPr>
        <w:rPr>
          <w:rFonts w:cs="Arial"/>
          <w:sz w:val="24"/>
          <w:szCs w:val="24"/>
        </w:rPr>
      </w:pPr>
    </w:p>
    <w:p w14:paraId="0EB53A76" w14:textId="77777777" w:rsidR="006D62FF" w:rsidRPr="00517121" w:rsidRDefault="006D62FF" w:rsidP="004E11DB">
      <w:pPr>
        <w:numPr>
          <w:ilvl w:val="0"/>
          <w:numId w:val="3"/>
        </w:numPr>
        <w:shd w:val="clear" w:color="auto" w:fill="FFFFFF"/>
        <w:tabs>
          <w:tab w:val="num" w:pos="1778"/>
        </w:tabs>
        <w:ind w:left="1636" w:right="260"/>
        <w:outlineLvl w:val="2"/>
        <w:rPr>
          <w:rFonts w:cs="Arial"/>
          <w:sz w:val="24"/>
          <w:szCs w:val="24"/>
        </w:rPr>
      </w:pPr>
      <w:r w:rsidRPr="00517121">
        <w:rPr>
          <w:rFonts w:cs="Arial"/>
          <w:sz w:val="24"/>
          <w:szCs w:val="24"/>
        </w:rPr>
        <w:t>Information and advice will be</w:t>
      </w:r>
      <w:r w:rsidRPr="00517121">
        <w:rPr>
          <w:rFonts w:cs="Arial"/>
          <w:b/>
          <w:sz w:val="24"/>
          <w:szCs w:val="24"/>
        </w:rPr>
        <w:t xml:space="preserve"> proportionate, accurate and consistent </w:t>
      </w:r>
      <w:r w:rsidRPr="00517121">
        <w:rPr>
          <w:rFonts w:cs="Arial"/>
          <w:sz w:val="24"/>
          <w:szCs w:val="24"/>
        </w:rPr>
        <w:t>to promote early resolution of need.</w:t>
      </w:r>
    </w:p>
    <w:p w14:paraId="59907EAF" w14:textId="77777777" w:rsidR="006D62FF" w:rsidRPr="00517121" w:rsidRDefault="006D62FF" w:rsidP="00FC47AC">
      <w:pPr>
        <w:numPr>
          <w:ilvl w:val="0"/>
          <w:numId w:val="3"/>
        </w:numPr>
        <w:shd w:val="clear" w:color="auto" w:fill="FFFFFF"/>
        <w:ind w:left="1636" w:right="260"/>
        <w:outlineLvl w:val="2"/>
        <w:rPr>
          <w:rFonts w:cs="Arial"/>
          <w:sz w:val="24"/>
          <w:szCs w:val="24"/>
        </w:rPr>
      </w:pPr>
      <w:r w:rsidRPr="00517121">
        <w:rPr>
          <w:rFonts w:cs="Arial"/>
          <w:sz w:val="24"/>
          <w:szCs w:val="24"/>
        </w:rPr>
        <w:t xml:space="preserve">There will be support for people’s involvement in their assessment, care and support planning and review process through the provision of </w:t>
      </w:r>
      <w:r w:rsidRPr="00517121">
        <w:rPr>
          <w:rFonts w:cs="Arial"/>
          <w:b/>
          <w:sz w:val="24"/>
          <w:szCs w:val="24"/>
        </w:rPr>
        <w:t>advocacy services</w:t>
      </w:r>
    </w:p>
    <w:p w14:paraId="1758D3CC" w14:textId="77777777" w:rsidR="006D62FF" w:rsidRPr="00517121" w:rsidRDefault="006D62FF" w:rsidP="00FC47AC">
      <w:pPr>
        <w:numPr>
          <w:ilvl w:val="0"/>
          <w:numId w:val="3"/>
        </w:numPr>
        <w:shd w:val="clear" w:color="auto" w:fill="FFFFFF"/>
        <w:ind w:left="1636" w:right="260"/>
        <w:outlineLvl w:val="2"/>
        <w:rPr>
          <w:rFonts w:cs="Arial"/>
          <w:sz w:val="24"/>
          <w:szCs w:val="24"/>
        </w:rPr>
      </w:pPr>
      <w:r w:rsidRPr="00517121">
        <w:rPr>
          <w:rFonts w:cs="Arial"/>
          <w:b/>
          <w:sz w:val="24"/>
          <w:szCs w:val="24"/>
        </w:rPr>
        <w:t>Online</w:t>
      </w:r>
      <w:r w:rsidRPr="00517121">
        <w:rPr>
          <w:rFonts w:cs="Arial"/>
          <w:sz w:val="24"/>
          <w:szCs w:val="24"/>
        </w:rPr>
        <w:t xml:space="preserve"> information will be the main way of maintaining and sharing information.  It will be available in different formats e.g. printed, text to speech, BSL, symbols and different languages.</w:t>
      </w:r>
    </w:p>
    <w:p w14:paraId="45C1F2E1" w14:textId="77777777" w:rsidR="006D62FF" w:rsidRPr="00517121" w:rsidRDefault="006D62FF" w:rsidP="00FC47AC">
      <w:pPr>
        <w:numPr>
          <w:ilvl w:val="0"/>
          <w:numId w:val="3"/>
        </w:numPr>
        <w:shd w:val="clear" w:color="auto" w:fill="FFFFFF"/>
        <w:ind w:left="1636" w:right="260"/>
        <w:outlineLvl w:val="2"/>
        <w:rPr>
          <w:rFonts w:cs="Arial"/>
          <w:sz w:val="24"/>
          <w:szCs w:val="24"/>
        </w:rPr>
      </w:pPr>
      <w:r w:rsidRPr="00517121">
        <w:rPr>
          <w:rFonts w:cs="Arial"/>
          <w:sz w:val="24"/>
          <w:szCs w:val="24"/>
        </w:rPr>
        <w:t xml:space="preserve">Face-to-face facilitation and </w:t>
      </w:r>
      <w:r w:rsidRPr="00517121">
        <w:rPr>
          <w:rFonts w:cs="Arial"/>
          <w:b/>
          <w:sz w:val="24"/>
          <w:szCs w:val="24"/>
        </w:rPr>
        <w:t>support</w:t>
      </w:r>
      <w:r w:rsidRPr="00517121">
        <w:rPr>
          <w:rFonts w:cs="Arial"/>
          <w:sz w:val="24"/>
          <w:szCs w:val="24"/>
        </w:rPr>
        <w:t xml:space="preserve"> will be ava</w:t>
      </w:r>
      <w:r w:rsidR="005349F6" w:rsidRPr="00517121">
        <w:rPr>
          <w:rFonts w:cs="Arial"/>
          <w:sz w:val="24"/>
          <w:szCs w:val="24"/>
        </w:rPr>
        <w:t>ilable to people who require it.</w:t>
      </w:r>
    </w:p>
    <w:p w14:paraId="3C8F7D4D" w14:textId="77777777" w:rsidR="006D62FF" w:rsidRPr="00517121" w:rsidRDefault="006D62FF" w:rsidP="004B7735">
      <w:pPr>
        <w:numPr>
          <w:ilvl w:val="0"/>
          <w:numId w:val="3"/>
        </w:numPr>
        <w:shd w:val="clear" w:color="auto" w:fill="FFFFFF"/>
        <w:ind w:left="1636" w:right="260"/>
        <w:outlineLvl w:val="2"/>
        <w:rPr>
          <w:rFonts w:cs="Arial"/>
          <w:sz w:val="24"/>
          <w:szCs w:val="24"/>
        </w:rPr>
      </w:pPr>
      <w:r w:rsidRPr="00517121">
        <w:rPr>
          <w:rFonts w:cs="Arial"/>
          <w:sz w:val="24"/>
          <w:szCs w:val="24"/>
        </w:rPr>
        <w:t xml:space="preserve">The provision of information and advice will be </w:t>
      </w:r>
      <w:r w:rsidRPr="00517121">
        <w:rPr>
          <w:rFonts w:cs="Arial"/>
          <w:b/>
          <w:bCs/>
          <w:sz w:val="24"/>
          <w:szCs w:val="24"/>
        </w:rPr>
        <w:t>readily available to meet specific needs</w:t>
      </w:r>
      <w:r w:rsidRPr="00517121">
        <w:rPr>
          <w:rFonts w:cs="Arial"/>
          <w:sz w:val="24"/>
          <w:szCs w:val="24"/>
        </w:rPr>
        <w:t xml:space="preserve"> where necessary, </w:t>
      </w:r>
    </w:p>
    <w:p w14:paraId="67C6CB76" w14:textId="77777777" w:rsidR="006D62FF" w:rsidRPr="00517121" w:rsidRDefault="006D62FF" w:rsidP="004B7735">
      <w:pPr>
        <w:numPr>
          <w:ilvl w:val="0"/>
          <w:numId w:val="3"/>
        </w:numPr>
        <w:shd w:val="clear" w:color="auto" w:fill="FFFFFF"/>
        <w:ind w:left="1636" w:right="260"/>
        <w:outlineLvl w:val="2"/>
        <w:rPr>
          <w:rFonts w:cs="Arial"/>
          <w:sz w:val="24"/>
          <w:szCs w:val="24"/>
        </w:rPr>
      </w:pPr>
      <w:r w:rsidRPr="00517121">
        <w:rPr>
          <w:rFonts w:cs="Arial"/>
          <w:sz w:val="24"/>
          <w:szCs w:val="24"/>
        </w:rPr>
        <w:t xml:space="preserve">The </w:t>
      </w:r>
      <w:r w:rsidRPr="00517121">
        <w:rPr>
          <w:rFonts w:cs="Arial"/>
          <w:b/>
          <w:bCs/>
          <w:sz w:val="24"/>
          <w:szCs w:val="24"/>
        </w:rPr>
        <w:t>communication channels will be appropriate</w:t>
      </w:r>
      <w:r w:rsidRPr="00517121">
        <w:rPr>
          <w:rFonts w:cs="Arial"/>
          <w:sz w:val="24"/>
          <w:szCs w:val="24"/>
        </w:rPr>
        <w:t xml:space="preserve"> to the needs of different adult groups</w:t>
      </w:r>
    </w:p>
    <w:p w14:paraId="50785B90" w14:textId="77777777" w:rsidR="006D62FF" w:rsidRPr="00517121" w:rsidRDefault="006D62FF" w:rsidP="004B7735">
      <w:pPr>
        <w:numPr>
          <w:ilvl w:val="0"/>
          <w:numId w:val="3"/>
        </w:numPr>
        <w:shd w:val="clear" w:color="auto" w:fill="FFFFFF"/>
        <w:ind w:left="1636" w:right="260"/>
        <w:outlineLvl w:val="2"/>
        <w:rPr>
          <w:rFonts w:cs="Arial"/>
          <w:sz w:val="24"/>
          <w:szCs w:val="24"/>
        </w:rPr>
      </w:pPr>
      <w:r w:rsidRPr="00517121">
        <w:rPr>
          <w:rFonts w:cs="Arial"/>
          <w:sz w:val="24"/>
          <w:szCs w:val="24"/>
        </w:rPr>
        <w:t xml:space="preserve">All communications will meet </w:t>
      </w:r>
      <w:hyperlink r:id="rId31" w:history="1">
        <w:r w:rsidR="002F6ACC" w:rsidRPr="00517121">
          <w:rPr>
            <w:rStyle w:val="Hyperlink"/>
            <w:rFonts w:cs="Arial"/>
            <w:b/>
            <w:bCs/>
            <w:color w:val="auto"/>
            <w:sz w:val="24"/>
            <w:szCs w:val="24"/>
          </w:rPr>
          <w:t>A</w:t>
        </w:r>
        <w:r w:rsidRPr="00517121">
          <w:rPr>
            <w:rStyle w:val="Hyperlink"/>
            <w:rFonts w:cs="Arial"/>
            <w:b/>
            <w:bCs/>
            <w:color w:val="auto"/>
            <w:sz w:val="24"/>
            <w:szCs w:val="24"/>
          </w:rPr>
          <w:t xml:space="preserve">ccessible </w:t>
        </w:r>
        <w:r w:rsidR="002F6ACC" w:rsidRPr="00517121">
          <w:rPr>
            <w:rStyle w:val="Hyperlink"/>
            <w:rFonts w:cs="Arial"/>
            <w:b/>
            <w:bCs/>
            <w:color w:val="auto"/>
            <w:sz w:val="24"/>
            <w:szCs w:val="24"/>
          </w:rPr>
          <w:t>I</w:t>
        </w:r>
        <w:r w:rsidRPr="00517121">
          <w:rPr>
            <w:rStyle w:val="Hyperlink"/>
            <w:rFonts w:cs="Arial"/>
            <w:b/>
            <w:bCs/>
            <w:color w:val="auto"/>
            <w:sz w:val="24"/>
            <w:szCs w:val="24"/>
          </w:rPr>
          <w:t>nformation</w:t>
        </w:r>
      </w:hyperlink>
      <w:r w:rsidRPr="00517121">
        <w:rPr>
          <w:rFonts w:cs="Arial"/>
          <w:sz w:val="24"/>
          <w:szCs w:val="24"/>
        </w:rPr>
        <w:t xml:space="preserve"> </w:t>
      </w:r>
      <w:r w:rsidR="002F6ACC" w:rsidRPr="00517121">
        <w:rPr>
          <w:rFonts w:cs="Arial"/>
          <w:sz w:val="24"/>
          <w:szCs w:val="24"/>
        </w:rPr>
        <w:t xml:space="preserve">Standard </w:t>
      </w:r>
      <w:r w:rsidRPr="00517121">
        <w:rPr>
          <w:rFonts w:cs="Arial"/>
          <w:sz w:val="24"/>
          <w:szCs w:val="24"/>
        </w:rPr>
        <w:t>requirements</w:t>
      </w:r>
    </w:p>
    <w:p w14:paraId="345D7A28" w14:textId="77777777" w:rsidR="006D62FF" w:rsidRPr="00517121" w:rsidRDefault="006D62FF" w:rsidP="004B7735">
      <w:pPr>
        <w:numPr>
          <w:ilvl w:val="0"/>
          <w:numId w:val="3"/>
        </w:numPr>
        <w:shd w:val="clear" w:color="auto" w:fill="FFFFFF"/>
        <w:ind w:left="1636" w:right="260"/>
        <w:outlineLvl w:val="2"/>
        <w:rPr>
          <w:rFonts w:cs="Arial"/>
          <w:sz w:val="24"/>
          <w:szCs w:val="24"/>
        </w:rPr>
      </w:pPr>
      <w:r w:rsidRPr="00517121">
        <w:rPr>
          <w:rFonts w:cs="Arial"/>
          <w:sz w:val="24"/>
          <w:szCs w:val="24"/>
        </w:rPr>
        <w:t xml:space="preserve">Access to information and advice will include </w:t>
      </w:r>
      <w:r w:rsidRPr="00517121">
        <w:rPr>
          <w:rFonts w:cs="Arial"/>
          <w:b/>
          <w:bCs/>
          <w:sz w:val="24"/>
          <w:szCs w:val="24"/>
        </w:rPr>
        <w:t>signposts to other sources</w:t>
      </w:r>
      <w:r w:rsidRPr="00517121">
        <w:rPr>
          <w:rFonts w:cs="Arial"/>
          <w:sz w:val="24"/>
          <w:szCs w:val="24"/>
        </w:rPr>
        <w:t xml:space="preserve"> where appropriate to ensure connectivity between local and national systems</w:t>
      </w:r>
    </w:p>
    <w:p w14:paraId="01241804" w14:textId="77777777" w:rsidR="006D62FF" w:rsidRPr="00517121" w:rsidRDefault="006D62FF" w:rsidP="004B7735">
      <w:pPr>
        <w:numPr>
          <w:ilvl w:val="0"/>
          <w:numId w:val="3"/>
        </w:numPr>
        <w:shd w:val="clear" w:color="auto" w:fill="FFFFFF"/>
        <w:ind w:left="1636" w:right="260"/>
        <w:outlineLvl w:val="2"/>
        <w:rPr>
          <w:rFonts w:cs="Arial"/>
          <w:sz w:val="24"/>
          <w:szCs w:val="24"/>
        </w:rPr>
      </w:pPr>
      <w:r w:rsidRPr="00517121">
        <w:rPr>
          <w:rFonts w:cs="Arial"/>
          <w:sz w:val="24"/>
          <w:szCs w:val="24"/>
        </w:rPr>
        <w:t xml:space="preserve">Working in </w:t>
      </w:r>
      <w:r w:rsidRPr="00517121">
        <w:rPr>
          <w:rFonts w:cs="Arial"/>
          <w:b/>
          <w:sz w:val="24"/>
          <w:szCs w:val="24"/>
        </w:rPr>
        <w:t>partnership</w:t>
      </w:r>
      <w:r w:rsidRPr="00517121">
        <w:rPr>
          <w:rFonts w:cs="Arial"/>
          <w:sz w:val="24"/>
          <w:szCs w:val="24"/>
        </w:rPr>
        <w:t xml:space="preserve"> with wider public and local advice and information providers is essential to achieve better outcomes for people</w:t>
      </w:r>
    </w:p>
    <w:p w14:paraId="60BA0FDE" w14:textId="77777777" w:rsidR="006D62FF" w:rsidRPr="00517121" w:rsidRDefault="006D62FF" w:rsidP="004B7735">
      <w:pPr>
        <w:pStyle w:val="Heading2"/>
        <w:numPr>
          <w:ilvl w:val="1"/>
          <w:numId w:val="13"/>
        </w:numPr>
        <w:spacing w:before="200" w:line="276" w:lineRule="auto"/>
        <w:ind w:left="1276" w:right="260" w:hanging="567"/>
        <w:rPr>
          <w:rFonts w:asciiTheme="minorHAnsi" w:hAnsiTheme="minorHAnsi"/>
          <w:sz w:val="24"/>
          <w:szCs w:val="24"/>
        </w:rPr>
      </w:pPr>
      <w:bookmarkStart w:id="26" w:name="_Toc467755527"/>
      <w:r w:rsidRPr="00517121">
        <w:rPr>
          <w:rFonts w:asciiTheme="minorHAnsi" w:hAnsiTheme="minorHAnsi"/>
          <w:sz w:val="24"/>
          <w:szCs w:val="24"/>
        </w:rPr>
        <w:t>What we need to achieve</w:t>
      </w:r>
      <w:bookmarkEnd w:id="26"/>
    </w:p>
    <w:p w14:paraId="5CFF9D40" w14:textId="77777777" w:rsidR="00D40DEC" w:rsidRPr="00517121" w:rsidRDefault="00D40DEC" w:rsidP="004B7735">
      <w:pPr>
        <w:rPr>
          <w:rFonts w:cs="Arial"/>
          <w:sz w:val="24"/>
          <w:szCs w:val="24"/>
        </w:rPr>
      </w:pPr>
    </w:p>
    <w:p w14:paraId="5540913E" w14:textId="77777777" w:rsidR="006D62FF" w:rsidRPr="00517121" w:rsidRDefault="006D62FF" w:rsidP="004E11DB">
      <w:pPr>
        <w:numPr>
          <w:ilvl w:val="0"/>
          <w:numId w:val="8"/>
        </w:numPr>
        <w:shd w:val="clear" w:color="auto" w:fill="FFFFFF"/>
        <w:ind w:right="260"/>
        <w:outlineLvl w:val="2"/>
        <w:rPr>
          <w:rFonts w:cs="Arial"/>
          <w:b/>
          <w:bCs/>
          <w:sz w:val="24"/>
          <w:szCs w:val="24"/>
        </w:rPr>
      </w:pPr>
      <w:r w:rsidRPr="00517121">
        <w:rPr>
          <w:rFonts w:cs="Arial"/>
          <w:b/>
          <w:bCs/>
          <w:sz w:val="24"/>
          <w:szCs w:val="24"/>
        </w:rPr>
        <w:t>For the public</w:t>
      </w:r>
    </w:p>
    <w:p w14:paraId="2910CE11" w14:textId="77777777" w:rsidR="006D62FF" w:rsidRPr="00517121" w:rsidRDefault="006D62FF" w:rsidP="00FC47AC">
      <w:pPr>
        <w:numPr>
          <w:ilvl w:val="0"/>
          <w:numId w:val="6"/>
        </w:numPr>
        <w:shd w:val="clear" w:color="auto" w:fill="FFFFFF"/>
        <w:tabs>
          <w:tab w:val="clear" w:pos="720"/>
          <w:tab w:val="num" w:pos="1996"/>
        </w:tabs>
        <w:ind w:left="1996" w:right="260"/>
        <w:outlineLvl w:val="2"/>
        <w:rPr>
          <w:rFonts w:cs="Arial"/>
          <w:sz w:val="24"/>
          <w:szCs w:val="24"/>
        </w:rPr>
      </w:pPr>
      <w:r w:rsidRPr="00517121">
        <w:rPr>
          <w:rFonts w:cs="Arial"/>
          <w:sz w:val="24"/>
          <w:szCs w:val="24"/>
        </w:rPr>
        <w:t xml:space="preserve">The public can </w:t>
      </w:r>
      <w:r w:rsidRPr="00517121">
        <w:rPr>
          <w:rFonts w:cs="Arial"/>
          <w:b/>
          <w:bCs/>
          <w:sz w:val="24"/>
          <w:szCs w:val="24"/>
        </w:rPr>
        <w:t>easily find information</w:t>
      </w:r>
      <w:r w:rsidRPr="00517121">
        <w:rPr>
          <w:rFonts w:cs="Arial"/>
          <w:sz w:val="24"/>
          <w:szCs w:val="24"/>
        </w:rPr>
        <w:t xml:space="preserve"> on services and financial information  from one place online and via assisted services at the appropriate time</w:t>
      </w:r>
    </w:p>
    <w:p w14:paraId="04BE3427" w14:textId="77777777" w:rsidR="006D62FF" w:rsidRPr="00517121" w:rsidRDefault="006D62FF" w:rsidP="00FC47AC">
      <w:pPr>
        <w:numPr>
          <w:ilvl w:val="0"/>
          <w:numId w:val="6"/>
        </w:numPr>
        <w:shd w:val="clear" w:color="auto" w:fill="FFFFFF"/>
        <w:ind w:left="1996" w:right="260"/>
        <w:outlineLvl w:val="2"/>
        <w:rPr>
          <w:rFonts w:cs="Arial"/>
          <w:sz w:val="24"/>
          <w:szCs w:val="24"/>
        </w:rPr>
      </w:pPr>
      <w:r w:rsidRPr="00517121">
        <w:rPr>
          <w:rFonts w:cs="Arial"/>
          <w:sz w:val="24"/>
          <w:szCs w:val="24"/>
        </w:rPr>
        <w:t xml:space="preserve">Information is </w:t>
      </w:r>
      <w:r w:rsidRPr="00517121">
        <w:rPr>
          <w:rFonts w:cs="Arial"/>
          <w:b/>
          <w:bCs/>
          <w:sz w:val="24"/>
          <w:szCs w:val="24"/>
        </w:rPr>
        <w:t>open and transparent</w:t>
      </w:r>
      <w:r w:rsidRPr="00517121">
        <w:rPr>
          <w:rFonts w:cs="Arial"/>
          <w:sz w:val="24"/>
          <w:szCs w:val="24"/>
        </w:rPr>
        <w:t xml:space="preserve"> and customers are able to make informed decisions on service choice and influence future services</w:t>
      </w:r>
    </w:p>
    <w:p w14:paraId="0FE364B5" w14:textId="77777777" w:rsidR="006D62FF" w:rsidRPr="00517121" w:rsidRDefault="006D62FF" w:rsidP="00FC47AC">
      <w:pPr>
        <w:numPr>
          <w:ilvl w:val="0"/>
          <w:numId w:val="6"/>
        </w:numPr>
        <w:shd w:val="clear" w:color="auto" w:fill="FFFFFF"/>
        <w:ind w:left="1996" w:right="260"/>
        <w:outlineLvl w:val="2"/>
        <w:rPr>
          <w:rFonts w:cs="Arial"/>
          <w:sz w:val="24"/>
          <w:szCs w:val="24"/>
        </w:rPr>
      </w:pPr>
      <w:r w:rsidRPr="00517121">
        <w:rPr>
          <w:rFonts w:cs="Arial"/>
          <w:sz w:val="24"/>
          <w:szCs w:val="24"/>
        </w:rPr>
        <w:t xml:space="preserve">There is a </w:t>
      </w:r>
      <w:r w:rsidRPr="00517121">
        <w:rPr>
          <w:rFonts w:cs="Arial"/>
          <w:b/>
          <w:bCs/>
          <w:sz w:val="24"/>
          <w:szCs w:val="24"/>
        </w:rPr>
        <w:t>single point of access for information</w:t>
      </w:r>
      <w:r w:rsidRPr="00517121">
        <w:rPr>
          <w:rFonts w:cs="Arial"/>
          <w:sz w:val="24"/>
          <w:szCs w:val="24"/>
        </w:rPr>
        <w:t xml:space="preserve"> via telephone, online and face to face</w:t>
      </w:r>
    </w:p>
    <w:p w14:paraId="219B317F" w14:textId="77777777" w:rsidR="006D62FF" w:rsidRPr="00517121" w:rsidRDefault="006D62FF" w:rsidP="004B7735">
      <w:pPr>
        <w:numPr>
          <w:ilvl w:val="0"/>
          <w:numId w:val="6"/>
        </w:numPr>
        <w:shd w:val="clear" w:color="auto" w:fill="FFFFFF"/>
        <w:ind w:left="1996" w:right="260"/>
        <w:outlineLvl w:val="2"/>
        <w:rPr>
          <w:rFonts w:cs="Arial"/>
          <w:sz w:val="24"/>
          <w:szCs w:val="24"/>
        </w:rPr>
      </w:pPr>
      <w:r w:rsidRPr="00517121">
        <w:rPr>
          <w:rFonts w:cs="Arial"/>
          <w:sz w:val="24"/>
          <w:szCs w:val="24"/>
        </w:rPr>
        <w:t xml:space="preserve">Information is also available in </w:t>
      </w:r>
      <w:r w:rsidRPr="00517121">
        <w:rPr>
          <w:rFonts w:cs="Arial"/>
          <w:b/>
          <w:sz w:val="24"/>
          <w:szCs w:val="24"/>
        </w:rPr>
        <w:t>alternative formats</w:t>
      </w:r>
      <w:r w:rsidRPr="00517121">
        <w:rPr>
          <w:rFonts w:cs="Arial"/>
          <w:sz w:val="24"/>
          <w:szCs w:val="24"/>
        </w:rPr>
        <w:t xml:space="preserve"> for those that need it.</w:t>
      </w:r>
    </w:p>
    <w:p w14:paraId="59C6A263" w14:textId="77777777" w:rsidR="006D62FF" w:rsidRPr="00517121" w:rsidRDefault="006D62FF" w:rsidP="004B7735">
      <w:pPr>
        <w:ind w:left="1276" w:right="260"/>
        <w:rPr>
          <w:rFonts w:cs="Arial"/>
          <w:sz w:val="24"/>
          <w:szCs w:val="24"/>
        </w:rPr>
      </w:pPr>
    </w:p>
    <w:p w14:paraId="34509438" w14:textId="77777777" w:rsidR="006D62FF" w:rsidRPr="00517121" w:rsidRDefault="006D62FF" w:rsidP="004B7735">
      <w:pPr>
        <w:numPr>
          <w:ilvl w:val="0"/>
          <w:numId w:val="8"/>
        </w:numPr>
        <w:ind w:right="260"/>
        <w:rPr>
          <w:rFonts w:cs="Arial"/>
          <w:b/>
          <w:bCs/>
          <w:sz w:val="24"/>
          <w:szCs w:val="24"/>
        </w:rPr>
      </w:pPr>
      <w:r w:rsidRPr="00517121">
        <w:rPr>
          <w:rFonts w:cs="Arial"/>
          <w:b/>
          <w:bCs/>
          <w:sz w:val="24"/>
          <w:szCs w:val="24"/>
        </w:rPr>
        <w:t>For staff</w:t>
      </w:r>
    </w:p>
    <w:p w14:paraId="12530389" w14:textId="77777777" w:rsidR="006D62FF" w:rsidRPr="00517121" w:rsidRDefault="006D62FF" w:rsidP="004B7735">
      <w:pPr>
        <w:numPr>
          <w:ilvl w:val="0"/>
          <w:numId w:val="1"/>
        </w:numPr>
        <w:shd w:val="clear" w:color="auto" w:fill="FFFFFF"/>
        <w:ind w:right="260"/>
        <w:outlineLvl w:val="2"/>
        <w:rPr>
          <w:rFonts w:cs="Arial"/>
          <w:sz w:val="24"/>
          <w:szCs w:val="24"/>
        </w:rPr>
      </w:pPr>
      <w:r w:rsidRPr="00517121">
        <w:rPr>
          <w:rFonts w:cs="Arial"/>
          <w:sz w:val="24"/>
          <w:szCs w:val="24"/>
        </w:rPr>
        <w:t xml:space="preserve">Information management principles and practices to be embedded in the organisation through </w:t>
      </w:r>
      <w:r w:rsidRPr="00517121">
        <w:rPr>
          <w:rFonts w:cs="Arial"/>
          <w:b/>
          <w:bCs/>
          <w:sz w:val="24"/>
          <w:szCs w:val="24"/>
        </w:rPr>
        <w:t xml:space="preserve">training, culture and effective system design; e.g. </w:t>
      </w:r>
      <w:r w:rsidRPr="00517121">
        <w:rPr>
          <w:rFonts w:cs="Arial"/>
          <w:sz w:val="24"/>
          <w:szCs w:val="24"/>
        </w:rPr>
        <w:t xml:space="preserve">how calls to the CSC are dealt with </w:t>
      </w:r>
    </w:p>
    <w:p w14:paraId="15BB546C" w14:textId="77777777" w:rsidR="006D62FF" w:rsidRPr="00517121" w:rsidRDefault="006D62FF" w:rsidP="004B7735">
      <w:pPr>
        <w:numPr>
          <w:ilvl w:val="0"/>
          <w:numId w:val="1"/>
        </w:numPr>
        <w:shd w:val="clear" w:color="auto" w:fill="FFFFFF"/>
        <w:ind w:right="260"/>
        <w:outlineLvl w:val="2"/>
        <w:rPr>
          <w:rFonts w:cs="Arial"/>
          <w:sz w:val="24"/>
          <w:szCs w:val="24"/>
        </w:rPr>
      </w:pPr>
      <w:r w:rsidRPr="00517121">
        <w:rPr>
          <w:rFonts w:cs="Arial"/>
          <w:sz w:val="24"/>
          <w:szCs w:val="24"/>
        </w:rPr>
        <w:t xml:space="preserve">It is </w:t>
      </w:r>
      <w:r w:rsidRPr="00517121">
        <w:rPr>
          <w:rFonts w:cs="Arial"/>
          <w:b/>
          <w:bCs/>
          <w:sz w:val="24"/>
          <w:szCs w:val="24"/>
        </w:rPr>
        <w:t>easy to find</w:t>
      </w:r>
      <w:r w:rsidRPr="00517121">
        <w:rPr>
          <w:rFonts w:cs="Arial"/>
          <w:sz w:val="24"/>
          <w:szCs w:val="24"/>
        </w:rPr>
        <w:t xml:space="preserve"> the information in Notts Help Yourself and the NCC Intranet.</w:t>
      </w:r>
    </w:p>
    <w:p w14:paraId="4EA268CF" w14:textId="77777777" w:rsidR="00632DC5" w:rsidRPr="00517121" w:rsidRDefault="00632DC5" w:rsidP="004B7735">
      <w:pPr>
        <w:numPr>
          <w:ilvl w:val="0"/>
          <w:numId w:val="1"/>
        </w:numPr>
        <w:shd w:val="clear" w:color="auto" w:fill="FFFFFF"/>
        <w:ind w:right="260"/>
        <w:outlineLvl w:val="2"/>
        <w:rPr>
          <w:rFonts w:cs="Arial"/>
          <w:sz w:val="24"/>
          <w:szCs w:val="24"/>
        </w:rPr>
      </w:pPr>
      <w:r w:rsidRPr="00517121">
        <w:rPr>
          <w:rFonts w:cs="Arial"/>
          <w:sz w:val="24"/>
          <w:szCs w:val="24"/>
        </w:rPr>
        <w:t>Sensitive information will be emailed to any third parties external to the council using Cryptshare,</w:t>
      </w:r>
      <w:r w:rsidRPr="00517121">
        <w:rPr>
          <w:rFonts w:cs="Arial"/>
          <w:sz w:val="24"/>
          <w:szCs w:val="24"/>
          <w:lang w:val="en"/>
        </w:rPr>
        <w:t xml:space="preserve"> a secure email service which is available to all corporate council email users.</w:t>
      </w:r>
      <w:r w:rsidR="000B2457" w:rsidRPr="00517121">
        <w:rPr>
          <w:rFonts w:cs="Arial"/>
          <w:sz w:val="24"/>
          <w:szCs w:val="24"/>
          <w:lang w:val="en"/>
        </w:rPr>
        <w:t xml:space="preserve"> All procedures will be in line with </w:t>
      </w:r>
      <w:hyperlink r:id="rId32" w:history="1">
        <w:r w:rsidR="000B2457" w:rsidRPr="00517121">
          <w:rPr>
            <w:rStyle w:val="Hyperlink"/>
            <w:rFonts w:cs="Arial"/>
            <w:color w:val="auto"/>
            <w:sz w:val="24"/>
            <w:szCs w:val="24"/>
            <w:lang w:val="en"/>
          </w:rPr>
          <w:t xml:space="preserve">GDPR </w:t>
        </w:r>
      </w:hyperlink>
      <w:r w:rsidR="000B2457" w:rsidRPr="00517121">
        <w:rPr>
          <w:rFonts w:cs="Arial"/>
          <w:sz w:val="24"/>
          <w:szCs w:val="24"/>
          <w:lang w:val="en"/>
        </w:rPr>
        <w:t xml:space="preserve">legislation as stipulated within the council’s policy. </w:t>
      </w:r>
    </w:p>
    <w:p w14:paraId="479BA22B" w14:textId="77777777" w:rsidR="006D62FF" w:rsidRPr="00517121" w:rsidRDefault="006D62FF" w:rsidP="004B7735">
      <w:pPr>
        <w:shd w:val="clear" w:color="auto" w:fill="FFFFFF"/>
        <w:ind w:right="260"/>
        <w:outlineLvl w:val="2"/>
        <w:rPr>
          <w:rFonts w:cs="Arial"/>
          <w:sz w:val="24"/>
          <w:szCs w:val="24"/>
        </w:rPr>
      </w:pPr>
    </w:p>
    <w:p w14:paraId="38A924B6" w14:textId="77777777" w:rsidR="006D62FF" w:rsidRPr="00517121" w:rsidRDefault="006D62FF" w:rsidP="004B7735">
      <w:pPr>
        <w:numPr>
          <w:ilvl w:val="0"/>
          <w:numId w:val="8"/>
        </w:numPr>
        <w:shd w:val="clear" w:color="auto" w:fill="FFFFFF"/>
        <w:ind w:right="260"/>
        <w:outlineLvl w:val="2"/>
        <w:rPr>
          <w:rFonts w:cs="Arial"/>
          <w:b/>
          <w:bCs/>
          <w:sz w:val="24"/>
          <w:szCs w:val="24"/>
        </w:rPr>
      </w:pPr>
      <w:r w:rsidRPr="00517121">
        <w:rPr>
          <w:rFonts w:cs="Arial"/>
          <w:b/>
          <w:bCs/>
          <w:sz w:val="24"/>
          <w:szCs w:val="24"/>
        </w:rPr>
        <w:t>For our partners including providers</w:t>
      </w:r>
    </w:p>
    <w:p w14:paraId="4BF232D5" w14:textId="77777777" w:rsidR="006D62FF" w:rsidRPr="00517121" w:rsidRDefault="006D62FF" w:rsidP="004B7735">
      <w:pPr>
        <w:pStyle w:val="ListParagraph"/>
        <w:numPr>
          <w:ilvl w:val="0"/>
          <w:numId w:val="14"/>
        </w:numPr>
        <w:shd w:val="clear" w:color="auto" w:fill="FFFFFF"/>
        <w:spacing w:after="0" w:line="240" w:lineRule="auto"/>
        <w:ind w:right="260"/>
        <w:outlineLvl w:val="2"/>
        <w:rPr>
          <w:rFonts w:cs="Arial"/>
          <w:b/>
          <w:bCs/>
          <w:sz w:val="24"/>
          <w:szCs w:val="24"/>
        </w:rPr>
      </w:pPr>
      <w:r w:rsidRPr="00517121">
        <w:rPr>
          <w:rFonts w:cs="Arial"/>
          <w:bCs/>
          <w:sz w:val="24"/>
          <w:szCs w:val="24"/>
        </w:rPr>
        <w:t xml:space="preserve">We share information and resources where appropriate in order to </w:t>
      </w:r>
      <w:r w:rsidRPr="00517121">
        <w:rPr>
          <w:rFonts w:cs="Arial"/>
          <w:b/>
          <w:bCs/>
          <w:sz w:val="24"/>
          <w:szCs w:val="24"/>
        </w:rPr>
        <w:t>work co-productively.</w:t>
      </w:r>
    </w:p>
    <w:p w14:paraId="2594F19E" w14:textId="77777777" w:rsidR="006D62FF" w:rsidRPr="00517121" w:rsidRDefault="006D62FF" w:rsidP="004B7735">
      <w:pPr>
        <w:numPr>
          <w:ilvl w:val="0"/>
          <w:numId w:val="11"/>
        </w:numPr>
        <w:shd w:val="clear" w:color="auto" w:fill="FFFFFF"/>
        <w:tabs>
          <w:tab w:val="clear" w:pos="720"/>
          <w:tab w:val="num" w:pos="1996"/>
        </w:tabs>
        <w:ind w:left="1996" w:right="260"/>
        <w:outlineLvl w:val="2"/>
        <w:rPr>
          <w:rFonts w:cs="Arial"/>
          <w:sz w:val="24"/>
          <w:szCs w:val="24"/>
        </w:rPr>
      </w:pPr>
      <w:r w:rsidRPr="00517121">
        <w:rPr>
          <w:rFonts w:cs="Arial"/>
          <w:sz w:val="24"/>
          <w:szCs w:val="24"/>
        </w:rPr>
        <w:t>Staff from different agencies can access and use the same information</w:t>
      </w:r>
      <w:r w:rsidR="005349F6" w:rsidRPr="00517121">
        <w:rPr>
          <w:rFonts w:cs="Arial"/>
          <w:sz w:val="24"/>
          <w:szCs w:val="24"/>
        </w:rPr>
        <w:t xml:space="preserve"> when it is appropriate to do so</w:t>
      </w:r>
    </w:p>
    <w:p w14:paraId="5E0604E0" w14:textId="77777777" w:rsidR="006D62FF" w:rsidRPr="00517121" w:rsidRDefault="006D62FF" w:rsidP="004B7735">
      <w:pPr>
        <w:numPr>
          <w:ilvl w:val="0"/>
          <w:numId w:val="11"/>
        </w:numPr>
        <w:shd w:val="clear" w:color="auto" w:fill="FFFFFF"/>
        <w:ind w:left="1996" w:right="260"/>
        <w:outlineLvl w:val="2"/>
        <w:rPr>
          <w:rFonts w:cs="Arial"/>
          <w:sz w:val="24"/>
          <w:szCs w:val="24"/>
        </w:rPr>
      </w:pPr>
      <w:r w:rsidRPr="00517121">
        <w:rPr>
          <w:rFonts w:cs="Arial"/>
          <w:sz w:val="24"/>
          <w:szCs w:val="24"/>
        </w:rPr>
        <w:t xml:space="preserve">We ensure that our </w:t>
      </w:r>
      <w:r w:rsidRPr="00517121">
        <w:rPr>
          <w:rFonts w:cs="Arial"/>
          <w:b/>
          <w:bCs/>
          <w:sz w:val="24"/>
          <w:szCs w:val="24"/>
        </w:rPr>
        <w:t>partners are kept up to date</w:t>
      </w:r>
      <w:r w:rsidRPr="00517121">
        <w:rPr>
          <w:rFonts w:cs="Arial"/>
          <w:sz w:val="24"/>
          <w:szCs w:val="24"/>
        </w:rPr>
        <w:t xml:space="preserve"> with our services on a regular basis</w:t>
      </w:r>
    </w:p>
    <w:p w14:paraId="27F5F458" w14:textId="77777777" w:rsidR="006D62FF" w:rsidRPr="00517121" w:rsidRDefault="006D62FF" w:rsidP="004B7735">
      <w:pPr>
        <w:numPr>
          <w:ilvl w:val="0"/>
          <w:numId w:val="4"/>
        </w:numPr>
        <w:shd w:val="clear" w:color="auto" w:fill="FFFFFF"/>
        <w:tabs>
          <w:tab w:val="clear" w:pos="1080"/>
          <w:tab w:val="num" w:pos="720"/>
        </w:tabs>
        <w:ind w:left="1996" w:right="260"/>
        <w:outlineLvl w:val="2"/>
        <w:rPr>
          <w:rFonts w:cs="Arial"/>
          <w:sz w:val="24"/>
          <w:szCs w:val="24"/>
        </w:rPr>
      </w:pPr>
      <w:r w:rsidRPr="00517121">
        <w:rPr>
          <w:rFonts w:cs="Arial"/>
          <w:sz w:val="24"/>
          <w:szCs w:val="24"/>
        </w:rPr>
        <w:t xml:space="preserve">We share information to deliver a </w:t>
      </w:r>
      <w:r w:rsidRPr="00517121">
        <w:rPr>
          <w:rFonts w:cs="Arial"/>
          <w:b/>
          <w:bCs/>
          <w:sz w:val="24"/>
          <w:szCs w:val="24"/>
        </w:rPr>
        <w:t>more streamlined service</w:t>
      </w:r>
      <w:r w:rsidRPr="00517121">
        <w:rPr>
          <w:rFonts w:cs="Arial"/>
          <w:sz w:val="24"/>
          <w:szCs w:val="24"/>
        </w:rPr>
        <w:t xml:space="preserve"> to the public and improve their outcomes</w:t>
      </w:r>
    </w:p>
    <w:p w14:paraId="21ABAE2F" w14:textId="77777777" w:rsidR="006D62FF" w:rsidRPr="00517121" w:rsidRDefault="006D62FF" w:rsidP="004B7735">
      <w:pPr>
        <w:numPr>
          <w:ilvl w:val="0"/>
          <w:numId w:val="4"/>
        </w:numPr>
        <w:shd w:val="clear" w:color="auto" w:fill="FFFFFF"/>
        <w:tabs>
          <w:tab w:val="clear" w:pos="1080"/>
          <w:tab w:val="num" w:pos="720"/>
        </w:tabs>
        <w:ind w:left="1996" w:right="260"/>
        <w:outlineLvl w:val="2"/>
        <w:rPr>
          <w:rFonts w:cs="Arial"/>
          <w:sz w:val="24"/>
          <w:szCs w:val="24"/>
        </w:rPr>
      </w:pPr>
      <w:r w:rsidRPr="00517121">
        <w:rPr>
          <w:rFonts w:cs="Arial"/>
          <w:sz w:val="24"/>
          <w:szCs w:val="24"/>
        </w:rPr>
        <w:t xml:space="preserve">Whenever possible we </w:t>
      </w:r>
      <w:r w:rsidRPr="00517121">
        <w:rPr>
          <w:rFonts w:cs="Arial"/>
          <w:b/>
          <w:bCs/>
          <w:sz w:val="24"/>
          <w:szCs w:val="24"/>
        </w:rPr>
        <w:t xml:space="preserve">share information </w:t>
      </w:r>
      <w:r w:rsidRPr="00517121">
        <w:rPr>
          <w:rFonts w:cs="Arial"/>
          <w:bCs/>
          <w:sz w:val="24"/>
          <w:szCs w:val="24"/>
        </w:rPr>
        <w:t>with</w:t>
      </w:r>
      <w:r w:rsidRPr="00517121">
        <w:rPr>
          <w:rFonts w:cs="Arial"/>
          <w:b/>
          <w:bCs/>
          <w:sz w:val="24"/>
          <w:szCs w:val="24"/>
        </w:rPr>
        <w:t xml:space="preserve"> stakeholders</w:t>
      </w:r>
      <w:r w:rsidRPr="00517121">
        <w:rPr>
          <w:rFonts w:cs="Arial"/>
          <w:sz w:val="24"/>
          <w:szCs w:val="24"/>
        </w:rPr>
        <w:t xml:space="preserve"> in order to plan services and organisations to deliver new services</w:t>
      </w:r>
    </w:p>
    <w:p w14:paraId="52460F39" w14:textId="77777777" w:rsidR="006D62FF" w:rsidRPr="00517121" w:rsidRDefault="006D62FF" w:rsidP="004B7735">
      <w:pPr>
        <w:shd w:val="clear" w:color="auto" w:fill="FFFFFF"/>
        <w:ind w:left="1985" w:right="260"/>
        <w:outlineLvl w:val="2"/>
        <w:rPr>
          <w:rFonts w:cs="Arial"/>
          <w:sz w:val="24"/>
          <w:szCs w:val="24"/>
        </w:rPr>
      </w:pPr>
    </w:p>
    <w:p w14:paraId="64C2E8DA" w14:textId="77777777" w:rsidR="006D62FF" w:rsidRPr="00517121" w:rsidRDefault="006D62FF" w:rsidP="004B7735">
      <w:pPr>
        <w:numPr>
          <w:ilvl w:val="0"/>
          <w:numId w:val="8"/>
        </w:numPr>
        <w:shd w:val="clear" w:color="auto" w:fill="FFFFFF"/>
        <w:ind w:right="260"/>
        <w:outlineLvl w:val="2"/>
        <w:rPr>
          <w:rFonts w:cs="Arial"/>
          <w:b/>
          <w:bCs/>
          <w:sz w:val="24"/>
          <w:szCs w:val="24"/>
        </w:rPr>
      </w:pPr>
      <w:r w:rsidRPr="00517121">
        <w:rPr>
          <w:rFonts w:cs="Arial"/>
          <w:b/>
          <w:bCs/>
          <w:sz w:val="24"/>
          <w:szCs w:val="24"/>
        </w:rPr>
        <w:t>Information quality standards</w:t>
      </w:r>
    </w:p>
    <w:p w14:paraId="246BE9A9" w14:textId="77777777" w:rsidR="006D62FF" w:rsidRPr="00517121" w:rsidRDefault="006D62FF" w:rsidP="004B7735">
      <w:pPr>
        <w:numPr>
          <w:ilvl w:val="0"/>
          <w:numId w:val="7"/>
        </w:numPr>
        <w:shd w:val="clear" w:color="auto" w:fill="FFFFFF"/>
        <w:ind w:right="260"/>
        <w:outlineLvl w:val="2"/>
        <w:rPr>
          <w:rFonts w:cs="Arial"/>
          <w:sz w:val="24"/>
          <w:szCs w:val="24"/>
        </w:rPr>
      </w:pPr>
      <w:r w:rsidRPr="00517121">
        <w:rPr>
          <w:rFonts w:cs="Arial"/>
          <w:sz w:val="24"/>
          <w:szCs w:val="24"/>
        </w:rPr>
        <w:t xml:space="preserve">Information is </w:t>
      </w:r>
      <w:r w:rsidRPr="00517121">
        <w:rPr>
          <w:rFonts w:cs="Arial"/>
          <w:b/>
          <w:bCs/>
          <w:sz w:val="24"/>
          <w:szCs w:val="24"/>
        </w:rPr>
        <w:t>fit for purpose</w:t>
      </w:r>
      <w:r w:rsidRPr="00517121">
        <w:rPr>
          <w:rFonts w:cs="Arial"/>
          <w:sz w:val="24"/>
          <w:szCs w:val="24"/>
        </w:rPr>
        <w:t xml:space="preserve">, </w:t>
      </w:r>
      <w:r w:rsidRPr="00517121">
        <w:rPr>
          <w:rFonts w:cs="Arial"/>
          <w:b/>
          <w:bCs/>
          <w:sz w:val="24"/>
          <w:szCs w:val="24"/>
        </w:rPr>
        <w:t>accurate and reliable</w:t>
      </w:r>
      <w:r w:rsidRPr="00517121">
        <w:rPr>
          <w:rFonts w:cs="Arial"/>
          <w:sz w:val="24"/>
          <w:szCs w:val="24"/>
        </w:rPr>
        <w:t>.</w:t>
      </w:r>
    </w:p>
    <w:p w14:paraId="5AEFB28A" w14:textId="77777777" w:rsidR="006D62FF" w:rsidRPr="00517121" w:rsidRDefault="006D62FF" w:rsidP="004B7735">
      <w:pPr>
        <w:numPr>
          <w:ilvl w:val="0"/>
          <w:numId w:val="7"/>
        </w:numPr>
        <w:shd w:val="clear" w:color="auto" w:fill="FFFFFF"/>
        <w:ind w:right="260"/>
        <w:outlineLvl w:val="2"/>
        <w:rPr>
          <w:rFonts w:cs="Arial"/>
          <w:sz w:val="24"/>
          <w:szCs w:val="24"/>
        </w:rPr>
      </w:pPr>
      <w:r w:rsidRPr="00517121">
        <w:rPr>
          <w:rFonts w:cs="Arial"/>
          <w:sz w:val="24"/>
          <w:szCs w:val="24"/>
        </w:rPr>
        <w:t xml:space="preserve">Information is delivered in a way that is </w:t>
      </w:r>
      <w:r w:rsidRPr="00517121">
        <w:rPr>
          <w:rFonts w:cs="Arial"/>
          <w:b/>
          <w:bCs/>
          <w:sz w:val="24"/>
          <w:szCs w:val="24"/>
        </w:rPr>
        <w:t>accessible, and in different forms</w:t>
      </w:r>
      <w:r w:rsidRPr="00517121">
        <w:rPr>
          <w:rFonts w:cs="Arial"/>
          <w:sz w:val="24"/>
          <w:szCs w:val="24"/>
        </w:rPr>
        <w:t>, which may be online, by phone, written or face to face.</w:t>
      </w:r>
    </w:p>
    <w:p w14:paraId="38A1302D" w14:textId="77777777" w:rsidR="006D62FF" w:rsidRPr="00517121" w:rsidRDefault="006D62FF" w:rsidP="004B7735">
      <w:pPr>
        <w:numPr>
          <w:ilvl w:val="0"/>
          <w:numId w:val="7"/>
        </w:numPr>
        <w:shd w:val="clear" w:color="auto" w:fill="FFFFFF"/>
        <w:ind w:right="260"/>
        <w:outlineLvl w:val="2"/>
        <w:rPr>
          <w:rFonts w:cs="Arial"/>
          <w:sz w:val="24"/>
          <w:szCs w:val="24"/>
        </w:rPr>
      </w:pPr>
      <w:r w:rsidRPr="00517121">
        <w:rPr>
          <w:rFonts w:cs="Arial"/>
          <w:sz w:val="24"/>
          <w:szCs w:val="24"/>
        </w:rPr>
        <w:t xml:space="preserve">Information is owned and managed by a </w:t>
      </w:r>
      <w:r w:rsidRPr="00517121">
        <w:rPr>
          <w:rFonts w:cs="Arial"/>
          <w:b/>
          <w:bCs/>
          <w:sz w:val="24"/>
          <w:szCs w:val="24"/>
        </w:rPr>
        <w:t>defined asset owner</w:t>
      </w:r>
      <w:r w:rsidRPr="00517121">
        <w:rPr>
          <w:rFonts w:cs="Arial"/>
          <w:sz w:val="24"/>
          <w:szCs w:val="24"/>
        </w:rPr>
        <w:t xml:space="preserve"> who is responsible for its management. </w:t>
      </w:r>
    </w:p>
    <w:p w14:paraId="1AC1F23C" w14:textId="77777777" w:rsidR="006D62FF" w:rsidRPr="00517121" w:rsidRDefault="006D62FF" w:rsidP="004B7735">
      <w:pPr>
        <w:numPr>
          <w:ilvl w:val="0"/>
          <w:numId w:val="7"/>
        </w:numPr>
        <w:shd w:val="clear" w:color="auto" w:fill="FFFFFF"/>
        <w:ind w:right="260"/>
        <w:outlineLvl w:val="2"/>
        <w:rPr>
          <w:rFonts w:cs="Arial"/>
          <w:sz w:val="24"/>
          <w:szCs w:val="24"/>
        </w:rPr>
      </w:pPr>
      <w:r w:rsidRPr="00517121">
        <w:rPr>
          <w:rFonts w:cs="Arial"/>
          <w:sz w:val="24"/>
          <w:szCs w:val="24"/>
        </w:rPr>
        <w:t xml:space="preserve">Information is </w:t>
      </w:r>
      <w:r w:rsidRPr="00517121">
        <w:rPr>
          <w:rFonts w:cs="Arial"/>
          <w:b/>
          <w:bCs/>
          <w:sz w:val="24"/>
          <w:szCs w:val="24"/>
        </w:rPr>
        <w:t>stored and managed in one place</w:t>
      </w:r>
      <w:r w:rsidRPr="00517121">
        <w:rPr>
          <w:rFonts w:cs="Arial"/>
          <w:sz w:val="24"/>
          <w:szCs w:val="24"/>
        </w:rPr>
        <w:t xml:space="preserve"> not duplicated in different locations or systems.</w:t>
      </w:r>
    </w:p>
    <w:p w14:paraId="1D76B101" w14:textId="77777777" w:rsidR="006D62FF" w:rsidRPr="00517121" w:rsidRDefault="006D62FF" w:rsidP="004B7735">
      <w:pPr>
        <w:numPr>
          <w:ilvl w:val="0"/>
          <w:numId w:val="7"/>
        </w:numPr>
        <w:shd w:val="clear" w:color="auto" w:fill="FFFFFF"/>
        <w:ind w:right="260"/>
        <w:outlineLvl w:val="2"/>
        <w:rPr>
          <w:rFonts w:cs="Arial"/>
          <w:sz w:val="24"/>
          <w:szCs w:val="24"/>
        </w:rPr>
      </w:pPr>
      <w:r w:rsidRPr="00517121">
        <w:rPr>
          <w:rFonts w:cs="Arial"/>
          <w:sz w:val="24"/>
          <w:szCs w:val="24"/>
        </w:rPr>
        <w:t xml:space="preserve">Information is </w:t>
      </w:r>
      <w:r w:rsidRPr="00517121">
        <w:rPr>
          <w:rFonts w:cs="Arial"/>
          <w:b/>
          <w:bCs/>
          <w:sz w:val="24"/>
          <w:szCs w:val="24"/>
        </w:rPr>
        <w:t>deleted when there is no longer a need for it,</w:t>
      </w:r>
      <w:r w:rsidRPr="00517121">
        <w:rPr>
          <w:rFonts w:cs="Arial"/>
          <w:sz w:val="24"/>
          <w:szCs w:val="24"/>
        </w:rPr>
        <w:t xml:space="preserve"> but retained for legal or business reasons according to rete</w:t>
      </w:r>
      <w:r w:rsidR="00E7730B" w:rsidRPr="00517121">
        <w:rPr>
          <w:rFonts w:cs="Arial"/>
          <w:sz w:val="24"/>
          <w:szCs w:val="24"/>
        </w:rPr>
        <w:t>ntion and disposal policies described in the NCC</w:t>
      </w:r>
      <w:r w:rsidRPr="00517121">
        <w:rPr>
          <w:rFonts w:cs="Arial"/>
          <w:sz w:val="24"/>
          <w:szCs w:val="24"/>
        </w:rPr>
        <w:t xml:space="preserve"> archiving policy.</w:t>
      </w:r>
    </w:p>
    <w:p w14:paraId="6D713898" w14:textId="77777777" w:rsidR="006D62FF" w:rsidRPr="00517121" w:rsidRDefault="006D62FF" w:rsidP="004B7735">
      <w:pPr>
        <w:shd w:val="clear" w:color="auto" w:fill="FFFFFF"/>
        <w:ind w:right="260"/>
        <w:outlineLvl w:val="2"/>
        <w:rPr>
          <w:rFonts w:cs="Arial"/>
          <w:sz w:val="24"/>
          <w:szCs w:val="24"/>
        </w:rPr>
      </w:pPr>
    </w:p>
    <w:p w14:paraId="7FE35190" w14:textId="77777777" w:rsidR="00D40DEC" w:rsidRPr="00517121" w:rsidRDefault="00D40DEC" w:rsidP="00D77C78">
      <w:pPr>
        <w:rPr>
          <w:rFonts w:cs="Arial"/>
          <w:sz w:val="24"/>
          <w:szCs w:val="24"/>
        </w:rPr>
      </w:pPr>
    </w:p>
    <w:p w14:paraId="4EBD0F14" w14:textId="77777777" w:rsidR="00A201B4" w:rsidRPr="00517121" w:rsidRDefault="00A201B4" w:rsidP="004E11DB">
      <w:pPr>
        <w:pStyle w:val="ListParagraph"/>
        <w:numPr>
          <w:ilvl w:val="0"/>
          <w:numId w:val="23"/>
        </w:numPr>
        <w:shd w:val="clear" w:color="auto" w:fill="FFFFFF"/>
        <w:ind w:right="260"/>
        <w:rPr>
          <w:rFonts w:cs="Arial"/>
          <w:b/>
          <w:bCs/>
          <w:sz w:val="24"/>
          <w:szCs w:val="24"/>
        </w:rPr>
      </w:pPr>
      <w:r w:rsidRPr="00517121">
        <w:rPr>
          <w:rFonts w:cs="Arial"/>
          <w:b/>
          <w:bCs/>
          <w:sz w:val="24"/>
          <w:szCs w:val="24"/>
        </w:rPr>
        <w:t xml:space="preserve"> Market management and value for money</w:t>
      </w:r>
    </w:p>
    <w:p w14:paraId="45F83F38" w14:textId="64B73E80" w:rsidR="00A201B4" w:rsidRPr="00517121" w:rsidRDefault="00A201B4" w:rsidP="004E11DB">
      <w:pPr>
        <w:numPr>
          <w:ilvl w:val="0"/>
          <w:numId w:val="22"/>
        </w:numPr>
        <w:shd w:val="clear" w:color="auto" w:fill="FFFFFF"/>
        <w:ind w:left="1996" w:right="260"/>
        <w:rPr>
          <w:rFonts w:cs="Arial"/>
          <w:sz w:val="24"/>
          <w:szCs w:val="24"/>
          <w:lang w:eastAsia="en-US"/>
        </w:rPr>
      </w:pPr>
      <w:r w:rsidRPr="00517121">
        <w:rPr>
          <w:rFonts w:cs="Arial"/>
          <w:b/>
          <w:bCs/>
          <w:sz w:val="24"/>
          <w:szCs w:val="24"/>
        </w:rPr>
        <w:t>Notts Help Yourself</w:t>
      </w:r>
      <w:r w:rsidR="00974618" w:rsidRPr="00517121">
        <w:rPr>
          <w:rFonts w:cs="Arial"/>
          <w:b/>
          <w:bCs/>
          <w:sz w:val="24"/>
          <w:szCs w:val="24"/>
        </w:rPr>
        <w:t>, is</w:t>
      </w:r>
      <w:r w:rsidRPr="00517121">
        <w:rPr>
          <w:rFonts w:cs="Arial"/>
          <w:sz w:val="24"/>
          <w:szCs w:val="24"/>
        </w:rPr>
        <w:t xml:space="preserve"> </w:t>
      </w:r>
      <w:r w:rsidR="00974618" w:rsidRPr="00517121">
        <w:rPr>
          <w:rFonts w:cs="Arial"/>
          <w:sz w:val="24"/>
          <w:szCs w:val="24"/>
        </w:rPr>
        <w:t>an</w:t>
      </w:r>
      <w:r w:rsidRPr="00517121">
        <w:rPr>
          <w:rFonts w:cs="Arial"/>
          <w:sz w:val="24"/>
          <w:szCs w:val="24"/>
        </w:rPr>
        <w:t xml:space="preserve"> online directory of services that are available to people living within Nottinghamshire. This can range from a community activity through to National organisation.</w:t>
      </w:r>
    </w:p>
    <w:p w14:paraId="5F9E0FB9" w14:textId="77777777" w:rsidR="00A201B4" w:rsidRPr="00517121" w:rsidRDefault="00A201B4" w:rsidP="00FC47AC">
      <w:pPr>
        <w:numPr>
          <w:ilvl w:val="0"/>
          <w:numId w:val="22"/>
        </w:numPr>
        <w:shd w:val="clear" w:color="auto" w:fill="FFFFFF"/>
        <w:ind w:left="1996" w:right="260"/>
        <w:rPr>
          <w:rFonts w:cs="Arial"/>
          <w:sz w:val="24"/>
          <w:szCs w:val="24"/>
        </w:rPr>
      </w:pPr>
      <w:r w:rsidRPr="00517121">
        <w:rPr>
          <w:rFonts w:cs="Arial"/>
          <w:sz w:val="24"/>
          <w:szCs w:val="24"/>
        </w:rPr>
        <w:t xml:space="preserve">The website enables providers to publicise their products and services in order to be able access the individuals who would benefit from their service which includes both self-funders and those in receipt of a health or social budget. </w:t>
      </w:r>
    </w:p>
    <w:p w14:paraId="4DCE17E1" w14:textId="77777777" w:rsidR="00A201B4" w:rsidRPr="00517121" w:rsidRDefault="00A201B4" w:rsidP="00FC47AC">
      <w:pPr>
        <w:numPr>
          <w:ilvl w:val="0"/>
          <w:numId w:val="22"/>
        </w:numPr>
        <w:shd w:val="clear" w:color="auto" w:fill="FFFFFF"/>
        <w:ind w:left="1996" w:right="260"/>
        <w:rPr>
          <w:rFonts w:cs="Arial"/>
          <w:sz w:val="24"/>
          <w:szCs w:val="24"/>
        </w:rPr>
      </w:pPr>
      <w:r w:rsidRPr="00517121">
        <w:rPr>
          <w:rFonts w:cs="Arial"/>
          <w:sz w:val="24"/>
          <w:szCs w:val="24"/>
        </w:rPr>
        <w:t xml:space="preserve">The website also has a market development functionality within the Provider Corner where Providers can access information on where there are potential gaps in services. This information can then be used by the providers to shape their future service delivery in line with local need. </w:t>
      </w:r>
    </w:p>
    <w:p w14:paraId="7676ED40" w14:textId="77777777" w:rsidR="00A201B4" w:rsidRPr="00517121" w:rsidRDefault="00A201B4" w:rsidP="00FC47AC">
      <w:pPr>
        <w:numPr>
          <w:ilvl w:val="0"/>
          <w:numId w:val="22"/>
        </w:numPr>
        <w:shd w:val="clear" w:color="auto" w:fill="FFFFFF"/>
        <w:ind w:left="1996" w:right="260"/>
        <w:rPr>
          <w:rFonts w:cs="Arial"/>
          <w:sz w:val="24"/>
          <w:szCs w:val="24"/>
        </w:rPr>
      </w:pPr>
      <w:r w:rsidRPr="00517121">
        <w:rPr>
          <w:rFonts w:cs="Arial"/>
          <w:sz w:val="24"/>
          <w:szCs w:val="24"/>
        </w:rPr>
        <w:t>Providers can also access useful resources such Market Position statement and attender and funding information to help grow the provider market as well as reducing duplication of service provision.</w:t>
      </w:r>
    </w:p>
    <w:p w14:paraId="4B789A46" w14:textId="77777777" w:rsidR="00A201B4" w:rsidRPr="00517121" w:rsidRDefault="00A201B4" w:rsidP="004B7735">
      <w:pPr>
        <w:numPr>
          <w:ilvl w:val="0"/>
          <w:numId w:val="22"/>
        </w:numPr>
        <w:shd w:val="clear" w:color="auto" w:fill="FFFFFF"/>
        <w:ind w:left="1996" w:right="260"/>
        <w:rPr>
          <w:rFonts w:cs="Arial"/>
          <w:sz w:val="24"/>
          <w:szCs w:val="24"/>
        </w:rPr>
      </w:pPr>
      <w:r w:rsidRPr="00517121">
        <w:rPr>
          <w:rFonts w:cs="Arial"/>
          <w:sz w:val="24"/>
          <w:szCs w:val="24"/>
        </w:rPr>
        <w:t>The information on the website is co-produced and can be updated directly by providers to ensure that information is accurate and up to date.</w:t>
      </w:r>
    </w:p>
    <w:p w14:paraId="6CC34A2A" w14:textId="77777777" w:rsidR="00A201B4" w:rsidRPr="00517121" w:rsidRDefault="00A201B4" w:rsidP="004B7735">
      <w:pPr>
        <w:numPr>
          <w:ilvl w:val="0"/>
          <w:numId w:val="22"/>
        </w:numPr>
        <w:shd w:val="clear" w:color="auto" w:fill="FFFFFF"/>
        <w:ind w:left="1996" w:right="260"/>
        <w:rPr>
          <w:rFonts w:cs="Arial"/>
          <w:sz w:val="24"/>
          <w:szCs w:val="24"/>
        </w:rPr>
      </w:pPr>
      <w:r w:rsidRPr="00517121">
        <w:rPr>
          <w:rFonts w:cs="Arial"/>
          <w:sz w:val="24"/>
          <w:szCs w:val="24"/>
        </w:rPr>
        <w:t xml:space="preserve">Although the website is an online resource, members of the public can access the information by calling the Council’s Customer Service Centre, visiting local libraries or community voluntary organisations who will use the site to access the required information on the individual’s behalf. The website is regularly monitored and evaluated to ensure it is fit for purpose. </w:t>
      </w:r>
    </w:p>
    <w:p w14:paraId="1B012C30" w14:textId="77777777" w:rsidR="00B84340" w:rsidRPr="00517121" w:rsidRDefault="00B84340" w:rsidP="004B7735">
      <w:pPr>
        <w:rPr>
          <w:rFonts w:cs="Arial"/>
          <w:sz w:val="24"/>
          <w:szCs w:val="24"/>
        </w:rPr>
      </w:pPr>
    </w:p>
    <w:p w14:paraId="1708FBE4" w14:textId="77777777" w:rsidR="00B84340" w:rsidRPr="001048C7" w:rsidRDefault="00B84340" w:rsidP="004B7735">
      <w:pPr>
        <w:rPr>
          <w:rFonts w:cs="Arial"/>
          <w:sz w:val="24"/>
          <w:szCs w:val="24"/>
        </w:rPr>
      </w:pPr>
    </w:p>
    <w:p w14:paraId="4EB4141F" w14:textId="77777777" w:rsidR="00B84340" w:rsidRPr="001048C7" w:rsidRDefault="00B84340" w:rsidP="004B7735">
      <w:pPr>
        <w:rPr>
          <w:rFonts w:cs="Arial"/>
          <w:sz w:val="24"/>
          <w:szCs w:val="24"/>
        </w:rPr>
      </w:pPr>
    </w:p>
    <w:p w14:paraId="6D74CF3D" w14:textId="77777777" w:rsidR="00B84340" w:rsidRPr="001048C7" w:rsidRDefault="00B84340" w:rsidP="004B7735">
      <w:pPr>
        <w:rPr>
          <w:rFonts w:cs="Arial"/>
          <w:sz w:val="24"/>
          <w:szCs w:val="24"/>
        </w:rPr>
      </w:pPr>
    </w:p>
    <w:p w14:paraId="353F392B" w14:textId="77777777" w:rsidR="00B84340" w:rsidRPr="001048C7" w:rsidRDefault="00B84340" w:rsidP="004B7735">
      <w:pPr>
        <w:rPr>
          <w:rFonts w:cs="Arial"/>
          <w:sz w:val="24"/>
          <w:szCs w:val="24"/>
        </w:rPr>
      </w:pPr>
    </w:p>
    <w:p w14:paraId="5580F093" w14:textId="77777777" w:rsidR="00B84340" w:rsidRPr="001048C7" w:rsidRDefault="00B84340" w:rsidP="004B7735">
      <w:pPr>
        <w:rPr>
          <w:rFonts w:cs="Arial"/>
          <w:sz w:val="24"/>
          <w:szCs w:val="24"/>
        </w:rPr>
      </w:pPr>
    </w:p>
    <w:p w14:paraId="4E9A1BF5" w14:textId="77777777" w:rsidR="00B84340" w:rsidRPr="001048C7" w:rsidRDefault="00B84340" w:rsidP="004B7735">
      <w:pPr>
        <w:rPr>
          <w:rFonts w:cs="Arial"/>
          <w:sz w:val="24"/>
          <w:szCs w:val="24"/>
        </w:rPr>
      </w:pPr>
    </w:p>
    <w:p w14:paraId="092F56B5" w14:textId="77777777" w:rsidR="00B84340" w:rsidRPr="001048C7" w:rsidRDefault="00B84340" w:rsidP="004B7735">
      <w:pPr>
        <w:rPr>
          <w:rFonts w:cs="Arial"/>
          <w:sz w:val="24"/>
          <w:szCs w:val="24"/>
        </w:rPr>
      </w:pPr>
    </w:p>
    <w:p w14:paraId="781E02EA" w14:textId="77777777" w:rsidR="00B84340" w:rsidRPr="001048C7" w:rsidRDefault="00B84340" w:rsidP="004B7735">
      <w:pPr>
        <w:rPr>
          <w:rFonts w:cs="Arial"/>
          <w:sz w:val="24"/>
          <w:szCs w:val="24"/>
        </w:rPr>
      </w:pPr>
    </w:p>
    <w:p w14:paraId="3262CECF" w14:textId="77777777" w:rsidR="00B84340" w:rsidRPr="001048C7" w:rsidRDefault="00B84340" w:rsidP="004B7735">
      <w:pPr>
        <w:rPr>
          <w:rFonts w:cs="Arial"/>
          <w:sz w:val="24"/>
          <w:szCs w:val="24"/>
        </w:rPr>
      </w:pPr>
    </w:p>
    <w:p w14:paraId="13A4A229" w14:textId="77777777" w:rsidR="00B84340" w:rsidRPr="001048C7" w:rsidRDefault="00B84340" w:rsidP="004B7735">
      <w:pPr>
        <w:rPr>
          <w:rFonts w:cs="Arial"/>
          <w:sz w:val="24"/>
          <w:szCs w:val="24"/>
        </w:rPr>
      </w:pPr>
    </w:p>
    <w:p w14:paraId="2DEDB2E5" w14:textId="77777777" w:rsidR="00B84340" w:rsidRPr="001048C7" w:rsidRDefault="00B84340" w:rsidP="004B7735">
      <w:pPr>
        <w:rPr>
          <w:rFonts w:cs="Arial"/>
          <w:sz w:val="24"/>
          <w:szCs w:val="24"/>
        </w:rPr>
      </w:pPr>
    </w:p>
    <w:p w14:paraId="12F4D748" w14:textId="77777777" w:rsidR="00B84340" w:rsidRPr="001048C7" w:rsidRDefault="00B84340" w:rsidP="004B7735">
      <w:pPr>
        <w:rPr>
          <w:rFonts w:cs="Arial"/>
          <w:sz w:val="24"/>
          <w:szCs w:val="24"/>
        </w:rPr>
      </w:pPr>
    </w:p>
    <w:p w14:paraId="55F3A1B3" w14:textId="77777777" w:rsidR="00B84340" w:rsidRPr="001048C7" w:rsidRDefault="00B84340" w:rsidP="004B7735">
      <w:pPr>
        <w:rPr>
          <w:rFonts w:cs="Arial"/>
          <w:sz w:val="24"/>
          <w:szCs w:val="24"/>
        </w:rPr>
      </w:pPr>
    </w:p>
    <w:sectPr w:rsidR="00B84340" w:rsidRPr="001048C7" w:rsidSect="00BE042F">
      <w:headerReference w:type="default" r:id="rId33"/>
      <w:footerReference w:type="default" r:id="rId34"/>
      <w:type w:val="continuous"/>
      <w:pgSz w:w="11907" w:h="16840" w:code="9"/>
      <w:pgMar w:top="1134" w:right="1134" w:bottom="1134" w:left="1134" w:header="709" w:footer="335" w:gutter="0"/>
      <w:cols w:space="708"/>
      <w:formProt w:val="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Laura Chambers" w:date="2018-04-12T15:34:00Z" w:initials="LC">
    <w:p w14:paraId="5D198433" w14:textId="77777777" w:rsidR="00F93071" w:rsidRDefault="00F93071">
      <w:pPr>
        <w:pStyle w:val="CommentText"/>
      </w:pPr>
      <w:r>
        <w:rPr>
          <w:rStyle w:val="CommentReference"/>
        </w:rPr>
        <w:annotationRef/>
      </w:r>
      <w:r>
        <w:t xml:space="preserve">Ensure it is also updated to reflect cited policy earlier in the policy.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1984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35496" w14:textId="77777777" w:rsidR="00F93071" w:rsidRDefault="00F93071">
      <w:r>
        <w:separator/>
      </w:r>
    </w:p>
  </w:endnote>
  <w:endnote w:type="continuationSeparator" w:id="0">
    <w:p w14:paraId="589C46C0" w14:textId="77777777" w:rsidR="00F93071" w:rsidRDefault="00F9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145BC" w14:textId="77777777" w:rsidR="00F93071" w:rsidRDefault="00F93071" w:rsidP="00305FAB">
    <w:pPr>
      <w:pStyle w:val="Footer"/>
      <w:tabs>
        <w:tab w:val="clear" w:pos="4153"/>
        <w:tab w:val="clear" w:pos="8306"/>
        <w:tab w:val="left" w:pos="900"/>
        <w:tab w:val="left" w:pos="2520"/>
        <w:tab w:val="right" w:pos="8460"/>
      </w:tabs>
      <w:ind w:right="360"/>
      <w:rPr>
        <w:sz w:val="16"/>
        <w:szCs w:val="16"/>
      </w:rPr>
    </w:pPr>
    <w:r w:rsidRPr="00FC48F5">
      <w:rPr>
        <w:sz w:val="16"/>
        <w:szCs w:val="16"/>
      </w:rPr>
      <w:t>Page</w:t>
    </w:r>
    <w:r>
      <w:rPr>
        <w:sz w:val="16"/>
        <w:szCs w:val="16"/>
      </w:rPr>
      <w:t xml:space="preserve">: </w:t>
    </w:r>
    <w:r w:rsidRPr="00410489">
      <w:rPr>
        <w:rStyle w:val="PageNumber"/>
        <w:sz w:val="16"/>
        <w:szCs w:val="16"/>
      </w:rPr>
      <w:fldChar w:fldCharType="begin"/>
    </w:r>
    <w:r w:rsidRPr="00410489">
      <w:rPr>
        <w:rStyle w:val="PageNumber"/>
        <w:sz w:val="16"/>
        <w:szCs w:val="16"/>
      </w:rPr>
      <w:instrText xml:space="preserve"> PAGE </w:instrText>
    </w:r>
    <w:r w:rsidRPr="00410489">
      <w:rPr>
        <w:rStyle w:val="PageNumber"/>
        <w:sz w:val="16"/>
        <w:szCs w:val="16"/>
      </w:rPr>
      <w:fldChar w:fldCharType="separate"/>
    </w:r>
    <w:r w:rsidR="0062439C">
      <w:rPr>
        <w:rStyle w:val="PageNumber"/>
        <w:noProof/>
        <w:sz w:val="16"/>
        <w:szCs w:val="16"/>
      </w:rPr>
      <w:t>2</w:t>
    </w:r>
    <w:r w:rsidRPr="00410489">
      <w:rPr>
        <w:rStyle w:val="PageNumber"/>
        <w:sz w:val="16"/>
        <w:szCs w:val="16"/>
      </w:rPr>
      <w:fldChar w:fldCharType="end"/>
    </w:r>
    <w:r w:rsidRPr="00FC48F5">
      <w:rPr>
        <w:sz w:val="16"/>
        <w:szCs w:val="16"/>
      </w:rPr>
      <w:t xml:space="preserve"> </w:t>
    </w:r>
    <w:r>
      <w:rPr>
        <w:sz w:val="16"/>
        <w:szCs w:val="16"/>
      </w:rPr>
      <w:tab/>
    </w:r>
    <w:r>
      <w:rPr>
        <w:sz w:val="16"/>
        <w:szCs w:val="16"/>
      </w:rPr>
      <w:tab/>
    </w:r>
    <w:r>
      <w:rPr>
        <w:sz w:val="16"/>
        <w:szCs w:val="16"/>
      </w:rPr>
      <w:tab/>
      <w:t xml:space="preserve">    Version: 2.0</w:t>
    </w:r>
  </w:p>
  <w:p w14:paraId="289CDD98" w14:textId="77777777" w:rsidR="00F93071" w:rsidRDefault="00F93071" w:rsidP="00305FAB">
    <w:pPr>
      <w:pStyle w:val="Footer"/>
      <w:tabs>
        <w:tab w:val="clear" w:pos="4153"/>
        <w:tab w:val="clear" w:pos="8306"/>
        <w:tab w:val="left" w:pos="900"/>
        <w:tab w:val="left" w:pos="2520"/>
        <w:tab w:val="right" w:pos="7740"/>
      </w:tabs>
      <w:ind w:right="360"/>
      <w:rPr>
        <w:sz w:val="16"/>
        <w:szCs w:val="16"/>
      </w:rPr>
    </w:pPr>
    <w:r>
      <w:rPr>
        <w:sz w:val="16"/>
        <w:szCs w:val="16"/>
      </w:rPr>
      <w:t xml:space="preserve"> </w:t>
    </w:r>
  </w:p>
  <w:p w14:paraId="24EDCEB6" w14:textId="0886143E" w:rsidR="00F93071" w:rsidRPr="00410489" w:rsidRDefault="00F93071" w:rsidP="00305FAB">
    <w:pPr>
      <w:shd w:val="clear" w:color="auto" w:fill="FFFFFF"/>
      <w:rPr>
        <w:sz w:val="16"/>
        <w:szCs w:val="16"/>
      </w:rPr>
    </w:pPr>
    <w:r>
      <w:rPr>
        <w:sz w:val="16"/>
        <w:szCs w:val="16"/>
      </w:rPr>
      <w:t xml:space="preserve"> For more information: </w:t>
    </w:r>
    <w:r>
      <w:rPr>
        <w:sz w:val="16"/>
        <w:szCs w:val="16"/>
      </w:rPr>
      <w:tab/>
      <w:t xml:space="preserve">          </w:t>
    </w:r>
    <w:hyperlink r:id="rId1" w:history="1">
      <w:r w:rsidRPr="006602C9">
        <w:rPr>
          <w:rStyle w:val="Hyperlink"/>
          <w:sz w:val="16"/>
          <w:szCs w:val="16"/>
        </w:rPr>
        <w:t>www.nottinghamshire.gov.uk</w:t>
      </w:r>
    </w:hyperlink>
    <w:r>
      <w:rPr>
        <w:sz w:val="16"/>
        <w:szCs w:val="16"/>
      </w:rPr>
      <w:tab/>
    </w:r>
    <w:r>
      <w:rPr>
        <w:sz w:val="16"/>
        <w:szCs w:val="16"/>
      </w:rPr>
      <w:tab/>
    </w:r>
    <w:r>
      <w:rPr>
        <w:sz w:val="16"/>
        <w:szCs w:val="16"/>
      </w:rPr>
      <w:tab/>
      <w:t xml:space="preserve">          </w:t>
    </w:r>
    <w:r>
      <w:rPr>
        <w:sz w:val="16"/>
        <w:szCs w:val="16"/>
      </w:rPr>
      <w:tab/>
      <w:t xml:space="preserve">Date: </w:t>
    </w:r>
    <w:r w:rsidR="00C736B9">
      <w:rPr>
        <w:sz w:val="16"/>
        <w:szCs w:val="16"/>
      </w:rPr>
      <w:t>December 2018</w:t>
    </w:r>
  </w:p>
  <w:p w14:paraId="521FE253" w14:textId="77777777" w:rsidR="00F93071" w:rsidRPr="00E6784E" w:rsidRDefault="00F93071" w:rsidP="00D23F0A">
    <w:pPr>
      <w:shd w:val="clear" w:color="auto" w:fill="FFFFFF"/>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94787" w14:textId="77777777" w:rsidR="00F93071" w:rsidRDefault="00F93071">
      <w:r>
        <w:separator/>
      </w:r>
    </w:p>
  </w:footnote>
  <w:footnote w:type="continuationSeparator" w:id="0">
    <w:p w14:paraId="6C3259BD" w14:textId="77777777" w:rsidR="00F93071" w:rsidRDefault="00F93071">
      <w:r>
        <w:continuationSeparator/>
      </w:r>
    </w:p>
  </w:footnote>
  <w:footnote w:id="1">
    <w:p w14:paraId="2516A0C0" w14:textId="77777777" w:rsidR="00F93071" w:rsidRDefault="00F93071">
      <w:pPr>
        <w:pStyle w:val="FootnoteText"/>
      </w:pPr>
      <w:r>
        <w:rPr>
          <w:rStyle w:val="FootnoteReference"/>
        </w:rPr>
        <w:footnoteRef/>
      </w:r>
      <w:r>
        <w:t xml:space="preserve"> ONS 2016</w:t>
      </w:r>
    </w:p>
  </w:footnote>
  <w:footnote w:id="2">
    <w:p w14:paraId="7021A3B7" w14:textId="77777777" w:rsidR="00F93071" w:rsidRDefault="00F93071">
      <w:pPr>
        <w:pStyle w:val="FootnoteText"/>
      </w:pPr>
      <w:r>
        <w:rPr>
          <w:rStyle w:val="FootnoteReference"/>
        </w:rPr>
        <w:footnoteRef/>
      </w:r>
      <w:r>
        <w:t xml:space="preserve"> CSC figures</w:t>
      </w:r>
    </w:p>
  </w:footnote>
  <w:footnote w:id="3">
    <w:p w14:paraId="559285A3" w14:textId="77777777" w:rsidR="00F93071" w:rsidRDefault="00F93071">
      <w:pPr>
        <w:pStyle w:val="FootnoteText"/>
      </w:pPr>
      <w:r>
        <w:rPr>
          <w:rStyle w:val="FootnoteReference"/>
        </w:rPr>
        <w:footnoteRef/>
      </w:r>
      <w:r>
        <w:t xml:space="preserve"> </w:t>
      </w:r>
      <w:r w:rsidRPr="00C91ACA">
        <w:t>http://beta.nottscc.gov.uk/working/ict/strategies-plans</w:t>
      </w:r>
    </w:p>
  </w:footnote>
  <w:footnote w:id="4">
    <w:p w14:paraId="711D9641" w14:textId="77777777" w:rsidR="00F93071" w:rsidRDefault="00F93071" w:rsidP="00B3582E">
      <w:pPr>
        <w:pStyle w:val="FootnoteText"/>
      </w:pPr>
      <w:r>
        <w:rPr>
          <w:rStyle w:val="FootnoteReference"/>
        </w:rPr>
        <w:footnoteRef/>
      </w:r>
      <w:r>
        <w:t xml:space="preserve"> NCC and Office for Notts Police and Crime Commissioner Final Report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73DD" w14:textId="4AA37F53" w:rsidR="00F93071" w:rsidRDefault="00F93071" w:rsidP="00666ADE">
    <w:pPr>
      <w:pStyle w:val="Header"/>
      <w:jc w:val="right"/>
    </w:pPr>
    <w:r>
      <w:t>Information, Advice and Advocacy Strategy for Social 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25A8F"/>
    <w:multiLevelType w:val="hybridMultilevel"/>
    <w:tmpl w:val="DE027E4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15:restartNumberingAfterBreak="0">
    <w:nsid w:val="0EBB477D"/>
    <w:multiLevelType w:val="hybridMultilevel"/>
    <w:tmpl w:val="A7642BE0"/>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 w15:restartNumberingAfterBreak="0">
    <w:nsid w:val="11FC273C"/>
    <w:multiLevelType w:val="hybridMultilevel"/>
    <w:tmpl w:val="B6989750"/>
    <w:lvl w:ilvl="0" w:tplc="08090001">
      <w:start w:val="1"/>
      <w:numFmt w:val="bullet"/>
      <w:lvlText w:val=""/>
      <w:lvlJc w:val="left"/>
      <w:pPr>
        <w:tabs>
          <w:tab w:val="num" w:pos="1996"/>
        </w:tabs>
        <w:ind w:left="1996" w:hanging="360"/>
      </w:pPr>
      <w:rPr>
        <w:rFonts w:ascii="Symbol" w:hAnsi="Symbol" w:hint="default"/>
      </w:rPr>
    </w:lvl>
    <w:lvl w:ilvl="1" w:tplc="08090019">
      <w:start w:val="1"/>
      <w:numFmt w:val="lowerLetter"/>
      <w:lvlText w:val="%2."/>
      <w:lvlJc w:val="left"/>
      <w:pPr>
        <w:tabs>
          <w:tab w:val="num" w:pos="2716"/>
        </w:tabs>
        <w:ind w:left="2716" w:hanging="360"/>
      </w:pPr>
      <w:rPr>
        <w:rFonts w:hint="default"/>
      </w:rPr>
    </w:lvl>
    <w:lvl w:ilvl="2" w:tplc="08090005" w:tentative="1">
      <w:start w:val="1"/>
      <w:numFmt w:val="bullet"/>
      <w:lvlText w:val=""/>
      <w:lvlJc w:val="left"/>
      <w:pPr>
        <w:tabs>
          <w:tab w:val="num" w:pos="3436"/>
        </w:tabs>
        <w:ind w:left="3436" w:hanging="360"/>
      </w:pPr>
      <w:rPr>
        <w:rFonts w:ascii="Wingdings" w:hAnsi="Wingdings" w:hint="default"/>
      </w:rPr>
    </w:lvl>
    <w:lvl w:ilvl="3" w:tplc="08090001" w:tentative="1">
      <w:start w:val="1"/>
      <w:numFmt w:val="bullet"/>
      <w:lvlText w:val=""/>
      <w:lvlJc w:val="left"/>
      <w:pPr>
        <w:tabs>
          <w:tab w:val="num" w:pos="4156"/>
        </w:tabs>
        <w:ind w:left="4156" w:hanging="360"/>
      </w:pPr>
      <w:rPr>
        <w:rFonts w:ascii="Symbol" w:hAnsi="Symbol" w:hint="default"/>
      </w:rPr>
    </w:lvl>
    <w:lvl w:ilvl="4" w:tplc="08090003" w:tentative="1">
      <w:start w:val="1"/>
      <w:numFmt w:val="bullet"/>
      <w:lvlText w:val="o"/>
      <w:lvlJc w:val="left"/>
      <w:pPr>
        <w:tabs>
          <w:tab w:val="num" w:pos="4876"/>
        </w:tabs>
        <w:ind w:left="4876" w:hanging="360"/>
      </w:pPr>
      <w:rPr>
        <w:rFonts w:ascii="Courier New" w:hAnsi="Courier New" w:hint="default"/>
      </w:rPr>
    </w:lvl>
    <w:lvl w:ilvl="5" w:tplc="08090005" w:tentative="1">
      <w:start w:val="1"/>
      <w:numFmt w:val="bullet"/>
      <w:lvlText w:val=""/>
      <w:lvlJc w:val="left"/>
      <w:pPr>
        <w:tabs>
          <w:tab w:val="num" w:pos="5596"/>
        </w:tabs>
        <w:ind w:left="5596" w:hanging="360"/>
      </w:pPr>
      <w:rPr>
        <w:rFonts w:ascii="Wingdings" w:hAnsi="Wingdings" w:hint="default"/>
      </w:rPr>
    </w:lvl>
    <w:lvl w:ilvl="6" w:tplc="08090001" w:tentative="1">
      <w:start w:val="1"/>
      <w:numFmt w:val="bullet"/>
      <w:lvlText w:val=""/>
      <w:lvlJc w:val="left"/>
      <w:pPr>
        <w:tabs>
          <w:tab w:val="num" w:pos="6316"/>
        </w:tabs>
        <w:ind w:left="6316" w:hanging="360"/>
      </w:pPr>
      <w:rPr>
        <w:rFonts w:ascii="Symbol" w:hAnsi="Symbol" w:hint="default"/>
      </w:rPr>
    </w:lvl>
    <w:lvl w:ilvl="7" w:tplc="08090003" w:tentative="1">
      <w:start w:val="1"/>
      <w:numFmt w:val="bullet"/>
      <w:lvlText w:val="o"/>
      <w:lvlJc w:val="left"/>
      <w:pPr>
        <w:tabs>
          <w:tab w:val="num" w:pos="7036"/>
        </w:tabs>
        <w:ind w:left="7036" w:hanging="360"/>
      </w:pPr>
      <w:rPr>
        <w:rFonts w:ascii="Courier New" w:hAnsi="Courier New" w:hint="default"/>
      </w:rPr>
    </w:lvl>
    <w:lvl w:ilvl="8" w:tplc="08090005" w:tentative="1">
      <w:start w:val="1"/>
      <w:numFmt w:val="bullet"/>
      <w:lvlText w:val=""/>
      <w:lvlJc w:val="left"/>
      <w:pPr>
        <w:tabs>
          <w:tab w:val="num" w:pos="7756"/>
        </w:tabs>
        <w:ind w:left="7756" w:hanging="360"/>
      </w:pPr>
      <w:rPr>
        <w:rFonts w:ascii="Wingdings" w:hAnsi="Wingdings" w:hint="default"/>
      </w:rPr>
    </w:lvl>
  </w:abstractNum>
  <w:abstractNum w:abstractNumId="3" w15:restartNumberingAfterBreak="0">
    <w:nsid w:val="149E2D3D"/>
    <w:multiLevelType w:val="hybridMultilevel"/>
    <w:tmpl w:val="74A0936E"/>
    <w:lvl w:ilvl="0" w:tplc="0809000F">
      <w:start w:val="1"/>
      <w:numFmt w:val="decimal"/>
      <w:lvlText w:val="%1."/>
      <w:lvlJc w:val="left"/>
      <w:pPr>
        <w:ind w:left="2716" w:hanging="360"/>
      </w:pPr>
    </w:lvl>
    <w:lvl w:ilvl="1" w:tplc="08090019" w:tentative="1">
      <w:start w:val="1"/>
      <w:numFmt w:val="lowerLetter"/>
      <w:lvlText w:val="%2."/>
      <w:lvlJc w:val="left"/>
      <w:pPr>
        <w:ind w:left="3436" w:hanging="360"/>
      </w:pPr>
    </w:lvl>
    <w:lvl w:ilvl="2" w:tplc="0809001B" w:tentative="1">
      <w:start w:val="1"/>
      <w:numFmt w:val="lowerRoman"/>
      <w:lvlText w:val="%3."/>
      <w:lvlJc w:val="right"/>
      <w:pPr>
        <w:ind w:left="4156" w:hanging="180"/>
      </w:pPr>
    </w:lvl>
    <w:lvl w:ilvl="3" w:tplc="0809000F" w:tentative="1">
      <w:start w:val="1"/>
      <w:numFmt w:val="decimal"/>
      <w:lvlText w:val="%4."/>
      <w:lvlJc w:val="left"/>
      <w:pPr>
        <w:ind w:left="4876" w:hanging="360"/>
      </w:pPr>
    </w:lvl>
    <w:lvl w:ilvl="4" w:tplc="08090019" w:tentative="1">
      <w:start w:val="1"/>
      <w:numFmt w:val="lowerLetter"/>
      <w:lvlText w:val="%5."/>
      <w:lvlJc w:val="left"/>
      <w:pPr>
        <w:ind w:left="5596" w:hanging="360"/>
      </w:pPr>
    </w:lvl>
    <w:lvl w:ilvl="5" w:tplc="0809001B" w:tentative="1">
      <w:start w:val="1"/>
      <w:numFmt w:val="lowerRoman"/>
      <w:lvlText w:val="%6."/>
      <w:lvlJc w:val="right"/>
      <w:pPr>
        <w:ind w:left="6316" w:hanging="180"/>
      </w:pPr>
    </w:lvl>
    <w:lvl w:ilvl="6" w:tplc="0809000F" w:tentative="1">
      <w:start w:val="1"/>
      <w:numFmt w:val="decimal"/>
      <w:lvlText w:val="%7."/>
      <w:lvlJc w:val="left"/>
      <w:pPr>
        <w:ind w:left="7036" w:hanging="360"/>
      </w:pPr>
    </w:lvl>
    <w:lvl w:ilvl="7" w:tplc="08090019" w:tentative="1">
      <w:start w:val="1"/>
      <w:numFmt w:val="lowerLetter"/>
      <w:lvlText w:val="%8."/>
      <w:lvlJc w:val="left"/>
      <w:pPr>
        <w:ind w:left="7756" w:hanging="360"/>
      </w:pPr>
    </w:lvl>
    <w:lvl w:ilvl="8" w:tplc="0809001B" w:tentative="1">
      <w:start w:val="1"/>
      <w:numFmt w:val="lowerRoman"/>
      <w:lvlText w:val="%9."/>
      <w:lvlJc w:val="right"/>
      <w:pPr>
        <w:ind w:left="8476" w:hanging="180"/>
      </w:pPr>
    </w:lvl>
  </w:abstractNum>
  <w:abstractNum w:abstractNumId="4" w15:restartNumberingAfterBreak="0">
    <w:nsid w:val="17C04A38"/>
    <w:multiLevelType w:val="multilevel"/>
    <w:tmpl w:val="27AE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A693E"/>
    <w:multiLevelType w:val="hybridMultilevel"/>
    <w:tmpl w:val="A1F84632"/>
    <w:lvl w:ilvl="0" w:tplc="08090001">
      <w:start w:val="1"/>
      <w:numFmt w:val="bullet"/>
      <w:lvlText w:val=""/>
      <w:lvlJc w:val="left"/>
      <w:pPr>
        <w:tabs>
          <w:tab w:val="num" w:pos="938"/>
        </w:tabs>
        <w:ind w:left="938" w:hanging="360"/>
      </w:pPr>
      <w:rPr>
        <w:rFonts w:ascii="Symbol" w:hAnsi="Symbol" w:hint="default"/>
      </w:rPr>
    </w:lvl>
    <w:lvl w:ilvl="1" w:tplc="08090003">
      <w:start w:val="1"/>
      <w:numFmt w:val="bullet"/>
      <w:lvlText w:val="o"/>
      <w:lvlJc w:val="left"/>
      <w:pPr>
        <w:tabs>
          <w:tab w:val="num" w:pos="1658"/>
        </w:tabs>
        <w:ind w:left="1658" w:hanging="360"/>
      </w:pPr>
      <w:rPr>
        <w:rFonts w:ascii="Courier New" w:hAnsi="Courier New" w:hint="default"/>
      </w:rPr>
    </w:lvl>
    <w:lvl w:ilvl="2" w:tplc="08090005" w:tentative="1">
      <w:start w:val="1"/>
      <w:numFmt w:val="bullet"/>
      <w:lvlText w:val=""/>
      <w:lvlJc w:val="left"/>
      <w:pPr>
        <w:tabs>
          <w:tab w:val="num" w:pos="2378"/>
        </w:tabs>
        <w:ind w:left="2378" w:hanging="360"/>
      </w:pPr>
      <w:rPr>
        <w:rFonts w:ascii="Wingdings" w:hAnsi="Wingdings" w:hint="default"/>
      </w:rPr>
    </w:lvl>
    <w:lvl w:ilvl="3" w:tplc="08090001" w:tentative="1">
      <w:start w:val="1"/>
      <w:numFmt w:val="bullet"/>
      <w:lvlText w:val=""/>
      <w:lvlJc w:val="left"/>
      <w:pPr>
        <w:tabs>
          <w:tab w:val="num" w:pos="3098"/>
        </w:tabs>
        <w:ind w:left="3098" w:hanging="360"/>
      </w:pPr>
      <w:rPr>
        <w:rFonts w:ascii="Symbol" w:hAnsi="Symbol" w:hint="default"/>
      </w:rPr>
    </w:lvl>
    <w:lvl w:ilvl="4" w:tplc="08090003" w:tentative="1">
      <w:start w:val="1"/>
      <w:numFmt w:val="bullet"/>
      <w:lvlText w:val="o"/>
      <w:lvlJc w:val="left"/>
      <w:pPr>
        <w:tabs>
          <w:tab w:val="num" w:pos="3818"/>
        </w:tabs>
        <w:ind w:left="3818" w:hanging="360"/>
      </w:pPr>
      <w:rPr>
        <w:rFonts w:ascii="Courier New" w:hAnsi="Courier New" w:hint="default"/>
      </w:rPr>
    </w:lvl>
    <w:lvl w:ilvl="5" w:tplc="08090005" w:tentative="1">
      <w:start w:val="1"/>
      <w:numFmt w:val="bullet"/>
      <w:lvlText w:val=""/>
      <w:lvlJc w:val="left"/>
      <w:pPr>
        <w:tabs>
          <w:tab w:val="num" w:pos="4538"/>
        </w:tabs>
        <w:ind w:left="4538" w:hanging="360"/>
      </w:pPr>
      <w:rPr>
        <w:rFonts w:ascii="Wingdings" w:hAnsi="Wingdings" w:hint="default"/>
      </w:rPr>
    </w:lvl>
    <w:lvl w:ilvl="6" w:tplc="08090001" w:tentative="1">
      <w:start w:val="1"/>
      <w:numFmt w:val="bullet"/>
      <w:lvlText w:val=""/>
      <w:lvlJc w:val="left"/>
      <w:pPr>
        <w:tabs>
          <w:tab w:val="num" w:pos="5258"/>
        </w:tabs>
        <w:ind w:left="5258" w:hanging="360"/>
      </w:pPr>
      <w:rPr>
        <w:rFonts w:ascii="Symbol" w:hAnsi="Symbol" w:hint="default"/>
      </w:rPr>
    </w:lvl>
    <w:lvl w:ilvl="7" w:tplc="08090003" w:tentative="1">
      <w:start w:val="1"/>
      <w:numFmt w:val="bullet"/>
      <w:lvlText w:val="o"/>
      <w:lvlJc w:val="left"/>
      <w:pPr>
        <w:tabs>
          <w:tab w:val="num" w:pos="5978"/>
        </w:tabs>
        <w:ind w:left="5978" w:hanging="360"/>
      </w:pPr>
      <w:rPr>
        <w:rFonts w:ascii="Courier New" w:hAnsi="Courier New" w:hint="default"/>
      </w:rPr>
    </w:lvl>
    <w:lvl w:ilvl="8" w:tplc="08090005" w:tentative="1">
      <w:start w:val="1"/>
      <w:numFmt w:val="bullet"/>
      <w:lvlText w:val=""/>
      <w:lvlJc w:val="left"/>
      <w:pPr>
        <w:tabs>
          <w:tab w:val="num" w:pos="6698"/>
        </w:tabs>
        <w:ind w:left="6698" w:hanging="360"/>
      </w:pPr>
      <w:rPr>
        <w:rFonts w:ascii="Wingdings" w:hAnsi="Wingdings" w:hint="default"/>
      </w:rPr>
    </w:lvl>
  </w:abstractNum>
  <w:abstractNum w:abstractNumId="6" w15:restartNumberingAfterBreak="0">
    <w:nsid w:val="1FB517E5"/>
    <w:multiLevelType w:val="hybridMultilevel"/>
    <w:tmpl w:val="B1DE3484"/>
    <w:lvl w:ilvl="0" w:tplc="08090001">
      <w:start w:val="1"/>
      <w:numFmt w:val="bullet"/>
      <w:lvlText w:val=""/>
      <w:lvlJc w:val="left"/>
      <w:pPr>
        <w:tabs>
          <w:tab w:val="num" w:pos="1080"/>
        </w:tabs>
        <w:ind w:left="1080" w:hanging="360"/>
      </w:pPr>
      <w:rPr>
        <w:rFonts w:ascii="Symbol" w:hAnsi="Symbol" w:hint="default"/>
      </w:rPr>
    </w:lvl>
    <w:lvl w:ilvl="1" w:tplc="08090017">
      <w:start w:val="1"/>
      <w:numFmt w:val="lowerLetter"/>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51039E"/>
    <w:multiLevelType w:val="hybridMultilevel"/>
    <w:tmpl w:val="72CECD3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D90BFB"/>
    <w:multiLevelType w:val="hybridMultilevel"/>
    <w:tmpl w:val="05AAB0D8"/>
    <w:lvl w:ilvl="0" w:tplc="162ACF22">
      <w:start w:val="1"/>
      <w:numFmt w:val="decimal"/>
      <w:lvlText w:val="(%1)"/>
      <w:lvlJc w:val="left"/>
      <w:pPr>
        <w:ind w:left="1636" w:hanging="360"/>
      </w:pPr>
      <w:rPr>
        <w:rFonts w:cs="Times New Roman" w:hint="default"/>
      </w:rPr>
    </w:lvl>
    <w:lvl w:ilvl="1" w:tplc="04090019">
      <w:start w:val="1"/>
      <w:numFmt w:val="lowerLetter"/>
      <w:lvlText w:val="%2."/>
      <w:lvlJc w:val="left"/>
      <w:pPr>
        <w:ind w:left="2356" w:hanging="360"/>
      </w:pPr>
      <w:rPr>
        <w:rFonts w:cs="Times New Roman"/>
      </w:rPr>
    </w:lvl>
    <w:lvl w:ilvl="2" w:tplc="0409001B">
      <w:start w:val="1"/>
      <w:numFmt w:val="lowerRoman"/>
      <w:lvlText w:val="%3."/>
      <w:lvlJc w:val="right"/>
      <w:pPr>
        <w:ind w:left="3076" w:hanging="180"/>
      </w:pPr>
      <w:rPr>
        <w:rFonts w:cs="Times New Roman"/>
      </w:rPr>
    </w:lvl>
    <w:lvl w:ilvl="3" w:tplc="0409000F">
      <w:start w:val="1"/>
      <w:numFmt w:val="decimal"/>
      <w:lvlText w:val="%4."/>
      <w:lvlJc w:val="left"/>
      <w:pPr>
        <w:ind w:left="3796" w:hanging="360"/>
      </w:pPr>
      <w:rPr>
        <w:rFonts w:cs="Times New Roman"/>
      </w:rPr>
    </w:lvl>
    <w:lvl w:ilvl="4" w:tplc="04090019">
      <w:start w:val="1"/>
      <w:numFmt w:val="lowerLetter"/>
      <w:lvlText w:val="%5."/>
      <w:lvlJc w:val="left"/>
      <w:pPr>
        <w:ind w:left="4516" w:hanging="360"/>
      </w:pPr>
      <w:rPr>
        <w:rFonts w:cs="Times New Roman"/>
      </w:rPr>
    </w:lvl>
    <w:lvl w:ilvl="5" w:tplc="0409001B">
      <w:start w:val="1"/>
      <w:numFmt w:val="lowerRoman"/>
      <w:lvlText w:val="%6."/>
      <w:lvlJc w:val="right"/>
      <w:pPr>
        <w:ind w:left="5236" w:hanging="180"/>
      </w:pPr>
      <w:rPr>
        <w:rFonts w:cs="Times New Roman"/>
      </w:rPr>
    </w:lvl>
    <w:lvl w:ilvl="6" w:tplc="0409000F">
      <w:start w:val="1"/>
      <w:numFmt w:val="decimal"/>
      <w:lvlText w:val="%7."/>
      <w:lvlJc w:val="left"/>
      <w:pPr>
        <w:ind w:left="5956" w:hanging="360"/>
      </w:pPr>
      <w:rPr>
        <w:rFonts w:cs="Times New Roman"/>
      </w:rPr>
    </w:lvl>
    <w:lvl w:ilvl="7" w:tplc="04090019">
      <w:start w:val="1"/>
      <w:numFmt w:val="lowerLetter"/>
      <w:lvlText w:val="%8."/>
      <w:lvlJc w:val="left"/>
      <w:pPr>
        <w:ind w:left="6676" w:hanging="360"/>
      </w:pPr>
      <w:rPr>
        <w:rFonts w:cs="Times New Roman"/>
      </w:rPr>
    </w:lvl>
    <w:lvl w:ilvl="8" w:tplc="0409001B">
      <w:start w:val="1"/>
      <w:numFmt w:val="lowerRoman"/>
      <w:lvlText w:val="%9."/>
      <w:lvlJc w:val="right"/>
      <w:pPr>
        <w:ind w:left="7396" w:hanging="180"/>
      </w:pPr>
      <w:rPr>
        <w:rFonts w:cs="Times New Roman"/>
      </w:rPr>
    </w:lvl>
  </w:abstractNum>
  <w:abstractNum w:abstractNumId="9" w15:restartNumberingAfterBreak="0">
    <w:nsid w:val="2B453F01"/>
    <w:multiLevelType w:val="multilevel"/>
    <w:tmpl w:val="57BACE2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04B7100"/>
    <w:multiLevelType w:val="hybridMultilevel"/>
    <w:tmpl w:val="44B4FEA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AD63BF"/>
    <w:multiLevelType w:val="hybridMultilevel"/>
    <w:tmpl w:val="C620386A"/>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33466E"/>
    <w:multiLevelType w:val="multilevel"/>
    <w:tmpl w:val="752232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4BB35B87"/>
    <w:multiLevelType w:val="multilevel"/>
    <w:tmpl w:val="9FB0A750"/>
    <w:lvl w:ilvl="0">
      <w:start w:val="1"/>
      <w:numFmt w:val="decimal"/>
      <w:lvlText w:val="%1."/>
      <w:lvlJc w:val="left"/>
      <w:pPr>
        <w:ind w:left="360" w:hanging="360"/>
      </w:pPr>
      <w:rPr>
        <w:rFonts w:hint="default"/>
        <w:sz w:val="24"/>
      </w:rPr>
    </w:lvl>
    <w:lvl w:ilvl="1">
      <w:start w:val="1"/>
      <w:numFmt w:val="decimal"/>
      <w:isLgl/>
      <w:lvlText w:val="%1.%2"/>
      <w:lvlJc w:val="left"/>
      <w:pPr>
        <w:ind w:left="928" w:hanging="72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F594B93"/>
    <w:multiLevelType w:val="hybridMultilevel"/>
    <w:tmpl w:val="AB9C0658"/>
    <w:lvl w:ilvl="0" w:tplc="CB7E2788">
      <w:start w:val="1"/>
      <w:numFmt w:val="bullet"/>
      <w:lvlText w:val=""/>
      <w:lvlJc w:val="left"/>
      <w:pPr>
        <w:tabs>
          <w:tab w:val="num" w:pos="1996"/>
        </w:tabs>
        <w:ind w:left="1996" w:hanging="360"/>
      </w:pPr>
      <w:rPr>
        <w:rFonts w:ascii="Symbol" w:hAnsi="Symbol" w:hint="default"/>
        <w:color w:val="auto"/>
        <w:sz w:val="22"/>
        <w:szCs w:val="22"/>
      </w:rPr>
    </w:lvl>
    <w:lvl w:ilvl="1" w:tplc="0809000F">
      <w:start w:val="1"/>
      <w:numFmt w:val="decimal"/>
      <w:lvlText w:val="%2."/>
      <w:lvlJc w:val="left"/>
      <w:pPr>
        <w:tabs>
          <w:tab w:val="num" w:pos="2716"/>
        </w:tabs>
        <w:ind w:left="2716" w:hanging="360"/>
      </w:pPr>
      <w:rPr>
        <w:rFonts w:hint="default"/>
        <w:color w:val="auto"/>
        <w:sz w:val="28"/>
        <w:szCs w:val="28"/>
      </w:rPr>
    </w:lvl>
    <w:lvl w:ilvl="2" w:tplc="08090005">
      <w:start w:val="1"/>
      <w:numFmt w:val="bullet"/>
      <w:lvlText w:val=""/>
      <w:lvlJc w:val="left"/>
      <w:pPr>
        <w:tabs>
          <w:tab w:val="num" w:pos="3511"/>
        </w:tabs>
        <w:ind w:left="3511" w:hanging="360"/>
      </w:pPr>
      <w:rPr>
        <w:rFonts w:ascii="Wingdings" w:hAnsi="Wingdings" w:hint="default"/>
      </w:rPr>
    </w:lvl>
    <w:lvl w:ilvl="3" w:tplc="08090001" w:tentative="1">
      <w:start w:val="1"/>
      <w:numFmt w:val="bullet"/>
      <w:lvlText w:val=""/>
      <w:lvlJc w:val="left"/>
      <w:pPr>
        <w:tabs>
          <w:tab w:val="num" w:pos="4231"/>
        </w:tabs>
        <w:ind w:left="4231" w:hanging="360"/>
      </w:pPr>
      <w:rPr>
        <w:rFonts w:ascii="Symbol" w:hAnsi="Symbol" w:hint="default"/>
      </w:rPr>
    </w:lvl>
    <w:lvl w:ilvl="4" w:tplc="08090003" w:tentative="1">
      <w:start w:val="1"/>
      <w:numFmt w:val="bullet"/>
      <w:lvlText w:val="o"/>
      <w:lvlJc w:val="left"/>
      <w:pPr>
        <w:tabs>
          <w:tab w:val="num" w:pos="4951"/>
        </w:tabs>
        <w:ind w:left="4951" w:hanging="360"/>
      </w:pPr>
      <w:rPr>
        <w:rFonts w:ascii="Courier New" w:hAnsi="Courier New" w:cs="Courier New" w:hint="default"/>
      </w:rPr>
    </w:lvl>
    <w:lvl w:ilvl="5" w:tplc="08090005" w:tentative="1">
      <w:start w:val="1"/>
      <w:numFmt w:val="bullet"/>
      <w:lvlText w:val=""/>
      <w:lvlJc w:val="left"/>
      <w:pPr>
        <w:tabs>
          <w:tab w:val="num" w:pos="5671"/>
        </w:tabs>
        <w:ind w:left="5671" w:hanging="360"/>
      </w:pPr>
      <w:rPr>
        <w:rFonts w:ascii="Wingdings" w:hAnsi="Wingdings" w:hint="default"/>
      </w:rPr>
    </w:lvl>
    <w:lvl w:ilvl="6" w:tplc="08090001" w:tentative="1">
      <w:start w:val="1"/>
      <w:numFmt w:val="bullet"/>
      <w:lvlText w:val=""/>
      <w:lvlJc w:val="left"/>
      <w:pPr>
        <w:tabs>
          <w:tab w:val="num" w:pos="6391"/>
        </w:tabs>
        <w:ind w:left="6391" w:hanging="360"/>
      </w:pPr>
      <w:rPr>
        <w:rFonts w:ascii="Symbol" w:hAnsi="Symbol" w:hint="default"/>
      </w:rPr>
    </w:lvl>
    <w:lvl w:ilvl="7" w:tplc="08090003" w:tentative="1">
      <w:start w:val="1"/>
      <w:numFmt w:val="bullet"/>
      <w:lvlText w:val="o"/>
      <w:lvlJc w:val="left"/>
      <w:pPr>
        <w:tabs>
          <w:tab w:val="num" w:pos="7111"/>
        </w:tabs>
        <w:ind w:left="7111" w:hanging="360"/>
      </w:pPr>
      <w:rPr>
        <w:rFonts w:ascii="Courier New" w:hAnsi="Courier New" w:cs="Courier New" w:hint="default"/>
      </w:rPr>
    </w:lvl>
    <w:lvl w:ilvl="8" w:tplc="08090005" w:tentative="1">
      <w:start w:val="1"/>
      <w:numFmt w:val="bullet"/>
      <w:lvlText w:val=""/>
      <w:lvlJc w:val="left"/>
      <w:pPr>
        <w:tabs>
          <w:tab w:val="num" w:pos="7831"/>
        </w:tabs>
        <w:ind w:left="7831" w:hanging="360"/>
      </w:pPr>
      <w:rPr>
        <w:rFonts w:ascii="Wingdings" w:hAnsi="Wingdings" w:hint="default"/>
      </w:rPr>
    </w:lvl>
  </w:abstractNum>
  <w:abstractNum w:abstractNumId="15" w15:restartNumberingAfterBreak="0">
    <w:nsid w:val="51F025F0"/>
    <w:multiLevelType w:val="multilevel"/>
    <w:tmpl w:val="30326686"/>
    <w:lvl w:ilvl="0">
      <w:start w:val="3"/>
      <w:numFmt w:val="decimal"/>
      <w:lvlText w:val="%1"/>
      <w:lvlJc w:val="left"/>
      <w:pPr>
        <w:ind w:left="360" w:hanging="360"/>
      </w:pPr>
    </w:lvl>
    <w:lvl w:ilvl="1">
      <w:start w:val="5"/>
      <w:numFmt w:val="decimal"/>
      <w:lvlText w:val="%1.%2"/>
      <w:lvlJc w:val="left"/>
      <w:pPr>
        <w:ind w:left="568" w:hanging="360"/>
      </w:pPr>
    </w:lvl>
    <w:lvl w:ilvl="2">
      <w:start w:val="1"/>
      <w:numFmt w:val="decimal"/>
      <w:lvlText w:val="%1.%2.%3"/>
      <w:lvlJc w:val="left"/>
      <w:pPr>
        <w:ind w:left="1136" w:hanging="720"/>
      </w:pPr>
    </w:lvl>
    <w:lvl w:ilvl="3">
      <w:start w:val="1"/>
      <w:numFmt w:val="decimal"/>
      <w:lvlText w:val="%1.%2.%3.%4"/>
      <w:lvlJc w:val="left"/>
      <w:pPr>
        <w:ind w:left="1344" w:hanging="720"/>
      </w:pPr>
    </w:lvl>
    <w:lvl w:ilvl="4">
      <w:start w:val="1"/>
      <w:numFmt w:val="decimal"/>
      <w:lvlText w:val="%1.%2.%3.%4.%5"/>
      <w:lvlJc w:val="left"/>
      <w:pPr>
        <w:ind w:left="1912" w:hanging="1080"/>
      </w:pPr>
    </w:lvl>
    <w:lvl w:ilvl="5">
      <w:start w:val="1"/>
      <w:numFmt w:val="decimal"/>
      <w:lvlText w:val="%1.%2.%3.%4.%5.%6"/>
      <w:lvlJc w:val="left"/>
      <w:pPr>
        <w:ind w:left="2480" w:hanging="1440"/>
      </w:pPr>
    </w:lvl>
    <w:lvl w:ilvl="6">
      <w:start w:val="1"/>
      <w:numFmt w:val="decimal"/>
      <w:lvlText w:val="%1.%2.%3.%4.%5.%6.%7"/>
      <w:lvlJc w:val="left"/>
      <w:pPr>
        <w:ind w:left="2688" w:hanging="1440"/>
      </w:pPr>
    </w:lvl>
    <w:lvl w:ilvl="7">
      <w:start w:val="1"/>
      <w:numFmt w:val="decimal"/>
      <w:lvlText w:val="%1.%2.%3.%4.%5.%6.%7.%8"/>
      <w:lvlJc w:val="left"/>
      <w:pPr>
        <w:ind w:left="3256" w:hanging="1800"/>
      </w:pPr>
    </w:lvl>
    <w:lvl w:ilvl="8">
      <w:start w:val="1"/>
      <w:numFmt w:val="decimal"/>
      <w:lvlText w:val="%1.%2.%3.%4.%5.%6.%7.%8.%9"/>
      <w:lvlJc w:val="left"/>
      <w:pPr>
        <w:ind w:left="3464" w:hanging="1800"/>
      </w:pPr>
    </w:lvl>
  </w:abstractNum>
  <w:abstractNum w:abstractNumId="16" w15:restartNumberingAfterBreak="0">
    <w:nsid w:val="618B4BC6"/>
    <w:multiLevelType w:val="hybridMultilevel"/>
    <w:tmpl w:val="19D200A6"/>
    <w:lvl w:ilvl="0" w:tplc="1A245BCC">
      <w:start w:val="5"/>
      <w:numFmt w:val="lowerLetter"/>
      <w:lvlText w:val="%1)"/>
      <w:lvlJc w:val="left"/>
      <w:pPr>
        <w:ind w:left="1801" w:hanging="360"/>
      </w:pPr>
      <w:rPr>
        <w:rFonts w:hint="default"/>
      </w:rPr>
    </w:lvl>
    <w:lvl w:ilvl="1" w:tplc="08090019" w:tentative="1">
      <w:start w:val="1"/>
      <w:numFmt w:val="lowerLetter"/>
      <w:lvlText w:val="%2."/>
      <w:lvlJc w:val="left"/>
      <w:pPr>
        <w:ind w:left="2521" w:hanging="360"/>
      </w:pPr>
    </w:lvl>
    <w:lvl w:ilvl="2" w:tplc="0809001B" w:tentative="1">
      <w:start w:val="1"/>
      <w:numFmt w:val="lowerRoman"/>
      <w:lvlText w:val="%3."/>
      <w:lvlJc w:val="right"/>
      <w:pPr>
        <w:ind w:left="3241" w:hanging="180"/>
      </w:pPr>
    </w:lvl>
    <w:lvl w:ilvl="3" w:tplc="0809000F" w:tentative="1">
      <w:start w:val="1"/>
      <w:numFmt w:val="decimal"/>
      <w:lvlText w:val="%4."/>
      <w:lvlJc w:val="left"/>
      <w:pPr>
        <w:ind w:left="3961" w:hanging="360"/>
      </w:pPr>
    </w:lvl>
    <w:lvl w:ilvl="4" w:tplc="08090019" w:tentative="1">
      <w:start w:val="1"/>
      <w:numFmt w:val="lowerLetter"/>
      <w:lvlText w:val="%5."/>
      <w:lvlJc w:val="left"/>
      <w:pPr>
        <w:ind w:left="4681" w:hanging="360"/>
      </w:pPr>
    </w:lvl>
    <w:lvl w:ilvl="5" w:tplc="0809001B" w:tentative="1">
      <w:start w:val="1"/>
      <w:numFmt w:val="lowerRoman"/>
      <w:lvlText w:val="%6."/>
      <w:lvlJc w:val="right"/>
      <w:pPr>
        <w:ind w:left="5401" w:hanging="180"/>
      </w:pPr>
    </w:lvl>
    <w:lvl w:ilvl="6" w:tplc="0809000F" w:tentative="1">
      <w:start w:val="1"/>
      <w:numFmt w:val="decimal"/>
      <w:lvlText w:val="%7."/>
      <w:lvlJc w:val="left"/>
      <w:pPr>
        <w:ind w:left="6121" w:hanging="360"/>
      </w:pPr>
    </w:lvl>
    <w:lvl w:ilvl="7" w:tplc="08090019" w:tentative="1">
      <w:start w:val="1"/>
      <w:numFmt w:val="lowerLetter"/>
      <w:lvlText w:val="%8."/>
      <w:lvlJc w:val="left"/>
      <w:pPr>
        <w:ind w:left="6841" w:hanging="360"/>
      </w:pPr>
    </w:lvl>
    <w:lvl w:ilvl="8" w:tplc="0809001B" w:tentative="1">
      <w:start w:val="1"/>
      <w:numFmt w:val="lowerRoman"/>
      <w:lvlText w:val="%9."/>
      <w:lvlJc w:val="right"/>
      <w:pPr>
        <w:ind w:left="7561" w:hanging="180"/>
      </w:pPr>
    </w:lvl>
  </w:abstractNum>
  <w:abstractNum w:abstractNumId="17" w15:restartNumberingAfterBreak="0">
    <w:nsid w:val="630177F2"/>
    <w:multiLevelType w:val="hybridMultilevel"/>
    <w:tmpl w:val="93B655E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84D1AF8"/>
    <w:multiLevelType w:val="hybridMultilevel"/>
    <w:tmpl w:val="CBCE3044"/>
    <w:lvl w:ilvl="0" w:tplc="08090017">
      <w:start w:val="1"/>
      <w:numFmt w:val="lowerLetter"/>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2E4A1C78">
      <w:start w:val="1"/>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D547F83"/>
    <w:multiLevelType w:val="hybridMultilevel"/>
    <w:tmpl w:val="43347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EEF18FA"/>
    <w:multiLevelType w:val="hybridMultilevel"/>
    <w:tmpl w:val="E7FEAA6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1" w15:restartNumberingAfterBreak="0">
    <w:nsid w:val="74110567"/>
    <w:multiLevelType w:val="hybridMultilevel"/>
    <w:tmpl w:val="76C0362A"/>
    <w:lvl w:ilvl="0" w:tplc="08090017">
      <w:start w:val="1"/>
      <w:numFmt w:val="lowerLetter"/>
      <w:lvlText w:val="%1)"/>
      <w:lvlJc w:val="left"/>
      <w:pPr>
        <w:tabs>
          <w:tab w:val="num" w:pos="1636"/>
        </w:tabs>
        <w:ind w:left="1636" w:hanging="360"/>
      </w:pPr>
    </w:lvl>
    <w:lvl w:ilvl="1" w:tplc="08090001">
      <w:start w:val="1"/>
      <w:numFmt w:val="bullet"/>
      <w:lvlText w:val=""/>
      <w:lvlJc w:val="left"/>
      <w:pPr>
        <w:tabs>
          <w:tab w:val="num" w:pos="2356"/>
        </w:tabs>
        <w:ind w:left="2356" w:hanging="360"/>
      </w:pPr>
      <w:rPr>
        <w:rFonts w:ascii="Symbol" w:hAnsi="Symbol" w:hint="default"/>
      </w:rPr>
    </w:lvl>
    <w:lvl w:ilvl="2" w:tplc="0809001B" w:tentative="1">
      <w:start w:val="1"/>
      <w:numFmt w:val="lowerRoman"/>
      <w:lvlText w:val="%3."/>
      <w:lvlJc w:val="right"/>
      <w:pPr>
        <w:tabs>
          <w:tab w:val="num" w:pos="3076"/>
        </w:tabs>
        <w:ind w:left="3076" w:hanging="180"/>
      </w:pPr>
    </w:lvl>
    <w:lvl w:ilvl="3" w:tplc="0809000F" w:tentative="1">
      <w:start w:val="1"/>
      <w:numFmt w:val="decimal"/>
      <w:lvlText w:val="%4."/>
      <w:lvlJc w:val="left"/>
      <w:pPr>
        <w:tabs>
          <w:tab w:val="num" w:pos="3796"/>
        </w:tabs>
        <w:ind w:left="3796" w:hanging="360"/>
      </w:pPr>
    </w:lvl>
    <w:lvl w:ilvl="4" w:tplc="08090019" w:tentative="1">
      <w:start w:val="1"/>
      <w:numFmt w:val="lowerLetter"/>
      <w:lvlText w:val="%5."/>
      <w:lvlJc w:val="left"/>
      <w:pPr>
        <w:tabs>
          <w:tab w:val="num" w:pos="4516"/>
        </w:tabs>
        <w:ind w:left="4516" w:hanging="360"/>
      </w:pPr>
    </w:lvl>
    <w:lvl w:ilvl="5" w:tplc="0809001B" w:tentative="1">
      <w:start w:val="1"/>
      <w:numFmt w:val="lowerRoman"/>
      <w:lvlText w:val="%6."/>
      <w:lvlJc w:val="right"/>
      <w:pPr>
        <w:tabs>
          <w:tab w:val="num" w:pos="5236"/>
        </w:tabs>
        <w:ind w:left="5236" w:hanging="180"/>
      </w:pPr>
    </w:lvl>
    <w:lvl w:ilvl="6" w:tplc="0809000F" w:tentative="1">
      <w:start w:val="1"/>
      <w:numFmt w:val="decimal"/>
      <w:lvlText w:val="%7."/>
      <w:lvlJc w:val="left"/>
      <w:pPr>
        <w:tabs>
          <w:tab w:val="num" w:pos="5956"/>
        </w:tabs>
        <w:ind w:left="5956" w:hanging="360"/>
      </w:pPr>
    </w:lvl>
    <w:lvl w:ilvl="7" w:tplc="08090019" w:tentative="1">
      <w:start w:val="1"/>
      <w:numFmt w:val="lowerLetter"/>
      <w:lvlText w:val="%8."/>
      <w:lvlJc w:val="left"/>
      <w:pPr>
        <w:tabs>
          <w:tab w:val="num" w:pos="6676"/>
        </w:tabs>
        <w:ind w:left="6676" w:hanging="360"/>
      </w:pPr>
    </w:lvl>
    <w:lvl w:ilvl="8" w:tplc="0809001B" w:tentative="1">
      <w:start w:val="1"/>
      <w:numFmt w:val="lowerRoman"/>
      <w:lvlText w:val="%9."/>
      <w:lvlJc w:val="right"/>
      <w:pPr>
        <w:tabs>
          <w:tab w:val="num" w:pos="7396"/>
        </w:tabs>
        <w:ind w:left="7396" w:hanging="180"/>
      </w:pPr>
    </w:lvl>
  </w:abstractNum>
  <w:abstractNum w:abstractNumId="22" w15:restartNumberingAfterBreak="0">
    <w:nsid w:val="76334758"/>
    <w:multiLevelType w:val="hybridMultilevel"/>
    <w:tmpl w:val="CBCE3044"/>
    <w:lvl w:ilvl="0" w:tplc="08090017">
      <w:start w:val="1"/>
      <w:numFmt w:val="lowerLetter"/>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2E4A1C78">
      <w:start w:val="1"/>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5"/>
  </w:num>
  <w:num w:numId="4">
    <w:abstractNumId w:val="6"/>
  </w:num>
  <w:num w:numId="5">
    <w:abstractNumId w:val="18"/>
  </w:num>
  <w:num w:numId="6">
    <w:abstractNumId w:val="11"/>
  </w:num>
  <w:num w:numId="7">
    <w:abstractNumId w:val="2"/>
  </w:num>
  <w:num w:numId="8">
    <w:abstractNumId w:val="21"/>
  </w:num>
  <w:num w:numId="9">
    <w:abstractNumId w:val="7"/>
  </w:num>
  <w:num w:numId="10">
    <w:abstractNumId w:val="8"/>
  </w:num>
  <w:num w:numId="11">
    <w:abstractNumId w:val="17"/>
  </w:num>
  <w:num w:numId="12">
    <w:abstractNumId w:val="10"/>
  </w:num>
  <w:num w:numId="13">
    <w:abstractNumId w:val="13"/>
  </w:num>
  <w:num w:numId="14">
    <w:abstractNumId w:val="1"/>
  </w:num>
  <w:num w:numId="15">
    <w:abstractNumId w:val="20"/>
  </w:num>
  <w:num w:numId="16">
    <w:abstractNumId w:val="12"/>
  </w:num>
  <w:num w:numId="17">
    <w:abstractNumId w:val="0"/>
  </w:num>
  <w:num w:numId="18">
    <w:abstractNumId w:val="3"/>
  </w:num>
  <w:num w:numId="19">
    <w:abstractNumId w:val="4"/>
  </w:num>
  <w:num w:numId="20">
    <w:abstractNumId w:val="22"/>
  </w:num>
  <w:num w:numId="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30"/>
    <w:rsid w:val="00044139"/>
    <w:rsid w:val="0004571B"/>
    <w:rsid w:val="00062268"/>
    <w:rsid w:val="000B2457"/>
    <w:rsid w:val="000B4D06"/>
    <w:rsid w:val="000B563C"/>
    <w:rsid w:val="000D000C"/>
    <w:rsid w:val="0010423E"/>
    <w:rsid w:val="001048C7"/>
    <w:rsid w:val="00133D64"/>
    <w:rsid w:val="00150FAD"/>
    <w:rsid w:val="0015511B"/>
    <w:rsid w:val="001815D4"/>
    <w:rsid w:val="00186844"/>
    <w:rsid w:val="00187608"/>
    <w:rsid w:val="001A112F"/>
    <w:rsid w:val="001A157C"/>
    <w:rsid w:val="001A6CA6"/>
    <w:rsid w:val="001C4B10"/>
    <w:rsid w:val="001F6AAD"/>
    <w:rsid w:val="002073C8"/>
    <w:rsid w:val="002108B4"/>
    <w:rsid w:val="00237CF0"/>
    <w:rsid w:val="00240BC6"/>
    <w:rsid w:val="00257C52"/>
    <w:rsid w:val="002A18EF"/>
    <w:rsid w:val="002B222F"/>
    <w:rsid w:val="002D6736"/>
    <w:rsid w:val="002F5C42"/>
    <w:rsid w:val="002F64FD"/>
    <w:rsid w:val="002F6ACC"/>
    <w:rsid w:val="002F7A1F"/>
    <w:rsid w:val="00305FAB"/>
    <w:rsid w:val="0031040B"/>
    <w:rsid w:val="00314C38"/>
    <w:rsid w:val="00324C49"/>
    <w:rsid w:val="00351AE6"/>
    <w:rsid w:val="003534C9"/>
    <w:rsid w:val="00361260"/>
    <w:rsid w:val="00385BE5"/>
    <w:rsid w:val="00393A30"/>
    <w:rsid w:val="00395DF3"/>
    <w:rsid w:val="003A6606"/>
    <w:rsid w:val="003C7392"/>
    <w:rsid w:val="003E5895"/>
    <w:rsid w:val="0040113E"/>
    <w:rsid w:val="00410453"/>
    <w:rsid w:val="00416FE2"/>
    <w:rsid w:val="00427495"/>
    <w:rsid w:val="00431E92"/>
    <w:rsid w:val="00453E47"/>
    <w:rsid w:val="00481355"/>
    <w:rsid w:val="00487A83"/>
    <w:rsid w:val="004B35D7"/>
    <w:rsid w:val="004B7735"/>
    <w:rsid w:val="004D4B8E"/>
    <w:rsid w:val="004E11DB"/>
    <w:rsid w:val="004F367A"/>
    <w:rsid w:val="005148BF"/>
    <w:rsid w:val="00515DBE"/>
    <w:rsid w:val="005163F5"/>
    <w:rsid w:val="00517121"/>
    <w:rsid w:val="00527BCF"/>
    <w:rsid w:val="005349F6"/>
    <w:rsid w:val="00571008"/>
    <w:rsid w:val="00595108"/>
    <w:rsid w:val="005A168B"/>
    <w:rsid w:val="005F2BDC"/>
    <w:rsid w:val="006105A6"/>
    <w:rsid w:val="0062439C"/>
    <w:rsid w:val="00632DC5"/>
    <w:rsid w:val="00635076"/>
    <w:rsid w:val="00655EF8"/>
    <w:rsid w:val="00666ADE"/>
    <w:rsid w:val="006C6F8A"/>
    <w:rsid w:val="006D62FF"/>
    <w:rsid w:val="006E78C0"/>
    <w:rsid w:val="006F7171"/>
    <w:rsid w:val="00701FF8"/>
    <w:rsid w:val="00714F4C"/>
    <w:rsid w:val="00721DFA"/>
    <w:rsid w:val="00731ED2"/>
    <w:rsid w:val="00762E45"/>
    <w:rsid w:val="00777909"/>
    <w:rsid w:val="007A542F"/>
    <w:rsid w:val="007B2469"/>
    <w:rsid w:val="007B3003"/>
    <w:rsid w:val="007E4631"/>
    <w:rsid w:val="007E4F4B"/>
    <w:rsid w:val="007F1346"/>
    <w:rsid w:val="007F4D64"/>
    <w:rsid w:val="00804011"/>
    <w:rsid w:val="00820483"/>
    <w:rsid w:val="00842AEF"/>
    <w:rsid w:val="00851CFA"/>
    <w:rsid w:val="00855D38"/>
    <w:rsid w:val="0085707C"/>
    <w:rsid w:val="00861653"/>
    <w:rsid w:val="008759AE"/>
    <w:rsid w:val="00881E4D"/>
    <w:rsid w:val="00894A90"/>
    <w:rsid w:val="008A15D3"/>
    <w:rsid w:val="008A62FA"/>
    <w:rsid w:val="008B5FD0"/>
    <w:rsid w:val="008C29EA"/>
    <w:rsid w:val="00901F74"/>
    <w:rsid w:val="00931B38"/>
    <w:rsid w:val="00932928"/>
    <w:rsid w:val="00942170"/>
    <w:rsid w:val="0096570B"/>
    <w:rsid w:val="00974618"/>
    <w:rsid w:val="00974CEA"/>
    <w:rsid w:val="009813B5"/>
    <w:rsid w:val="00991AEE"/>
    <w:rsid w:val="00997E51"/>
    <w:rsid w:val="009E6984"/>
    <w:rsid w:val="009F25C8"/>
    <w:rsid w:val="009F5AF0"/>
    <w:rsid w:val="00A13B16"/>
    <w:rsid w:val="00A201B4"/>
    <w:rsid w:val="00A25A46"/>
    <w:rsid w:val="00A40883"/>
    <w:rsid w:val="00A45D8B"/>
    <w:rsid w:val="00A5695A"/>
    <w:rsid w:val="00A8241B"/>
    <w:rsid w:val="00AA02C3"/>
    <w:rsid w:val="00AA50BE"/>
    <w:rsid w:val="00AA708B"/>
    <w:rsid w:val="00AB512F"/>
    <w:rsid w:val="00AD0898"/>
    <w:rsid w:val="00AE11FF"/>
    <w:rsid w:val="00AF0C68"/>
    <w:rsid w:val="00B3582E"/>
    <w:rsid w:val="00B36A91"/>
    <w:rsid w:val="00B56EDA"/>
    <w:rsid w:val="00B72C7E"/>
    <w:rsid w:val="00B84340"/>
    <w:rsid w:val="00B94742"/>
    <w:rsid w:val="00B97AD7"/>
    <w:rsid w:val="00BA0C09"/>
    <w:rsid w:val="00BD18DD"/>
    <w:rsid w:val="00BD30FC"/>
    <w:rsid w:val="00BE042F"/>
    <w:rsid w:val="00BE57AC"/>
    <w:rsid w:val="00C063BA"/>
    <w:rsid w:val="00C25399"/>
    <w:rsid w:val="00C43716"/>
    <w:rsid w:val="00C519A3"/>
    <w:rsid w:val="00C668DB"/>
    <w:rsid w:val="00C736B9"/>
    <w:rsid w:val="00C91ACA"/>
    <w:rsid w:val="00C9351E"/>
    <w:rsid w:val="00C94FBF"/>
    <w:rsid w:val="00CA1981"/>
    <w:rsid w:val="00CC0798"/>
    <w:rsid w:val="00CD1785"/>
    <w:rsid w:val="00CD4653"/>
    <w:rsid w:val="00CF2135"/>
    <w:rsid w:val="00D01B3A"/>
    <w:rsid w:val="00D05697"/>
    <w:rsid w:val="00D225E1"/>
    <w:rsid w:val="00D239C5"/>
    <w:rsid w:val="00D23F0A"/>
    <w:rsid w:val="00D40DEC"/>
    <w:rsid w:val="00D47B52"/>
    <w:rsid w:val="00D7242F"/>
    <w:rsid w:val="00D73FB1"/>
    <w:rsid w:val="00D77C78"/>
    <w:rsid w:val="00D90491"/>
    <w:rsid w:val="00DA7BA5"/>
    <w:rsid w:val="00DB0BA3"/>
    <w:rsid w:val="00DB2471"/>
    <w:rsid w:val="00DF477F"/>
    <w:rsid w:val="00E01E2A"/>
    <w:rsid w:val="00E04355"/>
    <w:rsid w:val="00E27D76"/>
    <w:rsid w:val="00E322E5"/>
    <w:rsid w:val="00E338B4"/>
    <w:rsid w:val="00E516C2"/>
    <w:rsid w:val="00E55F0C"/>
    <w:rsid w:val="00E7130D"/>
    <w:rsid w:val="00E7730B"/>
    <w:rsid w:val="00EB66B7"/>
    <w:rsid w:val="00EB7157"/>
    <w:rsid w:val="00EE4910"/>
    <w:rsid w:val="00EE5D8E"/>
    <w:rsid w:val="00EF39F0"/>
    <w:rsid w:val="00F021CA"/>
    <w:rsid w:val="00F100DE"/>
    <w:rsid w:val="00F27B6A"/>
    <w:rsid w:val="00F30D93"/>
    <w:rsid w:val="00F33C86"/>
    <w:rsid w:val="00F40EE5"/>
    <w:rsid w:val="00F44610"/>
    <w:rsid w:val="00F45CE7"/>
    <w:rsid w:val="00F544D1"/>
    <w:rsid w:val="00F64538"/>
    <w:rsid w:val="00F77AD9"/>
    <w:rsid w:val="00F93071"/>
    <w:rsid w:val="00F94D48"/>
    <w:rsid w:val="00FC47AC"/>
    <w:rsid w:val="00FD4EBF"/>
    <w:rsid w:val="00FE11C7"/>
    <w:rsid w:val="00FE245D"/>
    <w:rsid w:val="00FF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D01E61"/>
  <w15:chartTrackingRefBased/>
  <w15:docId w15:val="{128A3537-97A8-4AA0-8262-DABD135D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35"/>
  </w:style>
  <w:style w:type="paragraph" w:styleId="Heading1">
    <w:name w:val="heading 1"/>
    <w:basedOn w:val="Normal"/>
    <w:next w:val="Normal"/>
    <w:link w:val="Heading1Char"/>
    <w:uiPriority w:val="9"/>
    <w:qFormat/>
    <w:rsid w:val="004B773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B773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B773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B773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B773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B773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B773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B773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B773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3A30"/>
    <w:pPr>
      <w:tabs>
        <w:tab w:val="center" w:pos="4153"/>
        <w:tab w:val="right" w:pos="8306"/>
      </w:tabs>
    </w:pPr>
  </w:style>
  <w:style w:type="paragraph" w:styleId="Footer">
    <w:name w:val="footer"/>
    <w:basedOn w:val="Normal"/>
    <w:rsid w:val="00393A30"/>
    <w:pPr>
      <w:tabs>
        <w:tab w:val="center" w:pos="4153"/>
        <w:tab w:val="right" w:pos="8306"/>
      </w:tabs>
    </w:pPr>
  </w:style>
  <w:style w:type="paragraph" w:customStyle="1" w:styleId="Char1CharChar">
    <w:name w:val="Char1 Char Char"/>
    <w:basedOn w:val="Normal"/>
    <w:rsid w:val="00D01B3A"/>
    <w:pPr>
      <w:keepLines/>
      <w:autoSpaceDE w:val="0"/>
      <w:autoSpaceDN w:val="0"/>
      <w:adjustRightInd w:val="0"/>
    </w:pPr>
    <w:rPr>
      <w:rFonts w:ascii="Times New Roman" w:hAnsi="Times New Roman" w:cs="Arial"/>
      <w:lang w:eastAsia="en-US"/>
    </w:rPr>
  </w:style>
  <w:style w:type="character" w:styleId="Hyperlink">
    <w:name w:val="Hyperlink"/>
    <w:uiPriority w:val="99"/>
    <w:rsid w:val="00D23F0A"/>
    <w:rPr>
      <w:color w:val="0000FF"/>
      <w:u w:val="single"/>
    </w:rPr>
  </w:style>
  <w:style w:type="character" w:styleId="PageNumber">
    <w:name w:val="page number"/>
    <w:basedOn w:val="DefaultParagraphFont"/>
    <w:rsid w:val="00305FAB"/>
  </w:style>
  <w:style w:type="character" w:customStyle="1" w:styleId="Heading1Char">
    <w:name w:val="Heading 1 Char"/>
    <w:basedOn w:val="DefaultParagraphFont"/>
    <w:link w:val="Heading1"/>
    <w:uiPriority w:val="9"/>
    <w:rsid w:val="004B7735"/>
    <w:rPr>
      <w:rFonts w:asciiTheme="majorHAnsi" w:eastAsiaTheme="majorEastAsia" w:hAnsiTheme="majorHAnsi" w:cstheme="majorBidi"/>
      <w:b/>
      <w:bCs/>
      <w:caps/>
      <w:spacing w:val="4"/>
      <w:sz w:val="28"/>
      <w:szCs w:val="28"/>
    </w:rPr>
  </w:style>
  <w:style w:type="paragraph" w:customStyle="1" w:styleId="Default">
    <w:name w:val="Default"/>
    <w:rsid w:val="006D62FF"/>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6D62FF"/>
    <w:pPr>
      <w:ind w:left="720"/>
      <w:contextualSpacing/>
    </w:pPr>
  </w:style>
  <w:style w:type="paragraph" w:styleId="FootnoteText">
    <w:name w:val="footnote text"/>
    <w:basedOn w:val="Normal"/>
    <w:link w:val="FootnoteTextChar"/>
    <w:semiHidden/>
    <w:rsid w:val="006D62FF"/>
    <w:rPr>
      <w:sz w:val="20"/>
      <w:szCs w:val="20"/>
    </w:rPr>
  </w:style>
  <w:style w:type="character" w:customStyle="1" w:styleId="FootnoteTextChar">
    <w:name w:val="Footnote Text Char"/>
    <w:link w:val="FootnoteText"/>
    <w:semiHidden/>
    <w:rsid w:val="006D62FF"/>
    <w:rPr>
      <w:rFonts w:ascii="Arial" w:hAnsi="Arial"/>
    </w:rPr>
  </w:style>
  <w:style w:type="character" w:styleId="FootnoteReference">
    <w:name w:val="footnote reference"/>
    <w:semiHidden/>
    <w:rsid w:val="006D62FF"/>
    <w:rPr>
      <w:vertAlign w:val="superscript"/>
    </w:rPr>
  </w:style>
  <w:style w:type="paragraph" w:styleId="NormalWeb">
    <w:name w:val="Normal (Web)"/>
    <w:basedOn w:val="Normal"/>
    <w:uiPriority w:val="99"/>
    <w:unhideWhenUsed/>
    <w:rsid w:val="006D62FF"/>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uiPriority w:val="9"/>
    <w:rsid w:val="004B7735"/>
    <w:rPr>
      <w:rFonts w:asciiTheme="majorHAnsi" w:eastAsiaTheme="majorEastAsia" w:hAnsiTheme="majorHAnsi" w:cstheme="majorBidi"/>
      <w:b/>
      <w:bCs/>
      <w:sz w:val="28"/>
      <w:szCs w:val="28"/>
    </w:rPr>
  </w:style>
  <w:style w:type="paragraph" w:styleId="TOC1">
    <w:name w:val="toc 1"/>
    <w:basedOn w:val="Normal"/>
    <w:next w:val="Normal"/>
    <w:autoRedefine/>
    <w:uiPriority w:val="39"/>
    <w:unhideWhenUsed/>
    <w:rsid w:val="006D62FF"/>
    <w:pPr>
      <w:tabs>
        <w:tab w:val="left" w:pos="426"/>
        <w:tab w:val="right" w:leader="dot" w:pos="9072"/>
      </w:tabs>
      <w:spacing w:after="100" w:line="276" w:lineRule="auto"/>
      <w:ind w:left="426" w:hanging="426"/>
    </w:pPr>
    <w:rPr>
      <w:rFonts w:ascii="Calibri" w:eastAsia="Calibri" w:hAnsi="Calibri"/>
      <w:lang w:eastAsia="en-US"/>
    </w:rPr>
  </w:style>
  <w:style w:type="paragraph" w:styleId="TOC2">
    <w:name w:val="toc 2"/>
    <w:basedOn w:val="Normal"/>
    <w:next w:val="Normal"/>
    <w:autoRedefine/>
    <w:uiPriority w:val="39"/>
    <w:unhideWhenUsed/>
    <w:rsid w:val="006D62FF"/>
    <w:pPr>
      <w:tabs>
        <w:tab w:val="left" w:pos="1134"/>
        <w:tab w:val="right" w:leader="dot" w:pos="9072"/>
      </w:tabs>
      <w:spacing w:after="100" w:line="276" w:lineRule="auto"/>
      <w:ind w:left="426"/>
    </w:pPr>
    <w:rPr>
      <w:rFonts w:ascii="Calibri" w:eastAsia="Calibri" w:hAnsi="Calibri"/>
      <w:lang w:eastAsia="en-US"/>
    </w:rPr>
  </w:style>
  <w:style w:type="character" w:customStyle="1" w:styleId="Heading3Char">
    <w:name w:val="Heading 3 Char"/>
    <w:basedOn w:val="DefaultParagraphFont"/>
    <w:link w:val="Heading3"/>
    <w:uiPriority w:val="9"/>
    <w:semiHidden/>
    <w:rsid w:val="004B7735"/>
    <w:rPr>
      <w:rFonts w:asciiTheme="majorHAnsi" w:eastAsiaTheme="majorEastAsia" w:hAnsiTheme="majorHAnsi" w:cstheme="majorBidi"/>
      <w:spacing w:val="4"/>
      <w:sz w:val="24"/>
      <w:szCs w:val="24"/>
    </w:rPr>
  </w:style>
  <w:style w:type="paragraph" w:styleId="BalloonText">
    <w:name w:val="Balloon Text"/>
    <w:basedOn w:val="Normal"/>
    <w:link w:val="BalloonTextChar"/>
    <w:uiPriority w:val="99"/>
    <w:semiHidden/>
    <w:unhideWhenUsed/>
    <w:rsid w:val="005A16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68B"/>
    <w:rPr>
      <w:rFonts w:ascii="Segoe UI" w:hAnsi="Segoe UI" w:cs="Segoe UI"/>
      <w:sz w:val="18"/>
      <w:szCs w:val="18"/>
    </w:rPr>
  </w:style>
  <w:style w:type="character" w:styleId="CommentReference">
    <w:name w:val="annotation reference"/>
    <w:basedOn w:val="DefaultParagraphFont"/>
    <w:uiPriority w:val="99"/>
    <w:semiHidden/>
    <w:unhideWhenUsed/>
    <w:rsid w:val="00062268"/>
    <w:rPr>
      <w:sz w:val="16"/>
      <w:szCs w:val="16"/>
    </w:rPr>
  </w:style>
  <w:style w:type="paragraph" w:styleId="CommentText">
    <w:name w:val="annotation text"/>
    <w:basedOn w:val="Normal"/>
    <w:link w:val="CommentTextChar"/>
    <w:uiPriority w:val="99"/>
    <w:semiHidden/>
    <w:unhideWhenUsed/>
    <w:rsid w:val="00062268"/>
    <w:rPr>
      <w:sz w:val="20"/>
      <w:szCs w:val="20"/>
    </w:rPr>
  </w:style>
  <w:style w:type="character" w:customStyle="1" w:styleId="CommentTextChar">
    <w:name w:val="Comment Text Char"/>
    <w:basedOn w:val="DefaultParagraphFont"/>
    <w:link w:val="CommentText"/>
    <w:uiPriority w:val="99"/>
    <w:semiHidden/>
    <w:rsid w:val="00062268"/>
    <w:rPr>
      <w:rFonts w:ascii="Arial" w:hAnsi="Arial"/>
    </w:rPr>
  </w:style>
  <w:style w:type="paragraph" w:styleId="CommentSubject">
    <w:name w:val="annotation subject"/>
    <w:basedOn w:val="CommentText"/>
    <w:next w:val="CommentText"/>
    <w:link w:val="CommentSubjectChar"/>
    <w:uiPriority w:val="99"/>
    <w:semiHidden/>
    <w:unhideWhenUsed/>
    <w:rsid w:val="00062268"/>
    <w:rPr>
      <w:b/>
      <w:bCs/>
    </w:rPr>
  </w:style>
  <w:style w:type="character" w:customStyle="1" w:styleId="CommentSubjectChar">
    <w:name w:val="Comment Subject Char"/>
    <w:basedOn w:val="CommentTextChar"/>
    <w:link w:val="CommentSubject"/>
    <w:uiPriority w:val="99"/>
    <w:semiHidden/>
    <w:rsid w:val="00062268"/>
    <w:rPr>
      <w:rFonts w:ascii="Arial" w:hAnsi="Arial"/>
      <w:b/>
      <w:bCs/>
    </w:rPr>
  </w:style>
  <w:style w:type="character" w:styleId="FollowedHyperlink">
    <w:name w:val="FollowedHyperlink"/>
    <w:basedOn w:val="DefaultParagraphFont"/>
    <w:uiPriority w:val="99"/>
    <w:semiHidden/>
    <w:unhideWhenUsed/>
    <w:rsid w:val="000B563C"/>
    <w:rPr>
      <w:color w:val="954F72" w:themeColor="followedHyperlink"/>
      <w:u w:val="single"/>
    </w:rPr>
  </w:style>
  <w:style w:type="character" w:customStyle="1" w:styleId="Heading4Char">
    <w:name w:val="Heading 4 Char"/>
    <w:basedOn w:val="DefaultParagraphFont"/>
    <w:link w:val="Heading4"/>
    <w:uiPriority w:val="9"/>
    <w:semiHidden/>
    <w:rsid w:val="004B773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B773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B773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B7735"/>
    <w:rPr>
      <w:i/>
      <w:iCs/>
    </w:rPr>
  </w:style>
  <w:style w:type="character" w:customStyle="1" w:styleId="Heading8Char">
    <w:name w:val="Heading 8 Char"/>
    <w:basedOn w:val="DefaultParagraphFont"/>
    <w:link w:val="Heading8"/>
    <w:uiPriority w:val="9"/>
    <w:semiHidden/>
    <w:rsid w:val="004B7735"/>
    <w:rPr>
      <w:b/>
      <w:bCs/>
    </w:rPr>
  </w:style>
  <w:style w:type="character" w:customStyle="1" w:styleId="Heading9Char">
    <w:name w:val="Heading 9 Char"/>
    <w:basedOn w:val="DefaultParagraphFont"/>
    <w:link w:val="Heading9"/>
    <w:uiPriority w:val="9"/>
    <w:semiHidden/>
    <w:rsid w:val="004B7735"/>
    <w:rPr>
      <w:i/>
      <w:iCs/>
    </w:rPr>
  </w:style>
  <w:style w:type="paragraph" w:styleId="Caption">
    <w:name w:val="caption"/>
    <w:basedOn w:val="Normal"/>
    <w:next w:val="Normal"/>
    <w:uiPriority w:val="35"/>
    <w:semiHidden/>
    <w:unhideWhenUsed/>
    <w:qFormat/>
    <w:rsid w:val="004B7735"/>
    <w:rPr>
      <w:b/>
      <w:bCs/>
      <w:sz w:val="18"/>
      <w:szCs w:val="18"/>
    </w:rPr>
  </w:style>
  <w:style w:type="paragraph" w:styleId="Title">
    <w:name w:val="Title"/>
    <w:basedOn w:val="Normal"/>
    <w:next w:val="Normal"/>
    <w:link w:val="TitleChar"/>
    <w:uiPriority w:val="10"/>
    <w:qFormat/>
    <w:rsid w:val="004B773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B773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B773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B7735"/>
    <w:rPr>
      <w:rFonts w:asciiTheme="majorHAnsi" w:eastAsiaTheme="majorEastAsia" w:hAnsiTheme="majorHAnsi" w:cstheme="majorBidi"/>
      <w:sz w:val="24"/>
      <w:szCs w:val="24"/>
    </w:rPr>
  </w:style>
  <w:style w:type="character" w:styleId="Strong">
    <w:name w:val="Strong"/>
    <w:basedOn w:val="DefaultParagraphFont"/>
    <w:uiPriority w:val="22"/>
    <w:qFormat/>
    <w:rsid w:val="004B7735"/>
    <w:rPr>
      <w:b/>
      <w:bCs/>
      <w:color w:val="auto"/>
    </w:rPr>
  </w:style>
  <w:style w:type="character" w:styleId="Emphasis">
    <w:name w:val="Emphasis"/>
    <w:basedOn w:val="DefaultParagraphFont"/>
    <w:uiPriority w:val="20"/>
    <w:qFormat/>
    <w:rsid w:val="004B7735"/>
    <w:rPr>
      <w:i/>
      <w:iCs/>
      <w:color w:val="auto"/>
    </w:rPr>
  </w:style>
  <w:style w:type="paragraph" w:styleId="NoSpacing">
    <w:name w:val="No Spacing"/>
    <w:uiPriority w:val="1"/>
    <w:qFormat/>
    <w:rsid w:val="004B7735"/>
    <w:pPr>
      <w:spacing w:after="0" w:line="240" w:lineRule="auto"/>
    </w:pPr>
  </w:style>
  <w:style w:type="paragraph" w:styleId="Quote">
    <w:name w:val="Quote"/>
    <w:basedOn w:val="Normal"/>
    <w:next w:val="Normal"/>
    <w:link w:val="QuoteChar"/>
    <w:uiPriority w:val="29"/>
    <w:qFormat/>
    <w:rsid w:val="004B773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B773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B773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B773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B7735"/>
    <w:rPr>
      <w:i/>
      <w:iCs/>
      <w:color w:val="auto"/>
    </w:rPr>
  </w:style>
  <w:style w:type="character" w:styleId="IntenseEmphasis">
    <w:name w:val="Intense Emphasis"/>
    <w:basedOn w:val="DefaultParagraphFont"/>
    <w:uiPriority w:val="21"/>
    <w:qFormat/>
    <w:rsid w:val="004B7735"/>
    <w:rPr>
      <w:b/>
      <w:bCs/>
      <w:i/>
      <w:iCs/>
      <w:color w:val="auto"/>
    </w:rPr>
  </w:style>
  <w:style w:type="character" w:styleId="SubtleReference">
    <w:name w:val="Subtle Reference"/>
    <w:basedOn w:val="DefaultParagraphFont"/>
    <w:uiPriority w:val="31"/>
    <w:qFormat/>
    <w:rsid w:val="004B7735"/>
    <w:rPr>
      <w:smallCaps/>
      <w:color w:val="auto"/>
      <w:u w:val="single" w:color="7F7F7F" w:themeColor="text1" w:themeTint="80"/>
    </w:rPr>
  </w:style>
  <w:style w:type="character" w:styleId="IntenseReference">
    <w:name w:val="Intense Reference"/>
    <w:basedOn w:val="DefaultParagraphFont"/>
    <w:uiPriority w:val="32"/>
    <w:qFormat/>
    <w:rsid w:val="004B7735"/>
    <w:rPr>
      <w:b/>
      <w:bCs/>
      <w:smallCaps/>
      <w:color w:val="auto"/>
      <w:u w:val="single"/>
    </w:rPr>
  </w:style>
  <w:style w:type="character" w:styleId="BookTitle">
    <w:name w:val="Book Title"/>
    <w:basedOn w:val="DefaultParagraphFont"/>
    <w:uiPriority w:val="33"/>
    <w:qFormat/>
    <w:rsid w:val="004B7735"/>
    <w:rPr>
      <w:b/>
      <w:bCs/>
      <w:smallCaps/>
      <w:color w:val="auto"/>
    </w:rPr>
  </w:style>
  <w:style w:type="paragraph" w:styleId="TOCHeading">
    <w:name w:val="TOC Heading"/>
    <w:basedOn w:val="Heading1"/>
    <w:next w:val="Normal"/>
    <w:uiPriority w:val="39"/>
    <w:semiHidden/>
    <w:unhideWhenUsed/>
    <w:qFormat/>
    <w:rsid w:val="004B7735"/>
    <w:pPr>
      <w:outlineLvl w:val="9"/>
    </w:pPr>
  </w:style>
  <w:style w:type="paragraph" w:styleId="Revision">
    <w:name w:val="Revision"/>
    <w:hidden/>
    <w:uiPriority w:val="99"/>
    <w:semiHidden/>
    <w:rsid w:val="0062439C"/>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1696">
      <w:bodyDiv w:val="1"/>
      <w:marLeft w:val="0"/>
      <w:marRight w:val="0"/>
      <w:marTop w:val="0"/>
      <w:marBottom w:val="0"/>
      <w:divBdr>
        <w:top w:val="none" w:sz="0" w:space="0" w:color="auto"/>
        <w:left w:val="none" w:sz="0" w:space="0" w:color="auto"/>
        <w:bottom w:val="none" w:sz="0" w:space="0" w:color="auto"/>
        <w:right w:val="none" w:sz="0" w:space="0" w:color="auto"/>
      </w:divBdr>
    </w:div>
    <w:div w:id="69550184">
      <w:bodyDiv w:val="1"/>
      <w:marLeft w:val="0"/>
      <w:marRight w:val="0"/>
      <w:marTop w:val="0"/>
      <w:marBottom w:val="0"/>
      <w:divBdr>
        <w:top w:val="none" w:sz="0" w:space="0" w:color="auto"/>
        <w:left w:val="none" w:sz="0" w:space="0" w:color="auto"/>
        <w:bottom w:val="none" w:sz="0" w:space="0" w:color="auto"/>
        <w:right w:val="none" w:sz="0" w:space="0" w:color="auto"/>
      </w:divBdr>
    </w:div>
    <w:div w:id="105587419">
      <w:bodyDiv w:val="1"/>
      <w:marLeft w:val="0"/>
      <w:marRight w:val="0"/>
      <w:marTop w:val="0"/>
      <w:marBottom w:val="0"/>
      <w:divBdr>
        <w:top w:val="none" w:sz="0" w:space="0" w:color="auto"/>
        <w:left w:val="none" w:sz="0" w:space="0" w:color="auto"/>
        <w:bottom w:val="none" w:sz="0" w:space="0" w:color="auto"/>
        <w:right w:val="none" w:sz="0" w:space="0" w:color="auto"/>
      </w:divBdr>
    </w:div>
    <w:div w:id="489753301">
      <w:bodyDiv w:val="1"/>
      <w:marLeft w:val="0"/>
      <w:marRight w:val="0"/>
      <w:marTop w:val="0"/>
      <w:marBottom w:val="0"/>
      <w:divBdr>
        <w:top w:val="none" w:sz="0" w:space="0" w:color="auto"/>
        <w:left w:val="none" w:sz="0" w:space="0" w:color="auto"/>
        <w:bottom w:val="none" w:sz="0" w:space="0" w:color="auto"/>
        <w:right w:val="none" w:sz="0" w:space="0" w:color="auto"/>
      </w:divBdr>
    </w:div>
    <w:div w:id="674840389">
      <w:bodyDiv w:val="1"/>
      <w:marLeft w:val="0"/>
      <w:marRight w:val="0"/>
      <w:marTop w:val="0"/>
      <w:marBottom w:val="0"/>
      <w:divBdr>
        <w:top w:val="none" w:sz="0" w:space="0" w:color="auto"/>
        <w:left w:val="none" w:sz="0" w:space="0" w:color="auto"/>
        <w:bottom w:val="none" w:sz="0" w:space="0" w:color="auto"/>
        <w:right w:val="none" w:sz="0" w:space="0" w:color="auto"/>
      </w:divBdr>
      <w:divsChild>
        <w:div w:id="1260603581">
          <w:marLeft w:val="0"/>
          <w:marRight w:val="0"/>
          <w:marTop w:val="0"/>
          <w:marBottom w:val="0"/>
          <w:divBdr>
            <w:top w:val="none" w:sz="0" w:space="0" w:color="auto"/>
            <w:left w:val="none" w:sz="0" w:space="0" w:color="auto"/>
            <w:bottom w:val="none" w:sz="0" w:space="0" w:color="auto"/>
            <w:right w:val="none" w:sz="0" w:space="0" w:color="auto"/>
          </w:divBdr>
          <w:divsChild>
            <w:div w:id="2006738142">
              <w:marLeft w:val="0"/>
              <w:marRight w:val="0"/>
              <w:marTop w:val="0"/>
              <w:marBottom w:val="0"/>
              <w:divBdr>
                <w:top w:val="none" w:sz="0" w:space="0" w:color="auto"/>
                <w:left w:val="none" w:sz="0" w:space="0" w:color="auto"/>
                <w:bottom w:val="none" w:sz="0" w:space="0" w:color="auto"/>
                <w:right w:val="none" w:sz="0" w:space="0" w:color="auto"/>
              </w:divBdr>
              <w:divsChild>
                <w:div w:id="415981654">
                  <w:marLeft w:val="0"/>
                  <w:marRight w:val="0"/>
                  <w:marTop w:val="0"/>
                  <w:marBottom w:val="0"/>
                  <w:divBdr>
                    <w:top w:val="none" w:sz="0" w:space="0" w:color="auto"/>
                    <w:left w:val="none" w:sz="0" w:space="0" w:color="auto"/>
                    <w:bottom w:val="none" w:sz="0" w:space="0" w:color="auto"/>
                    <w:right w:val="none" w:sz="0" w:space="0" w:color="auto"/>
                  </w:divBdr>
                  <w:divsChild>
                    <w:div w:id="1848905670">
                      <w:marLeft w:val="-225"/>
                      <w:marRight w:val="-225"/>
                      <w:marTop w:val="0"/>
                      <w:marBottom w:val="0"/>
                      <w:divBdr>
                        <w:top w:val="none" w:sz="0" w:space="0" w:color="auto"/>
                        <w:left w:val="none" w:sz="0" w:space="0" w:color="auto"/>
                        <w:bottom w:val="none" w:sz="0" w:space="0" w:color="auto"/>
                        <w:right w:val="none" w:sz="0" w:space="0" w:color="auto"/>
                      </w:divBdr>
                      <w:divsChild>
                        <w:div w:id="17249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868103">
      <w:bodyDiv w:val="1"/>
      <w:marLeft w:val="0"/>
      <w:marRight w:val="0"/>
      <w:marTop w:val="0"/>
      <w:marBottom w:val="0"/>
      <w:divBdr>
        <w:top w:val="none" w:sz="0" w:space="0" w:color="auto"/>
        <w:left w:val="none" w:sz="0" w:space="0" w:color="auto"/>
        <w:bottom w:val="none" w:sz="0" w:space="0" w:color="auto"/>
        <w:right w:val="none" w:sz="0" w:space="0" w:color="auto"/>
      </w:divBdr>
    </w:div>
    <w:div w:id="1159812933">
      <w:bodyDiv w:val="1"/>
      <w:marLeft w:val="0"/>
      <w:marRight w:val="0"/>
      <w:marTop w:val="0"/>
      <w:marBottom w:val="0"/>
      <w:divBdr>
        <w:top w:val="none" w:sz="0" w:space="0" w:color="auto"/>
        <w:left w:val="none" w:sz="0" w:space="0" w:color="auto"/>
        <w:bottom w:val="none" w:sz="0" w:space="0" w:color="auto"/>
        <w:right w:val="none" w:sz="0" w:space="0" w:color="auto"/>
      </w:divBdr>
    </w:div>
    <w:div w:id="1172570580">
      <w:bodyDiv w:val="1"/>
      <w:marLeft w:val="0"/>
      <w:marRight w:val="0"/>
      <w:marTop w:val="0"/>
      <w:marBottom w:val="0"/>
      <w:divBdr>
        <w:top w:val="none" w:sz="0" w:space="0" w:color="auto"/>
        <w:left w:val="none" w:sz="0" w:space="0" w:color="auto"/>
        <w:bottom w:val="none" w:sz="0" w:space="0" w:color="auto"/>
        <w:right w:val="none" w:sz="0" w:space="0" w:color="auto"/>
      </w:divBdr>
    </w:div>
    <w:div w:id="1519271987">
      <w:bodyDiv w:val="1"/>
      <w:marLeft w:val="0"/>
      <w:marRight w:val="0"/>
      <w:marTop w:val="0"/>
      <w:marBottom w:val="0"/>
      <w:divBdr>
        <w:top w:val="none" w:sz="0" w:space="0" w:color="auto"/>
        <w:left w:val="none" w:sz="0" w:space="0" w:color="auto"/>
        <w:bottom w:val="none" w:sz="0" w:space="0" w:color="auto"/>
        <w:right w:val="none" w:sz="0" w:space="0" w:color="auto"/>
      </w:divBdr>
      <w:divsChild>
        <w:div w:id="2136361067">
          <w:marLeft w:val="0"/>
          <w:marRight w:val="0"/>
          <w:marTop w:val="0"/>
          <w:marBottom w:val="0"/>
          <w:divBdr>
            <w:top w:val="none" w:sz="0" w:space="0" w:color="auto"/>
            <w:left w:val="none" w:sz="0" w:space="0" w:color="auto"/>
            <w:bottom w:val="none" w:sz="0" w:space="0" w:color="auto"/>
            <w:right w:val="none" w:sz="0" w:space="0" w:color="auto"/>
          </w:divBdr>
          <w:divsChild>
            <w:div w:id="868764203">
              <w:marLeft w:val="0"/>
              <w:marRight w:val="0"/>
              <w:marTop w:val="0"/>
              <w:marBottom w:val="0"/>
              <w:divBdr>
                <w:top w:val="none" w:sz="0" w:space="0" w:color="auto"/>
                <w:left w:val="none" w:sz="0" w:space="0" w:color="auto"/>
                <w:bottom w:val="none" w:sz="0" w:space="0" w:color="auto"/>
                <w:right w:val="none" w:sz="0" w:space="0" w:color="auto"/>
              </w:divBdr>
              <w:divsChild>
                <w:div w:id="1169128798">
                  <w:marLeft w:val="0"/>
                  <w:marRight w:val="0"/>
                  <w:marTop w:val="0"/>
                  <w:marBottom w:val="0"/>
                  <w:divBdr>
                    <w:top w:val="none" w:sz="0" w:space="0" w:color="auto"/>
                    <w:left w:val="none" w:sz="0" w:space="0" w:color="auto"/>
                    <w:bottom w:val="none" w:sz="0" w:space="0" w:color="auto"/>
                    <w:right w:val="none" w:sz="0" w:space="0" w:color="auto"/>
                  </w:divBdr>
                  <w:divsChild>
                    <w:div w:id="2944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3930">
      <w:bodyDiv w:val="1"/>
      <w:marLeft w:val="0"/>
      <w:marRight w:val="0"/>
      <w:marTop w:val="0"/>
      <w:marBottom w:val="0"/>
      <w:divBdr>
        <w:top w:val="none" w:sz="0" w:space="0" w:color="auto"/>
        <w:left w:val="none" w:sz="0" w:space="0" w:color="auto"/>
        <w:bottom w:val="none" w:sz="0" w:space="0" w:color="auto"/>
        <w:right w:val="none" w:sz="0" w:space="0" w:color="auto"/>
      </w:divBdr>
    </w:div>
    <w:div w:id="1707678255">
      <w:bodyDiv w:val="1"/>
      <w:marLeft w:val="0"/>
      <w:marRight w:val="0"/>
      <w:marTop w:val="0"/>
      <w:marBottom w:val="0"/>
      <w:divBdr>
        <w:top w:val="none" w:sz="0" w:space="0" w:color="auto"/>
        <w:left w:val="none" w:sz="0" w:space="0" w:color="auto"/>
        <w:bottom w:val="none" w:sz="0" w:space="0" w:color="auto"/>
        <w:right w:val="none" w:sz="0" w:space="0" w:color="auto"/>
      </w:divBdr>
    </w:div>
    <w:div w:id="1716536655">
      <w:bodyDiv w:val="1"/>
      <w:marLeft w:val="0"/>
      <w:marRight w:val="0"/>
      <w:marTop w:val="0"/>
      <w:marBottom w:val="0"/>
      <w:divBdr>
        <w:top w:val="none" w:sz="0" w:space="0" w:color="auto"/>
        <w:left w:val="none" w:sz="0" w:space="0" w:color="auto"/>
        <w:bottom w:val="none" w:sz="0" w:space="0" w:color="auto"/>
        <w:right w:val="none" w:sz="0" w:space="0" w:color="auto"/>
      </w:divBdr>
    </w:div>
    <w:div w:id="18506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gland.nhs.uk/accessibleinfo" TargetMode="External"/><Relationship Id="rId18" Type="http://schemas.openxmlformats.org/officeDocument/2006/relationships/hyperlink" Target="http://www.nottshelpyourself.org.uk/kb5/nottinghamshire/directory/products_home.page" TargetMode="External"/><Relationship Id="rId26" Type="http://schemas.openxmlformats.org/officeDocument/2006/relationships/hyperlink" Target="http://www.nottshelpyourself.org.uk/kb5/nottinghamshire/directory/home.page" TargetMode="External"/><Relationship Id="rId3" Type="http://schemas.openxmlformats.org/officeDocument/2006/relationships/styles" Target="styles.xml"/><Relationship Id="rId21" Type="http://schemas.openxmlformats.org/officeDocument/2006/relationships/hyperlink" Target="https://www.nottshelpyourself.org.uk/kb5/nottinghamshire/directory/home.pag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home.nottscc.gov.uk/working/policies-performance/policy/policy-library/joint-health-and-wellbeing-strategy-2018-2022" TargetMode="External"/><Relationship Id="rId17" Type="http://schemas.openxmlformats.org/officeDocument/2006/relationships/hyperlink" Target="http://www.nottshelpyourself.org.uk/kb5/nottinghamshire/directory/home.page" TargetMode="External"/><Relationship Id="rId25" Type="http://schemas.openxmlformats.org/officeDocument/2006/relationships/hyperlink" Target="http://www.carerstrustem.org/hub"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ottinghamshire.gov.uk" TargetMode="External"/><Relationship Id="rId20" Type="http://schemas.openxmlformats.org/officeDocument/2006/relationships/hyperlink" Target="http://www.carechoices.co.uk/region/east-midlands/nottinghamshire" TargetMode="External"/><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nottscc.gov.uk/working/information-management/general-data-protection-regulation" TargetMode="External"/><Relationship Id="rId24" Type="http://schemas.openxmlformats.org/officeDocument/2006/relationships/hyperlink" Target="http://www.nottshelpyourself.org.uk" TargetMode="External"/><Relationship Id="rId32" Type="http://schemas.openxmlformats.org/officeDocument/2006/relationships/hyperlink" Target="http://home.nottscc.gov.uk/working/policies-performance/policy/policy-library/information-rights" TargetMode="External"/><Relationship Id="rId5" Type="http://schemas.openxmlformats.org/officeDocument/2006/relationships/webSettings" Target="webSettings.xml"/><Relationship Id="rId15" Type="http://schemas.openxmlformats.org/officeDocument/2006/relationships/hyperlink" Target="http://home.nottscc.gov.uk/working/policies-performance/policy/policy-library/adult-social-care-strategy" TargetMode="External"/><Relationship Id="rId23" Type="http://schemas.openxmlformats.org/officeDocument/2006/relationships/hyperlink" Target="http://www.nottshelpyourself.org.uk/kb5/nottinghamshire/directory/home.page" TargetMode="External"/><Relationship Id="rId28" Type="http://schemas.openxmlformats.org/officeDocument/2006/relationships/hyperlink" Target="http://www.nottinghamshire.gov.uk/care/adult-social-care/somewhere-to-live/extra-care-housing" TargetMode="External"/><Relationship Id="rId36" Type="http://schemas.openxmlformats.org/officeDocument/2006/relationships/theme" Target="theme/theme1.xml"/><Relationship Id="rId10" Type="http://schemas.openxmlformats.org/officeDocument/2006/relationships/hyperlink" Target="http://home.nottscc.gov.uk/working/policies-performance/policy/policy-library" TargetMode="External"/><Relationship Id="rId19" Type="http://schemas.openxmlformats.org/officeDocument/2006/relationships/hyperlink" Target="http://www.nottshelpyourself.org.uk/kb5/nottinghamshire/directory/pa_home.page" TargetMode="External"/><Relationship Id="rId31" Type="http://schemas.openxmlformats.org/officeDocument/2006/relationships/hyperlink" Target="http://home.nottscc.gov.uk/working/policies-performance/policy/policy-library/accessible-communication-policyhttp:/home.nottscc.gov.uk/working/policies-performance/policy/policy-library/accessible-communication-policy" TargetMode="External"/><Relationship Id="rId4" Type="http://schemas.openxmlformats.org/officeDocument/2006/relationships/settings" Target="settings.xml"/><Relationship Id="rId9" Type="http://schemas.openxmlformats.org/officeDocument/2006/relationships/hyperlink" Target="mailto:laura.chambers@nottscc.gov.uk" TargetMode="External"/><Relationship Id="rId14" Type="http://schemas.openxmlformats.org/officeDocument/2006/relationships/hyperlink" Target="http://www.gov.uk/designprinciples" TargetMode="External"/><Relationship Id="rId22" Type="http://schemas.openxmlformats.org/officeDocument/2006/relationships/hyperlink" Target="http://www.nottinghamshire.gov.uk/care/adult-social-care/social-care-publications/self-funders-guide" TargetMode="External"/><Relationship Id="rId27" Type="http://schemas.openxmlformats.org/officeDocument/2006/relationships/hyperlink" Target="http://www.nottinghamshire.gov.uk/" TargetMode="External"/><Relationship Id="rId30" Type="http://schemas.microsoft.com/office/2011/relationships/commentsExtended" Target="commentsExtended.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ottingham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F7605-2AEE-4360-B09E-441FB618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4567</Words>
  <Characters>28877</Characters>
  <Application>Microsoft Office Word</Application>
  <DocSecurity>0</DocSecurity>
  <Lines>240</Lines>
  <Paragraphs>66</Paragraphs>
  <ScaleCrop>false</ScaleCrop>
  <HeadingPairs>
    <vt:vector size="2" baseType="variant">
      <vt:variant>
        <vt:lpstr>Title</vt:lpstr>
      </vt:variant>
      <vt:variant>
        <vt:i4>1</vt:i4>
      </vt:variant>
    </vt:vector>
  </HeadingPairs>
  <TitlesOfParts>
    <vt:vector size="1" baseType="lpstr">
      <vt:lpstr> </vt:lpstr>
    </vt:vector>
  </TitlesOfParts>
  <Company>Nottinghamshire County Council</Company>
  <LinksUpToDate>false</LinksUpToDate>
  <CharactersWithSpaces>33378</CharactersWithSpaces>
  <SharedDoc>false</SharedDoc>
  <HLinks>
    <vt:vector size="276" baseType="variant">
      <vt:variant>
        <vt:i4>5505089</vt:i4>
      </vt:variant>
      <vt:variant>
        <vt:i4>216</vt:i4>
      </vt:variant>
      <vt:variant>
        <vt:i4>0</vt:i4>
      </vt:variant>
      <vt:variant>
        <vt:i4>5</vt:i4>
      </vt:variant>
      <vt:variant>
        <vt:lpwstr>http://www.nottinghamshire.gov.uk/care/adult-social-care/somewhere-to-live/extra-care-housing</vt:lpwstr>
      </vt:variant>
      <vt:variant>
        <vt:lpwstr/>
      </vt:variant>
      <vt:variant>
        <vt:i4>6946878</vt:i4>
      </vt:variant>
      <vt:variant>
        <vt:i4>213</vt:i4>
      </vt:variant>
      <vt:variant>
        <vt:i4>0</vt:i4>
      </vt:variant>
      <vt:variant>
        <vt:i4>5</vt:i4>
      </vt:variant>
      <vt:variant>
        <vt:lpwstr>http://www.nottinghamshire.gov.uk/</vt:lpwstr>
      </vt:variant>
      <vt:variant>
        <vt:lpwstr/>
      </vt:variant>
      <vt:variant>
        <vt:i4>2818104</vt:i4>
      </vt:variant>
      <vt:variant>
        <vt:i4>210</vt:i4>
      </vt:variant>
      <vt:variant>
        <vt:i4>0</vt:i4>
      </vt:variant>
      <vt:variant>
        <vt:i4>5</vt:i4>
      </vt:variant>
      <vt:variant>
        <vt:lpwstr>http://www.nottshelpyourself.org.uk/kb5/nottinghamshire/directory/home.page</vt:lpwstr>
      </vt:variant>
      <vt:variant>
        <vt:lpwstr/>
      </vt:variant>
      <vt:variant>
        <vt:i4>5374021</vt:i4>
      </vt:variant>
      <vt:variant>
        <vt:i4>207</vt:i4>
      </vt:variant>
      <vt:variant>
        <vt:i4>0</vt:i4>
      </vt:variant>
      <vt:variant>
        <vt:i4>5</vt:i4>
      </vt:variant>
      <vt:variant>
        <vt:lpwstr>http://www.carerstrustem.org/hub</vt:lpwstr>
      </vt:variant>
      <vt:variant>
        <vt:lpwstr/>
      </vt:variant>
      <vt:variant>
        <vt:i4>1769541</vt:i4>
      </vt:variant>
      <vt:variant>
        <vt:i4>204</vt:i4>
      </vt:variant>
      <vt:variant>
        <vt:i4>0</vt:i4>
      </vt:variant>
      <vt:variant>
        <vt:i4>5</vt:i4>
      </vt:variant>
      <vt:variant>
        <vt:lpwstr>http://www.nottshelpyourself.org.uk/</vt:lpwstr>
      </vt:variant>
      <vt:variant>
        <vt:lpwstr/>
      </vt:variant>
      <vt:variant>
        <vt:i4>2818104</vt:i4>
      </vt:variant>
      <vt:variant>
        <vt:i4>201</vt:i4>
      </vt:variant>
      <vt:variant>
        <vt:i4>0</vt:i4>
      </vt:variant>
      <vt:variant>
        <vt:i4>5</vt:i4>
      </vt:variant>
      <vt:variant>
        <vt:lpwstr>http://www.nottshelpyourself.org.uk/kb5/nottinghamshire/directory/home.page</vt:lpwstr>
      </vt:variant>
      <vt:variant>
        <vt:lpwstr/>
      </vt:variant>
      <vt:variant>
        <vt:i4>2818104</vt:i4>
      </vt:variant>
      <vt:variant>
        <vt:i4>198</vt:i4>
      </vt:variant>
      <vt:variant>
        <vt:i4>0</vt:i4>
      </vt:variant>
      <vt:variant>
        <vt:i4>5</vt:i4>
      </vt:variant>
      <vt:variant>
        <vt:lpwstr>http://www.nottshelpyourself.org.uk/kb5/nottinghamshire/directory/home.page</vt:lpwstr>
      </vt:variant>
      <vt:variant>
        <vt:lpwstr/>
      </vt:variant>
      <vt:variant>
        <vt:i4>589829</vt:i4>
      </vt:variant>
      <vt:variant>
        <vt:i4>195</vt:i4>
      </vt:variant>
      <vt:variant>
        <vt:i4>0</vt:i4>
      </vt:variant>
      <vt:variant>
        <vt:i4>5</vt:i4>
      </vt:variant>
      <vt:variant>
        <vt:lpwstr>http://www.carechoices.co.uk/region/east-midlands/nottinghamshire</vt:lpwstr>
      </vt:variant>
      <vt:variant>
        <vt:lpwstr/>
      </vt:variant>
      <vt:variant>
        <vt:i4>7864384</vt:i4>
      </vt:variant>
      <vt:variant>
        <vt:i4>192</vt:i4>
      </vt:variant>
      <vt:variant>
        <vt:i4>0</vt:i4>
      </vt:variant>
      <vt:variant>
        <vt:i4>5</vt:i4>
      </vt:variant>
      <vt:variant>
        <vt:lpwstr>http://www.nottshelpyourself.org.uk/kb5/nottinghamshire/directory/pa_home.page</vt:lpwstr>
      </vt:variant>
      <vt:variant>
        <vt:lpwstr/>
      </vt:variant>
      <vt:variant>
        <vt:i4>2031662</vt:i4>
      </vt:variant>
      <vt:variant>
        <vt:i4>189</vt:i4>
      </vt:variant>
      <vt:variant>
        <vt:i4>0</vt:i4>
      </vt:variant>
      <vt:variant>
        <vt:i4>5</vt:i4>
      </vt:variant>
      <vt:variant>
        <vt:lpwstr>http://www.nottshelpyourself.org.uk/kb5/nottinghamshire/directory/products_home.page</vt:lpwstr>
      </vt:variant>
      <vt:variant>
        <vt:lpwstr/>
      </vt:variant>
      <vt:variant>
        <vt:i4>2818104</vt:i4>
      </vt:variant>
      <vt:variant>
        <vt:i4>186</vt:i4>
      </vt:variant>
      <vt:variant>
        <vt:i4>0</vt:i4>
      </vt:variant>
      <vt:variant>
        <vt:i4>5</vt:i4>
      </vt:variant>
      <vt:variant>
        <vt:lpwstr>http://www.nottshelpyourself.org.uk/kb5/nottinghamshire/directory/home.page</vt:lpwstr>
      </vt:variant>
      <vt:variant>
        <vt:lpwstr/>
      </vt:variant>
      <vt:variant>
        <vt:i4>2293792</vt:i4>
      </vt:variant>
      <vt:variant>
        <vt:i4>183</vt:i4>
      </vt:variant>
      <vt:variant>
        <vt:i4>0</vt:i4>
      </vt:variant>
      <vt:variant>
        <vt:i4>5</vt:i4>
      </vt:variant>
      <vt:variant>
        <vt:lpwstr>http://www.nottinghamshire.gov.uk/thecouncil/plans/councilplansandpolicies/policy-library/?entryid100=400042&amp;q=0%7eadult+social+care%7e</vt:lpwstr>
      </vt:variant>
      <vt:variant>
        <vt:lpwstr/>
      </vt:variant>
      <vt:variant>
        <vt:i4>6815845</vt:i4>
      </vt:variant>
      <vt:variant>
        <vt:i4>180</vt:i4>
      </vt:variant>
      <vt:variant>
        <vt:i4>0</vt:i4>
      </vt:variant>
      <vt:variant>
        <vt:i4>5</vt:i4>
      </vt:variant>
      <vt:variant>
        <vt:lpwstr>http://www.gov.uk/designprinciples</vt:lpwstr>
      </vt:variant>
      <vt:variant>
        <vt:lpwstr/>
      </vt:variant>
      <vt:variant>
        <vt:i4>1572932</vt:i4>
      </vt:variant>
      <vt:variant>
        <vt:i4>177</vt:i4>
      </vt:variant>
      <vt:variant>
        <vt:i4>0</vt:i4>
      </vt:variant>
      <vt:variant>
        <vt:i4>5</vt:i4>
      </vt:variant>
      <vt:variant>
        <vt:lpwstr>http://www.england.nhs.uk/accessibleinfo</vt:lpwstr>
      </vt:variant>
      <vt:variant>
        <vt:lpwstr/>
      </vt:variant>
      <vt:variant>
        <vt:i4>7798900</vt:i4>
      </vt:variant>
      <vt:variant>
        <vt:i4>174</vt:i4>
      </vt:variant>
      <vt:variant>
        <vt:i4>0</vt:i4>
      </vt:variant>
      <vt:variant>
        <vt:i4>5</vt:i4>
      </vt:variant>
      <vt:variant>
        <vt:lpwstr>http://www.nottinghamshire.gov.uk/media/1938/02-our-strategy-for-health-and-wellbeing-in-nottinghamshire-2014-2017.pdf</vt:lpwstr>
      </vt:variant>
      <vt:variant>
        <vt:lpwstr/>
      </vt:variant>
      <vt:variant>
        <vt:i4>7733281</vt:i4>
      </vt:variant>
      <vt:variant>
        <vt:i4>171</vt:i4>
      </vt:variant>
      <vt:variant>
        <vt:i4>0</vt:i4>
      </vt:variant>
      <vt:variant>
        <vt:i4>5</vt:i4>
      </vt:variant>
      <vt:variant>
        <vt:lpwstr>http://www.thecareforum.org/assets/files/advocacy/Advocacy Charter2004.pdf</vt:lpwstr>
      </vt:variant>
      <vt:variant>
        <vt:lpwstr/>
      </vt:variant>
      <vt:variant>
        <vt:i4>1572926</vt:i4>
      </vt:variant>
      <vt:variant>
        <vt:i4>164</vt:i4>
      </vt:variant>
      <vt:variant>
        <vt:i4>0</vt:i4>
      </vt:variant>
      <vt:variant>
        <vt:i4>5</vt:i4>
      </vt:variant>
      <vt:variant>
        <vt:lpwstr/>
      </vt:variant>
      <vt:variant>
        <vt:lpwstr>_Toc467749974</vt:lpwstr>
      </vt:variant>
      <vt:variant>
        <vt:i4>1572926</vt:i4>
      </vt:variant>
      <vt:variant>
        <vt:i4>158</vt:i4>
      </vt:variant>
      <vt:variant>
        <vt:i4>0</vt:i4>
      </vt:variant>
      <vt:variant>
        <vt:i4>5</vt:i4>
      </vt:variant>
      <vt:variant>
        <vt:lpwstr/>
      </vt:variant>
      <vt:variant>
        <vt:lpwstr>_Toc467749973</vt:lpwstr>
      </vt:variant>
      <vt:variant>
        <vt:i4>1572926</vt:i4>
      </vt:variant>
      <vt:variant>
        <vt:i4>152</vt:i4>
      </vt:variant>
      <vt:variant>
        <vt:i4>0</vt:i4>
      </vt:variant>
      <vt:variant>
        <vt:i4>5</vt:i4>
      </vt:variant>
      <vt:variant>
        <vt:lpwstr/>
      </vt:variant>
      <vt:variant>
        <vt:lpwstr>_Toc467749972</vt:lpwstr>
      </vt:variant>
      <vt:variant>
        <vt:i4>1572926</vt:i4>
      </vt:variant>
      <vt:variant>
        <vt:i4>146</vt:i4>
      </vt:variant>
      <vt:variant>
        <vt:i4>0</vt:i4>
      </vt:variant>
      <vt:variant>
        <vt:i4>5</vt:i4>
      </vt:variant>
      <vt:variant>
        <vt:lpwstr/>
      </vt:variant>
      <vt:variant>
        <vt:lpwstr>_Toc467749971</vt:lpwstr>
      </vt:variant>
      <vt:variant>
        <vt:i4>1572926</vt:i4>
      </vt:variant>
      <vt:variant>
        <vt:i4>140</vt:i4>
      </vt:variant>
      <vt:variant>
        <vt:i4>0</vt:i4>
      </vt:variant>
      <vt:variant>
        <vt:i4>5</vt:i4>
      </vt:variant>
      <vt:variant>
        <vt:lpwstr/>
      </vt:variant>
      <vt:variant>
        <vt:lpwstr>_Toc467749970</vt:lpwstr>
      </vt:variant>
      <vt:variant>
        <vt:i4>1638462</vt:i4>
      </vt:variant>
      <vt:variant>
        <vt:i4>134</vt:i4>
      </vt:variant>
      <vt:variant>
        <vt:i4>0</vt:i4>
      </vt:variant>
      <vt:variant>
        <vt:i4>5</vt:i4>
      </vt:variant>
      <vt:variant>
        <vt:lpwstr/>
      </vt:variant>
      <vt:variant>
        <vt:lpwstr>_Toc467749969</vt:lpwstr>
      </vt:variant>
      <vt:variant>
        <vt:i4>1638462</vt:i4>
      </vt:variant>
      <vt:variant>
        <vt:i4>128</vt:i4>
      </vt:variant>
      <vt:variant>
        <vt:i4>0</vt:i4>
      </vt:variant>
      <vt:variant>
        <vt:i4>5</vt:i4>
      </vt:variant>
      <vt:variant>
        <vt:lpwstr/>
      </vt:variant>
      <vt:variant>
        <vt:lpwstr>_Toc467749968</vt:lpwstr>
      </vt:variant>
      <vt:variant>
        <vt:i4>1638462</vt:i4>
      </vt:variant>
      <vt:variant>
        <vt:i4>122</vt:i4>
      </vt:variant>
      <vt:variant>
        <vt:i4>0</vt:i4>
      </vt:variant>
      <vt:variant>
        <vt:i4>5</vt:i4>
      </vt:variant>
      <vt:variant>
        <vt:lpwstr/>
      </vt:variant>
      <vt:variant>
        <vt:lpwstr>_Toc467749967</vt:lpwstr>
      </vt:variant>
      <vt:variant>
        <vt:i4>1638462</vt:i4>
      </vt:variant>
      <vt:variant>
        <vt:i4>116</vt:i4>
      </vt:variant>
      <vt:variant>
        <vt:i4>0</vt:i4>
      </vt:variant>
      <vt:variant>
        <vt:i4>5</vt:i4>
      </vt:variant>
      <vt:variant>
        <vt:lpwstr/>
      </vt:variant>
      <vt:variant>
        <vt:lpwstr>_Toc467749966</vt:lpwstr>
      </vt:variant>
      <vt:variant>
        <vt:i4>1638462</vt:i4>
      </vt:variant>
      <vt:variant>
        <vt:i4>110</vt:i4>
      </vt:variant>
      <vt:variant>
        <vt:i4>0</vt:i4>
      </vt:variant>
      <vt:variant>
        <vt:i4>5</vt:i4>
      </vt:variant>
      <vt:variant>
        <vt:lpwstr/>
      </vt:variant>
      <vt:variant>
        <vt:lpwstr>_Toc467749965</vt:lpwstr>
      </vt:variant>
      <vt:variant>
        <vt:i4>1638462</vt:i4>
      </vt:variant>
      <vt:variant>
        <vt:i4>104</vt:i4>
      </vt:variant>
      <vt:variant>
        <vt:i4>0</vt:i4>
      </vt:variant>
      <vt:variant>
        <vt:i4>5</vt:i4>
      </vt:variant>
      <vt:variant>
        <vt:lpwstr/>
      </vt:variant>
      <vt:variant>
        <vt:lpwstr>_Toc467749964</vt:lpwstr>
      </vt:variant>
      <vt:variant>
        <vt:i4>1638462</vt:i4>
      </vt:variant>
      <vt:variant>
        <vt:i4>98</vt:i4>
      </vt:variant>
      <vt:variant>
        <vt:i4>0</vt:i4>
      </vt:variant>
      <vt:variant>
        <vt:i4>5</vt:i4>
      </vt:variant>
      <vt:variant>
        <vt:lpwstr/>
      </vt:variant>
      <vt:variant>
        <vt:lpwstr>_Toc467749963</vt:lpwstr>
      </vt:variant>
      <vt:variant>
        <vt:i4>1638462</vt:i4>
      </vt:variant>
      <vt:variant>
        <vt:i4>92</vt:i4>
      </vt:variant>
      <vt:variant>
        <vt:i4>0</vt:i4>
      </vt:variant>
      <vt:variant>
        <vt:i4>5</vt:i4>
      </vt:variant>
      <vt:variant>
        <vt:lpwstr/>
      </vt:variant>
      <vt:variant>
        <vt:lpwstr>_Toc467749962</vt:lpwstr>
      </vt:variant>
      <vt:variant>
        <vt:i4>1638462</vt:i4>
      </vt:variant>
      <vt:variant>
        <vt:i4>86</vt:i4>
      </vt:variant>
      <vt:variant>
        <vt:i4>0</vt:i4>
      </vt:variant>
      <vt:variant>
        <vt:i4>5</vt:i4>
      </vt:variant>
      <vt:variant>
        <vt:lpwstr/>
      </vt:variant>
      <vt:variant>
        <vt:lpwstr>_Toc467749961</vt:lpwstr>
      </vt:variant>
      <vt:variant>
        <vt:i4>1638462</vt:i4>
      </vt:variant>
      <vt:variant>
        <vt:i4>80</vt:i4>
      </vt:variant>
      <vt:variant>
        <vt:i4>0</vt:i4>
      </vt:variant>
      <vt:variant>
        <vt:i4>5</vt:i4>
      </vt:variant>
      <vt:variant>
        <vt:lpwstr/>
      </vt:variant>
      <vt:variant>
        <vt:lpwstr>_Toc467749960</vt:lpwstr>
      </vt:variant>
      <vt:variant>
        <vt:i4>1703998</vt:i4>
      </vt:variant>
      <vt:variant>
        <vt:i4>74</vt:i4>
      </vt:variant>
      <vt:variant>
        <vt:i4>0</vt:i4>
      </vt:variant>
      <vt:variant>
        <vt:i4>5</vt:i4>
      </vt:variant>
      <vt:variant>
        <vt:lpwstr/>
      </vt:variant>
      <vt:variant>
        <vt:lpwstr>_Toc467749959</vt:lpwstr>
      </vt:variant>
      <vt:variant>
        <vt:i4>1703998</vt:i4>
      </vt:variant>
      <vt:variant>
        <vt:i4>68</vt:i4>
      </vt:variant>
      <vt:variant>
        <vt:i4>0</vt:i4>
      </vt:variant>
      <vt:variant>
        <vt:i4>5</vt:i4>
      </vt:variant>
      <vt:variant>
        <vt:lpwstr/>
      </vt:variant>
      <vt:variant>
        <vt:lpwstr>_Toc467749958</vt:lpwstr>
      </vt:variant>
      <vt:variant>
        <vt:i4>1703998</vt:i4>
      </vt:variant>
      <vt:variant>
        <vt:i4>62</vt:i4>
      </vt:variant>
      <vt:variant>
        <vt:i4>0</vt:i4>
      </vt:variant>
      <vt:variant>
        <vt:i4>5</vt:i4>
      </vt:variant>
      <vt:variant>
        <vt:lpwstr/>
      </vt:variant>
      <vt:variant>
        <vt:lpwstr>_Toc467749957</vt:lpwstr>
      </vt:variant>
      <vt:variant>
        <vt:i4>1703998</vt:i4>
      </vt:variant>
      <vt:variant>
        <vt:i4>56</vt:i4>
      </vt:variant>
      <vt:variant>
        <vt:i4>0</vt:i4>
      </vt:variant>
      <vt:variant>
        <vt:i4>5</vt:i4>
      </vt:variant>
      <vt:variant>
        <vt:lpwstr/>
      </vt:variant>
      <vt:variant>
        <vt:lpwstr>_Toc467749956</vt:lpwstr>
      </vt:variant>
      <vt:variant>
        <vt:i4>1703998</vt:i4>
      </vt:variant>
      <vt:variant>
        <vt:i4>50</vt:i4>
      </vt:variant>
      <vt:variant>
        <vt:i4>0</vt:i4>
      </vt:variant>
      <vt:variant>
        <vt:i4>5</vt:i4>
      </vt:variant>
      <vt:variant>
        <vt:lpwstr/>
      </vt:variant>
      <vt:variant>
        <vt:lpwstr>_Toc467749955</vt:lpwstr>
      </vt:variant>
      <vt:variant>
        <vt:i4>1703998</vt:i4>
      </vt:variant>
      <vt:variant>
        <vt:i4>44</vt:i4>
      </vt:variant>
      <vt:variant>
        <vt:i4>0</vt:i4>
      </vt:variant>
      <vt:variant>
        <vt:i4>5</vt:i4>
      </vt:variant>
      <vt:variant>
        <vt:lpwstr/>
      </vt:variant>
      <vt:variant>
        <vt:lpwstr>_Toc467749954</vt:lpwstr>
      </vt:variant>
      <vt:variant>
        <vt:i4>1703998</vt:i4>
      </vt:variant>
      <vt:variant>
        <vt:i4>38</vt:i4>
      </vt:variant>
      <vt:variant>
        <vt:i4>0</vt:i4>
      </vt:variant>
      <vt:variant>
        <vt:i4>5</vt:i4>
      </vt:variant>
      <vt:variant>
        <vt:lpwstr/>
      </vt:variant>
      <vt:variant>
        <vt:lpwstr>_Toc467749953</vt:lpwstr>
      </vt:variant>
      <vt:variant>
        <vt:i4>1703998</vt:i4>
      </vt:variant>
      <vt:variant>
        <vt:i4>32</vt:i4>
      </vt:variant>
      <vt:variant>
        <vt:i4>0</vt:i4>
      </vt:variant>
      <vt:variant>
        <vt:i4>5</vt:i4>
      </vt:variant>
      <vt:variant>
        <vt:lpwstr/>
      </vt:variant>
      <vt:variant>
        <vt:lpwstr>_Toc467749952</vt:lpwstr>
      </vt:variant>
      <vt:variant>
        <vt:i4>1703998</vt:i4>
      </vt:variant>
      <vt:variant>
        <vt:i4>26</vt:i4>
      </vt:variant>
      <vt:variant>
        <vt:i4>0</vt:i4>
      </vt:variant>
      <vt:variant>
        <vt:i4>5</vt:i4>
      </vt:variant>
      <vt:variant>
        <vt:lpwstr/>
      </vt:variant>
      <vt:variant>
        <vt:lpwstr>_Toc467749951</vt:lpwstr>
      </vt:variant>
      <vt:variant>
        <vt:i4>1703998</vt:i4>
      </vt:variant>
      <vt:variant>
        <vt:i4>20</vt:i4>
      </vt:variant>
      <vt:variant>
        <vt:i4>0</vt:i4>
      </vt:variant>
      <vt:variant>
        <vt:i4>5</vt:i4>
      </vt:variant>
      <vt:variant>
        <vt:lpwstr/>
      </vt:variant>
      <vt:variant>
        <vt:lpwstr>_Toc467749950</vt:lpwstr>
      </vt:variant>
      <vt:variant>
        <vt:i4>1769534</vt:i4>
      </vt:variant>
      <vt:variant>
        <vt:i4>14</vt:i4>
      </vt:variant>
      <vt:variant>
        <vt:i4>0</vt:i4>
      </vt:variant>
      <vt:variant>
        <vt:i4>5</vt:i4>
      </vt:variant>
      <vt:variant>
        <vt:lpwstr/>
      </vt:variant>
      <vt:variant>
        <vt:lpwstr>_Toc467749949</vt:lpwstr>
      </vt:variant>
      <vt:variant>
        <vt:i4>1769534</vt:i4>
      </vt:variant>
      <vt:variant>
        <vt:i4>8</vt:i4>
      </vt:variant>
      <vt:variant>
        <vt:i4>0</vt:i4>
      </vt:variant>
      <vt:variant>
        <vt:i4>5</vt:i4>
      </vt:variant>
      <vt:variant>
        <vt:lpwstr/>
      </vt:variant>
      <vt:variant>
        <vt:lpwstr>_Toc467749948</vt:lpwstr>
      </vt:variant>
      <vt:variant>
        <vt:i4>1769534</vt:i4>
      </vt:variant>
      <vt:variant>
        <vt:i4>2</vt:i4>
      </vt:variant>
      <vt:variant>
        <vt:i4>0</vt:i4>
      </vt:variant>
      <vt:variant>
        <vt:i4>5</vt:i4>
      </vt:variant>
      <vt:variant>
        <vt:lpwstr/>
      </vt:variant>
      <vt:variant>
        <vt:lpwstr>_Toc467749947</vt:lpwstr>
      </vt:variant>
      <vt:variant>
        <vt:i4>6946878</vt:i4>
      </vt:variant>
      <vt:variant>
        <vt:i4>3</vt:i4>
      </vt:variant>
      <vt:variant>
        <vt:i4>0</vt:i4>
      </vt:variant>
      <vt:variant>
        <vt:i4>5</vt:i4>
      </vt:variant>
      <vt:variant>
        <vt:lpwstr>http://www.nottinghamshire.gov.uk/</vt:lpwstr>
      </vt:variant>
      <vt:variant>
        <vt:lpwstr/>
      </vt:variant>
      <vt:variant>
        <vt:i4>6946878</vt:i4>
      </vt:variant>
      <vt:variant>
        <vt:i4>0</vt:i4>
      </vt:variant>
      <vt:variant>
        <vt:i4>0</vt:i4>
      </vt:variant>
      <vt:variant>
        <vt:i4>5</vt:i4>
      </vt:variant>
      <vt:variant>
        <vt:lpwstr>http://www.nottinghamshire.gov.uk/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ap285</dc:creator>
  <cp:keywords/>
  <dc:description/>
  <cp:lastModifiedBy>Katrina Davis-Betani</cp:lastModifiedBy>
  <cp:revision>2</cp:revision>
  <cp:lastPrinted>2018-08-02T08:34:00Z</cp:lastPrinted>
  <dcterms:created xsi:type="dcterms:W3CDTF">2019-02-04T17:09:00Z</dcterms:created>
  <dcterms:modified xsi:type="dcterms:W3CDTF">2019-02-04T17:09:00Z</dcterms:modified>
</cp:coreProperties>
</file>