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AB7322">
      <w:pPr>
        <w:widowControl w:val="0"/>
        <w:autoSpaceDE w:val="0"/>
        <w:autoSpaceDN w:val="0"/>
        <w:adjustRightInd w:val="0"/>
        <w:spacing w:after="0" w:line="200" w:lineRule="exact"/>
        <w:rPr>
          <w:rFonts w:ascii="Times New Roman" w:hAnsi="Times New Roman"/>
          <w:sz w:val="24"/>
          <w:szCs w:val="24"/>
        </w:rPr>
      </w:pPr>
      <w:r w:rsidRPr="00A37BB7">
        <w:rPr>
          <w:rFonts w:ascii="Times New Roman" w:hAnsi="Times New Roman"/>
          <w:noProof/>
          <w:sz w:val="24"/>
          <w:szCs w:val="24"/>
          <w:lang w:val="en-GB" w:eastAsia="en-GB"/>
        </w:rPr>
        <w:drawing>
          <wp:inline distT="0" distB="0" distL="0" distR="0">
            <wp:extent cx="11137900" cy="593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0" cy="5937250"/>
                    </a:xfrm>
                    <a:prstGeom prst="rect">
                      <a:avLst/>
                    </a:prstGeom>
                    <a:noFill/>
                    <a:ln>
                      <a:noFill/>
                    </a:ln>
                  </pic:spPr>
                </pic:pic>
              </a:graphicData>
            </a:graphic>
          </wp:inline>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486624">
      <w:pPr>
        <w:widowControl w:val="0"/>
        <w:autoSpaceDE w:val="0"/>
        <w:autoSpaceDN w:val="0"/>
        <w:adjustRightInd w:val="0"/>
        <w:spacing w:after="0" w:line="200" w:lineRule="exact"/>
        <w:rPr>
          <w:rFonts w:ascii="Times New Roman" w:hAnsi="Times New Roman"/>
          <w:sz w:val="24"/>
          <w:szCs w:val="24"/>
        </w:rPr>
      </w:pPr>
      <w:r>
        <w:rPr>
          <w:noProof/>
          <w:lang w:val="en-GB" w:eastAsia="en-GB"/>
        </w:rPr>
        <w:drawing>
          <wp:anchor distT="0" distB="0" distL="114300" distR="114300" simplePos="0" relativeHeight="251659264" behindDoc="1" locked="0" layoutInCell="1" allowOverlap="1" wp14:anchorId="7BC81AD2" wp14:editId="46B9DD74">
            <wp:simplePos x="0" y="0"/>
            <wp:positionH relativeFrom="column">
              <wp:posOffset>-342900</wp:posOffset>
            </wp:positionH>
            <wp:positionV relativeFrom="paragraph">
              <wp:posOffset>167640</wp:posOffset>
            </wp:positionV>
            <wp:extent cx="2867026" cy="3846988"/>
            <wp:effectExtent l="0" t="0" r="0" b="1270"/>
            <wp:wrapNone/>
            <wp:docPr id="3" name="Picture 3" descr="The Flying Hig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lying High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6" cy="3846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AB7322">
      <w:pPr>
        <w:widowControl w:val="0"/>
        <w:autoSpaceDE w:val="0"/>
        <w:autoSpaceDN w:val="0"/>
        <w:adjustRightInd w:val="0"/>
        <w:spacing w:after="0" w:line="200" w:lineRule="exact"/>
        <w:rPr>
          <w:rFonts w:ascii="Times New Roman" w:hAnsi="Times New Roman"/>
          <w:sz w:val="24"/>
          <w:szCs w:val="24"/>
        </w:rPr>
      </w:pPr>
      <w:r w:rsidRPr="00A37BB7">
        <w:rPr>
          <w:rFonts w:ascii="Times New Roman" w:hAnsi="Times New Roman"/>
          <w:noProof/>
          <w:sz w:val="24"/>
          <w:szCs w:val="24"/>
          <w:lang w:val="en-GB" w:eastAsia="en-GB"/>
        </w:rPr>
        <w:drawing>
          <wp:inline distT="0" distB="0" distL="0" distR="0">
            <wp:extent cx="11137900" cy="593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0" cy="5937250"/>
                    </a:xfrm>
                    <a:prstGeom prst="rect">
                      <a:avLst/>
                    </a:prstGeom>
                    <a:noFill/>
                    <a:ln>
                      <a:noFill/>
                    </a:ln>
                  </pic:spPr>
                </pic:pic>
              </a:graphicData>
            </a:graphic>
          </wp:inline>
        </w:drawing>
      </w: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200" w:lineRule="exact"/>
        <w:rPr>
          <w:rFonts w:ascii="Times New Roman" w:hAnsi="Times New Roman"/>
          <w:sz w:val="24"/>
          <w:szCs w:val="24"/>
        </w:rPr>
      </w:pPr>
    </w:p>
    <w:p w:rsidR="00BE1C17" w:rsidRDefault="00BE1C17">
      <w:pPr>
        <w:widowControl w:val="0"/>
        <w:autoSpaceDE w:val="0"/>
        <w:autoSpaceDN w:val="0"/>
        <w:adjustRightInd w:val="0"/>
        <w:spacing w:after="0" w:line="339" w:lineRule="exact"/>
        <w:rPr>
          <w:rFonts w:ascii="Times New Roman" w:hAnsi="Times New Roman"/>
          <w:sz w:val="24"/>
          <w:szCs w:val="24"/>
        </w:rPr>
      </w:pPr>
    </w:p>
    <w:p w:rsidR="002F5DF2" w:rsidRDefault="002F5DF2">
      <w:pPr>
        <w:widowControl w:val="0"/>
        <w:overflowPunct w:val="0"/>
        <w:autoSpaceDE w:val="0"/>
        <w:autoSpaceDN w:val="0"/>
        <w:adjustRightInd w:val="0"/>
        <w:spacing w:after="0" w:line="217" w:lineRule="auto"/>
        <w:ind w:firstLine="173"/>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A37BB7" w:rsidRDefault="00A37BB7" w:rsidP="002F5DF2">
      <w:pPr>
        <w:widowControl w:val="0"/>
        <w:overflowPunct w:val="0"/>
        <w:autoSpaceDE w:val="0"/>
        <w:autoSpaceDN w:val="0"/>
        <w:adjustRightInd w:val="0"/>
        <w:spacing w:after="0" w:line="217" w:lineRule="auto"/>
        <w:ind w:firstLine="173"/>
        <w:jc w:val="center"/>
        <w:rPr>
          <w:rFonts w:ascii="Arial" w:hAnsi="Arial" w:cs="Arial"/>
          <w:b/>
          <w:bCs/>
          <w:sz w:val="28"/>
          <w:szCs w:val="28"/>
        </w:rPr>
      </w:pPr>
    </w:p>
    <w:p w:rsidR="00BE1C17" w:rsidRPr="00486624" w:rsidRDefault="00384C61" w:rsidP="002F5DF2">
      <w:pPr>
        <w:widowControl w:val="0"/>
        <w:overflowPunct w:val="0"/>
        <w:autoSpaceDE w:val="0"/>
        <w:autoSpaceDN w:val="0"/>
        <w:adjustRightInd w:val="0"/>
        <w:spacing w:after="0" w:line="217" w:lineRule="auto"/>
        <w:ind w:firstLine="173"/>
        <w:jc w:val="center"/>
        <w:rPr>
          <w:rFonts w:ascii="Times New Roman" w:hAnsi="Times New Roman"/>
          <w:b/>
          <w:sz w:val="24"/>
          <w:szCs w:val="24"/>
        </w:rPr>
      </w:pPr>
      <w:r>
        <w:rPr>
          <w:rFonts w:ascii="Arial" w:hAnsi="Arial" w:cs="Arial"/>
          <w:b/>
          <w:bCs/>
          <w:sz w:val="28"/>
          <w:szCs w:val="28"/>
        </w:rPr>
        <w:t xml:space="preserve">2019 – 2020 </w:t>
      </w:r>
      <w:r w:rsidR="00BE1C17">
        <w:rPr>
          <w:rFonts w:ascii="Arial" w:hAnsi="Arial" w:cs="Arial"/>
          <w:b/>
          <w:bCs/>
          <w:sz w:val="28"/>
          <w:szCs w:val="28"/>
        </w:rPr>
        <w:t xml:space="preserve">Admission Policy for </w:t>
      </w:r>
      <w:proofErr w:type="gramStart"/>
      <w:r w:rsidR="00486624" w:rsidRPr="00486624">
        <w:rPr>
          <w:rFonts w:ascii="Arial" w:hAnsi="Arial" w:cs="Arial"/>
          <w:b/>
          <w:bCs/>
          <w:sz w:val="28"/>
          <w:szCs w:val="28"/>
        </w:rPr>
        <w:t>The</w:t>
      </w:r>
      <w:proofErr w:type="gramEnd"/>
      <w:r w:rsidR="00486624" w:rsidRPr="00486624">
        <w:rPr>
          <w:rFonts w:ascii="Arial" w:hAnsi="Arial" w:cs="Arial"/>
          <w:b/>
          <w:bCs/>
          <w:sz w:val="28"/>
          <w:szCs w:val="28"/>
        </w:rPr>
        <w:t xml:space="preserve"> Flying High Academy Ladybrook</w:t>
      </w:r>
    </w:p>
    <w:p w:rsidR="00BE1C17" w:rsidRDefault="00BE1C17">
      <w:pPr>
        <w:widowControl w:val="0"/>
        <w:autoSpaceDE w:val="0"/>
        <w:autoSpaceDN w:val="0"/>
        <w:adjustRightInd w:val="0"/>
        <w:spacing w:after="0" w:line="240" w:lineRule="auto"/>
        <w:rPr>
          <w:rFonts w:ascii="Times New Roman" w:hAnsi="Times New Roman"/>
          <w:sz w:val="24"/>
          <w:szCs w:val="24"/>
        </w:rPr>
        <w:sectPr w:rsidR="00BE1C17">
          <w:pgSz w:w="11900" w:h="16838"/>
          <w:pgMar w:top="1440" w:right="4380" w:bottom="1440" w:left="4380" w:header="720" w:footer="720" w:gutter="0"/>
          <w:cols w:space="720" w:equalWidth="0">
            <w:col w:w="3140"/>
          </w:cols>
          <w:noEndnote/>
        </w:sectPr>
      </w:pPr>
    </w:p>
    <w:p w:rsidR="00BE1C17" w:rsidRPr="00C36CB8" w:rsidRDefault="00BE1C17">
      <w:pPr>
        <w:widowControl w:val="0"/>
        <w:autoSpaceDE w:val="0"/>
        <w:autoSpaceDN w:val="0"/>
        <w:adjustRightInd w:val="0"/>
        <w:spacing w:after="0" w:line="239" w:lineRule="auto"/>
        <w:rPr>
          <w:rFonts w:ascii="Arial" w:hAnsi="Arial" w:cs="Arial"/>
          <w:sz w:val="20"/>
          <w:szCs w:val="20"/>
        </w:rPr>
      </w:pPr>
      <w:bookmarkStart w:id="0" w:name="page2"/>
      <w:bookmarkEnd w:id="0"/>
      <w:r w:rsidRPr="00C36CB8">
        <w:rPr>
          <w:rFonts w:ascii="Arial" w:hAnsi="Arial" w:cs="Arial"/>
          <w:b/>
          <w:bCs/>
          <w:sz w:val="20"/>
          <w:szCs w:val="20"/>
        </w:rPr>
        <w:lastRenderedPageBreak/>
        <w:t>Admission arrangements for children starting school</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9" w:lineRule="auto"/>
        <w:ind w:right="440"/>
        <w:rPr>
          <w:rFonts w:ascii="Arial" w:hAnsi="Arial" w:cs="Arial"/>
          <w:sz w:val="20"/>
          <w:szCs w:val="20"/>
        </w:rPr>
      </w:pPr>
      <w:r w:rsidRPr="00C36CB8">
        <w:rPr>
          <w:rFonts w:ascii="Arial" w:hAnsi="Arial" w:cs="Arial"/>
          <w:sz w:val="20"/>
          <w:szCs w:val="20"/>
        </w:rPr>
        <w:t>Admissions for children about to start school are decided by the governors of the school, but coordinated by</w:t>
      </w:r>
      <w:r w:rsidR="002F5DF2" w:rsidRPr="00C36CB8">
        <w:rPr>
          <w:rFonts w:ascii="Arial" w:hAnsi="Arial" w:cs="Arial"/>
          <w:sz w:val="20"/>
          <w:szCs w:val="20"/>
        </w:rPr>
        <w:t xml:space="preserve"> </w:t>
      </w:r>
      <w:r w:rsidR="00486624" w:rsidRPr="007004F5">
        <w:rPr>
          <w:rFonts w:ascii="Arial" w:hAnsi="Arial" w:cs="Arial"/>
          <w:sz w:val="20"/>
          <w:szCs w:val="20"/>
        </w:rPr>
        <w:t xml:space="preserve">Nottinghamshire County Council’s Admissions Office – 0300 500 80 80, </w:t>
      </w:r>
      <w:hyperlink r:id="rId11" w:history="1">
        <w:r w:rsidR="00486624" w:rsidRPr="007004F5">
          <w:rPr>
            <w:rFonts w:ascii="Arial" w:hAnsi="Arial" w:cs="Arial"/>
            <w:sz w:val="20"/>
            <w:szCs w:val="20"/>
            <w:u w:val="single"/>
          </w:rPr>
          <w:t xml:space="preserve"> admissions.ed@nottscc.gov.u</w:t>
        </w:r>
      </w:hyperlink>
      <w:r w:rsidR="00486624">
        <w:rPr>
          <w:rFonts w:ascii="Arial" w:hAnsi="Arial" w:cs="Arial"/>
          <w:sz w:val="20"/>
          <w:szCs w:val="20"/>
          <w:u w:val="single"/>
        </w:rPr>
        <w:t>k</w:t>
      </w:r>
    </w:p>
    <w:p w:rsidR="00BE1C17" w:rsidRPr="00C36CB8" w:rsidRDefault="00BE1C17">
      <w:pPr>
        <w:widowControl w:val="0"/>
        <w:autoSpaceDE w:val="0"/>
        <w:autoSpaceDN w:val="0"/>
        <w:adjustRightInd w:val="0"/>
        <w:spacing w:after="0" w:line="299"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sz w:val="20"/>
          <w:szCs w:val="20"/>
        </w:rPr>
        <w:t xml:space="preserve">The published admission number per year group is </w:t>
      </w:r>
      <w:r w:rsidR="00486624">
        <w:rPr>
          <w:rFonts w:ascii="Arial" w:hAnsi="Arial" w:cs="Arial"/>
          <w:sz w:val="20"/>
          <w:szCs w:val="20"/>
        </w:rPr>
        <w:t>60 for F2 and KS1, 62 for KS2.</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397"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Admission oversubscription criteria</w:t>
      </w:r>
    </w:p>
    <w:p w:rsidR="00BE1C17" w:rsidRPr="00C36CB8" w:rsidRDefault="00BE1C17">
      <w:pPr>
        <w:widowControl w:val="0"/>
        <w:autoSpaceDE w:val="0"/>
        <w:autoSpaceDN w:val="0"/>
        <w:adjustRightInd w:val="0"/>
        <w:spacing w:after="0" w:line="358"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9" w:lineRule="auto"/>
        <w:ind w:right="100"/>
        <w:rPr>
          <w:rFonts w:ascii="Arial" w:hAnsi="Arial" w:cs="Arial"/>
          <w:sz w:val="20"/>
          <w:szCs w:val="20"/>
        </w:rPr>
      </w:pPr>
      <w:r w:rsidRPr="00C36CB8">
        <w:rPr>
          <w:rFonts w:ascii="Arial" w:hAnsi="Arial" w:cs="Arial"/>
          <w:sz w:val="20"/>
          <w:szCs w:val="20"/>
        </w:rPr>
        <w:t xml:space="preserve">In the event of over subscription, the following criteria will be applied, in priority order, to determine which applications will be granted once places have first been allocated to pupils who have a statement of special educational needs </w:t>
      </w:r>
      <w:r w:rsidR="004364C6">
        <w:rPr>
          <w:rFonts w:ascii="Arial" w:hAnsi="Arial" w:cs="Arial"/>
          <w:sz w:val="20"/>
          <w:szCs w:val="20"/>
        </w:rPr>
        <w:t xml:space="preserve">or Education, Health and Care plan (EHCP) </w:t>
      </w:r>
      <w:bookmarkStart w:id="1" w:name="_GoBack"/>
      <w:bookmarkEnd w:id="1"/>
      <w:r w:rsidRPr="00C36CB8">
        <w:rPr>
          <w:rFonts w:ascii="Arial" w:hAnsi="Arial" w:cs="Arial"/>
          <w:sz w:val="20"/>
          <w:szCs w:val="20"/>
        </w:rPr>
        <w:t>which names the school:</w:t>
      </w:r>
    </w:p>
    <w:p w:rsidR="002F5DF2" w:rsidRPr="00C36CB8" w:rsidRDefault="002F5DF2">
      <w:pPr>
        <w:widowControl w:val="0"/>
        <w:overflowPunct w:val="0"/>
        <w:autoSpaceDE w:val="0"/>
        <w:autoSpaceDN w:val="0"/>
        <w:adjustRightInd w:val="0"/>
        <w:spacing w:after="0" w:line="229" w:lineRule="auto"/>
        <w:ind w:right="100"/>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17" w:lineRule="auto"/>
        <w:ind w:right="340"/>
        <w:jc w:val="both"/>
        <w:rPr>
          <w:rFonts w:ascii="Arial" w:hAnsi="Arial" w:cs="Arial"/>
          <w:sz w:val="20"/>
          <w:szCs w:val="20"/>
        </w:rPr>
      </w:pPr>
      <w:r w:rsidRPr="00C36CB8">
        <w:rPr>
          <w:rFonts w:ascii="Arial" w:hAnsi="Arial" w:cs="Arial"/>
          <w:sz w:val="20"/>
          <w:szCs w:val="20"/>
        </w:rPr>
        <w:t xml:space="preserve">Children looked after by a local authority and previously looked after children </w:t>
      </w:r>
    </w:p>
    <w:p w:rsidR="00BE1C17" w:rsidRPr="00C36CB8" w:rsidRDefault="00BE1C17">
      <w:pPr>
        <w:widowControl w:val="0"/>
        <w:autoSpaceDE w:val="0"/>
        <w:autoSpaceDN w:val="0"/>
        <w:adjustRightInd w:val="0"/>
        <w:spacing w:after="0" w:line="56"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17" w:lineRule="auto"/>
        <w:ind w:right="300"/>
        <w:jc w:val="both"/>
        <w:rPr>
          <w:rFonts w:ascii="Arial" w:hAnsi="Arial" w:cs="Arial"/>
          <w:sz w:val="20"/>
          <w:szCs w:val="20"/>
        </w:rPr>
      </w:pPr>
      <w:r w:rsidRPr="00C36CB8">
        <w:rPr>
          <w:rFonts w:ascii="Arial" w:hAnsi="Arial" w:cs="Arial"/>
          <w:sz w:val="20"/>
          <w:szCs w:val="20"/>
        </w:rPr>
        <w:t xml:space="preserve">Children who live in the catchment area and who, at the time of admission, will have a brother or sister attending the school. </w:t>
      </w:r>
    </w:p>
    <w:p w:rsidR="00BE1C17" w:rsidRPr="00C36CB8" w:rsidRDefault="00BE1C17">
      <w:pPr>
        <w:widowControl w:val="0"/>
        <w:autoSpaceDE w:val="0"/>
        <w:autoSpaceDN w:val="0"/>
        <w:adjustRightInd w:val="0"/>
        <w:spacing w:after="0" w:line="56"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25" w:lineRule="auto"/>
        <w:ind w:right="520"/>
        <w:rPr>
          <w:rFonts w:ascii="Arial" w:hAnsi="Arial" w:cs="Arial"/>
          <w:sz w:val="20"/>
          <w:szCs w:val="20"/>
        </w:rPr>
      </w:pPr>
      <w:r w:rsidRPr="00C36CB8">
        <w:rPr>
          <w:rFonts w:ascii="Arial" w:hAnsi="Arial" w:cs="Arial"/>
          <w:sz w:val="20"/>
          <w:szCs w:val="20"/>
        </w:rPr>
        <w:t xml:space="preserve">Children who live outside the catchment area and who, at the time of admission, will have a brother or sister attending the school </w:t>
      </w:r>
    </w:p>
    <w:p w:rsidR="00BE1C17" w:rsidRPr="00C36CB8" w:rsidRDefault="00BE1C17">
      <w:pPr>
        <w:widowControl w:val="0"/>
        <w:autoSpaceDE w:val="0"/>
        <w:autoSpaceDN w:val="0"/>
        <w:adjustRightInd w:val="0"/>
        <w:spacing w:after="0" w:line="57"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31" w:lineRule="auto"/>
        <w:ind w:right="40"/>
        <w:rPr>
          <w:rFonts w:ascii="Arial" w:hAnsi="Arial" w:cs="Arial"/>
          <w:sz w:val="20"/>
          <w:szCs w:val="20"/>
        </w:rPr>
      </w:pPr>
      <w:r w:rsidRPr="00C36CB8">
        <w:rPr>
          <w:rFonts w:ascii="Arial" w:hAnsi="Arial" w:cs="Arial"/>
          <w:sz w:val="20"/>
          <w:szCs w:val="20"/>
        </w:rPr>
        <w:t xml:space="preserve">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 </w:t>
      </w:r>
    </w:p>
    <w:p w:rsidR="00BE1C17" w:rsidRPr="00C36CB8" w:rsidRDefault="00BE1C17">
      <w:pPr>
        <w:widowControl w:val="0"/>
        <w:autoSpaceDE w:val="0"/>
        <w:autoSpaceDN w:val="0"/>
        <w:adjustRightInd w:val="0"/>
        <w:spacing w:after="0" w:line="1"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39" w:lineRule="auto"/>
        <w:jc w:val="both"/>
        <w:rPr>
          <w:rFonts w:ascii="Arial" w:hAnsi="Arial" w:cs="Arial"/>
          <w:sz w:val="20"/>
          <w:szCs w:val="20"/>
        </w:rPr>
      </w:pPr>
      <w:r w:rsidRPr="00C36CB8">
        <w:rPr>
          <w:rFonts w:ascii="Arial" w:hAnsi="Arial" w:cs="Arial"/>
          <w:sz w:val="20"/>
          <w:szCs w:val="20"/>
        </w:rPr>
        <w:t xml:space="preserve">Children who live in the catchment area </w:t>
      </w:r>
    </w:p>
    <w:p w:rsidR="00BE1C17" w:rsidRPr="00C36CB8" w:rsidRDefault="00BE1C17">
      <w:pPr>
        <w:widowControl w:val="0"/>
        <w:autoSpaceDE w:val="0"/>
        <w:autoSpaceDN w:val="0"/>
        <w:adjustRightInd w:val="0"/>
        <w:spacing w:after="0" w:line="1" w:lineRule="exact"/>
        <w:rPr>
          <w:rFonts w:ascii="Arial" w:hAnsi="Arial" w:cs="Arial"/>
          <w:sz w:val="20"/>
          <w:szCs w:val="20"/>
        </w:rPr>
      </w:pPr>
    </w:p>
    <w:p w:rsidR="00BE1C17" w:rsidRPr="00C36CB8" w:rsidRDefault="00BE1C17">
      <w:pPr>
        <w:widowControl w:val="0"/>
        <w:numPr>
          <w:ilvl w:val="0"/>
          <w:numId w:val="1"/>
        </w:numPr>
        <w:overflowPunct w:val="0"/>
        <w:autoSpaceDE w:val="0"/>
        <w:autoSpaceDN w:val="0"/>
        <w:adjustRightInd w:val="0"/>
        <w:spacing w:after="0" w:line="238" w:lineRule="auto"/>
        <w:jc w:val="both"/>
        <w:rPr>
          <w:rFonts w:ascii="Arial" w:hAnsi="Arial" w:cs="Arial"/>
          <w:sz w:val="20"/>
          <w:szCs w:val="20"/>
        </w:rPr>
      </w:pPr>
      <w:r w:rsidRPr="00C36CB8">
        <w:rPr>
          <w:rFonts w:ascii="Arial" w:hAnsi="Arial" w:cs="Arial"/>
          <w:sz w:val="20"/>
          <w:szCs w:val="20"/>
        </w:rPr>
        <w:t xml:space="preserve">Other children </w:t>
      </w:r>
    </w:p>
    <w:p w:rsidR="00BE1C17" w:rsidRPr="00C36CB8" w:rsidRDefault="00BE1C17">
      <w:pPr>
        <w:widowControl w:val="0"/>
        <w:autoSpaceDE w:val="0"/>
        <w:autoSpaceDN w:val="0"/>
        <w:adjustRightInd w:val="0"/>
        <w:spacing w:after="0" w:line="355"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32" w:lineRule="auto"/>
        <w:rPr>
          <w:rFonts w:ascii="Arial" w:hAnsi="Arial" w:cs="Arial"/>
          <w:sz w:val="20"/>
          <w:szCs w:val="20"/>
        </w:rPr>
      </w:pPr>
      <w:r w:rsidRPr="00C36CB8">
        <w:rPr>
          <w:rFonts w:ascii="Arial" w:hAnsi="Arial" w:cs="Arial"/>
          <w:sz w:val="20"/>
          <w:szCs w:val="20"/>
        </w:rPr>
        <w:t xml:space="preserve">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w:t>
      </w:r>
      <w:r w:rsidR="002F5DF2" w:rsidRPr="00C36CB8">
        <w:rPr>
          <w:rFonts w:ascii="Arial" w:hAnsi="Arial" w:cs="Arial"/>
          <w:sz w:val="20"/>
          <w:szCs w:val="20"/>
        </w:rPr>
        <w:t>Local Authority</w:t>
      </w:r>
      <w:r w:rsidRPr="00C36CB8">
        <w:rPr>
          <w:rFonts w:ascii="Arial" w:hAnsi="Arial" w:cs="Arial"/>
          <w:sz w:val="20"/>
          <w:szCs w:val="20"/>
        </w:rPr>
        <w:t xml:space="preserve"> </w:t>
      </w:r>
      <w:proofErr w:type="spellStart"/>
      <w:r w:rsidRPr="00C36CB8">
        <w:rPr>
          <w:rFonts w:ascii="Arial" w:hAnsi="Arial" w:cs="Arial"/>
          <w:sz w:val="20"/>
          <w:szCs w:val="20"/>
        </w:rPr>
        <w:t>computerised</w:t>
      </w:r>
      <w:proofErr w:type="spellEnd"/>
      <w:r w:rsidRPr="00C36CB8">
        <w:rPr>
          <w:rFonts w:ascii="Arial" w:hAnsi="Arial" w:cs="Arial"/>
          <w:sz w:val="20"/>
          <w:szCs w:val="20"/>
        </w:rPr>
        <w:t xml:space="preserve"> distance measuring software.</w:t>
      </w:r>
    </w:p>
    <w:p w:rsidR="00BE1C17" w:rsidRPr="00C36CB8" w:rsidRDefault="00BE1C17">
      <w:pPr>
        <w:widowControl w:val="0"/>
        <w:autoSpaceDE w:val="0"/>
        <w:autoSpaceDN w:val="0"/>
        <w:adjustRightInd w:val="0"/>
        <w:spacing w:after="0" w:line="359"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18" w:lineRule="auto"/>
        <w:ind w:right="580"/>
        <w:rPr>
          <w:rFonts w:ascii="Arial" w:hAnsi="Arial" w:cs="Arial"/>
          <w:sz w:val="20"/>
          <w:szCs w:val="20"/>
        </w:rPr>
      </w:pPr>
      <w:r w:rsidRPr="00C36CB8">
        <w:rPr>
          <w:rFonts w:ascii="Arial" w:hAnsi="Arial" w:cs="Arial"/>
          <w:sz w:val="20"/>
          <w:szCs w:val="20"/>
        </w:rPr>
        <w:t>In the event of two distances being equal, random allocation will be used as tie-break. This process will be independently verified.</w:t>
      </w:r>
    </w:p>
    <w:p w:rsidR="00BE1C17" w:rsidRPr="00C36CB8" w:rsidRDefault="00BE1C17">
      <w:pPr>
        <w:widowControl w:val="0"/>
        <w:autoSpaceDE w:val="0"/>
        <w:autoSpaceDN w:val="0"/>
        <w:adjustRightInd w:val="0"/>
        <w:spacing w:after="0" w:line="354"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18" w:lineRule="auto"/>
        <w:ind w:right="1260"/>
        <w:rPr>
          <w:rFonts w:ascii="Arial" w:hAnsi="Arial" w:cs="Arial"/>
          <w:sz w:val="20"/>
          <w:szCs w:val="20"/>
        </w:rPr>
      </w:pPr>
      <w:r w:rsidRPr="00C36CB8">
        <w:rPr>
          <w:rFonts w:ascii="Arial" w:hAnsi="Arial" w:cs="Arial"/>
          <w:sz w:val="20"/>
          <w:szCs w:val="20"/>
        </w:rPr>
        <w:t>Where one child of a multiple birth can be admitted, the other child/children will also be admitted.</w:t>
      </w:r>
    </w:p>
    <w:p w:rsidR="00BE1C17" w:rsidRPr="00C36CB8" w:rsidRDefault="00BE1C17">
      <w:pPr>
        <w:widowControl w:val="0"/>
        <w:autoSpaceDE w:val="0"/>
        <w:autoSpaceDN w:val="0"/>
        <w:adjustRightInd w:val="0"/>
        <w:spacing w:after="0" w:line="355" w:lineRule="exact"/>
        <w:rPr>
          <w:rFonts w:ascii="Arial" w:hAnsi="Arial" w:cs="Arial"/>
          <w:sz w:val="20"/>
          <w:szCs w:val="20"/>
        </w:rPr>
      </w:pPr>
    </w:p>
    <w:p w:rsidR="00AB2E95" w:rsidRPr="00F86CD5" w:rsidRDefault="00BE1C17" w:rsidP="00AB2E95">
      <w:pPr>
        <w:widowControl w:val="0"/>
        <w:overflowPunct w:val="0"/>
        <w:autoSpaceDE w:val="0"/>
        <w:autoSpaceDN w:val="0"/>
        <w:adjustRightInd w:val="0"/>
        <w:spacing w:after="0" w:line="217" w:lineRule="auto"/>
        <w:ind w:right="180"/>
        <w:rPr>
          <w:rFonts w:ascii="Arial" w:hAnsi="Arial" w:cs="Arial"/>
          <w:sz w:val="20"/>
          <w:szCs w:val="20"/>
        </w:rPr>
      </w:pPr>
      <w:r w:rsidRPr="00F86CD5">
        <w:rPr>
          <w:rFonts w:ascii="Arial" w:hAnsi="Arial" w:cs="Arial"/>
          <w:sz w:val="20"/>
          <w:szCs w:val="20"/>
        </w:rPr>
        <w:t>Waiting lists are held for the reception intake year and will be held until 31</w:t>
      </w:r>
      <w:r w:rsidRPr="00F86CD5">
        <w:rPr>
          <w:rFonts w:ascii="Arial" w:hAnsi="Arial" w:cs="Arial"/>
          <w:sz w:val="20"/>
          <w:szCs w:val="20"/>
          <w:vertAlign w:val="superscript"/>
        </w:rPr>
        <w:t>st</w:t>
      </w:r>
      <w:r w:rsidRPr="00F86CD5">
        <w:rPr>
          <w:rFonts w:ascii="Arial" w:hAnsi="Arial" w:cs="Arial"/>
          <w:sz w:val="20"/>
          <w:szCs w:val="20"/>
        </w:rPr>
        <w:t xml:space="preserve"> December of the intake year.</w:t>
      </w:r>
      <w:bookmarkStart w:id="2" w:name="page3"/>
      <w:bookmarkEnd w:id="2"/>
      <w:r w:rsidR="00F86CD5" w:rsidRPr="00F86CD5">
        <w:rPr>
          <w:rFonts w:ascii="Arial" w:hAnsi="Arial" w:cs="Arial"/>
          <w:sz w:val="20"/>
          <w:szCs w:val="20"/>
        </w:rPr>
        <w:t xml:space="preserve"> We </w:t>
      </w:r>
      <w:r w:rsidR="00F86CD5" w:rsidRPr="00F86CD5">
        <w:rPr>
          <w:rFonts w:ascii="Arial" w:hAnsi="Arial" w:cs="Arial"/>
          <w:sz w:val="20"/>
          <w:szCs w:val="20"/>
          <w:lang w:val="en-GB"/>
        </w:rPr>
        <w:t xml:space="preserve">maintain a clear, fair and objective waiting list until at least </w:t>
      </w:r>
      <w:r w:rsidR="00F86CD5" w:rsidRPr="00F86CD5">
        <w:rPr>
          <w:rFonts w:ascii="Arial" w:hAnsi="Arial" w:cs="Arial"/>
          <w:bCs/>
          <w:sz w:val="20"/>
          <w:szCs w:val="20"/>
          <w:lang w:val="en-GB"/>
        </w:rPr>
        <w:t xml:space="preserve">31 December </w:t>
      </w:r>
      <w:r w:rsidR="00F86CD5" w:rsidRPr="00F86CD5">
        <w:rPr>
          <w:rFonts w:ascii="Arial" w:hAnsi="Arial" w:cs="Arial"/>
          <w:sz w:val="20"/>
          <w:szCs w:val="20"/>
          <w:lang w:val="en-GB"/>
        </w:rPr>
        <w:t xml:space="preserve">of each school year of admission, each added child will require the list to be ranked again in line with the published oversubscription criteria. Priority </w:t>
      </w:r>
      <w:r w:rsidR="00F86CD5" w:rsidRPr="00F86CD5">
        <w:rPr>
          <w:rFonts w:ascii="Arial" w:hAnsi="Arial" w:cs="Arial"/>
          <w:bCs/>
          <w:sz w:val="20"/>
          <w:szCs w:val="20"/>
          <w:lang w:val="en-GB"/>
        </w:rPr>
        <w:t>is not</w:t>
      </w:r>
      <w:r w:rsidR="00F86CD5" w:rsidRPr="00F86CD5">
        <w:rPr>
          <w:rFonts w:ascii="Arial" w:hAnsi="Arial" w:cs="Arial"/>
          <w:sz w:val="20"/>
          <w:szCs w:val="20"/>
          <w:lang w:val="en-GB"/>
        </w:rPr>
        <w:t xml:space="preserve"> given to children based on the date their application was received or their name was added to the list.</w:t>
      </w:r>
    </w:p>
    <w:p w:rsidR="00AB2E95" w:rsidRPr="00C36CB8" w:rsidRDefault="00AB2E95" w:rsidP="00AB2E95">
      <w:pPr>
        <w:widowControl w:val="0"/>
        <w:overflowPunct w:val="0"/>
        <w:autoSpaceDE w:val="0"/>
        <w:autoSpaceDN w:val="0"/>
        <w:adjustRightInd w:val="0"/>
        <w:spacing w:after="0" w:line="217" w:lineRule="auto"/>
        <w:ind w:right="180"/>
        <w:rPr>
          <w:rFonts w:ascii="Arial" w:hAnsi="Arial" w:cs="Arial"/>
          <w:color w:val="FF0000"/>
          <w:sz w:val="20"/>
          <w:szCs w:val="20"/>
        </w:rPr>
      </w:pPr>
    </w:p>
    <w:p w:rsidR="00BE1C17" w:rsidRPr="00C36CB8" w:rsidRDefault="00BE1C17" w:rsidP="00AB2E95">
      <w:pPr>
        <w:widowControl w:val="0"/>
        <w:overflowPunct w:val="0"/>
        <w:autoSpaceDE w:val="0"/>
        <w:autoSpaceDN w:val="0"/>
        <w:adjustRightInd w:val="0"/>
        <w:spacing w:after="0" w:line="217" w:lineRule="auto"/>
        <w:ind w:right="180"/>
        <w:rPr>
          <w:rFonts w:ascii="Arial" w:hAnsi="Arial" w:cs="Arial"/>
          <w:sz w:val="20"/>
          <w:szCs w:val="20"/>
        </w:rPr>
      </w:pPr>
      <w:r w:rsidRPr="00C36CB8">
        <w:rPr>
          <w:rFonts w:ascii="Arial" w:hAnsi="Arial" w:cs="Arial"/>
          <w:sz w:val="20"/>
          <w:szCs w:val="20"/>
        </w:rPr>
        <w:t>Children offered a place in our school who were born between 1 September and 31 August of the appropriate admission year, have the option to start full-time school from the beginning of the autumn term.</w:t>
      </w:r>
    </w:p>
    <w:p w:rsidR="00BE1C17" w:rsidRPr="00C36CB8" w:rsidRDefault="00BE1C17">
      <w:pPr>
        <w:widowControl w:val="0"/>
        <w:autoSpaceDE w:val="0"/>
        <w:autoSpaceDN w:val="0"/>
        <w:adjustRightInd w:val="0"/>
        <w:spacing w:after="0" w:line="57" w:lineRule="exact"/>
        <w:rPr>
          <w:rFonts w:ascii="Arial" w:hAnsi="Arial" w:cs="Arial"/>
          <w:sz w:val="20"/>
          <w:szCs w:val="20"/>
        </w:rPr>
      </w:pPr>
    </w:p>
    <w:p w:rsidR="00BE1C17" w:rsidRPr="00F86CD5" w:rsidRDefault="00BE1C17">
      <w:pPr>
        <w:widowControl w:val="0"/>
        <w:overflowPunct w:val="0"/>
        <w:autoSpaceDE w:val="0"/>
        <w:autoSpaceDN w:val="0"/>
        <w:adjustRightInd w:val="0"/>
        <w:spacing w:after="0" w:line="228" w:lineRule="auto"/>
        <w:ind w:right="180"/>
        <w:rPr>
          <w:rFonts w:ascii="Arial" w:hAnsi="Arial" w:cs="Arial"/>
          <w:sz w:val="20"/>
          <w:szCs w:val="20"/>
        </w:rPr>
      </w:pPr>
      <w:r w:rsidRPr="00F86CD5">
        <w:rPr>
          <w:rFonts w:ascii="Arial" w:hAnsi="Arial" w:cs="Arial"/>
          <w:sz w:val="20"/>
          <w:szCs w:val="20"/>
        </w:rPr>
        <w:t xml:space="preserve">Parents may choose to defer their child’s admission to the following term or until the beginning of the term following their child’s fifth birthday, provided that the child’s admission takes place within the current school year and subject to discussion with the </w:t>
      </w:r>
      <w:r w:rsidR="002F5DF2" w:rsidRPr="00F86CD5">
        <w:rPr>
          <w:rFonts w:ascii="Arial" w:hAnsi="Arial" w:cs="Arial"/>
          <w:sz w:val="20"/>
          <w:szCs w:val="20"/>
        </w:rPr>
        <w:t>Headteacher</w:t>
      </w:r>
      <w:r w:rsidRPr="00F86CD5">
        <w:rPr>
          <w:rFonts w:ascii="Arial" w:hAnsi="Arial" w:cs="Arial"/>
          <w:sz w:val="20"/>
          <w:szCs w:val="20"/>
        </w:rPr>
        <w:t>.</w:t>
      </w:r>
      <w:r w:rsidR="00F86CD5" w:rsidRPr="00F86CD5">
        <w:rPr>
          <w:rFonts w:ascii="Arial" w:hAnsi="Arial" w:cs="Arial"/>
          <w:sz w:val="20"/>
          <w:szCs w:val="20"/>
        </w:rPr>
        <w:t xml:space="preserve"> </w:t>
      </w:r>
      <w:r w:rsidR="00F86CD5" w:rsidRPr="00F86CD5">
        <w:rPr>
          <w:rFonts w:ascii="Arial" w:hAnsi="Arial" w:cs="Arial"/>
          <w:sz w:val="20"/>
          <w:szCs w:val="20"/>
          <w:lang w:val="en-GB"/>
        </w:rPr>
        <w:t xml:space="preserve">Parents may seek a place for their child outside of their normal age group, for example, if the child is gifted and talented or has experienced problems such as ill health. In addition, the parents of a </w:t>
      </w:r>
      <w:r w:rsidR="00F86CD5" w:rsidRPr="00F86CD5">
        <w:rPr>
          <w:rFonts w:ascii="Arial" w:hAnsi="Arial" w:cs="Arial"/>
          <w:b/>
          <w:bCs/>
          <w:sz w:val="20"/>
          <w:szCs w:val="20"/>
          <w:lang w:val="en-GB"/>
        </w:rPr>
        <w:t>summer born</w:t>
      </w:r>
      <w:r w:rsidR="00F86CD5" w:rsidRPr="00F86CD5">
        <w:rPr>
          <w:rFonts w:ascii="Arial" w:hAnsi="Arial" w:cs="Arial"/>
          <w:sz w:val="20"/>
          <w:szCs w:val="20"/>
          <w:lang w:val="en-GB"/>
        </w:rPr>
        <w:t xml:space="preserve"> child may choose not to send that child to school until the September following their fifth birthday and may request that they are admitted out of their normal age group – to reception rather than year 1</w:t>
      </w:r>
    </w:p>
    <w:p w:rsidR="00BE1C17" w:rsidRPr="00C36CB8" w:rsidRDefault="00BE1C17">
      <w:pPr>
        <w:widowControl w:val="0"/>
        <w:autoSpaceDE w:val="0"/>
        <w:autoSpaceDN w:val="0"/>
        <w:adjustRightInd w:val="0"/>
        <w:spacing w:after="0" w:line="359"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8" w:lineRule="auto"/>
        <w:ind w:right="80"/>
        <w:rPr>
          <w:rFonts w:ascii="Arial" w:hAnsi="Arial" w:cs="Arial"/>
          <w:sz w:val="20"/>
          <w:szCs w:val="20"/>
        </w:rPr>
      </w:pPr>
      <w:r w:rsidRPr="00C36CB8">
        <w:rPr>
          <w:rFonts w:ascii="Arial" w:hAnsi="Arial" w:cs="Arial"/>
          <w:sz w:val="20"/>
          <w:szCs w:val="20"/>
        </w:rPr>
        <w:lastRenderedPageBreak/>
        <w:t>Should parents of summer born children choose to defer their child’s admission until the September after their fifth birthday and request their child enter the reception class the admission authority will make a decision on the basis of the circumstances of each individual case.</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400"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Special Circumstances</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33" w:lineRule="auto"/>
        <w:rPr>
          <w:rFonts w:ascii="Arial" w:hAnsi="Arial" w:cs="Arial"/>
          <w:sz w:val="20"/>
          <w:szCs w:val="20"/>
        </w:rPr>
      </w:pPr>
      <w:r w:rsidRPr="00C36CB8">
        <w:rPr>
          <w:rFonts w:ascii="Arial" w:hAnsi="Arial" w:cs="Arial"/>
          <w:sz w:val="20"/>
          <w:szCs w:val="20"/>
        </w:rPr>
        <w:t xml:space="preserve">The following </w:t>
      </w:r>
      <w:r w:rsidRPr="00F86CD5">
        <w:rPr>
          <w:rFonts w:ascii="Arial" w:hAnsi="Arial" w:cs="Arial"/>
          <w:sz w:val="20"/>
          <w:szCs w:val="20"/>
        </w:rPr>
        <w:t>groups of children will be given special consideration in their application for a particular school: children whose particular medical needs, mobility support needs, special educational needs or</w:t>
      </w:r>
      <w:r w:rsidR="00F86CD5" w:rsidRPr="00F86CD5">
        <w:rPr>
          <w:rFonts w:ascii="Arial" w:hAnsi="Arial" w:cs="Arial"/>
          <w:sz w:val="20"/>
          <w:szCs w:val="20"/>
        </w:rPr>
        <w:t xml:space="preserve"> </w:t>
      </w:r>
      <w:r w:rsidR="00F86CD5" w:rsidRPr="00F86CD5">
        <w:rPr>
          <w:rFonts w:ascii="Arial" w:hAnsi="Arial" w:cs="Arial"/>
          <w:sz w:val="20"/>
          <w:szCs w:val="20"/>
          <w:lang w:val="en-GB"/>
        </w:rPr>
        <w:t>or Education, Health and Care (EHC) plan,</w:t>
      </w:r>
      <w:r w:rsidRPr="00F86CD5">
        <w:rPr>
          <w:rFonts w:ascii="Arial" w:hAnsi="Arial" w:cs="Arial"/>
          <w:sz w:val="20"/>
          <w:szCs w:val="20"/>
        </w:rPr>
        <w:t xml:space="preserve"> social circumstances are supported by written evidence from a doctor, social worker or other relevant professional stating that the school</w:t>
      </w:r>
      <w:r w:rsidRPr="00C36CB8">
        <w:rPr>
          <w:rFonts w:ascii="Arial" w:hAnsi="Arial" w:cs="Arial"/>
          <w:sz w:val="20"/>
          <w:szCs w:val="20"/>
        </w:rPr>
        <w:t xml:space="preserve"> is the only school which could cater for the child’s particular needs. The evidence must be presented at the time of the application.</w:t>
      </w:r>
    </w:p>
    <w:p w:rsidR="00BE1C17" w:rsidRPr="00C36CB8" w:rsidRDefault="00BE1C17">
      <w:pPr>
        <w:widowControl w:val="0"/>
        <w:autoSpaceDE w:val="0"/>
        <w:autoSpaceDN w:val="0"/>
        <w:adjustRightInd w:val="0"/>
        <w:spacing w:after="0" w:line="361"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8" w:lineRule="auto"/>
        <w:ind w:right="200"/>
        <w:rPr>
          <w:rFonts w:ascii="Arial" w:hAnsi="Arial" w:cs="Arial"/>
          <w:sz w:val="20"/>
          <w:szCs w:val="20"/>
        </w:rPr>
      </w:pPr>
      <w:r w:rsidRPr="00C36CB8">
        <w:rPr>
          <w:rFonts w:ascii="Arial" w:hAnsi="Arial" w:cs="Arial"/>
          <w:sz w:val="20"/>
          <w:szCs w:val="20"/>
        </w:rPr>
        <w:t>The governors will consider each case on its merits and determine the allocation of any such place on the basis of the written evidence. Admission under ‘special circumstances’ will take precedence over all but the first of the numbered criteria.</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399"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In Year Admissions</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BE1C17" w:rsidRDefault="00BE1C17" w:rsidP="00486624">
      <w:pPr>
        <w:widowControl w:val="0"/>
        <w:overflowPunct w:val="0"/>
        <w:autoSpaceDE w:val="0"/>
        <w:autoSpaceDN w:val="0"/>
        <w:adjustRightInd w:val="0"/>
        <w:spacing w:after="0" w:line="229" w:lineRule="auto"/>
        <w:ind w:right="420"/>
        <w:rPr>
          <w:rFonts w:ascii="Arial" w:hAnsi="Arial" w:cs="Arial"/>
          <w:sz w:val="20"/>
          <w:szCs w:val="20"/>
          <w:u w:val="single"/>
        </w:rPr>
      </w:pPr>
      <w:r w:rsidRPr="00C36CB8">
        <w:rPr>
          <w:rFonts w:ascii="Arial" w:hAnsi="Arial" w:cs="Arial"/>
          <w:sz w:val="20"/>
          <w:szCs w:val="20"/>
        </w:rPr>
        <w:t xml:space="preserve">Admission into school is decided by the governors of the school, but coordinated by </w:t>
      </w:r>
      <w:r w:rsidR="002F5DF2" w:rsidRPr="00C36CB8">
        <w:rPr>
          <w:rFonts w:ascii="Arial" w:hAnsi="Arial" w:cs="Arial"/>
          <w:sz w:val="20"/>
          <w:szCs w:val="20"/>
        </w:rPr>
        <w:t>[insert relevant LA]. Application</w:t>
      </w:r>
      <w:r w:rsidRPr="00C36CB8">
        <w:rPr>
          <w:rFonts w:ascii="Arial" w:hAnsi="Arial" w:cs="Arial"/>
          <w:sz w:val="20"/>
          <w:szCs w:val="20"/>
        </w:rPr>
        <w:t xml:space="preserve"> forms can be obtained from </w:t>
      </w:r>
      <w:r w:rsidR="00486624" w:rsidRPr="007004F5">
        <w:rPr>
          <w:rFonts w:ascii="Arial" w:hAnsi="Arial" w:cs="Arial"/>
          <w:sz w:val="20"/>
          <w:szCs w:val="20"/>
        </w:rPr>
        <w:t xml:space="preserve">Nottinghamshire County Council’s Admissions Office – 0300 500 80 80, </w:t>
      </w:r>
      <w:hyperlink r:id="rId12" w:history="1">
        <w:r w:rsidR="00486624" w:rsidRPr="007004F5">
          <w:rPr>
            <w:rFonts w:ascii="Arial" w:hAnsi="Arial" w:cs="Arial"/>
            <w:sz w:val="20"/>
            <w:szCs w:val="20"/>
            <w:u w:val="single"/>
          </w:rPr>
          <w:t xml:space="preserve"> admissions.ed@nottscc.gov.u</w:t>
        </w:r>
      </w:hyperlink>
      <w:r w:rsidR="00486624">
        <w:rPr>
          <w:rFonts w:ascii="Arial" w:hAnsi="Arial" w:cs="Arial"/>
          <w:sz w:val="20"/>
          <w:szCs w:val="20"/>
          <w:u w:val="single"/>
        </w:rPr>
        <w:t>k</w:t>
      </w:r>
    </w:p>
    <w:p w:rsidR="00486624" w:rsidRPr="00C36CB8" w:rsidRDefault="00486624" w:rsidP="00486624">
      <w:pPr>
        <w:widowControl w:val="0"/>
        <w:overflowPunct w:val="0"/>
        <w:autoSpaceDE w:val="0"/>
        <w:autoSpaceDN w:val="0"/>
        <w:adjustRightInd w:val="0"/>
        <w:spacing w:after="0" w:line="229" w:lineRule="auto"/>
        <w:ind w:right="420"/>
        <w:rPr>
          <w:rFonts w:ascii="Arial" w:hAnsi="Arial" w:cs="Arial"/>
          <w:sz w:val="20"/>
          <w:szCs w:val="20"/>
        </w:rPr>
      </w:pPr>
    </w:p>
    <w:p w:rsidR="00BE1C17" w:rsidRPr="00C36CB8" w:rsidRDefault="00BE1C17">
      <w:pPr>
        <w:widowControl w:val="0"/>
        <w:overflowPunct w:val="0"/>
        <w:autoSpaceDE w:val="0"/>
        <w:autoSpaceDN w:val="0"/>
        <w:adjustRightInd w:val="0"/>
        <w:spacing w:after="0" w:line="233" w:lineRule="auto"/>
        <w:rPr>
          <w:rFonts w:ascii="Arial" w:hAnsi="Arial" w:cs="Arial"/>
          <w:sz w:val="20"/>
          <w:szCs w:val="20"/>
        </w:rPr>
      </w:pPr>
      <w:r w:rsidRPr="00C36CB8">
        <w:rPr>
          <w:rFonts w:ascii="Arial" w:hAnsi="Arial" w:cs="Arial"/>
          <w:sz w:val="20"/>
          <w:szCs w:val="20"/>
        </w:rPr>
        <w:t>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w:t>
      </w:r>
    </w:p>
    <w:p w:rsidR="00BE1C17" w:rsidRPr="00C36CB8" w:rsidRDefault="00BE1C17">
      <w:pPr>
        <w:widowControl w:val="0"/>
        <w:autoSpaceDE w:val="0"/>
        <w:autoSpaceDN w:val="0"/>
        <w:adjustRightInd w:val="0"/>
        <w:spacing w:after="0" w:line="53" w:lineRule="exact"/>
        <w:rPr>
          <w:rFonts w:ascii="Arial" w:hAnsi="Arial" w:cs="Arial"/>
          <w:sz w:val="20"/>
          <w:szCs w:val="20"/>
        </w:rPr>
      </w:pPr>
      <w:bookmarkStart w:id="3" w:name="page4"/>
      <w:bookmarkEnd w:id="3"/>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AB2E95" w:rsidRPr="00C36CB8" w:rsidRDefault="00AB2E95">
      <w:pPr>
        <w:widowControl w:val="0"/>
        <w:autoSpaceDE w:val="0"/>
        <w:autoSpaceDN w:val="0"/>
        <w:adjustRightInd w:val="0"/>
        <w:spacing w:after="0" w:line="53"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5" w:lineRule="auto"/>
        <w:ind w:right="40"/>
        <w:rPr>
          <w:rFonts w:ascii="Arial" w:hAnsi="Arial" w:cs="Arial"/>
          <w:sz w:val="20"/>
          <w:szCs w:val="20"/>
        </w:rPr>
      </w:pPr>
      <w:r w:rsidRPr="00C36CB8">
        <w:rPr>
          <w:rFonts w:ascii="Arial" w:hAnsi="Arial" w:cs="Arial"/>
          <w:sz w:val="20"/>
          <w:szCs w:val="20"/>
        </w:rPr>
        <w:t xml:space="preserve">The governors use the same definitions (sibling, parent, home address) as those of </w:t>
      </w:r>
      <w:r w:rsidR="00486624">
        <w:rPr>
          <w:rFonts w:ascii="Arial" w:hAnsi="Arial" w:cs="Arial"/>
          <w:sz w:val="20"/>
          <w:szCs w:val="20"/>
        </w:rPr>
        <w:t xml:space="preserve">Nottinghamshire County </w:t>
      </w:r>
      <w:proofErr w:type="gramStart"/>
      <w:r w:rsidR="00486624">
        <w:rPr>
          <w:rFonts w:ascii="Arial" w:hAnsi="Arial" w:cs="Arial"/>
          <w:sz w:val="20"/>
          <w:szCs w:val="20"/>
        </w:rPr>
        <w:t xml:space="preserve">Council </w:t>
      </w:r>
      <w:r w:rsidRPr="00C36CB8">
        <w:rPr>
          <w:rFonts w:ascii="Arial" w:hAnsi="Arial" w:cs="Arial"/>
          <w:sz w:val="20"/>
          <w:szCs w:val="20"/>
        </w:rPr>
        <w:t xml:space="preserve"> –</w:t>
      </w:r>
      <w:proofErr w:type="gramEnd"/>
      <w:r w:rsidRPr="00C36CB8">
        <w:rPr>
          <w:rFonts w:ascii="Arial" w:hAnsi="Arial" w:cs="Arial"/>
          <w:sz w:val="20"/>
          <w:szCs w:val="20"/>
        </w:rPr>
        <w:t xml:space="preserve"> these are published in the “Admissions to schools: guide for parents”.</w:t>
      </w:r>
    </w:p>
    <w:p w:rsidR="00BE1C17" w:rsidRPr="00C36CB8" w:rsidRDefault="00BE1C17">
      <w:pPr>
        <w:widowControl w:val="0"/>
        <w:autoSpaceDE w:val="0"/>
        <w:autoSpaceDN w:val="0"/>
        <w:adjustRightInd w:val="0"/>
        <w:spacing w:after="0" w:line="299" w:lineRule="exact"/>
        <w:rPr>
          <w:rFonts w:ascii="Arial" w:hAnsi="Arial" w:cs="Arial"/>
          <w:sz w:val="20"/>
          <w:szCs w:val="20"/>
        </w:rPr>
      </w:pPr>
    </w:p>
    <w:p w:rsidR="00BE1C17" w:rsidRPr="00C36CB8" w:rsidRDefault="00BE1C17">
      <w:pPr>
        <w:widowControl w:val="0"/>
        <w:autoSpaceDE w:val="0"/>
        <w:autoSpaceDN w:val="0"/>
        <w:adjustRightInd w:val="0"/>
        <w:spacing w:after="0" w:line="57" w:lineRule="exact"/>
        <w:rPr>
          <w:rFonts w:ascii="Arial" w:hAnsi="Arial" w:cs="Arial"/>
          <w:sz w:val="20"/>
          <w:szCs w:val="20"/>
        </w:rPr>
      </w:pPr>
    </w:p>
    <w:p w:rsidR="00F86CD5" w:rsidRPr="00F86CD5" w:rsidRDefault="00F86CD5" w:rsidP="00F86CD5">
      <w:pPr>
        <w:autoSpaceDE w:val="0"/>
        <w:autoSpaceDN w:val="0"/>
        <w:rPr>
          <w:rFonts w:ascii="Arial" w:hAnsi="Arial" w:cs="Arial"/>
          <w:sz w:val="20"/>
          <w:szCs w:val="20"/>
          <w:lang w:val="en-GB"/>
        </w:rPr>
      </w:pPr>
      <w:r w:rsidRPr="00F86CD5">
        <w:rPr>
          <w:rFonts w:ascii="Arial" w:hAnsi="Arial" w:cs="Arial"/>
          <w:sz w:val="20"/>
          <w:szCs w:val="20"/>
          <w:lang w:val="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F86CD5" w:rsidRPr="00F86CD5" w:rsidRDefault="00F86CD5" w:rsidP="00F86CD5">
      <w:pPr>
        <w:autoSpaceDE w:val="0"/>
        <w:autoSpaceDN w:val="0"/>
        <w:rPr>
          <w:rFonts w:ascii="Arial" w:hAnsi="Arial" w:cs="Arial"/>
          <w:sz w:val="20"/>
          <w:szCs w:val="20"/>
          <w:lang w:val="en-GB"/>
        </w:rPr>
      </w:pPr>
      <w:r w:rsidRPr="00F86CD5">
        <w:rPr>
          <w:rFonts w:ascii="Arial" w:hAnsi="Arial" w:cs="Arial"/>
          <w:sz w:val="20"/>
          <w:szCs w:val="20"/>
          <w:lang w:val="en-GB"/>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F86CD5" w:rsidRPr="00F86CD5" w:rsidRDefault="00F86CD5" w:rsidP="00F86CD5">
      <w:pPr>
        <w:rPr>
          <w:rFonts w:ascii="Arial" w:hAnsi="Arial" w:cs="Arial"/>
          <w:sz w:val="20"/>
          <w:szCs w:val="20"/>
          <w:lang w:val="en-GB"/>
        </w:rPr>
      </w:pPr>
      <w:r w:rsidRPr="00F86CD5">
        <w:rPr>
          <w:rFonts w:ascii="Arial" w:hAnsi="Arial" w:cs="Arial"/>
          <w:sz w:val="20"/>
          <w:szCs w:val="20"/>
          <w:lang w:val="en-GB"/>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BE1C17" w:rsidRPr="00C36CB8" w:rsidRDefault="00BE1C17">
      <w:pPr>
        <w:widowControl w:val="0"/>
        <w:autoSpaceDE w:val="0"/>
        <w:autoSpaceDN w:val="0"/>
        <w:adjustRightInd w:val="0"/>
        <w:spacing w:after="0" w:line="358"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31" w:lineRule="auto"/>
        <w:ind w:right="40"/>
        <w:rPr>
          <w:rFonts w:ascii="Arial" w:hAnsi="Arial" w:cs="Arial"/>
          <w:sz w:val="20"/>
          <w:szCs w:val="20"/>
        </w:rPr>
      </w:pPr>
      <w:r w:rsidRPr="00C36CB8">
        <w:rPr>
          <w:rFonts w:ascii="Arial" w:hAnsi="Arial" w:cs="Arial"/>
          <w:sz w:val="20"/>
          <w:szCs w:val="20"/>
        </w:rPr>
        <w:t xml:space="preserve">Further guidance on the way in which applications are dealt with can be found in the current </w:t>
      </w:r>
      <w:r w:rsidR="00486624" w:rsidRPr="00486624">
        <w:rPr>
          <w:rFonts w:ascii="Arial" w:hAnsi="Arial" w:cs="Arial"/>
          <w:sz w:val="20"/>
          <w:szCs w:val="20"/>
        </w:rPr>
        <w:t xml:space="preserve">Nottinghamshire County Council </w:t>
      </w:r>
      <w:r w:rsidRPr="00C36CB8">
        <w:rPr>
          <w:rFonts w:ascii="Arial" w:hAnsi="Arial" w:cs="Arial"/>
          <w:sz w:val="20"/>
          <w:szCs w:val="20"/>
        </w:rPr>
        <w:t xml:space="preserve">“Admissions to Schools” booklet and the County Council </w:t>
      </w:r>
      <w:r w:rsidRPr="00486624">
        <w:rPr>
          <w:rFonts w:ascii="Arial" w:hAnsi="Arial" w:cs="Arial"/>
          <w:sz w:val="20"/>
          <w:szCs w:val="20"/>
        </w:rPr>
        <w:t xml:space="preserve">website </w:t>
      </w:r>
      <w:hyperlink r:id="rId13" w:history="1">
        <w:r w:rsidRPr="00486624">
          <w:rPr>
            <w:rFonts w:ascii="Arial" w:hAnsi="Arial" w:cs="Arial"/>
            <w:sz w:val="20"/>
            <w:szCs w:val="20"/>
          </w:rPr>
          <w:t xml:space="preserve"> </w:t>
        </w:r>
        <w:r w:rsidRPr="00486624">
          <w:rPr>
            <w:rFonts w:ascii="Arial" w:hAnsi="Arial" w:cs="Arial"/>
            <w:sz w:val="20"/>
            <w:szCs w:val="20"/>
            <w:u w:val="single"/>
          </w:rPr>
          <w:t>www.nottscc.gov.u</w:t>
        </w:r>
      </w:hyperlink>
      <w:r w:rsidRPr="00486624">
        <w:rPr>
          <w:rFonts w:ascii="Arial" w:hAnsi="Arial" w:cs="Arial"/>
          <w:sz w:val="20"/>
          <w:szCs w:val="20"/>
          <w:u w:val="single"/>
        </w:rPr>
        <w:t>k</w:t>
      </w:r>
      <w:r w:rsidRPr="00486624">
        <w:rPr>
          <w:rFonts w:ascii="Arial" w:hAnsi="Arial" w:cs="Arial"/>
          <w:sz w:val="20"/>
          <w:szCs w:val="20"/>
        </w:rPr>
        <w:t xml:space="preserve">. This </w:t>
      </w:r>
      <w:r w:rsidRPr="00C36CB8">
        <w:rPr>
          <w:rFonts w:ascii="Arial" w:hAnsi="Arial" w:cs="Arial"/>
          <w:sz w:val="20"/>
          <w:szCs w:val="20"/>
        </w:rPr>
        <w:t xml:space="preserve">also outlines how the </w:t>
      </w:r>
      <w:proofErr w:type="spellStart"/>
      <w:r w:rsidRPr="00C36CB8">
        <w:rPr>
          <w:rFonts w:ascii="Arial" w:hAnsi="Arial" w:cs="Arial"/>
          <w:sz w:val="20"/>
          <w:szCs w:val="20"/>
        </w:rPr>
        <w:t>co-ordinated</w:t>
      </w:r>
      <w:proofErr w:type="spellEnd"/>
      <w:r w:rsidRPr="00C36CB8">
        <w:rPr>
          <w:rFonts w:ascii="Arial" w:hAnsi="Arial" w:cs="Arial"/>
          <w:sz w:val="20"/>
          <w:szCs w:val="20"/>
        </w:rPr>
        <w:t xml:space="preserve"> admissions scheme and late applications are processed.</w:t>
      </w:r>
    </w:p>
    <w:p w:rsidR="00BE1C17" w:rsidRPr="00C36CB8" w:rsidRDefault="00BE1C17">
      <w:pPr>
        <w:widowControl w:val="0"/>
        <w:autoSpaceDE w:val="0"/>
        <w:autoSpaceDN w:val="0"/>
        <w:adjustRightInd w:val="0"/>
        <w:spacing w:after="0" w:line="299" w:lineRule="exact"/>
        <w:rPr>
          <w:rFonts w:ascii="Arial" w:hAnsi="Arial" w:cs="Arial"/>
          <w:sz w:val="20"/>
          <w:szCs w:val="20"/>
        </w:rPr>
      </w:pPr>
    </w:p>
    <w:p w:rsidR="00BE1C17" w:rsidRPr="00C36CB8" w:rsidRDefault="00BE1C17">
      <w:pPr>
        <w:widowControl w:val="0"/>
        <w:autoSpaceDE w:val="0"/>
        <w:autoSpaceDN w:val="0"/>
        <w:adjustRightInd w:val="0"/>
        <w:spacing w:after="0" w:line="239" w:lineRule="auto"/>
        <w:rPr>
          <w:rFonts w:ascii="Arial" w:hAnsi="Arial" w:cs="Arial"/>
          <w:sz w:val="20"/>
          <w:szCs w:val="20"/>
        </w:rPr>
      </w:pPr>
      <w:r w:rsidRPr="00C36CB8">
        <w:rPr>
          <w:rFonts w:ascii="Arial" w:hAnsi="Arial" w:cs="Arial"/>
          <w:b/>
          <w:bCs/>
          <w:sz w:val="20"/>
          <w:szCs w:val="20"/>
        </w:rPr>
        <w:t>Appeals</w:t>
      </w:r>
    </w:p>
    <w:p w:rsidR="00BE1C17" w:rsidRPr="00C36CB8" w:rsidRDefault="00BE1C17">
      <w:pPr>
        <w:widowControl w:val="0"/>
        <w:autoSpaceDE w:val="0"/>
        <w:autoSpaceDN w:val="0"/>
        <w:adjustRightInd w:val="0"/>
        <w:spacing w:after="0" w:line="357" w:lineRule="exact"/>
        <w:rPr>
          <w:rFonts w:ascii="Arial" w:hAnsi="Arial" w:cs="Arial"/>
          <w:sz w:val="20"/>
          <w:szCs w:val="20"/>
        </w:rPr>
      </w:pPr>
    </w:p>
    <w:p w:rsidR="00BE1C17" w:rsidRPr="00C36CB8" w:rsidRDefault="00BE1C17">
      <w:pPr>
        <w:widowControl w:val="0"/>
        <w:overflowPunct w:val="0"/>
        <w:autoSpaceDE w:val="0"/>
        <w:autoSpaceDN w:val="0"/>
        <w:adjustRightInd w:val="0"/>
        <w:spacing w:after="0" w:line="229" w:lineRule="auto"/>
        <w:ind w:right="60"/>
        <w:rPr>
          <w:rFonts w:ascii="Arial" w:hAnsi="Arial" w:cs="Arial"/>
          <w:sz w:val="20"/>
          <w:szCs w:val="20"/>
        </w:rPr>
      </w:pPr>
      <w:r w:rsidRPr="00C36CB8">
        <w:rPr>
          <w:rFonts w:ascii="Arial" w:hAnsi="Arial" w:cs="Arial"/>
          <w:sz w:val="20"/>
          <w:szCs w:val="20"/>
        </w:rPr>
        <w:t>In the event of oversubscription and applications being refused, applicants have the right to an independent appeal. Applicants wishing to appeal should contact the school within 20 school days of the refusal letter to obtain the necessary forms.</w:t>
      </w:r>
    </w:p>
    <w:p w:rsidR="00BE1C17" w:rsidRPr="00C36CB8" w:rsidRDefault="00BE1C17">
      <w:pPr>
        <w:widowControl w:val="0"/>
        <w:autoSpaceDE w:val="0"/>
        <w:autoSpaceDN w:val="0"/>
        <w:adjustRightInd w:val="0"/>
        <w:spacing w:after="0" w:line="200" w:lineRule="exact"/>
        <w:rPr>
          <w:rFonts w:ascii="Arial" w:hAnsi="Arial" w:cs="Arial"/>
          <w:sz w:val="20"/>
          <w:szCs w:val="20"/>
        </w:rPr>
      </w:pPr>
    </w:p>
    <w:p w:rsidR="00BE1C17" w:rsidRPr="00C36CB8" w:rsidRDefault="00BE1C17">
      <w:pPr>
        <w:widowControl w:val="0"/>
        <w:autoSpaceDE w:val="0"/>
        <w:autoSpaceDN w:val="0"/>
        <w:adjustRightInd w:val="0"/>
        <w:spacing w:after="0" w:line="395" w:lineRule="exact"/>
        <w:rPr>
          <w:rFonts w:ascii="Arial" w:hAnsi="Arial" w:cs="Arial"/>
          <w:sz w:val="20"/>
          <w:szCs w:val="20"/>
        </w:rPr>
      </w:pPr>
    </w:p>
    <w:p w:rsidR="00BE1C17" w:rsidRPr="00C36CB8" w:rsidRDefault="00BE1C17">
      <w:pPr>
        <w:widowControl w:val="0"/>
        <w:autoSpaceDE w:val="0"/>
        <w:autoSpaceDN w:val="0"/>
        <w:adjustRightInd w:val="0"/>
        <w:spacing w:after="0" w:line="240" w:lineRule="auto"/>
        <w:rPr>
          <w:rFonts w:ascii="Arial" w:hAnsi="Arial" w:cs="Arial"/>
          <w:sz w:val="20"/>
          <w:szCs w:val="20"/>
        </w:rPr>
      </w:pPr>
      <w:r w:rsidRPr="00C36CB8">
        <w:rPr>
          <w:rFonts w:ascii="Arial" w:hAnsi="Arial" w:cs="Arial"/>
          <w:b/>
          <w:bCs/>
          <w:sz w:val="20"/>
          <w:szCs w:val="20"/>
        </w:rPr>
        <w:t>Fair Access Protocol</w:t>
      </w:r>
    </w:p>
    <w:p w:rsidR="00BE1C17" w:rsidRPr="00C36CB8" w:rsidRDefault="00BE1C17">
      <w:pPr>
        <w:widowControl w:val="0"/>
        <w:autoSpaceDE w:val="0"/>
        <w:autoSpaceDN w:val="0"/>
        <w:adjustRightInd w:val="0"/>
        <w:spacing w:after="0" w:line="303" w:lineRule="exact"/>
        <w:rPr>
          <w:rFonts w:ascii="Arial" w:hAnsi="Arial" w:cs="Arial"/>
          <w:sz w:val="20"/>
          <w:szCs w:val="20"/>
        </w:rPr>
      </w:pPr>
    </w:p>
    <w:p w:rsidR="00BE1C17" w:rsidRPr="00C36CB8" w:rsidRDefault="00486624" w:rsidP="00A37BB7">
      <w:pPr>
        <w:widowControl w:val="0"/>
        <w:autoSpaceDE w:val="0"/>
        <w:autoSpaceDN w:val="0"/>
        <w:adjustRightInd w:val="0"/>
        <w:spacing w:after="0" w:line="239" w:lineRule="auto"/>
        <w:rPr>
          <w:rFonts w:ascii="Arial" w:hAnsi="Arial" w:cs="Arial"/>
          <w:sz w:val="20"/>
          <w:szCs w:val="20"/>
        </w:rPr>
      </w:pPr>
      <w:r w:rsidRPr="00486624">
        <w:rPr>
          <w:rFonts w:ascii="Arial" w:hAnsi="Arial" w:cs="Arial"/>
          <w:sz w:val="20"/>
          <w:szCs w:val="20"/>
        </w:rPr>
        <w:t>The Flying High Academy Ladybrook</w:t>
      </w:r>
      <w:r w:rsidR="00BE1C17" w:rsidRPr="00486624">
        <w:rPr>
          <w:rFonts w:ascii="Arial" w:hAnsi="Arial" w:cs="Arial"/>
          <w:sz w:val="20"/>
          <w:szCs w:val="20"/>
        </w:rPr>
        <w:t xml:space="preserve"> participates in </w:t>
      </w:r>
      <w:r>
        <w:rPr>
          <w:rFonts w:ascii="Arial" w:hAnsi="Arial" w:cs="Arial"/>
          <w:sz w:val="20"/>
          <w:szCs w:val="20"/>
        </w:rPr>
        <w:t xml:space="preserve">Nottinghamshire County Council’s </w:t>
      </w:r>
      <w:r w:rsidR="00BE1C17" w:rsidRPr="00486624">
        <w:rPr>
          <w:rFonts w:ascii="Arial" w:hAnsi="Arial" w:cs="Arial"/>
          <w:sz w:val="20"/>
          <w:szCs w:val="20"/>
        </w:rPr>
        <w:t xml:space="preserve"> Fair Access </w:t>
      </w:r>
      <w:r w:rsidR="00BE1C17" w:rsidRPr="00C36CB8">
        <w:rPr>
          <w:rFonts w:ascii="Arial" w:hAnsi="Arial" w:cs="Arial"/>
          <w:sz w:val="20"/>
          <w:szCs w:val="20"/>
        </w:rPr>
        <w:t>Protocol.</w:t>
      </w:r>
    </w:p>
    <w:sectPr w:rsidR="00BE1C17" w:rsidRPr="00C36CB8">
      <w:pgSz w:w="11900" w:h="16838"/>
      <w:pgMar w:top="1440" w:right="1840" w:bottom="1440" w:left="1800" w:header="720" w:footer="720" w:gutter="0"/>
      <w:cols w:space="720" w:equalWidth="0">
        <w:col w:w="8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16408B"/>
    <w:multiLevelType w:val="hybridMultilevel"/>
    <w:tmpl w:val="7428C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F2"/>
    <w:rsid w:val="002F5DF2"/>
    <w:rsid w:val="00384C61"/>
    <w:rsid w:val="004364C6"/>
    <w:rsid w:val="00470633"/>
    <w:rsid w:val="00486624"/>
    <w:rsid w:val="006930D4"/>
    <w:rsid w:val="006D12B3"/>
    <w:rsid w:val="00931EF7"/>
    <w:rsid w:val="009B2024"/>
    <w:rsid w:val="00A37BB7"/>
    <w:rsid w:val="00AB2E95"/>
    <w:rsid w:val="00AB7322"/>
    <w:rsid w:val="00BE1C17"/>
    <w:rsid w:val="00C36CB8"/>
    <w:rsid w:val="00F8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39A3B1-E2F3-4C83-B8D5-3BA11DF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D5"/>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ed@nottsc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ed@nottscc.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DF48C3117B641B30478174270BC88" ma:contentTypeVersion="10" ma:contentTypeDescription="Create a new document." ma:contentTypeScope="" ma:versionID="44a28afdfe3654b1e59c5f7cac401d3e">
  <xsd:schema xmlns:xsd="http://www.w3.org/2001/XMLSchema" xmlns:xs="http://www.w3.org/2001/XMLSchema" xmlns:p="http://schemas.microsoft.com/office/2006/metadata/properties" xmlns:ns2="8f6ec501-ee9c-404d-bb9d-be31c78c5139" xmlns:ns3="031ca6a4-a856-4449-8226-feea14d8a277" targetNamespace="http://schemas.microsoft.com/office/2006/metadata/properties" ma:root="true" ma:fieldsID="367d50b626ffa67f24d85ba04f91c2ff" ns2:_="" ns3:_="">
    <xsd:import namespace="8f6ec501-ee9c-404d-bb9d-be31c78c5139"/>
    <xsd:import namespace="031ca6a4-a856-4449-8226-feea14d8a2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1ca6a4-a856-4449-8226-feea14d8a2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13BD-33EA-4F58-8B3D-4E7CDDBDA2C4}">
  <ds:schemaRefs>
    <ds:schemaRef ds:uri="031ca6a4-a856-4449-8226-feea14d8a277"/>
    <ds:schemaRef ds:uri="http://schemas.microsoft.com/office/infopath/2007/PartnerControls"/>
    <ds:schemaRef ds:uri="8f6ec501-ee9c-404d-bb9d-be31c78c5139"/>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DFD6A0E-CB26-4E72-B32A-5F49FC95C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031ca6a4-a856-4449-8226-feea14d8a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7EF1E-F886-439B-9A81-96BCD30E98D1}">
  <ds:schemaRefs>
    <ds:schemaRef ds:uri="http://schemas.microsoft.com/sharepoint/v3/contenttype/forms"/>
  </ds:schemaRefs>
</ds:datastoreItem>
</file>

<file path=customXml/itemProps4.xml><?xml version="1.0" encoding="utf-8"?>
<ds:datastoreItem xmlns:ds="http://schemas.openxmlformats.org/officeDocument/2006/customXml" ds:itemID="{5839CA3E-74AE-4171-A834-BB601A44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Layfield</dc:creator>
  <cp:keywords/>
  <dc:description/>
  <cp:lastModifiedBy>Rose Callan</cp:lastModifiedBy>
  <cp:revision>2</cp:revision>
  <dcterms:created xsi:type="dcterms:W3CDTF">2018-04-20T14:31:00Z</dcterms:created>
  <dcterms:modified xsi:type="dcterms:W3CDTF">2018-04-20T14:31:00Z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0x01010063DDF48C3117B641B30478174270BC88</vt:lpwstr>
  </property>
</Properties>
</file>