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51" w:rsidRPr="002B5951" w:rsidRDefault="002B5951" w:rsidP="00E64F53">
      <w:pPr>
        <w:pBdr>
          <w:top w:val="single" w:sz="4" w:space="1" w:color="auto"/>
        </w:pBdr>
        <w:rPr>
          <w:sz w:val="8"/>
          <w:szCs w:val="8"/>
        </w:rPr>
      </w:pPr>
      <w:bookmarkStart w:id="0" w:name="_GoBack"/>
      <w:bookmarkEnd w:id="0"/>
      <w:r>
        <w:rPr>
          <w:noProof/>
          <w:sz w:val="20"/>
          <w:szCs w:val="20"/>
          <w:lang w:eastAsia="en-GB"/>
        </w:rPr>
        <w:drawing>
          <wp:anchor distT="0" distB="0" distL="114300" distR="114300" simplePos="0" relativeHeight="251658240" behindDoc="0" locked="0" layoutInCell="1" allowOverlap="1" wp14:anchorId="568E477F" wp14:editId="2B59B1FF">
            <wp:simplePos x="0" y="0"/>
            <wp:positionH relativeFrom="margin">
              <wp:align>center</wp:align>
            </wp:positionH>
            <wp:positionV relativeFrom="paragraph">
              <wp:posOffset>-666750</wp:posOffset>
            </wp:positionV>
            <wp:extent cx="6120130" cy="10325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Logo (8).gif"/>
                    <pic:cNvPicPr/>
                  </pic:nvPicPr>
                  <pic:blipFill>
                    <a:blip r:embed="rId8">
                      <a:extLst>
                        <a:ext uri="{28A0092B-C50C-407E-A947-70E740481C1C}">
                          <a14:useLocalDpi xmlns:a14="http://schemas.microsoft.com/office/drawing/2010/main" val="0"/>
                        </a:ext>
                      </a:extLst>
                    </a:blip>
                    <a:stretch>
                      <a:fillRect/>
                    </a:stretch>
                  </pic:blipFill>
                  <pic:spPr>
                    <a:xfrm>
                      <a:off x="0" y="0"/>
                      <a:ext cx="6120130" cy="1032510"/>
                    </a:xfrm>
                    <a:prstGeom prst="rect">
                      <a:avLst/>
                    </a:prstGeom>
                  </pic:spPr>
                </pic:pic>
              </a:graphicData>
            </a:graphic>
            <wp14:sizeRelH relativeFrom="page">
              <wp14:pctWidth>0</wp14:pctWidth>
            </wp14:sizeRelH>
            <wp14:sizeRelV relativeFrom="page">
              <wp14:pctHeight>0</wp14:pctHeight>
            </wp14:sizeRelV>
          </wp:anchor>
        </w:drawing>
      </w:r>
    </w:p>
    <w:p w:rsidR="003114EF" w:rsidRPr="003114EF" w:rsidRDefault="003114EF" w:rsidP="003114EF">
      <w:pPr>
        <w:autoSpaceDE w:val="0"/>
        <w:autoSpaceDN w:val="0"/>
        <w:adjustRightInd w:val="0"/>
        <w:spacing w:line="360" w:lineRule="auto"/>
        <w:jc w:val="center"/>
        <w:rPr>
          <w:rFonts w:ascii="Century Gothic" w:hAnsi="Century Gothic" w:cs="Arial"/>
          <w:b/>
          <w:bCs/>
          <w:sz w:val="28"/>
        </w:rPr>
      </w:pPr>
      <w:r w:rsidRPr="003114EF">
        <w:rPr>
          <w:rFonts w:ascii="Century Gothic" w:hAnsi="Century Gothic" w:cs="Arial"/>
          <w:b/>
          <w:bCs/>
          <w:sz w:val="28"/>
        </w:rPr>
        <w:t>ADMISSIONS POLICY: 2015 - 2016</w:t>
      </w:r>
    </w:p>
    <w:p w:rsidR="00493486" w:rsidRPr="003114EF" w:rsidRDefault="00493486" w:rsidP="00493486">
      <w:pPr>
        <w:autoSpaceDE w:val="0"/>
        <w:autoSpaceDN w:val="0"/>
        <w:adjustRightInd w:val="0"/>
        <w:spacing w:line="360" w:lineRule="auto"/>
        <w:jc w:val="center"/>
        <w:rPr>
          <w:rFonts w:ascii="Century Gothic" w:hAnsi="Century Gothic" w:cs="Arial"/>
          <w:b/>
          <w:bCs/>
          <w:sz w:val="28"/>
        </w:rPr>
      </w:pPr>
      <w:r w:rsidRPr="003114EF">
        <w:rPr>
          <w:rFonts w:ascii="Century Gothic" w:hAnsi="Century Gothic" w:cs="Arial"/>
          <w:b/>
          <w:bCs/>
          <w:sz w:val="28"/>
        </w:rPr>
        <w:t xml:space="preserve">ADMISSIONS POLICY: </w:t>
      </w:r>
      <w:r w:rsidR="00654D44">
        <w:rPr>
          <w:rFonts w:ascii="Century Gothic" w:hAnsi="Century Gothic" w:cs="Arial"/>
          <w:b/>
          <w:bCs/>
          <w:sz w:val="28"/>
        </w:rPr>
        <w:t>2019 - 2020</w:t>
      </w:r>
    </w:p>
    <w:p w:rsidR="00493486" w:rsidRDefault="00493486" w:rsidP="00493486">
      <w:pPr>
        <w:autoSpaceDE w:val="0"/>
        <w:autoSpaceDN w:val="0"/>
        <w:adjustRightInd w:val="0"/>
        <w:jc w:val="both"/>
        <w:rPr>
          <w:rFonts w:ascii="Century Gothic" w:hAnsi="Century Gothic" w:cs="Arial"/>
        </w:rPr>
      </w:pPr>
      <w:r w:rsidRPr="003114EF">
        <w:rPr>
          <w:rFonts w:ascii="Century Gothic" w:hAnsi="Century Gothic" w:cs="Arial"/>
        </w:rPr>
        <w:t>The proposed admission number for Year 7 in September 201</w:t>
      </w:r>
      <w:r w:rsidR="00654D44">
        <w:rPr>
          <w:rFonts w:ascii="Century Gothic" w:hAnsi="Century Gothic" w:cs="Arial"/>
        </w:rPr>
        <w:t>9</w:t>
      </w:r>
      <w:r w:rsidRPr="003114EF">
        <w:rPr>
          <w:rFonts w:ascii="Century Gothic" w:hAnsi="Century Gothic" w:cs="Arial"/>
        </w:rPr>
        <w:t xml:space="preserve"> is </w:t>
      </w:r>
      <w:r w:rsidR="00414483">
        <w:rPr>
          <w:rFonts w:ascii="Century Gothic" w:hAnsi="Century Gothic" w:cs="Arial"/>
        </w:rPr>
        <w:t>180</w:t>
      </w:r>
      <w:r w:rsidR="007D34EC">
        <w:rPr>
          <w:rFonts w:ascii="Century Gothic" w:hAnsi="Century Gothic" w:cs="Arial"/>
        </w:rPr>
        <w:t>.</w:t>
      </w:r>
    </w:p>
    <w:p w:rsidR="00493486" w:rsidRPr="003114EF" w:rsidRDefault="00493486" w:rsidP="00493486">
      <w:pPr>
        <w:autoSpaceDE w:val="0"/>
        <w:autoSpaceDN w:val="0"/>
        <w:adjustRightInd w:val="0"/>
        <w:jc w:val="both"/>
        <w:rPr>
          <w:rFonts w:ascii="Century Gothic" w:hAnsi="Century Gothic" w:cs="Arial"/>
        </w:rPr>
      </w:pPr>
    </w:p>
    <w:p w:rsidR="00493486" w:rsidRDefault="00493486" w:rsidP="00493486">
      <w:pPr>
        <w:autoSpaceDE w:val="0"/>
        <w:autoSpaceDN w:val="0"/>
        <w:adjustRightInd w:val="0"/>
        <w:jc w:val="both"/>
        <w:rPr>
          <w:rFonts w:ascii="Century Gothic" w:hAnsi="Century Gothic" w:cs="Arial"/>
        </w:rPr>
      </w:pPr>
      <w:r w:rsidRPr="003114EF">
        <w:rPr>
          <w:rFonts w:ascii="Century Gothic" w:hAnsi="Century Gothic" w:cs="Arial"/>
        </w:rPr>
        <w:t>Students who have a</w:t>
      </w:r>
      <w:r w:rsidR="00BE37AA">
        <w:rPr>
          <w:rFonts w:ascii="Century Gothic" w:hAnsi="Century Gothic" w:cs="Arial"/>
        </w:rPr>
        <w:t xml:space="preserve"> Statement of Special Educational Need or </w:t>
      </w:r>
      <w:r>
        <w:rPr>
          <w:rFonts w:ascii="Century Gothic" w:hAnsi="Century Gothic" w:cs="Arial"/>
        </w:rPr>
        <w:t>Education</w:t>
      </w:r>
      <w:r w:rsidR="00BE37AA">
        <w:rPr>
          <w:rFonts w:ascii="Century Gothic" w:hAnsi="Century Gothic" w:cs="Arial"/>
        </w:rPr>
        <w:t>,</w:t>
      </w:r>
      <w:r>
        <w:rPr>
          <w:rFonts w:ascii="Century Gothic" w:hAnsi="Century Gothic" w:cs="Arial"/>
        </w:rPr>
        <w:t xml:space="preserve"> Health and Care Plan </w:t>
      </w:r>
      <w:r w:rsidR="00BE37AA">
        <w:rPr>
          <w:rFonts w:ascii="Century Gothic" w:hAnsi="Century Gothic" w:cs="Arial"/>
        </w:rPr>
        <w:t xml:space="preserve">(EHCP) </w:t>
      </w:r>
      <w:r w:rsidRPr="003114EF">
        <w:rPr>
          <w:rFonts w:ascii="Century Gothic" w:hAnsi="Century Gothic" w:cs="Arial"/>
        </w:rPr>
        <w:t xml:space="preserve">where this school is named in the </w:t>
      </w:r>
      <w:r>
        <w:rPr>
          <w:rFonts w:ascii="Century Gothic" w:hAnsi="Century Gothic" w:cs="Arial"/>
        </w:rPr>
        <w:t>Plan</w:t>
      </w:r>
      <w:r w:rsidRPr="003114EF">
        <w:rPr>
          <w:rFonts w:ascii="Century Gothic" w:hAnsi="Century Gothic" w:cs="Arial"/>
        </w:rPr>
        <w:t xml:space="preserve"> will be admitted.</w:t>
      </w:r>
    </w:p>
    <w:p w:rsidR="00493486" w:rsidRPr="003114EF" w:rsidRDefault="00493486" w:rsidP="00493486">
      <w:pPr>
        <w:autoSpaceDE w:val="0"/>
        <w:autoSpaceDN w:val="0"/>
        <w:adjustRightInd w:val="0"/>
        <w:jc w:val="both"/>
        <w:rPr>
          <w:rFonts w:ascii="Century Gothic" w:hAnsi="Century Gothic" w:cs="Arial"/>
        </w:rPr>
      </w:pPr>
    </w:p>
    <w:p w:rsidR="00493486"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Over-Subscription</w:t>
      </w:r>
    </w:p>
    <w:p w:rsidR="00493486" w:rsidRPr="00493486" w:rsidRDefault="00493486" w:rsidP="00493486">
      <w:pPr>
        <w:autoSpaceDE w:val="0"/>
        <w:autoSpaceDN w:val="0"/>
        <w:adjustRightInd w:val="0"/>
        <w:spacing w:line="360" w:lineRule="auto"/>
        <w:jc w:val="right"/>
        <w:rPr>
          <w:rFonts w:ascii="Century Gothic" w:hAnsi="Century Gothic" w:cs="Arial"/>
          <w:b/>
          <w:bCs/>
          <w:sz w:val="6"/>
        </w:rPr>
      </w:pPr>
    </w:p>
    <w:p w:rsidR="00493486"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Where the number of applications for admission exceeds the number of places available, the following criteria will be applied in the order set out below, to decide which children to admit:</w:t>
      </w:r>
    </w:p>
    <w:p w:rsidR="00885EEF" w:rsidRPr="003114EF" w:rsidRDefault="00885EEF" w:rsidP="00493486">
      <w:pPr>
        <w:autoSpaceDE w:val="0"/>
        <w:autoSpaceDN w:val="0"/>
        <w:adjustRightInd w:val="0"/>
        <w:spacing w:line="360" w:lineRule="auto"/>
        <w:jc w:val="both"/>
        <w:rPr>
          <w:rFonts w:ascii="Century Gothic" w:hAnsi="Century Gothic" w:cs="Arial"/>
        </w:rPr>
      </w:pPr>
    </w:p>
    <w:p w:rsidR="00885EEF" w:rsidRPr="00885EEF" w:rsidRDefault="00885EEF" w:rsidP="00885EEF">
      <w:pPr>
        <w:pStyle w:val="ListParagraph"/>
        <w:numPr>
          <w:ilvl w:val="0"/>
          <w:numId w:val="4"/>
        </w:numPr>
        <w:tabs>
          <w:tab w:val="left" w:pos="426"/>
        </w:tabs>
        <w:autoSpaceDE w:val="0"/>
        <w:autoSpaceDN w:val="0"/>
        <w:adjustRightInd w:val="0"/>
        <w:spacing w:line="360" w:lineRule="auto"/>
        <w:jc w:val="both"/>
        <w:rPr>
          <w:rFonts w:ascii="Century Gothic" w:hAnsi="Century Gothic" w:cs="Arial"/>
          <w:sz w:val="24"/>
          <w:szCs w:val="24"/>
        </w:rPr>
      </w:pPr>
      <w:r w:rsidRPr="00885EEF">
        <w:rPr>
          <w:rFonts w:ascii="Century Gothic" w:hAnsi="Century Gothic" w:cs="Arial"/>
          <w:sz w:val="24"/>
          <w:szCs w:val="24"/>
        </w:rPr>
        <w:t xml:space="preserve">Children looked after by a local authority and previously looked after children </w:t>
      </w:r>
    </w:p>
    <w:p w:rsidR="00885EEF" w:rsidRPr="00885EEF" w:rsidRDefault="00885EEF" w:rsidP="00885EEF">
      <w:pPr>
        <w:pStyle w:val="ListParagraph"/>
        <w:numPr>
          <w:ilvl w:val="0"/>
          <w:numId w:val="4"/>
        </w:numPr>
        <w:tabs>
          <w:tab w:val="left" w:pos="426"/>
        </w:tabs>
        <w:autoSpaceDE w:val="0"/>
        <w:autoSpaceDN w:val="0"/>
        <w:adjustRightInd w:val="0"/>
        <w:spacing w:line="360" w:lineRule="auto"/>
        <w:jc w:val="both"/>
        <w:rPr>
          <w:rFonts w:ascii="Century Gothic" w:hAnsi="Century Gothic" w:cs="Arial"/>
          <w:sz w:val="24"/>
          <w:szCs w:val="24"/>
        </w:rPr>
      </w:pPr>
      <w:r w:rsidRPr="00885EEF">
        <w:rPr>
          <w:rFonts w:ascii="Century Gothic" w:hAnsi="Century Gothic" w:cs="Arial"/>
          <w:sz w:val="24"/>
          <w:szCs w:val="24"/>
        </w:rPr>
        <w:t xml:space="preserve">Children who live in the catchment area at the closing date for applications and who, at the time of admission, will have a brother or sister attending the school </w:t>
      </w:r>
    </w:p>
    <w:p w:rsidR="00885EEF" w:rsidRPr="00885EEF" w:rsidRDefault="00885EEF" w:rsidP="00885EEF">
      <w:pPr>
        <w:pStyle w:val="ListParagraph"/>
        <w:numPr>
          <w:ilvl w:val="0"/>
          <w:numId w:val="4"/>
        </w:numPr>
        <w:tabs>
          <w:tab w:val="left" w:pos="426"/>
        </w:tabs>
        <w:autoSpaceDE w:val="0"/>
        <w:autoSpaceDN w:val="0"/>
        <w:adjustRightInd w:val="0"/>
        <w:spacing w:line="360" w:lineRule="auto"/>
        <w:jc w:val="both"/>
        <w:rPr>
          <w:rFonts w:ascii="Century Gothic" w:hAnsi="Century Gothic" w:cs="Arial"/>
          <w:sz w:val="24"/>
          <w:szCs w:val="24"/>
        </w:rPr>
      </w:pPr>
      <w:r w:rsidRPr="00885EEF">
        <w:rPr>
          <w:rFonts w:ascii="Century Gothic" w:hAnsi="Century Gothic" w:cs="Arial"/>
          <w:sz w:val="24"/>
          <w:szCs w:val="24"/>
        </w:rPr>
        <w:t xml:space="preserve">Other children who live in the catchment area at the closing date for applications </w:t>
      </w:r>
    </w:p>
    <w:p w:rsidR="00885EEF" w:rsidRPr="00885EEF" w:rsidRDefault="00885EEF" w:rsidP="00885EEF">
      <w:pPr>
        <w:pStyle w:val="ListParagraph"/>
        <w:numPr>
          <w:ilvl w:val="0"/>
          <w:numId w:val="4"/>
        </w:numPr>
        <w:tabs>
          <w:tab w:val="left" w:pos="426"/>
        </w:tabs>
        <w:autoSpaceDE w:val="0"/>
        <w:autoSpaceDN w:val="0"/>
        <w:adjustRightInd w:val="0"/>
        <w:spacing w:line="360" w:lineRule="auto"/>
        <w:jc w:val="both"/>
        <w:rPr>
          <w:rFonts w:ascii="Century Gothic" w:hAnsi="Century Gothic" w:cs="Arial"/>
          <w:sz w:val="24"/>
          <w:szCs w:val="24"/>
        </w:rPr>
      </w:pPr>
      <w:r w:rsidRPr="00885EEF">
        <w:rPr>
          <w:rFonts w:ascii="Century Gothic" w:hAnsi="Century Gothic" w:cs="Arial"/>
          <w:sz w:val="24"/>
          <w:szCs w:val="24"/>
        </w:rPr>
        <w:t xml:space="preserve">Children who live outside the catchment area but who are attending a linked primary phase school on the closing date for applications and who, at the time of admission, will have a brother or sister attending the preferred secondary school </w:t>
      </w:r>
    </w:p>
    <w:p w:rsidR="00885EEF" w:rsidRPr="00885EEF" w:rsidRDefault="00885EEF" w:rsidP="00885EEF">
      <w:pPr>
        <w:pStyle w:val="ListParagraph"/>
        <w:numPr>
          <w:ilvl w:val="0"/>
          <w:numId w:val="4"/>
        </w:numPr>
        <w:tabs>
          <w:tab w:val="left" w:pos="426"/>
        </w:tabs>
        <w:autoSpaceDE w:val="0"/>
        <w:autoSpaceDN w:val="0"/>
        <w:adjustRightInd w:val="0"/>
        <w:spacing w:line="360" w:lineRule="auto"/>
        <w:jc w:val="both"/>
        <w:rPr>
          <w:rFonts w:ascii="Century Gothic" w:hAnsi="Century Gothic" w:cs="Arial"/>
          <w:sz w:val="24"/>
          <w:szCs w:val="24"/>
        </w:rPr>
      </w:pPr>
      <w:r w:rsidRPr="00885EEF">
        <w:rPr>
          <w:rFonts w:ascii="Century Gothic" w:hAnsi="Century Gothic" w:cs="Arial"/>
          <w:sz w:val="24"/>
          <w:szCs w:val="24"/>
        </w:rPr>
        <w:t xml:space="preserve">Children who live outside the catchment area and who, at the time of admission, will have a brother or sister attending the preferred secondary school </w:t>
      </w:r>
    </w:p>
    <w:p w:rsidR="00885EEF" w:rsidRDefault="00885EEF" w:rsidP="00885EEF">
      <w:pPr>
        <w:pStyle w:val="ListParagraph"/>
        <w:numPr>
          <w:ilvl w:val="0"/>
          <w:numId w:val="4"/>
        </w:numPr>
        <w:tabs>
          <w:tab w:val="left" w:pos="426"/>
        </w:tabs>
        <w:autoSpaceDE w:val="0"/>
        <w:autoSpaceDN w:val="0"/>
        <w:adjustRightInd w:val="0"/>
        <w:spacing w:line="360" w:lineRule="auto"/>
        <w:jc w:val="both"/>
        <w:rPr>
          <w:rFonts w:ascii="Century Gothic" w:hAnsi="Century Gothic" w:cs="Arial"/>
          <w:sz w:val="24"/>
          <w:szCs w:val="24"/>
        </w:rPr>
      </w:pPr>
      <w:r w:rsidRPr="00885EEF">
        <w:rPr>
          <w:rFonts w:ascii="Century Gothic" w:hAnsi="Century Gothic" w:cs="Arial"/>
          <w:sz w:val="24"/>
          <w:szCs w:val="24"/>
        </w:rPr>
        <w:t xml:space="preserve">Children who live outside the catchment area but who are attending a linked primary phase school on the closing date for applications </w:t>
      </w:r>
    </w:p>
    <w:p w:rsidR="00493486" w:rsidRPr="00885EEF" w:rsidRDefault="00885EEF" w:rsidP="00885EEF">
      <w:pPr>
        <w:pStyle w:val="ListParagraph"/>
        <w:numPr>
          <w:ilvl w:val="0"/>
          <w:numId w:val="4"/>
        </w:numPr>
        <w:tabs>
          <w:tab w:val="left" w:pos="426"/>
        </w:tabs>
        <w:autoSpaceDE w:val="0"/>
        <w:autoSpaceDN w:val="0"/>
        <w:adjustRightInd w:val="0"/>
        <w:spacing w:line="360" w:lineRule="auto"/>
        <w:jc w:val="both"/>
        <w:rPr>
          <w:rFonts w:ascii="Century Gothic" w:hAnsi="Century Gothic" w:cs="Arial"/>
          <w:sz w:val="24"/>
          <w:szCs w:val="24"/>
        </w:rPr>
      </w:pPr>
      <w:r w:rsidRPr="00885EEF">
        <w:rPr>
          <w:rFonts w:ascii="Century Gothic" w:hAnsi="Century Gothic" w:cs="Arial"/>
          <w:sz w:val="24"/>
          <w:szCs w:val="24"/>
        </w:rPr>
        <w:t>Other children</w:t>
      </w:r>
    </w:p>
    <w:p w:rsidR="00493486" w:rsidRDefault="00493486" w:rsidP="00493486">
      <w:pPr>
        <w:tabs>
          <w:tab w:val="left" w:pos="0"/>
        </w:tabs>
        <w:autoSpaceDE w:val="0"/>
        <w:autoSpaceDN w:val="0"/>
        <w:adjustRightInd w:val="0"/>
        <w:spacing w:line="360" w:lineRule="auto"/>
        <w:ind w:firstLine="6"/>
        <w:jc w:val="both"/>
        <w:rPr>
          <w:rFonts w:ascii="Century Gothic" w:hAnsi="Century Gothic" w:cs="Arial"/>
        </w:rPr>
      </w:pPr>
      <w:r w:rsidRPr="003114EF">
        <w:rPr>
          <w:rFonts w:ascii="Century Gothic" w:hAnsi="Century Gothic" w:cs="Arial"/>
        </w:rPr>
        <w:lastRenderedPageBreak/>
        <w:t xml:space="preserve">If applications exceed the number of places </w:t>
      </w:r>
      <w:r w:rsidR="00885EEF" w:rsidRPr="003114EF">
        <w:rPr>
          <w:rFonts w:ascii="Century Gothic" w:hAnsi="Century Gothic" w:cs="Arial"/>
        </w:rPr>
        <w:t>available,</w:t>
      </w:r>
      <w:r w:rsidRPr="003114EF">
        <w:rPr>
          <w:rFonts w:ascii="Century Gothic" w:hAnsi="Century Gothic" w:cs="Arial"/>
        </w:rPr>
        <w:t xml:space="preserve"> the school will operate a waiting list in which priority for places will be given on the basis of the above criteria.</w:t>
      </w: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Measuring distance ‘as the crow flies’</w:t>
      </w:r>
    </w:p>
    <w:p w:rsidR="00B06FDE" w:rsidRDefault="00493486" w:rsidP="00493486">
      <w:pPr>
        <w:autoSpaceDE w:val="0"/>
        <w:autoSpaceDN w:val="0"/>
        <w:adjustRightInd w:val="0"/>
        <w:spacing w:line="360" w:lineRule="auto"/>
        <w:jc w:val="both"/>
        <w:rPr>
          <w:rFonts w:ascii="Century Gothic" w:hAnsi="Century Gothic" w:cs="Tahoma"/>
          <w:color w:val="000000"/>
        </w:rPr>
      </w:pPr>
      <w:r w:rsidRPr="003114EF">
        <w:rPr>
          <w:rFonts w:ascii="Century Gothic" w:hAnsi="Century Gothic" w:cs="Arial"/>
        </w:rPr>
        <w:t>In the event of over-sub</w:t>
      </w:r>
      <w:r w:rsidR="003A62EF">
        <w:rPr>
          <w:rFonts w:ascii="Century Gothic" w:hAnsi="Century Gothic" w:cs="Arial"/>
        </w:rPr>
        <w:t>scription within any criterion</w:t>
      </w:r>
      <w:r w:rsidRPr="003114EF">
        <w:rPr>
          <w:rFonts w:ascii="Century Gothic" w:hAnsi="Century Gothic" w:cs="Arial"/>
        </w:rPr>
        <w:t xml:space="preserve">, preference will be given to children who live nearest to the school as the crow flies. Distances are measured from the entrance to the child’s home to the principal entrance to the main administrative building of the school by the Local Authority which currently uses a computerised measuring system. </w:t>
      </w:r>
      <w:r w:rsidRPr="003114EF">
        <w:rPr>
          <w:rFonts w:ascii="Century Gothic" w:hAnsi="Century Gothic" w:cs="Tahoma"/>
          <w:color w:val="000000"/>
        </w:rPr>
        <w:t>In the event of two distances being equal, lots will be drawn and independently verified.</w:t>
      </w:r>
    </w:p>
    <w:p w:rsidR="00900BBC" w:rsidRDefault="00900BBC" w:rsidP="00493486">
      <w:pPr>
        <w:autoSpaceDE w:val="0"/>
        <w:autoSpaceDN w:val="0"/>
        <w:adjustRightInd w:val="0"/>
        <w:spacing w:line="360" w:lineRule="auto"/>
        <w:jc w:val="both"/>
        <w:rPr>
          <w:rFonts w:ascii="Century Gothic" w:hAnsi="Century Gothic" w:cs="Arial"/>
          <w:b/>
          <w:bCs/>
        </w:rPr>
      </w:pP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In-Year Admissions</w:t>
      </w:r>
    </w:p>
    <w:p w:rsidR="00493486" w:rsidRPr="003114EF"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 xml:space="preserve">In year applications need to be made directly to the school. </w:t>
      </w:r>
      <w:r>
        <w:rPr>
          <w:rFonts w:ascii="Century Gothic" w:hAnsi="Century Gothic" w:cs="Arial"/>
        </w:rPr>
        <w:t xml:space="preserve">Application forms are available on our website </w:t>
      </w:r>
      <w:hyperlink r:id="rId9" w:history="1">
        <w:r w:rsidR="00414483" w:rsidRPr="00A500F1">
          <w:rPr>
            <w:rStyle w:val="Hyperlink"/>
            <w:rFonts w:ascii="Century Gothic" w:hAnsi="Century Gothic" w:cs="Arial"/>
          </w:rPr>
          <w:t>www.cfsacademy.org.uk</w:t>
        </w:r>
      </w:hyperlink>
      <w:r>
        <w:rPr>
          <w:rFonts w:ascii="Century Gothic" w:hAnsi="Century Gothic" w:cs="Arial"/>
        </w:rPr>
        <w:t xml:space="preserve">. </w:t>
      </w:r>
      <w:r w:rsidRPr="003114EF">
        <w:rPr>
          <w:rFonts w:ascii="Century Gothic" w:hAnsi="Century Gothic" w:cs="Arial"/>
        </w:rPr>
        <w:t>If a place is not available in the year group for which a student applies, the application will be refused and placed on the waiting list. Names are placed on this waiting list in the rank order of our published over-subscription criteria, not in the date order by which they are received. Parents have the right of appeal to the refusal for a place.</w:t>
      </w:r>
      <w:r>
        <w:rPr>
          <w:rFonts w:ascii="Century Gothic" w:hAnsi="Century Gothic" w:cs="Arial"/>
        </w:rPr>
        <w:t xml:space="preserve"> </w:t>
      </w:r>
      <w:r w:rsidR="00B06FDE" w:rsidRPr="003114EF">
        <w:rPr>
          <w:rFonts w:ascii="Century Gothic" w:hAnsi="Century Gothic" w:cs="Arial"/>
        </w:rPr>
        <w:t>Appeals should be addressed to the Admissions Officer c/o the school within twenty school days of refusal.</w:t>
      </w:r>
    </w:p>
    <w:p w:rsidR="00493486" w:rsidRPr="00493486" w:rsidRDefault="00493486" w:rsidP="00493486">
      <w:pPr>
        <w:autoSpaceDE w:val="0"/>
        <w:autoSpaceDN w:val="0"/>
        <w:adjustRightInd w:val="0"/>
        <w:spacing w:line="360" w:lineRule="auto"/>
        <w:jc w:val="both"/>
        <w:rPr>
          <w:rFonts w:ascii="Century Gothic" w:hAnsi="Century Gothic" w:cs="Arial"/>
          <w:sz w:val="4"/>
        </w:rPr>
      </w:pPr>
    </w:p>
    <w:p w:rsidR="00B06FDE" w:rsidRDefault="00B06FDE" w:rsidP="00493486">
      <w:pPr>
        <w:autoSpaceDE w:val="0"/>
        <w:autoSpaceDN w:val="0"/>
        <w:adjustRightInd w:val="0"/>
        <w:spacing w:line="360" w:lineRule="auto"/>
        <w:jc w:val="both"/>
        <w:rPr>
          <w:rFonts w:ascii="Century Gothic" w:hAnsi="Century Gothic" w:cs="Arial"/>
          <w:b/>
          <w:bCs/>
        </w:rPr>
      </w:pP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Late applications</w:t>
      </w:r>
    </w:p>
    <w:p w:rsidR="00B06FDE"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 xml:space="preserve">Late applications are those submitted after the closing date for the co-ordinated admissions scheme and will be dealt with in accordance with that scheme. </w:t>
      </w:r>
    </w:p>
    <w:p w:rsidR="00493486" w:rsidRPr="003114EF"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Late applications will be considered as specified in the coordinated scheme providing the applicant can provide evidence that they have moved into the area after the closing date for applications or can establish at the time of completing the form that there were exceptional reasons for missing the closing date. Examples include family bereavement, hospitalisation, family trauma. Supporting evidence may be required.</w:t>
      </w:r>
    </w:p>
    <w:p w:rsidR="00BE37AA" w:rsidRDefault="00BE37AA" w:rsidP="00493486">
      <w:pPr>
        <w:autoSpaceDE w:val="0"/>
        <w:autoSpaceDN w:val="0"/>
        <w:adjustRightInd w:val="0"/>
        <w:spacing w:line="360" w:lineRule="auto"/>
        <w:jc w:val="both"/>
        <w:rPr>
          <w:rFonts w:ascii="Century Gothic" w:hAnsi="Century Gothic" w:cs="Arial"/>
        </w:rPr>
      </w:pPr>
    </w:p>
    <w:p w:rsidR="00493486" w:rsidRPr="003114EF"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 xml:space="preserve">When the school is informed by the Local Authority that a place has been offered, it will write to the parent(s) seeking written confirmation that they will take up the place. If this confirmation is not received within four weeks, the school will notify the </w:t>
      </w:r>
      <w:r>
        <w:rPr>
          <w:rFonts w:ascii="Century Gothic" w:hAnsi="Century Gothic" w:cs="Arial"/>
        </w:rPr>
        <w:t>L</w:t>
      </w:r>
      <w:r w:rsidRPr="003114EF">
        <w:rPr>
          <w:rFonts w:ascii="Century Gothic" w:hAnsi="Century Gothic" w:cs="Arial"/>
        </w:rPr>
        <w:t xml:space="preserve">ocal </w:t>
      </w:r>
      <w:r>
        <w:rPr>
          <w:rFonts w:ascii="Century Gothic" w:hAnsi="Century Gothic" w:cs="Arial"/>
        </w:rPr>
        <w:t>A</w:t>
      </w:r>
      <w:r w:rsidRPr="003114EF">
        <w:rPr>
          <w:rFonts w:ascii="Century Gothic" w:hAnsi="Century Gothic" w:cs="Arial"/>
        </w:rPr>
        <w:t>uthority that the offer of a place should be withdrawn and offered to the child ranked highest on the waiting list.</w:t>
      </w:r>
    </w:p>
    <w:p w:rsidR="00493486" w:rsidRDefault="00493486" w:rsidP="00493486">
      <w:pPr>
        <w:autoSpaceDE w:val="0"/>
        <w:autoSpaceDN w:val="0"/>
        <w:adjustRightInd w:val="0"/>
        <w:spacing w:line="360" w:lineRule="auto"/>
        <w:jc w:val="both"/>
        <w:rPr>
          <w:rFonts w:ascii="Century Gothic" w:hAnsi="Century Gothic" w:cs="Arial"/>
          <w:b/>
          <w:bCs/>
        </w:rPr>
      </w:pP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Waiting list</w:t>
      </w:r>
    </w:p>
    <w:p w:rsidR="00493486" w:rsidRPr="003114EF" w:rsidRDefault="00493486" w:rsidP="00493486">
      <w:pPr>
        <w:autoSpaceDE w:val="0"/>
        <w:autoSpaceDN w:val="0"/>
        <w:adjustRightInd w:val="0"/>
        <w:spacing w:line="360" w:lineRule="auto"/>
        <w:jc w:val="both"/>
        <w:rPr>
          <w:rFonts w:ascii="Century Gothic" w:hAnsi="Century Gothic" w:cs="Arial"/>
          <w:sz w:val="18"/>
        </w:rPr>
      </w:pPr>
      <w:r w:rsidRPr="003114EF">
        <w:rPr>
          <w:rFonts w:ascii="Century Gothic" w:hAnsi="Century Gothic" w:cs="Arial"/>
        </w:rPr>
        <w:t xml:space="preserve">If, after the offer of places has been made up to the PAN, the school is over-subscribed, all unsuccessful applications will be placed on the waiting list which will be administered by the governors of the school in partnership with the Local Authority for the duration of the co-ordinated admissions scheme. The position on this waiting list will be determined by the school’s published over-subscription criteria. Once the coordinated scheme is closed, the waiting list will remain open </w:t>
      </w:r>
      <w:r w:rsidR="0039068A">
        <w:rPr>
          <w:rFonts w:ascii="Century Gothic" w:hAnsi="Century Gothic" w:cs="Arial"/>
        </w:rPr>
        <w:t>until 31 December 201</w:t>
      </w:r>
      <w:r w:rsidR="00654D44">
        <w:rPr>
          <w:rFonts w:ascii="Century Gothic" w:hAnsi="Century Gothic" w:cs="Arial"/>
        </w:rPr>
        <w:t>9</w:t>
      </w:r>
      <w:r w:rsidR="0039068A">
        <w:rPr>
          <w:rFonts w:ascii="Century Gothic" w:hAnsi="Century Gothic" w:cs="Arial"/>
        </w:rPr>
        <w:t>.</w:t>
      </w:r>
    </w:p>
    <w:p w:rsidR="00B06FDE" w:rsidRDefault="00B06FDE" w:rsidP="00493486">
      <w:pPr>
        <w:autoSpaceDE w:val="0"/>
        <w:autoSpaceDN w:val="0"/>
        <w:adjustRightInd w:val="0"/>
        <w:spacing w:line="360" w:lineRule="auto"/>
        <w:jc w:val="both"/>
        <w:rPr>
          <w:rFonts w:ascii="Century Gothic" w:hAnsi="Century Gothic" w:cs="Arial"/>
          <w:b/>
          <w:bCs/>
        </w:rPr>
      </w:pP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Independent Appeals</w:t>
      </w:r>
    </w:p>
    <w:p w:rsidR="00B06FDE"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rPr>
        <w:t>Parents have the right to an independent appeals panel if you are not happy with the outcome of your application. Repeat applications in the same academic year will not be considered unless there is a significant and material change in circumstances. Appeals should be addressed to the Admissions Officer c/o the school within twenty school days of refusal.</w:t>
      </w:r>
    </w:p>
    <w:p w:rsidR="00B06FDE" w:rsidRDefault="00B06FDE" w:rsidP="00493486">
      <w:pPr>
        <w:autoSpaceDE w:val="0"/>
        <w:autoSpaceDN w:val="0"/>
        <w:adjustRightInd w:val="0"/>
        <w:spacing w:line="360" w:lineRule="auto"/>
        <w:jc w:val="both"/>
        <w:rPr>
          <w:rFonts w:ascii="Century Gothic" w:hAnsi="Century Gothic" w:cs="Arial"/>
          <w:b/>
          <w:bCs/>
        </w:rPr>
      </w:pP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Coordinated admission scheme</w:t>
      </w:r>
    </w:p>
    <w:p w:rsidR="00493486" w:rsidRDefault="00493486" w:rsidP="00493486">
      <w:pPr>
        <w:autoSpaceDE w:val="0"/>
        <w:autoSpaceDN w:val="0"/>
        <w:adjustRightInd w:val="0"/>
        <w:spacing w:line="360" w:lineRule="auto"/>
        <w:jc w:val="both"/>
        <w:rPr>
          <w:rFonts w:ascii="Century Gothic" w:hAnsi="Century Gothic" w:cs="Arial"/>
          <w:sz w:val="18"/>
        </w:rPr>
      </w:pPr>
      <w:r w:rsidRPr="003114EF">
        <w:rPr>
          <w:rFonts w:ascii="Century Gothic" w:hAnsi="Century Gothic" w:cs="Arial"/>
        </w:rPr>
        <w:t>All applications for places in the normal year of entry are made to the home local authority on the common application. For entrance</w:t>
      </w:r>
      <w:r>
        <w:rPr>
          <w:rFonts w:ascii="Century Gothic" w:hAnsi="Century Gothic" w:cs="Arial"/>
        </w:rPr>
        <w:t xml:space="preserve"> to the school in September 201</w:t>
      </w:r>
      <w:r w:rsidR="00654D44">
        <w:rPr>
          <w:rFonts w:ascii="Century Gothic" w:hAnsi="Century Gothic" w:cs="Arial"/>
        </w:rPr>
        <w:t>9</w:t>
      </w:r>
      <w:r w:rsidRPr="003114EF">
        <w:rPr>
          <w:rFonts w:ascii="Century Gothic" w:hAnsi="Century Gothic" w:cs="Arial"/>
        </w:rPr>
        <w:t xml:space="preserve"> the closing date of the co-ordinated admission scheme is 31 October preceding admission to secondary school. Places are allocated on National Offer Day: 1 March.</w:t>
      </w:r>
    </w:p>
    <w:p w:rsidR="00B06FDE" w:rsidRDefault="00B06FDE" w:rsidP="00493486">
      <w:pPr>
        <w:autoSpaceDE w:val="0"/>
        <w:autoSpaceDN w:val="0"/>
        <w:adjustRightInd w:val="0"/>
        <w:spacing w:line="360" w:lineRule="auto"/>
        <w:jc w:val="both"/>
        <w:rPr>
          <w:rFonts w:ascii="Century Gothic" w:hAnsi="Century Gothic" w:cs="Arial"/>
          <w:sz w:val="18"/>
        </w:rPr>
      </w:pPr>
    </w:p>
    <w:p w:rsidR="00900BBC" w:rsidRDefault="00900BBC">
      <w:pPr>
        <w:rPr>
          <w:rFonts w:ascii="Century Gothic" w:hAnsi="Century Gothic" w:cs="Arial"/>
          <w:b/>
          <w:bCs/>
        </w:rPr>
      </w:pPr>
      <w:r>
        <w:rPr>
          <w:rFonts w:ascii="Century Gothic" w:hAnsi="Century Gothic" w:cs="Arial"/>
          <w:b/>
          <w:bCs/>
        </w:rPr>
        <w:br w:type="page"/>
      </w:r>
    </w:p>
    <w:p w:rsidR="00493486"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Admission to the Sixth Form including admission number for those admitted for the first time</w:t>
      </w:r>
    </w:p>
    <w:p w:rsidR="00900BBC" w:rsidRDefault="00900BBC" w:rsidP="00900BBC">
      <w:pPr>
        <w:autoSpaceDE w:val="0"/>
        <w:autoSpaceDN w:val="0"/>
        <w:adjustRightInd w:val="0"/>
        <w:spacing w:line="360" w:lineRule="auto"/>
        <w:jc w:val="both"/>
        <w:rPr>
          <w:rFonts w:ascii="Century Gothic" w:hAnsi="Century Gothic" w:cs="Arial"/>
        </w:rPr>
      </w:pPr>
      <w:r w:rsidRPr="003114EF">
        <w:rPr>
          <w:rFonts w:ascii="Century Gothic" w:hAnsi="Century Gothic" w:cs="Arial"/>
          <w:color w:val="000000"/>
        </w:rPr>
        <w:t>Our PAN for the number of external students that can be admitted into Year 12 is 10.</w:t>
      </w:r>
      <w:r>
        <w:rPr>
          <w:rFonts w:ascii="Century Gothic" w:hAnsi="Century Gothic" w:cs="Arial"/>
          <w:color w:val="000000"/>
        </w:rPr>
        <w:t xml:space="preserve">  </w:t>
      </w:r>
      <w:r w:rsidRPr="003114EF">
        <w:rPr>
          <w:rFonts w:ascii="Century Gothic" w:hAnsi="Century Gothic" w:cs="Arial"/>
        </w:rPr>
        <w:t>Where the number of applications for admission exceeds the number of places available, the following criteria will be applied in the order set out below, to decide which children to admit:</w:t>
      </w:r>
    </w:p>
    <w:p w:rsidR="00900BBC" w:rsidRPr="003114EF" w:rsidRDefault="00900BBC" w:rsidP="00493486">
      <w:pPr>
        <w:autoSpaceDE w:val="0"/>
        <w:autoSpaceDN w:val="0"/>
        <w:adjustRightInd w:val="0"/>
        <w:spacing w:line="360" w:lineRule="auto"/>
        <w:jc w:val="both"/>
        <w:rPr>
          <w:rFonts w:ascii="Century Gothic" w:hAnsi="Century Gothic" w:cs="Arial"/>
          <w:b/>
          <w:bCs/>
        </w:rPr>
      </w:pPr>
    </w:p>
    <w:p w:rsidR="00900BBC" w:rsidRPr="00900BBC" w:rsidRDefault="00900BBC" w:rsidP="00900BBC">
      <w:pPr>
        <w:pStyle w:val="ListParagraph"/>
        <w:numPr>
          <w:ilvl w:val="0"/>
          <w:numId w:val="5"/>
        </w:numPr>
        <w:autoSpaceDE w:val="0"/>
        <w:autoSpaceDN w:val="0"/>
        <w:adjustRightInd w:val="0"/>
        <w:spacing w:line="360" w:lineRule="auto"/>
        <w:jc w:val="both"/>
        <w:rPr>
          <w:rFonts w:ascii="Century Gothic" w:hAnsi="Century Gothic" w:cs="Arial"/>
          <w:sz w:val="24"/>
          <w:szCs w:val="24"/>
        </w:rPr>
      </w:pPr>
      <w:r w:rsidRPr="00900BBC">
        <w:rPr>
          <w:rFonts w:ascii="Century Gothic" w:hAnsi="Century Gothic" w:cs="Arial"/>
          <w:sz w:val="24"/>
          <w:szCs w:val="24"/>
        </w:rPr>
        <w:t>Children looked after by a local authority and previously looked after children</w:t>
      </w:r>
    </w:p>
    <w:p w:rsidR="00900BBC" w:rsidRPr="00900BBC" w:rsidRDefault="00900BBC" w:rsidP="00BE4486">
      <w:pPr>
        <w:pStyle w:val="ListParagraph"/>
        <w:numPr>
          <w:ilvl w:val="0"/>
          <w:numId w:val="5"/>
        </w:numPr>
        <w:autoSpaceDE w:val="0"/>
        <w:autoSpaceDN w:val="0"/>
        <w:adjustRightInd w:val="0"/>
        <w:spacing w:line="360" w:lineRule="auto"/>
        <w:jc w:val="both"/>
        <w:rPr>
          <w:rFonts w:ascii="Century Gothic" w:hAnsi="Century Gothic" w:cs="Arial"/>
          <w:sz w:val="24"/>
          <w:szCs w:val="24"/>
        </w:rPr>
      </w:pPr>
      <w:r w:rsidRPr="00900BBC">
        <w:rPr>
          <w:rFonts w:ascii="Century Gothic" w:hAnsi="Century Gothic" w:cs="Arial"/>
          <w:sz w:val="24"/>
          <w:szCs w:val="24"/>
        </w:rPr>
        <w:t>Children who live in the catchment area and who at the time of admission will have a brother or sister attending the school</w:t>
      </w:r>
    </w:p>
    <w:p w:rsidR="00900BBC" w:rsidRPr="00900BBC" w:rsidRDefault="00900BBC" w:rsidP="00900BBC">
      <w:pPr>
        <w:pStyle w:val="ListParagraph"/>
        <w:numPr>
          <w:ilvl w:val="0"/>
          <w:numId w:val="5"/>
        </w:numPr>
        <w:autoSpaceDE w:val="0"/>
        <w:autoSpaceDN w:val="0"/>
        <w:adjustRightInd w:val="0"/>
        <w:spacing w:line="360" w:lineRule="auto"/>
        <w:jc w:val="both"/>
        <w:rPr>
          <w:rFonts w:ascii="Century Gothic" w:hAnsi="Century Gothic" w:cs="Arial"/>
          <w:sz w:val="24"/>
          <w:szCs w:val="24"/>
        </w:rPr>
      </w:pPr>
      <w:r w:rsidRPr="00900BBC">
        <w:rPr>
          <w:rFonts w:ascii="Century Gothic" w:hAnsi="Century Gothic" w:cs="Arial"/>
          <w:sz w:val="24"/>
          <w:szCs w:val="24"/>
        </w:rPr>
        <w:t>Other children who live in the catchment area</w:t>
      </w:r>
    </w:p>
    <w:p w:rsidR="00900BBC" w:rsidRPr="00900BBC" w:rsidRDefault="00900BBC" w:rsidP="000C1EAE">
      <w:pPr>
        <w:pStyle w:val="ListParagraph"/>
        <w:numPr>
          <w:ilvl w:val="0"/>
          <w:numId w:val="5"/>
        </w:numPr>
        <w:autoSpaceDE w:val="0"/>
        <w:autoSpaceDN w:val="0"/>
        <w:adjustRightInd w:val="0"/>
        <w:spacing w:line="360" w:lineRule="auto"/>
        <w:jc w:val="both"/>
        <w:rPr>
          <w:rFonts w:ascii="Century Gothic" w:hAnsi="Century Gothic" w:cs="Arial"/>
          <w:sz w:val="24"/>
          <w:szCs w:val="24"/>
        </w:rPr>
      </w:pPr>
      <w:r w:rsidRPr="00900BBC">
        <w:rPr>
          <w:rFonts w:ascii="Century Gothic" w:hAnsi="Century Gothic" w:cs="Arial"/>
          <w:sz w:val="24"/>
          <w:szCs w:val="24"/>
        </w:rPr>
        <w:t>Children who live outside the catchment area and who, at the time of admission, will have a brother or sister attending the school.</w:t>
      </w:r>
    </w:p>
    <w:p w:rsidR="00900BBC" w:rsidRPr="00900BBC" w:rsidRDefault="00900BBC" w:rsidP="00900BBC">
      <w:pPr>
        <w:pStyle w:val="ListParagraph"/>
        <w:numPr>
          <w:ilvl w:val="0"/>
          <w:numId w:val="5"/>
        </w:numPr>
        <w:autoSpaceDE w:val="0"/>
        <w:autoSpaceDN w:val="0"/>
        <w:adjustRightInd w:val="0"/>
        <w:spacing w:line="360" w:lineRule="auto"/>
        <w:jc w:val="both"/>
        <w:rPr>
          <w:rFonts w:ascii="Century Gothic" w:hAnsi="Century Gothic" w:cs="Arial"/>
          <w:sz w:val="24"/>
          <w:szCs w:val="24"/>
        </w:rPr>
      </w:pPr>
      <w:r w:rsidRPr="00900BBC">
        <w:rPr>
          <w:rFonts w:ascii="Century Gothic" w:hAnsi="Century Gothic" w:cs="Arial"/>
          <w:sz w:val="24"/>
          <w:szCs w:val="24"/>
        </w:rPr>
        <w:t>Children who live outside the catchment area</w:t>
      </w:r>
    </w:p>
    <w:p w:rsidR="00900BBC" w:rsidRPr="00900BBC" w:rsidRDefault="00900BBC" w:rsidP="00900BBC">
      <w:pPr>
        <w:autoSpaceDE w:val="0"/>
        <w:autoSpaceDN w:val="0"/>
        <w:adjustRightInd w:val="0"/>
        <w:spacing w:line="360" w:lineRule="auto"/>
        <w:jc w:val="both"/>
        <w:rPr>
          <w:rFonts w:ascii="Century Gothic" w:hAnsi="Century Gothic" w:cs="Arial"/>
          <w:szCs w:val="24"/>
        </w:rPr>
      </w:pPr>
      <w:r w:rsidRPr="00900BBC">
        <w:rPr>
          <w:rFonts w:ascii="Century Gothic" w:hAnsi="Century Gothic" w:cs="Arial"/>
          <w:szCs w:val="24"/>
        </w:rPr>
        <w:t>Exact entry requirements may vary from course to course. Details are available in the sixth</w:t>
      </w:r>
      <w:r>
        <w:rPr>
          <w:rFonts w:ascii="Century Gothic" w:hAnsi="Century Gothic" w:cs="Arial"/>
          <w:szCs w:val="24"/>
        </w:rPr>
        <w:t xml:space="preserve"> </w:t>
      </w:r>
      <w:r w:rsidRPr="00900BBC">
        <w:rPr>
          <w:rFonts w:ascii="Century Gothic" w:hAnsi="Century Gothic" w:cs="Arial"/>
          <w:szCs w:val="24"/>
        </w:rPr>
        <w:t>form prospectus for individual schools.</w:t>
      </w:r>
    </w:p>
    <w:p w:rsidR="00900BBC" w:rsidRDefault="00900BBC" w:rsidP="00493486">
      <w:pPr>
        <w:autoSpaceDE w:val="0"/>
        <w:autoSpaceDN w:val="0"/>
        <w:adjustRightInd w:val="0"/>
        <w:spacing w:line="360" w:lineRule="auto"/>
        <w:jc w:val="both"/>
        <w:rPr>
          <w:rFonts w:ascii="Century Gothic" w:hAnsi="Century Gothic" w:cs="Arial"/>
        </w:rPr>
      </w:pPr>
    </w:p>
    <w:p w:rsidR="00493486" w:rsidRPr="003114EF"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 xml:space="preserve">To be accepted on to Level 3 courses pupils will need five or more GCSE passes at Grade C or above (or equivalent) and be able to provide evidence that they are able to complete any necessary coursework and meet deadlines. The school does not currently actively recruit into its Sixth Form. Applications are handled in the same way as other applications outside the normal year of entry. Any applicant refused entry can appeal against the decision. </w:t>
      </w:r>
    </w:p>
    <w:p w:rsidR="00493486" w:rsidRDefault="00493486" w:rsidP="00493486">
      <w:pPr>
        <w:autoSpaceDE w:val="0"/>
        <w:autoSpaceDN w:val="0"/>
        <w:adjustRightInd w:val="0"/>
        <w:spacing w:line="360" w:lineRule="auto"/>
        <w:jc w:val="both"/>
        <w:rPr>
          <w:rFonts w:ascii="Century Gothic" w:hAnsi="Century Gothic" w:cs="Arial"/>
          <w:sz w:val="14"/>
        </w:rPr>
      </w:pPr>
    </w:p>
    <w:p w:rsidR="00B06FDE" w:rsidRPr="00493486" w:rsidRDefault="00B06FDE" w:rsidP="00493486">
      <w:pPr>
        <w:autoSpaceDE w:val="0"/>
        <w:autoSpaceDN w:val="0"/>
        <w:adjustRightInd w:val="0"/>
        <w:spacing w:line="360" w:lineRule="auto"/>
        <w:jc w:val="both"/>
        <w:rPr>
          <w:rFonts w:ascii="Century Gothic" w:hAnsi="Century Gothic" w:cs="Arial"/>
          <w:sz w:val="14"/>
        </w:rPr>
      </w:pP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Withdrawing an offer of a place</w:t>
      </w:r>
    </w:p>
    <w:p w:rsidR="00493486"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Any offers of a place found to be made on the basis of inaccurate information can be withdrawn. Such examples would include fraudulent applications, intentionally misleading applications, a false claim to residence in the catchment area and the failure of a parent to respond to an offer of a place within a reasonable amount of time.</w:t>
      </w:r>
    </w:p>
    <w:p w:rsidR="005A7BE8" w:rsidRDefault="005A7BE8" w:rsidP="00493486">
      <w:pPr>
        <w:autoSpaceDE w:val="0"/>
        <w:autoSpaceDN w:val="0"/>
        <w:adjustRightInd w:val="0"/>
        <w:spacing w:line="360" w:lineRule="auto"/>
        <w:jc w:val="both"/>
        <w:rPr>
          <w:rFonts w:ascii="Century Gothic" w:hAnsi="Century Gothic" w:cs="Arial"/>
          <w:sz w:val="10"/>
        </w:rPr>
      </w:pPr>
    </w:p>
    <w:p w:rsidR="00B06FDE" w:rsidRPr="00B06FDE" w:rsidRDefault="00B06FDE" w:rsidP="00493486">
      <w:pPr>
        <w:autoSpaceDE w:val="0"/>
        <w:autoSpaceDN w:val="0"/>
        <w:adjustRightInd w:val="0"/>
        <w:spacing w:line="360" w:lineRule="auto"/>
        <w:jc w:val="both"/>
        <w:rPr>
          <w:rFonts w:ascii="Century Gothic" w:hAnsi="Century Gothic" w:cs="Arial"/>
          <w:sz w:val="10"/>
        </w:rPr>
      </w:pPr>
    </w:p>
    <w:p w:rsidR="005A7BE8" w:rsidRDefault="005A7BE8" w:rsidP="005A7BE8">
      <w:pPr>
        <w:autoSpaceDE w:val="0"/>
        <w:autoSpaceDN w:val="0"/>
        <w:adjustRightInd w:val="0"/>
        <w:rPr>
          <w:rFonts w:ascii="Century Gothic" w:hAnsi="Century Gothic" w:cs="Arial"/>
          <w:b/>
          <w:bCs/>
          <w:szCs w:val="24"/>
        </w:rPr>
      </w:pPr>
      <w:r w:rsidRPr="005A7BE8">
        <w:rPr>
          <w:rFonts w:ascii="Century Gothic" w:hAnsi="Century Gothic" w:cs="Arial"/>
          <w:b/>
          <w:bCs/>
          <w:szCs w:val="24"/>
        </w:rPr>
        <w:t>Admission of children outside the normal age group</w:t>
      </w:r>
    </w:p>
    <w:p w:rsidR="003F13A8" w:rsidRPr="003F13A8" w:rsidRDefault="003F13A8" w:rsidP="005A7BE8">
      <w:pPr>
        <w:autoSpaceDE w:val="0"/>
        <w:autoSpaceDN w:val="0"/>
        <w:adjustRightInd w:val="0"/>
        <w:rPr>
          <w:rFonts w:ascii="Century Gothic" w:hAnsi="Century Gothic" w:cs="Arial"/>
          <w:b/>
          <w:bCs/>
          <w:sz w:val="12"/>
          <w:szCs w:val="24"/>
        </w:rPr>
      </w:pPr>
    </w:p>
    <w:p w:rsidR="005A7BE8" w:rsidRDefault="005A7BE8" w:rsidP="005A7BE8">
      <w:pPr>
        <w:autoSpaceDE w:val="0"/>
        <w:autoSpaceDN w:val="0"/>
        <w:adjustRightInd w:val="0"/>
        <w:spacing w:line="360" w:lineRule="auto"/>
        <w:jc w:val="both"/>
        <w:rPr>
          <w:rFonts w:ascii="Century Gothic" w:hAnsi="Century Gothic" w:cs="Arial"/>
          <w:szCs w:val="24"/>
        </w:rPr>
      </w:pPr>
      <w:r w:rsidRPr="005A7BE8">
        <w:rPr>
          <w:rFonts w:ascii="Century Gothic" w:hAnsi="Century Gothic" w:cs="Arial"/>
          <w:szCs w:val="24"/>
        </w:rPr>
        <w:t>Parents may seek a place for their child outside of the normal age group, for example, if the child is</w:t>
      </w:r>
      <w:r>
        <w:rPr>
          <w:rFonts w:ascii="Century Gothic" w:hAnsi="Century Gothic" w:cs="Arial"/>
          <w:szCs w:val="24"/>
        </w:rPr>
        <w:t xml:space="preserve"> </w:t>
      </w:r>
      <w:r w:rsidRPr="005A7BE8">
        <w:rPr>
          <w:rFonts w:ascii="Century Gothic" w:hAnsi="Century Gothic" w:cs="Arial"/>
          <w:szCs w:val="24"/>
        </w:rPr>
        <w:t>gifted and talented or has experienced problems such as ill health.</w:t>
      </w:r>
    </w:p>
    <w:p w:rsidR="003F13A8" w:rsidRPr="00B06FDE" w:rsidRDefault="003F13A8" w:rsidP="005A7BE8">
      <w:pPr>
        <w:autoSpaceDE w:val="0"/>
        <w:autoSpaceDN w:val="0"/>
        <w:adjustRightInd w:val="0"/>
        <w:spacing w:line="360" w:lineRule="auto"/>
        <w:jc w:val="both"/>
        <w:rPr>
          <w:rFonts w:ascii="Century Gothic" w:hAnsi="Century Gothic" w:cs="Arial"/>
          <w:sz w:val="10"/>
          <w:szCs w:val="24"/>
        </w:rPr>
      </w:pPr>
    </w:p>
    <w:p w:rsidR="005A7BE8" w:rsidRDefault="003F13A8" w:rsidP="005A7BE8">
      <w:pPr>
        <w:autoSpaceDE w:val="0"/>
        <w:autoSpaceDN w:val="0"/>
        <w:adjustRightInd w:val="0"/>
        <w:spacing w:line="360" w:lineRule="auto"/>
        <w:jc w:val="both"/>
        <w:rPr>
          <w:rFonts w:ascii="Century Gothic" w:hAnsi="Century Gothic" w:cs="Arial"/>
          <w:szCs w:val="24"/>
        </w:rPr>
      </w:pPr>
      <w:r>
        <w:rPr>
          <w:rFonts w:ascii="Century Gothic" w:hAnsi="Century Gothic" w:cs="Arial"/>
          <w:szCs w:val="24"/>
        </w:rPr>
        <w:t>Parents</w:t>
      </w:r>
      <w:r w:rsidR="005A7BE8" w:rsidRPr="005A7BE8">
        <w:rPr>
          <w:rFonts w:ascii="Century Gothic" w:hAnsi="Century Gothic" w:cs="Arial"/>
          <w:szCs w:val="24"/>
        </w:rPr>
        <w:t xml:space="preserve"> should submit a request in writing to </w:t>
      </w:r>
      <w:r w:rsidR="003A62EF">
        <w:rPr>
          <w:rFonts w:ascii="Century Gothic" w:hAnsi="Century Gothic" w:cs="Arial"/>
          <w:szCs w:val="24"/>
        </w:rPr>
        <w:t>Colonel Frank Seely</w:t>
      </w:r>
      <w:r>
        <w:rPr>
          <w:rFonts w:ascii="Century Gothic" w:hAnsi="Century Gothic" w:cs="Arial"/>
          <w:szCs w:val="24"/>
        </w:rPr>
        <w:t xml:space="preserve"> Academy. D</w:t>
      </w:r>
      <w:r w:rsidR="005A7BE8" w:rsidRPr="005A7BE8">
        <w:rPr>
          <w:rFonts w:ascii="Century Gothic" w:hAnsi="Century Gothic" w:cs="Arial"/>
          <w:szCs w:val="24"/>
        </w:rPr>
        <w:t>ecisions</w:t>
      </w:r>
      <w:r>
        <w:rPr>
          <w:rFonts w:ascii="Century Gothic" w:hAnsi="Century Gothic" w:cs="Arial"/>
          <w:szCs w:val="24"/>
        </w:rPr>
        <w:t xml:space="preserve"> will be made</w:t>
      </w:r>
      <w:r w:rsidR="005A7BE8" w:rsidRPr="005A7BE8">
        <w:rPr>
          <w:rFonts w:ascii="Century Gothic" w:hAnsi="Century Gothic" w:cs="Arial"/>
          <w:szCs w:val="24"/>
        </w:rPr>
        <w:t xml:space="preserve"> based on the</w:t>
      </w:r>
      <w:r w:rsidR="005A7BE8">
        <w:rPr>
          <w:rFonts w:ascii="Century Gothic" w:hAnsi="Century Gothic" w:cs="Arial"/>
          <w:szCs w:val="24"/>
        </w:rPr>
        <w:t xml:space="preserve"> </w:t>
      </w:r>
      <w:r w:rsidR="005A7BE8" w:rsidRPr="005A7BE8">
        <w:rPr>
          <w:rFonts w:ascii="Century Gothic" w:hAnsi="Century Gothic" w:cs="Arial"/>
          <w:szCs w:val="24"/>
        </w:rPr>
        <w:t>circumstances of each case and in the best interests of the child concerned. When informing a parent of the</w:t>
      </w:r>
      <w:r w:rsidR="005A7BE8">
        <w:rPr>
          <w:rFonts w:ascii="Century Gothic" w:hAnsi="Century Gothic" w:cs="Arial"/>
          <w:szCs w:val="24"/>
        </w:rPr>
        <w:t xml:space="preserve"> </w:t>
      </w:r>
      <w:r w:rsidR="005A7BE8" w:rsidRPr="005A7BE8">
        <w:rPr>
          <w:rFonts w:ascii="Century Gothic" w:hAnsi="Century Gothic" w:cs="Arial"/>
          <w:szCs w:val="24"/>
        </w:rPr>
        <w:t>decision on the year group to which the child should be admitted, the parent will be notified of the</w:t>
      </w:r>
      <w:r w:rsidR="005A7BE8">
        <w:rPr>
          <w:rFonts w:ascii="Century Gothic" w:hAnsi="Century Gothic" w:cs="Arial"/>
          <w:szCs w:val="24"/>
        </w:rPr>
        <w:t xml:space="preserve"> </w:t>
      </w:r>
      <w:r w:rsidR="005A7BE8" w:rsidRPr="005A7BE8">
        <w:rPr>
          <w:rFonts w:ascii="Century Gothic" w:hAnsi="Century Gothic" w:cs="Arial"/>
          <w:szCs w:val="24"/>
        </w:rPr>
        <w:t>reasons for the decision.</w:t>
      </w:r>
    </w:p>
    <w:p w:rsidR="00493486" w:rsidRDefault="00493486" w:rsidP="00493486">
      <w:pPr>
        <w:autoSpaceDE w:val="0"/>
        <w:autoSpaceDN w:val="0"/>
        <w:adjustRightInd w:val="0"/>
        <w:spacing w:line="360" w:lineRule="auto"/>
        <w:jc w:val="both"/>
        <w:rPr>
          <w:rFonts w:ascii="Century Gothic" w:hAnsi="Century Gothic" w:cs="Arial"/>
          <w:b/>
          <w:bCs/>
          <w:sz w:val="12"/>
          <w:szCs w:val="4"/>
        </w:rPr>
      </w:pPr>
    </w:p>
    <w:p w:rsidR="003F13A8" w:rsidRDefault="003F13A8" w:rsidP="00493486">
      <w:pPr>
        <w:autoSpaceDE w:val="0"/>
        <w:autoSpaceDN w:val="0"/>
        <w:adjustRightInd w:val="0"/>
        <w:spacing w:line="360" w:lineRule="auto"/>
        <w:jc w:val="both"/>
        <w:rPr>
          <w:rFonts w:ascii="Century Gothic" w:hAnsi="Century Gothic" w:cs="Arial"/>
          <w:b/>
          <w:bCs/>
          <w:sz w:val="12"/>
          <w:szCs w:val="4"/>
        </w:rPr>
      </w:pP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Definitions:</w:t>
      </w: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Residence</w:t>
      </w:r>
    </w:p>
    <w:p w:rsidR="00493486"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This is defined as the child’s ordinary place of residence which is deemed to be the residential property at which the child normally and habitually resides with the person or persons having parental responsibility for the child at the time of completion of the application form. If a child’s parents live at separate addresses, whichever of the two addresses the child permanently spends at least three school nights (</w:t>
      </w:r>
      <w:proofErr w:type="spellStart"/>
      <w:r w:rsidRPr="003114EF">
        <w:rPr>
          <w:rFonts w:ascii="Century Gothic" w:hAnsi="Century Gothic" w:cs="Arial"/>
        </w:rPr>
        <w:t>ie</w:t>
      </w:r>
      <w:proofErr w:type="spellEnd"/>
      <w:r w:rsidRPr="003114EF">
        <w:rPr>
          <w:rFonts w:ascii="Century Gothic" w:hAnsi="Century Gothic" w:cs="Arial"/>
        </w:rPr>
        <w:t xml:space="preserve"> Sunday, Monday, Tuesday, Wednesday or Thursday) will be taken as the place of residence. Addresses of other relatives or friends will not be considered as the place of residence even when the child stays there for all or part of the week. Proof of residence and other evidence from the court regarding parental responsibilities in these matters may be required.</w:t>
      </w:r>
    </w:p>
    <w:p w:rsidR="00B06FDE" w:rsidRPr="003114EF" w:rsidRDefault="00B06FDE" w:rsidP="00493486">
      <w:pPr>
        <w:autoSpaceDE w:val="0"/>
        <w:autoSpaceDN w:val="0"/>
        <w:adjustRightInd w:val="0"/>
        <w:spacing w:line="360" w:lineRule="auto"/>
        <w:jc w:val="both"/>
        <w:rPr>
          <w:rFonts w:ascii="Century Gothic" w:hAnsi="Century Gothic" w:cs="Arial"/>
        </w:rPr>
      </w:pPr>
    </w:p>
    <w:p w:rsidR="00493486" w:rsidRPr="003114EF" w:rsidRDefault="00493486" w:rsidP="00493486">
      <w:pPr>
        <w:autoSpaceDE w:val="0"/>
        <w:autoSpaceDN w:val="0"/>
        <w:adjustRightInd w:val="0"/>
        <w:spacing w:line="360" w:lineRule="auto"/>
        <w:jc w:val="both"/>
        <w:rPr>
          <w:rFonts w:ascii="Century Gothic" w:hAnsi="Century Gothic" w:cs="Arial"/>
          <w:b/>
          <w:bCs/>
          <w:sz w:val="4"/>
          <w:szCs w:val="4"/>
        </w:rPr>
      </w:pP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Looked after Children</w:t>
      </w:r>
    </w:p>
    <w:p w:rsidR="00493486" w:rsidRPr="003114EF" w:rsidRDefault="00493486" w:rsidP="00493486">
      <w:pPr>
        <w:pStyle w:val="NoSpacing"/>
        <w:spacing w:line="360" w:lineRule="auto"/>
        <w:jc w:val="both"/>
        <w:rPr>
          <w:rFonts w:ascii="Century Gothic" w:hAnsi="Century Gothic" w:cs="Arial"/>
          <w:sz w:val="4"/>
          <w:szCs w:val="4"/>
        </w:rPr>
      </w:pPr>
    </w:p>
    <w:p w:rsidR="00BE37AA" w:rsidRDefault="00BE37AA" w:rsidP="00BE37AA">
      <w:pPr>
        <w:autoSpaceDE w:val="0"/>
        <w:autoSpaceDN w:val="0"/>
        <w:adjustRightInd w:val="0"/>
        <w:spacing w:line="360" w:lineRule="auto"/>
        <w:jc w:val="both"/>
        <w:rPr>
          <w:rFonts w:ascii="Century Gothic" w:hAnsi="Century Gothic" w:cs="Arial"/>
          <w:szCs w:val="23"/>
        </w:rPr>
      </w:pPr>
      <w:r>
        <w:rPr>
          <w:rFonts w:ascii="Century Gothic" w:hAnsi="Century Gothic" w:cs="Arial"/>
          <w:szCs w:val="23"/>
        </w:rPr>
        <w:t>The School Admissions Code 2014 states that a</w:t>
      </w:r>
      <w:r w:rsidRPr="00BE37AA">
        <w:rPr>
          <w:rFonts w:ascii="Century Gothic" w:hAnsi="Century Gothic" w:cs="Arial"/>
          <w:szCs w:val="23"/>
        </w:rPr>
        <w:t xml:space="preserve">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w:t>
      </w:r>
    </w:p>
    <w:p w:rsidR="00BE37AA" w:rsidRDefault="00BE37AA" w:rsidP="00BE37AA">
      <w:pPr>
        <w:autoSpaceDE w:val="0"/>
        <w:autoSpaceDN w:val="0"/>
        <w:adjustRightInd w:val="0"/>
        <w:spacing w:line="360" w:lineRule="auto"/>
        <w:jc w:val="both"/>
        <w:rPr>
          <w:rFonts w:ascii="Century Gothic" w:hAnsi="Century Gothic" w:cs="Arial"/>
          <w:szCs w:val="23"/>
        </w:rPr>
      </w:pPr>
      <w:r w:rsidRPr="00BE37AA">
        <w:rPr>
          <w:rFonts w:ascii="Century Gothic" w:hAnsi="Century Gothic" w:cs="Arial"/>
          <w:szCs w:val="23"/>
        </w:rPr>
        <w:t xml:space="preserve">Previously looked after children are children who were looked after, but ceased to be so because they were adopted (or became subject to a child arrangements order or special guardianship order). This includes children who were adopted under the Adoption Act 1976 and children who were adopted under section 46 of the Adoption and Children Act 2002. </w:t>
      </w:r>
    </w:p>
    <w:p w:rsidR="00493486" w:rsidRDefault="00B06FDE" w:rsidP="00BE37AA">
      <w:pPr>
        <w:autoSpaceDE w:val="0"/>
        <w:autoSpaceDN w:val="0"/>
        <w:adjustRightInd w:val="0"/>
        <w:spacing w:line="360" w:lineRule="auto"/>
        <w:jc w:val="both"/>
        <w:rPr>
          <w:rFonts w:ascii="Century Gothic" w:hAnsi="Century Gothic" w:cs="Arial"/>
          <w:szCs w:val="23"/>
        </w:rPr>
      </w:pPr>
      <w:r>
        <w:rPr>
          <w:rFonts w:ascii="Century Gothic" w:hAnsi="Century Gothic" w:cs="Arial"/>
          <w:szCs w:val="23"/>
        </w:rPr>
        <w:t>C</w:t>
      </w:r>
      <w:r w:rsidR="00BE37AA" w:rsidRPr="00BE37AA">
        <w:rPr>
          <w:rFonts w:ascii="Century Gothic" w:hAnsi="Century Gothic" w:cs="Arial"/>
          <w:szCs w:val="23"/>
        </w:rPr>
        <w:t>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rsidR="00B06FDE" w:rsidRPr="00B06FDE" w:rsidRDefault="00B06FDE" w:rsidP="00BE37AA">
      <w:pPr>
        <w:autoSpaceDE w:val="0"/>
        <w:autoSpaceDN w:val="0"/>
        <w:adjustRightInd w:val="0"/>
        <w:spacing w:line="360" w:lineRule="auto"/>
        <w:jc w:val="both"/>
        <w:rPr>
          <w:rFonts w:ascii="Century Gothic" w:hAnsi="Century Gothic" w:cs="Arial"/>
          <w:sz w:val="14"/>
          <w:szCs w:val="23"/>
        </w:rPr>
      </w:pPr>
    </w:p>
    <w:p w:rsidR="00493486" w:rsidRPr="003114EF" w:rsidRDefault="004E507D" w:rsidP="00493486">
      <w:pPr>
        <w:autoSpaceDE w:val="0"/>
        <w:autoSpaceDN w:val="0"/>
        <w:adjustRightInd w:val="0"/>
        <w:spacing w:line="360" w:lineRule="auto"/>
        <w:rPr>
          <w:rFonts w:ascii="Century Gothic" w:hAnsi="Century Gothic" w:cs="Arial"/>
          <w:b/>
          <w:bCs/>
        </w:rPr>
      </w:pPr>
      <w:r>
        <w:rPr>
          <w:rFonts w:ascii="Century Gothic" w:hAnsi="Century Gothic" w:cs="Arial"/>
          <w:b/>
          <w:bCs/>
        </w:rPr>
        <w:t>Siblings</w:t>
      </w:r>
    </w:p>
    <w:p w:rsidR="00493486"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 xml:space="preserve">The governors define </w:t>
      </w:r>
      <w:r w:rsidR="004E507D">
        <w:rPr>
          <w:rFonts w:ascii="Century Gothic" w:hAnsi="Century Gothic" w:cs="Arial"/>
        </w:rPr>
        <w:t>siblings</w:t>
      </w:r>
      <w:r w:rsidRPr="003114EF">
        <w:rPr>
          <w:rFonts w:ascii="Century Gothic" w:hAnsi="Century Gothic" w:cs="Arial"/>
        </w:rPr>
        <w:t xml:space="preserve"> as being those children who share the same biological parents. This includes half-brother or half-sister or legally adopted child living at the same address as the child.</w:t>
      </w:r>
    </w:p>
    <w:p w:rsidR="00BE37AA" w:rsidRPr="003114EF" w:rsidRDefault="00BE37AA" w:rsidP="00493486">
      <w:pPr>
        <w:autoSpaceDE w:val="0"/>
        <w:autoSpaceDN w:val="0"/>
        <w:adjustRightInd w:val="0"/>
        <w:spacing w:line="360" w:lineRule="auto"/>
        <w:jc w:val="both"/>
        <w:rPr>
          <w:rFonts w:ascii="Century Gothic" w:hAnsi="Century Gothic" w:cs="Arial"/>
        </w:rPr>
      </w:pPr>
    </w:p>
    <w:p w:rsidR="00493486" w:rsidRPr="003114EF"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Where applications are received in respect of twins, triplets or children of other multiple births, the Governing Body will endeavour to offer places in the same school, admitting above the planned admission number where necessary. If this is not possible, the parent will be asked which child(</w:t>
      </w:r>
      <w:proofErr w:type="spellStart"/>
      <w:r w:rsidRPr="003114EF">
        <w:rPr>
          <w:rFonts w:ascii="Century Gothic" w:hAnsi="Century Gothic" w:cs="Arial"/>
        </w:rPr>
        <w:t>ren</w:t>
      </w:r>
      <w:proofErr w:type="spellEnd"/>
      <w:r w:rsidRPr="003114EF">
        <w:rPr>
          <w:rFonts w:ascii="Century Gothic" w:hAnsi="Century Gothic" w:cs="Arial"/>
        </w:rPr>
        <w:t>) should take up the place(s). The parent will still have a right of appeal against a refusal of a place.</w:t>
      </w:r>
    </w:p>
    <w:p w:rsidR="003F13A8" w:rsidRPr="00B06FDE" w:rsidRDefault="003F13A8" w:rsidP="00493486">
      <w:pPr>
        <w:autoSpaceDE w:val="0"/>
        <w:autoSpaceDN w:val="0"/>
        <w:adjustRightInd w:val="0"/>
        <w:spacing w:line="360" w:lineRule="auto"/>
        <w:jc w:val="both"/>
        <w:rPr>
          <w:rFonts w:ascii="Century Gothic" w:hAnsi="Century Gothic" w:cs="Arial"/>
          <w:b/>
          <w:bCs/>
          <w:sz w:val="12"/>
        </w:rPr>
      </w:pP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Parent</w:t>
      </w:r>
    </w:p>
    <w:p w:rsidR="00493486" w:rsidRPr="003114EF"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Section 576 of the Education Act 1996 defines ‘parent’ to include; all natural parents,  whether they are married or not; and any person who, although not a natural parent, has parental responsibility for a child or young person; and any person who, although not a natural parent, has care of a child or a young person.</w:t>
      </w:r>
    </w:p>
    <w:p w:rsidR="00493486" w:rsidRPr="003114EF" w:rsidRDefault="00493486" w:rsidP="00493486">
      <w:pPr>
        <w:autoSpaceDE w:val="0"/>
        <w:autoSpaceDN w:val="0"/>
        <w:adjustRightInd w:val="0"/>
        <w:spacing w:line="360" w:lineRule="auto"/>
        <w:jc w:val="both"/>
        <w:rPr>
          <w:rFonts w:ascii="Century Gothic" w:hAnsi="Century Gothic" w:cs="Arial"/>
        </w:rPr>
      </w:pPr>
      <w:r w:rsidRPr="003114EF">
        <w:rPr>
          <w:rFonts w:ascii="Century Gothic" w:hAnsi="Century Gothic" w:cs="Arial"/>
        </w:rPr>
        <w:t>Having parental responsibility means assuming all the rights, duties, powers, responsibilities and authority that a parent of a child has by law. People other than a child’s natural parent can acquire parental responsibility.</w:t>
      </w:r>
    </w:p>
    <w:p w:rsidR="00493486" w:rsidRPr="00B06FDE" w:rsidRDefault="00493486" w:rsidP="00493486">
      <w:pPr>
        <w:autoSpaceDE w:val="0"/>
        <w:autoSpaceDN w:val="0"/>
        <w:adjustRightInd w:val="0"/>
        <w:spacing w:line="360" w:lineRule="auto"/>
        <w:jc w:val="both"/>
        <w:rPr>
          <w:rFonts w:ascii="Century Gothic" w:hAnsi="Century Gothic" w:cs="Arial"/>
          <w:sz w:val="18"/>
        </w:rPr>
      </w:pPr>
    </w:p>
    <w:p w:rsidR="00493486" w:rsidRPr="003114EF" w:rsidRDefault="00493486" w:rsidP="00493486">
      <w:pPr>
        <w:autoSpaceDE w:val="0"/>
        <w:autoSpaceDN w:val="0"/>
        <w:adjustRightInd w:val="0"/>
        <w:spacing w:line="360" w:lineRule="auto"/>
        <w:jc w:val="both"/>
        <w:rPr>
          <w:rFonts w:ascii="Century Gothic" w:hAnsi="Century Gothic" w:cs="Arial"/>
          <w:b/>
          <w:bCs/>
        </w:rPr>
      </w:pPr>
      <w:r w:rsidRPr="003114EF">
        <w:rPr>
          <w:rFonts w:ascii="Century Gothic" w:hAnsi="Century Gothic" w:cs="Arial"/>
          <w:b/>
          <w:bCs/>
        </w:rPr>
        <w:t>Catchment area</w:t>
      </w:r>
    </w:p>
    <w:p w:rsidR="003114EF" w:rsidRPr="00654D44" w:rsidRDefault="00493486" w:rsidP="003114EF">
      <w:pPr>
        <w:pStyle w:val="NoSpacing"/>
        <w:spacing w:line="360" w:lineRule="auto"/>
        <w:jc w:val="both"/>
        <w:rPr>
          <w:rFonts w:ascii="Century Gothic" w:hAnsi="Century Gothic" w:cs="Arial"/>
          <w:sz w:val="24"/>
          <w:szCs w:val="24"/>
        </w:rPr>
      </w:pPr>
      <w:r w:rsidRPr="00654D44">
        <w:rPr>
          <w:rFonts w:ascii="Century Gothic" w:hAnsi="Century Gothic" w:cs="Arial"/>
          <w:sz w:val="24"/>
          <w:szCs w:val="24"/>
        </w:rPr>
        <w:t xml:space="preserve">Details of the school’s defined catchment area can be viewed on the Academy’s website: </w:t>
      </w:r>
      <w:hyperlink r:id="rId10" w:history="1">
        <w:r w:rsidR="00414483" w:rsidRPr="00654D44">
          <w:rPr>
            <w:rStyle w:val="Hyperlink"/>
            <w:rFonts w:ascii="Century Gothic" w:hAnsi="Century Gothic" w:cs="Arial"/>
            <w:sz w:val="24"/>
            <w:szCs w:val="24"/>
          </w:rPr>
          <w:t>www.cfsacademy.org.uk</w:t>
        </w:r>
      </w:hyperlink>
      <w:r w:rsidR="008A1293" w:rsidRPr="00654D44">
        <w:rPr>
          <w:rFonts w:ascii="Century Gothic" w:hAnsi="Century Gothic" w:cs="Arial"/>
          <w:sz w:val="24"/>
          <w:szCs w:val="24"/>
        </w:rPr>
        <w:t xml:space="preserve"> </w:t>
      </w:r>
    </w:p>
    <w:p w:rsidR="00475931" w:rsidRDefault="00475931" w:rsidP="003114EF">
      <w:pPr>
        <w:autoSpaceDE w:val="0"/>
        <w:autoSpaceDN w:val="0"/>
        <w:adjustRightInd w:val="0"/>
        <w:jc w:val="center"/>
      </w:pPr>
    </w:p>
    <w:sectPr w:rsidR="00475931" w:rsidSect="003114EF">
      <w:headerReference w:type="default" r:id="rId11"/>
      <w:footerReference w:type="default" r:id="rId12"/>
      <w:pgSz w:w="11906" w:h="16838"/>
      <w:pgMar w:top="1440" w:right="1440" w:bottom="1134" w:left="144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E8" w:rsidRDefault="005A7BE8" w:rsidP="00DD00CF">
      <w:r>
        <w:separator/>
      </w:r>
    </w:p>
  </w:endnote>
  <w:endnote w:type="continuationSeparator" w:id="0">
    <w:p w:rsidR="005A7BE8" w:rsidRDefault="005A7BE8" w:rsidP="00DD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E8" w:rsidRDefault="005A7BE8" w:rsidP="00033640">
    <w:pPr>
      <w:autoSpaceDE w:val="0"/>
      <w:autoSpaceDN w:val="0"/>
      <w:adjustRightInd w:val="0"/>
      <w:rPr>
        <w:rFonts w:ascii="ArialMT-Identity-H" w:hAnsi="ArialMT-Identity-H" w:cs="ArialMT-Identity-H"/>
        <w:sz w:val="20"/>
        <w:szCs w:val="20"/>
      </w:rPr>
    </w:pPr>
  </w:p>
  <w:p w:rsidR="005A7BE8" w:rsidRPr="002237BF" w:rsidRDefault="00414483" w:rsidP="00033640">
    <w:pPr>
      <w:autoSpaceDE w:val="0"/>
      <w:autoSpaceDN w:val="0"/>
      <w:adjustRightInd w:val="0"/>
      <w:rPr>
        <w:rFonts w:ascii="ArialMT-Identity-H" w:hAnsi="ArialMT-Identity-H" w:cs="ArialMT-Identity-H"/>
        <w:sz w:val="20"/>
        <w:szCs w:val="20"/>
      </w:rPr>
    </w:pPr>
    <w:r>
      <w:rPr>
        <w:b/>
        <w:noProof/>
        <w:sz w:val="40"/>
        <w:szCs w:val="40"/>
        <w:lang w:eastAsia="en-GB"/>
      </w:rPr>
      <w:drawing>
        <wp:anchor distT="36576" distB="36576" distL="36576" distR="36576" simplePos="0" relativeHeight="251659264" behindDoc="0" locked="0" layoutInCell="1" allowOverlap="1" wp14:anchorId="374535F0" wp14:editId="7532FD1E">
          <wp:simplePos x="0" y="0"/>
          <wp:positionH relativeFrom="column">
            <wp:posOffset>5705475</wp:posOffset>
          </wp:positionH>
          <wp:positionV relativeFrom="paragraph">
            <wp:posOffset>34290</wp:posOffset>
          </wp:positionV>
          <wp:extent cx="498707" cy="533400"/>
          <wp:effectExtent l="0" t="0" r="0" b="0"/>
          <wp:wrapNone/>
          <wp:docPr id="1" name="Picture 1" descr="Badg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1796" cy="5367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A7BE8" w:rsidRPr="002237BF">
      <w:rPr>
        <w:rFonts w:ascii="ArialMT-Identity-H" w:hAnsi="ArialMT-Identity-H" w:cs="ArialMT-Identity-H"/>
        <w:sz w:val="20"/>
        <w:szCs w:val="20"/>
      </w:rPr>
      <w:t xml:space="preserve">Policy: </w:t>
    </w:r>
    <w:r w:rsidR="005A7BE8">
      <w:rPr>
        <w:rFonts w:ascii="ArialMT-Identity-H" w:hAnsi="ArialMT-Identity-H" w:cs="ArialMT-Identity-H"/>
        <w:sz w:val="20"/>
        <w:szCs w:val="20"/>
      </w:rPr>
      <w:t>Admissions Policy</w:t>
    </w:r>
  </w:p>
  <w:p w:rsidR="005A7BE8" w:rsidRPr="002237BF" w:rsidRDefault="004E507D" w:rsidP="00033640">
    <w:pPr>
      <w:autoSpaceDE w:val="0"/>
      <w:autoSpaceDN w:val="0"/>
      <w:adjustRightInd w:val="0"/>
      <w:rPr>
        <w:rFonts w:ascii="ArialMT-Identity-H" w:hAnsi="ArialMT-Identity-H" w:cs="ArialMT-Identity-H"/>
        <w:sz w:val="20"/>
        <w:szCs w:val="20"/>
      </w:rPr>
    </w:pPr>
    <w:r>
      <w:rPr>
        <w:rFonts w:ascii="ArialMT-Identity-H" w:hAnsi="ArialMT-Identity-H" w:cs="ArialMT-Identity-H"/>
        <w:sz w:val="20"/>
        <w:szCs w:val="20"/>
      </w:rPr>
      <w:t>Version: 0.1</w:t>
    </w:r>
  </w:p>
  <w:p w:rsidR="005A7BE8" w:rsidRPr="00D44F02" w:rsidRDefault="005A7BE8" w:rsidP="00033640">
    <w:pPr>
      <w:pStyle w:val="Footer"/>
      <w:rPr>
        <w:rFonts w:cs="Arial"/>
        <w:color w:val="FF0000"/>
        <w:sz w:val="16"/>
        <w:szCs w:val="16"/>
      </w:rPr>
    </w:pPr>
    <w:r w:rsidRPr="002237BF">
      <w:rPr>
        <w:rFonts w:ascii="ArialMT-Identity-H" w:hAnsi="ArialMT-Identity-H" w:cs="ArialMT-Identity-H"/>
        <w:sz w:val="20"/>
        <w:szCs w:val="20"/>
      </w:rPr>
      <w:t xml:space="preserve">Date: </w:t>
    </w:r>
    <w:r w:rsidR="0039068A">
      <w:rPr>
        <w:rFonts w:ascii="ArialMT-Identity-H" w:hAnsi="ArialMT-Identity-H" w:cs="ArialMT-Identity-H"/>
        <w:sz w:val="20"/>
        <w:szCs w:val="20"/>
      </w:rPr>
      <w:t>February 2017</w:t>
    </w:r>
  </w:p>
  <w:p w:rsidR="005A7BE8" w:rsidRPr="00236E4D" w:rsidRDefault="005A7BE8">
    <w:pPr>
      <w:pStyle w:val="Foo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E8" w:rsidRDefault="005A7BE8" w:rsidP="00DD00CF">
      <w:r>
        <w:separator/>
      </w:r>
    </w:p>
  </w:footnote>
  <w:footnote w:type="continuationSeparator" w:id="0">
    <w:p w:rsidR="005A7BE8" w:rsidRDefault="005A7BE8" w:rsidP="00DD0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E8" w:rsidRDefault="005A7BE8" w:rsidP="0068655E">
    <w:pPr>
      <w:pStyle w:val="Header"/>
      <w:tabs>
        <w:tab w:val="left" w:pos="87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259BD"/>
    <w:multiLevelType w:val="hybridMultilevel"/>
    <w:tmpl w:val="C2A49BA2"/>
    <w:lvl w:ilvl="0" w:tplc="0809000F">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4046553"/>
    <w:multiLevelType w:val="hybridMultilevel"/>
    <w:tmpl w:val="BFE8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A4A63"/>
    <w:multiLevelType w:val="hybridMultilevel"/>
    <w:tmpl w:val="2C74CA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664155"/>
    <w:multiLevelType w:val="hybridMultilevel"/>
    <w:tmpl w:val="971823B2"/>
    <w:lvl w:ilvl="0" w:tplc="228E0F62">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E111CA3"/>
    <w:multiLevelType w:val="hybridMultilevel"/>
    <w:tmpl w:val="15CA56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31"/>
    <w:rsid w:val="00015679"/>
    <w:rsid w:val="00033640"/>
    <w:rsid w:val="000623A8"/>
    <w:rsid w:val="0006552F"/>
    <w:rsid w:val="00080CFB"/>
    <w:rsid w:val="00112B23"/>
    <w:rsid w:val="001307BD"/>
    <w:rsid w:val="0014176A"/>
    <w:rsid w:val="00212E16"/>
    <w:rsid w:val="00236E4D"/>
    <w:rsid w:val="00287B91"/>
    <w:rsid w:val="002B5951"/>
    <w:rsid w:val="002D6682"/>
    <w:rsid w:val="003114EF"/>
    <w:rsid w:val="00376DA2"/>
    <w:rsid w:val="0039068A"/>
    <w:rsid w:val="003A62EF"/>
    <w:rsid w:val="003F13A8"/>
    <w:rsid w:val="004106BF"/>
    <w:rsid w:val="00414483"/>
    <w:rsid w:val="00475931"/>
    <w:rsid w:val="00493486"/>
    <w:rsid w:val="004955A2"/>
    <w:rsid w:val="004A4D6F"/>
    <w:rsid w:val="004C68CF"/>
    <w:rsid w:val="004E507D"/>
    <w:rsid w:val="004F27FF"/>
    <w:rsid w:val="00542F6B"/>
    <w:rsid w:val="005A7BE8"/>
    <w:rsid w:val="005C0B00"/>
    <w:rsid w:val="00654D44"/>
    <w:rsid w:val="0066705E"/>
    <w:rsid w:val="0068655E"/>
    <w:rsid w:val="006B69F1"/>
    <w:rsid w:val="00724A51"/>
    <w:rsid w:val="007D34EC"/>
    <w:rsid w:val="00847C2A"/>
    <w:rsid w:val="00885EEF"/>
    <w:rsid w:val="008A1293"/>
    <w:rsid w:val="008A4CAD"/>
    <w:rsid w:val="00900BBC"/>
    <w:rsid w:val="00930D30"/>
    <w:rsid w:val="00A52A92"/>
    <w:rsid w:val="00A653C6"/>
    <w:rsid w:val="00A846F0"/>
    <w:rsid w:val="00AC1EA9"/>
    <w:rsid w:val="00B06FDE"/>
    <w:rsid w:val="00BC0840"/>
    <w:rsid w:val="00BD708D"/>
    <w:rsid w:val="00BE37AA"/>
    <w:rsid w:val="00C16DFC"/>
    <w:rsid w:val="00C8460E"/>
    <w:rsid w:val="00C940BE"/>
    <w:rsid w:val="00D21BE1"/>
    <w:rsid w:val="00D77F74"/>
    <w:rsid w:val="00D82019"/>
    <w:rsid w:val="00DD00CF"/>
    <w:rsid w:val="00DE4EBF"/>
    <w:rsid w:val="00E10401"/>
    <w:rsid w:val="00E64F53"/>
    <w:rsid w:val="00E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3EAF58E4-9DD8-455C-93B0-EDA1F55D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931"/>
    <w:rPr>
      <w:rFonts w:ascii="Tahoma" w:hAnsi="Tahoma" w:cs="Tahoma"/>
      <w:sz w:val="16"/>
      <w:szCs w:val="16"/>
    </w:rPr>
  </w:style>
  <w:style w:type="character" w:customStyle="1" w:styleId="BalloonTextChar">
    <w:name w:val="Balloon Text Char"/>
    <w:basedOn w:val="DefaultParagraphFont"/>
    <w:link w:val="BalloonText"/>
    <w:uiPriority w:val="99"/>
    <w:semiHidden/>
    <w:rsid w:val="00475931"/>
    <w:rPr>
      <w:rFonts w:ascii="Tahoma" w:hAnsi="Tahoma" w:cs="Tahoma"/>
      <w:sz w:val="16"/>
      <w:szCs w:val="16"/>
    </w:rPr>
  </w:style>
  <w:style w:type="character" w:styleId="Hyperlink">
    <w:name w:val="Hyperlink"/>
    <w:rsid w:val="00212E16"/>
    <w:rPr>
      <w:color w:val="0000FF"/>
      <w:u w:val="single"/>
    </w:rPr>
  </w:style>
  <w:style w:type="paragraph" w:styleId="NoSpacing">
    <w:name w:val="No Spacing"/>
    <w:uiPriority w:val="99"/>
    <w:qFormat/>
    <w:rsid w:val="00DD00CF"/>
    <w:rPr>
      <w:rFonts w:asciiTheme="minorHAnsi" w:hAnsiTheme="minorHAnsi"/>
      <w:sz w:val="22"/>
    </w:rPr>
  </w:style>
  <w:style w:type="paragraph" w:styleId="Header">
    <w:name w:val="header"/>
    <w:basedOn w:val="Normal"/>
    <w:link w:val="HeaderChar"/>
    <w:uiPriority w:val="99"/>
    <w:unhideWhenUsed/>
    <w:rsid w:val="00DD00CF"/>
    <w:pPr>
      <w:tabs>
        <w:tab w:val="center" w:pos="4513"/>
        <w:tab w:val="right" w:pos="9026"/>
      </w:tabs>
    </w:pPr>
  </w:style>
  <w:style w:type="character" w:customStyle="1" w:styleId="HeaderChar">
    <w:name w:val="Header Char"/>
    <w:basedOn w:val="DefaultParagraphFont"/>
    <w:link w:val="Header"/>
    <w:uiPriority w:val="99"/>
    <w:rsid w:val="00DD00CF"/>
  </w:style>
  <w:style w:type="paragraph" w:styleId="Footer">
    <w:name w:val="footer"/>
    <w:basedOn w:val="Normal"/>
    <w:link w:val="FooterChar"/>
    <w:uiPriority w:val="99"/>
    <w:unhideWhenUsed/>
    <w:rsid w:val="00DD00CF"/>
    <w:pPr>
      <w:tabs>
        <w:tab w:val="center" w:pos="4513"/>
        <w:tab w:val="right" w:pos="9026"/>
      </w:tabs>
    </w:pPr>
  </w:style>
  <w:style w:type="character" w:customStyle="1" w:styleId="FooterChar">
    <w:name w:val="Footer Char"/>
    <w:basedOn w:val="DefaultParagraphFont"/>
    <w:link w:val="Footer"/>
    <w:uiPriority w:val="99"/>
    <w:rsid w:val="00DD00CF"/>
  </w:style>
  <w:style w:type="paragraph" w:styleId="ListParagraph">
    <w:name w:val="List Paragraph"/>
    <w:basedOn w:val="Normal"/>
    <w:uiPriority w:val="99"/>
    <w:qFormat/>
    <w:rsid w:val="00D21BE1"/>
    <w:pPr>
      <w:spacing w:after="200" w:line="276" w:lineRule="auto"/>
      <w:ind w:left="720"/>
    </w:pPr>
    <w:rPr>
      <w:rFonts w:ascii="Calibri" w:eastAsia="Calibri" w:hAnsi="Calibri" w:cs="Calibri"/>
      <w:sz w:val="22"/>
    </w:rPr>
  </w:style>
  <w:style w:type="table" w:styleId="TableGrid">
    <w:name w:val="Table Grid"/>
    <w:basedOn w:val="TableNormal"/>
    <w:uiPriority w:val="59"/>
    <w:rsid w:val="0003364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fsacademy.org.uk" TargetMode="External"/><Relationship Id="rId4" Type="http://schemas.openxmlformats.org/officeDocument/2006/relationships/settings" Target="settings.xml"/><Relationship Id="rId9" Type="http://schemas.openxmlformats.org/officeDocument/2006/relationships/hyperlink" Target="http://www.cfsacademy.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84B99-B94D-4D3D-9AED-595B10F0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1580</Words>
  <Characters>9010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Richens</dc:creator>
  <cp:lastModifiedBy>Rose Callan</cp:lastModifiedBy>
  <cp:revision>2</cp:revision>
  <cp:lastPrinted>2015-03-04T10:30:00Z</cp:lastPrinted>
  <dcterms:created xsi:type="dcterms:W3CDTF">2018-04-20T09:10:00Z</dcterms:created>
  <dcterms:modified xsi:type="dcterms:W3CDTF">2018-04-20T09:10:00Z</dcterms:modified>
</cp:coreProperties>
</file>