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FB25B" w14:textId="77777777" w:rsidR="00C47177" w:rsidRPr="00B2752F" w:rsidRDefault="00C47177" w:rsidP="00C47177">
      <w:pPr>
        <w:spacing w:after="0" w:line="240" w:lineRule="auto"/>
        <w:ind w:firstLine="720"/>
        <w:rPr>
          <w:rFonts w:ascii="Arial" w:eastAsia="Times New Roman" w:hAnsi="Arial" w:cs="Arial"/>
          <w:b/>
          <w:sz w:val="56"/>
          <w:szCs w:val="56"/>
          <w:lang w:eastAsia="en-GB"/>
        </w:rPr>
      </w:pPr>
    </w:p>
    <w:p w14:paraId="2A7A101F" w14:textId="77777777" w:rsidR="00C47177" w:rsidRPr="00B2752F" w:rsidRDefault="00C47177" w:rsidP="00C47177">
      <w:pPr>
        <w:spacing w:after="0" w:line="240" w:lineRule="auto"/>
        <w:ind w:firstLine="720"/>
        <w:rPr>
          <w:rFonts w:ascii="Arial" w:eastAsia="Times New Roman" w:hAnsi="Arial" w:cs="Arial"/>
          <w:b/>
          <w:sz w:val="56"/>
          <w:szCs w:val="56"/>
          <w:lang w:eastAsia="en-GB"/>
        </w:rPr>
      </w:pPr>
    </w:p>
    <w:p w14:paraId="27C93E8B" w14:textId="77777777" w:rsidR="00C47177" w:rsidRPr="00B2752F" w:rsidRDefault="00C36F19" w:rsidP="00C47177">
      <w:pPr>
        <w:spacing w:after="0" w:line="240" w:lineRule="auto"/>
        <w:ind w:firstLine="720"/>
        <w:rPr>
          <w:rFonts w:ascii="Arial" w:eastAsia="Times New Roman" w:hAnsi="Arial" w:cs="Arial"/>
          <w:b/>
          <w:sz w:val="56"/>
          <w:szCs w:val="56"/>
          <w:lang w:eastAsia="en-GB"/>
        </w:rPr>
      </w:pPr>
      <w:r>
        <w:rPr>
          <w:rFonts w:ascii="Arial" w:eastAsia="Times New Roman" w:hAnsi="Arial" w:cs="Arial"/>
          <w:b/>
          <w:noProof/>
          <w:sz w:val="56"/>
          <w:szCs w:val="56"/>
          <w:lang w:eastAsia="en-GB"/>
        </w:rPr>
        <w:drawing>
          <wp:inline distT="0" distB="0" distL="0" distR="0" wp14:anchorId="2D44F889" wp14:editId="49FF5E1C">
            <wp:extent cx="4358005" cy="739140"/>
            <wp:effectExtent l="0" t="0" r="4445" b="3810"/>
            <wp:docPr id="2" name="Picture 2" descr="C:\Users\clg1.NCCADMIN\AppData\Local\Microsoft\Windows\Temporary Internet Files\Content.IE5\MQOBXO06\NCC_BRANDMARK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g1.NCCADMIN\AppData\Local\Microsoft\Windows\Temporary Internet Files\Content.IE5\MQOBXO06\NCC_BRANDMARK_cmyk[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8005" cy="739140"/>
                    </a:xfrm>
                    <a:prstGeom prst="rect">
                      <a:avLst/>
                    </a:prstGeom>
                    <a:noFill/>
                    <a:ln>
                      <a:noFill/>
                    </a:ln>
                  </pic:spPr>
                </pic:pic>
              </a:graphicData>
            </a:graphic>
          </wp:inline>
        </w:drawing>
      </w:r>
    </w:p>
    <w:p w14:paraId="6E7126B2" w14:textId="77777777" w:rsidR="00C47177" w:rsidRPr="00B2752F" w:rsidRDefault="00C47177" w:rsidP="00C47177">
      <w:pPr>
        <w:spacing w:after="0" w:line="240" w:lineRule="auto"/>
        <w:rPr>
          <w:rFonts w:ascii="Times New Roman" w:eastAsia="Times New Roman" w:hAnsi="Times New Roman" w:cs="Times New Roman"/>
          <w:b/>
          <w:sz w:val="56"/>
          <w:szCs w:val="56"/>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8296"/>
      </w:tblGrid>
      <w:tr w:rsidR="00C47177" w14:paraId="3E818E0B" w14:textId="77777777" w:rsidTr="00B26631">
        <w:tc>
          <w:tcPr>
            <w:tcW w:w="8522" w:type="dxa"/>
            <w:shd w:val="clear" w:color="auto" w:fill="D9D9D9" w:themeFill="background1" w:themeFillShade="D9"/>
          </w:tcPr>
          <w:p w14:paraId="05E67075" w14:textId="77777777" w:rsidR="00C47177" w:rsidRDefault="00C47177" w:rsidP="00B26631">
            <w:pPr>
              <w:ind w:firstLine="720"/>
              <w:rPr>
                <w:rFonts w:ascii="Arial" w:eastAsia="Times New Roman" w:hAnsi="Arial" w:cs="Arial"/>
                <w:b/>
                <w:sz w:val="56"/>
                <w:szCs w:val="56"/>
                <w:lang w:eastAsia="en-GB"/>
              </w:rPr>
            </w:pPr>
          </w:p>
          <w:p w14:paraId="7474DA4B" w14:textId="77777777" w:rsidR="00C47177" w:rsidRPr="00B2752F" w:rsidRDefault="00C47177" w:rsidP="00B26631">
            <w:pPr>
              <w:ind w:firstLine="720"/>
              <w:rPr>
                <w:rFonts w:ascii="Arial" w:eastAsia="Times New Roman" w:hAnsi="Arial" w:cs="Arial"/>
                <w:b/>
                <w:sz w:val="56"/>
                <w:szCs w:val="56"/>
                <w:lang w:eastAsia="en-GB"/>
              </w:rPr>
            </w:pPr>
            <w:r w:rsidRPr="00B2752F">
              <w:rPr>
                <w:rFonts w:ascii="Arial" w:eastAsia="Times New Roman" w:hAnsi="Arial" w:cs="Arial"/>
                <w:b/>
                <w:sz w:val="56"/>
                <w:szCs w:val="56"/>
                <w:lang w:eastAsia="en-GB"/>
              </w:rPr>
              <w:t>Pay Policy Statement</w:t>
            </w:r>
          </w:p>
          <w:p w14:paraId="41E76C60" w14:textId="77777777" w:rsidR="00C47177" w:rsidRPr="00B2752F" w:rsidRDefault="00C47177" w:rsidP="00B26631">
            <w:pPr>
              <w:rPr>
                <w:rFonts w:ascii="Arial" w:eastAsia="Times New Roman" w:hAnsi="Arial" w:cs="Arial"/>
                <w:b/>
                <w:sz w:val="56"/>
                <w:szCs w:val="56"/>
                <w:lang w:eastAsia="en-GB"/>
              </w:rPr>
            </w:pPr>
          </w:p>
          <w:p w14:paraId="663585E6" w14:textId="0341EC7B" w:rsidR="00C47177" w:rsidRDefault="00C47177" w:rsidP="00B26631">
            <w:pPr>
              <w:ind w:firstLine="720"/>
              <w:rPr>
                <w:rFonts w:ascii="Arial" w:eastAsia="Times New Roman" w:hAnsi="Arial" w:cs="Arial"/>
                <w:b/>
                <w:sz w:val="56"/>
                <w:szCs w:val="56"/>
                <w:lang w:eastAsia="en-GB"/>
              </w:rPr>
            </w:pPr>
            <w:r w:rsidRPr="00B2752F">
              <w:rPr>
                <w:rFonts w:ascii="Arial" w:eastAsia="Times New Roman" w:hAnsi="Arial" w:cs="Arial"/>
                <w:b/>
                <w:sz w:val="56"/>
                <w:szCs w:val="56"/>
                <w:lang w:eastAsia="en-GB"/>
              </w:rPr>
              <w:t>201</w:t>
            </w:r>
            <w:r w:rsidR="00676F78">
              <w:rPr>
                <w:rFonts w:ascii="Arial" w:eastAsia="Times New Roman" w:hAnsi="Arial" w:cs="Arial"/>
                <w:b/>
                <w:sz w:val="56"/>
                <w:szCs w:val="56"/>
                <w:lang w:eastAsia="en-GB"/>
              </w:rPr>
              <w:t>7</w:t>
            </w:r>
            <w:r w:rsidRPr="00B2752F">
              <w:rPr>
                <w:rFonts w:ascii="Arial" w:eastAsia="Times New Roman" w:hAnsi="Arial" w:cs="Arial"/>
                <w:b/>
                <w:sz w:val="56"/>
                <w:szCs w:val="56"/>
                <w:lang w:eastAsia="en-GB"/>
              </w:rPr>
              <w:t>-1</w:t>
            </w:r>
            <w:r w:rsidR="00676F78">
              <w:rPr>
                <w:rFonts w:ascii="Arial" w:eastAsia="Times New Roman" w:hAnsi="Arial" w:cs="Arial"/>
                <w:b/>
                <w:sz w:val="56"/>
                <w:szCs w:val="56"/>
                <w:lang w:eastAsia="en-GB"/>
              </w:rPr>
              <w:t>8</w:t>
            </w:r>
          </w:p>
          <w:p w14:paraId="2E5EBF64" w14:textId="77777777" w:rsidR="00C47177" w:rsidRPr="00B2752F" w:rsidRDefault="00C47177" w:rsidP="00B26631">
            <w:pPr>
              <w:ind w:firstLine="720"/>
              <w:rPr>
                <w:rFonts w:ascii="Arial" w:eastAsia="Times New Roman" w:hAnsi="Arial" w:cs="Arial"/>
                <w:b/>
                <w:sz w:val="24"/>
                <w:szCs w:val="24"/>
                <w:lang w:eastAsia="en-GB"/>
              </w:rPr>
            </w:pPr>
          </w:p>
          <w:p w14:paraId="03E13C51" w14:textId="77777777" w:rsidR="00C47177" w:rsidRPr="00B2752F" w:rsidRDefault="00C47177" w:rsidP="00B26631">
            <w:pPr>
              <w:rPr>
                <w:rFonts w:ascii="Arial" w:eastAsia="Times New Roman" w:hAnsi="Arial" w:cs="Arial"/>
                <w:b/>
                <w:sz w:val="24"/>
                <w:szCs w:val="24"/>
                <w:lang w:eastAsia="en-GB"/>
              </w:rPr>
            </w:pPr>
          </w:p>
          <w:p w14:paraId="72D3B2DC" w14:textId="77777777" w:rsidR="00C47177" w:rsidRDefault="00C47177" w:rsidP="00B26631">
            <w:pPr>
              <w:rPr>
                <w:rFonts w:ascii="Times New Roman" w:eastAsia="Times New Roman" w:hAnsi="Times New Roman" w:cs="Times New Roman"/>
                <w:sz w:val="24"/>
                <w:szCs w:val="24"/>
                <w:lang w:eastAsia="en-GB"/>
              </w:rPr>
            </w:pPr>
          </w:p>
        </w:tc>
      </w:tr>
    </w:tbl>
    <w:p w14:paraId="0B331A09"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427A7D2C"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7020D9C6"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374F6423"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7BC15912"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4382F6E2"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124612F2"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25519566"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50666932" w14:textId="77777777" w:rsidR="00C47177" w:rsidRPr="00D07D2F" w:rsidRDefault="00C47177" w:rsidP="00C47177">
      <w:pPr>
        <w:spacing w:after="0" w:line="240" w:lineRule="auto"/>
        <w:rPr>
          <w:rFonts w:ascii="Arial" w:eastAsia="Times New Roman" w:hAnsi="Arial" w:cs="Arial"/>
          <w:sz w:val="24"/>
          <w:szCs w:val="24"/>
          <w:lang w:eastAsia="en-GB"/>
        </w:rPr>
      </w:pPr>
    </w:p>
    <w:p w14:paraId="03DE88B2"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0B2ECCDD"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1D75F69B" w14:textId="77777777" w:rsidR="00C47177" w:rsidRPr="00B2752F" w:rsidRDefault="00C47177" w:rsidP="00C47177">
      <w:pPr>
        <w:spacing w:after="0" w:line="240" w:lineRule="auto"/>
        <w:rPr>
          <w:rFonts w:ascii="Times New Roman" w:eastAsia="Times New Roman" w:hAnsi="Times New Roman" w:cs="Times New Roman"/>
          <w:sz w:val="24"/>
          <w:szCs w:val="24"/>
          <w:lang w:eastAsia="en-GB"/>
        </w:rPr>
      </w:pPr>
    </w:p>
    <w:p w14:paraId="51825440" w14:textId="77777777" w:rsidR="00C47177" w:rsidRPr="00B2752F" w:rsidRDefault="00C47177" w:rsidP="00C47177">
      <w:pPr>
        <w:spacing w:after="0" w:line="240" w:lineRule="auto"/>
        <w:rPr>
          <w:rFonts w:ascii="Arial" w:eastAsia="Times New Roman" w:hAnsi="Arial" w:cs="Arial"/>
          <w:b/>
          <w:sz w:val="32"/>
          <w:szCs w:val="32"/>
          <w:lang w:eastAsia="en-GB"/>
        </w:rPr>
      </w:pPr>
    </w:p>
    <w:p w14:paraId="0FE70115" w14:textId="77777777" w:rsidR="00C47177" w:rsidRPr="00B2752F" w:rsidRDefault="00C47177" w:rsidP="00C47177">
      <w:pPr>
        <w:spacing w:after="0" w:line="240" w:lineRule="auto"/>
        <w:rPr>
          <w:rFonts w:ascii="Arial" w:eastAsia="Times New Roman" w:hAnsi="Arial" w:cs="Arial"/>
          <w:b/>
          <w:sz w:val="32"/>
          <w:szCs w:val="32"/>
          <w:lang w:eastAsia="en-GB"/>
        </w:rPr>
      </w:pPr>
    </w:p>
    <w:p w14:paraId="2C213056" w14:textId="3C382BF5" w:rsidR="00C47177" w:rsidRPr="00B2752F" w:rsidRDefault="00C47177" w:rsidP="00C47177">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1</w:t>
      </w:r>
      <w:r w:rsidRPr="004501EC">
        <w:rPr>
          <w:rFonts w:ascii="Arial" w:eastAsia="Times New Roman" w:hAnsi="Arial" w:cs="Arial"/>
          <w:b/>
          <w:sz w:val="32"/>
          <w:szCs w:val="32"/>
          <w:vertAlign w:val="superscript"/>
          <w:lang w:eastAsia="en-GB"/>
        </w:rPr>
        <w:t>st</w:t>
      </w:r>
      <w:r>
        <w:rPr>
          <w:rFonts w:ascii="Arial" w:eastAsia="Times New Roman" w:hAnsi="Arial" w:cs="Arial"/>
          <w:b/>
          <w:sz w:val="32"/>
          <w:szCs w:val="32"/>
          <w:lang w:eastAsia="en-GB"/>
        </w:rPr>
        <w:t xml:space="preserve"> February 201</w:t>
      </w:r>
      <w:r w:rsidR="00676F78">
        <w:rPr>
          <w:rFonts w:ascii="Arial" w:eastAsia="Times New Roman" w:hAnsi="Arial" w:cs="Arial"/>
          <w:b/>
          <w:sz w:val="32"/>
          <w:szCs w:val="32"/>
          <w:lang w:eastAsia="en-GB"/>
        </w:rPr>
        <w:t>7</w:t>
      </w:r>
    </w:p>
    <w:p w14:paraId="10482571" w14:textId="77777777" w:rsidR="00C47177" w:rsidRPr="00B2752F" w:rsidRDefault="00C47177" w:rsidP="00C47177">
      <w:pPr>
        <w:spacing w:after="0" w:line="240" w:lineRule="auto"/>
        <w:rPr>
          <w:rFonts w:ascii="Arial" w:eastAsia="Times New Roman" w:hAnsi="Arial" w:cs="Arial"/>
          <w:b/>
          <w:sz w:val="32"/>
          <w:szCs w:val="32"/>
          <w:lang w:eastAsia="en-GB"/>
        </w:rPr>
      </w:pPr>
    </w:p>
    <w:p w14:paraId="3AD11D7E" w14:textId="77777777" w:rsidR="00C47177" w:rsidRPr="00B2752F" w:rsidRDefault="00C47177" w:rsidP="00C47177">
      <w:pPr>
        <w:spacing w:after="0" w:line="240" w:lineRule="auto"/>
        <w:rPr>
          <w:rFonts w:ascii="Arial" w:eastAsia="Times New Roman" w:hAnsi="Arial" w:cs="Arial"/>
          <w:b/>
          <w:sz w:val="32"/>
          <w:szCs w:val="32"/>
          <w:lang w:eastAsia="en-GB"/>
        </w:rPr>
      </w:pPr>
    </w:p>
    <w:p w14:paraId="03654285" w14:textId="77777777" w:rsidR="00C47177" w:rsidRPr="00B2752F" w:rsidRDefault="00C47177" w:rsidP="00C47177">
      <w:pPr>
        <w:spacing w:after="0" w:line="240" w:lineRule="auto"/>
        <w:rPr>
          <w:rFonts w:ascii="Arial" w:eastAsia="Times New Roman" w:hAnsi="Arial" w:cs="Arial"/>
          <w:b/>
          <w:sz w:val="32"/>
          <w:szCs w:val="32"/>
          <w:lang w:eastAsia="en-GB"/>
        </w:rPr>
      </w:pPr>
    </w:p>
    <w:p w14:paraId="5EB59054" w14:textId="77777777" w:rsidR="00C47177" w:rsidRPr="00B2752F" w:rsidRDefault="00C47177" w:rsidP="00C47177">
      <w:pPr>
        <w:spacing w:after="0" w:line="240" w:lineRule="auto"/>
        <w:rPr>
          <w:rFonts w:ascii="Arial" w:eastAsia="Times New Roman" w:hAnsi="Arial" w:cs="Arial"/>
          <w:b/>
          <w:sz w:val="32"/>
          <w:szCs w:val="32"/>
          <w:lang w:eastAsia="en-GB"/>
        </w:rPr>
      </w:pPr>
    </w:p>
    <w:p w14:paraId="766EC034" w14:textId="77777777" w:rsidR="00C47177" w:rsidRPr="00B2752F" w:rsidRDefault="00C47177" w:rsidP="00C47177">
      <w:pPr>
        <w:spacing w:after="0" w:line="240" w:lineRule="auto"/>
        <w:rPr>
          <w:rFonts w:ascii="Arial" w:eastAsia="Times New Roman" w:hAnsi="Arial" w:cs="Arial"/>
          <w:b/>
          <w:sz w:val="32"/>
          <w:szCs w:val="32"/>
          <w:lang w:eastAsia="en-GB"/>
        </w:rPr>
      </w:pPr>
      <w:r w:rsidRPr="00B2752F">
        <w:rPr>
          <w:rFonts w:ascii="Arial" w:eastAsia="Times New Roman" w:hAnsi="Arial" w:cs="Arial"/>
          <w:b/>
          <w:sz w:val="32"/>
          <w:szCs w:val="32"/>
          <w:lang w:eastAsia="en-GB"/>
        </w:rPr>
        <w:tab/>
      </w:r>
      <w:r w:rsidRPr="00B2752F">
        <w:rPr>
          <w:rFonts w:ascii="Arial" w:eastAsia="Times New Roman" w:hAnsi="Arial" w:cs="Arial"/>
          <w:b/>
          <w:sz w:val="32"/>
          <w:szCs w:val="32"/>
          <w:lang w:eastAsia="en-GB"/>
        </w:rPr>
        <w:tab/>
      </w:r>
      <w:r w:rsidRPr="00B2752F">
        <w:rPr>
          <w:rFonts w:ascii="Arial" w:eastAsia="Times New Roman" w:hAnsi="Arial" w:cs="Arial"/>
          <w:b/>
          <w:sz w:val="32"/>
          <w:szCs w:val="32"/>
          <w:lang w:eastAsia="en-GB"/>
        </w:rPr>
        <w:tab/>
      </w:r>
      <w:r w:rsidRPr="00B2752F">
        <w:rPr>
          <w:rFonts w:ascii="Arial" w:eastAsia="Times New Roman" w:hAnsi="Arial" w:cs="Arial"/>
          <w:b/>
          <w:sz w:val="32"/>
          <w:szCs w:val="32"/>
          <w:lang w:eastAsia="en-GB"/>
        </w:rPr>
        <w:tab/>
      </w:r>
      <w:r w:rsidRPr="00B2752F">
        <w:rPr>
          <w:rFonts w:ascii="Arial" w:eastAsia="Times New Roman" w:hAnsi="Arial" w:cs="Arial"/>
          <w:b/>
          <w:sz w:val="32"/>
          <w:szCs w:val="32"/>
          <w:lang w:eastAsia="en-GB"/>
        </w:rPr>
        <w:tab/>
      </w:r>
      <w:r w:rsidRPr="00B2752F">
        <w:rPr>
          <w:rFonts w:ascii="Arial" w:eastAsia="Times New Roman" w:hAnsi="Arial" w:cs="Arial"/>
          <w:b/>
          <w:sz w:val="32"/>
          <w:szCs w:val="32"/>
          <w:lang w:eastAsia="en-GB"/>
        </w:rPr>
        <w:tab/>
      </w:r>
      <w:r w:rsidRPr="00B2752F">
        <w:rPr>
          <w:rFonts w:ascii="Arial" w:eastAsia="Times New Roman" w:hAnsi="Arial" w:cs="Arial"/>
          <w:b/>
          <w:sz w:val="32"/>
          <w:szCs w:val="32"/>
          <w:lang w:eastAsia="en-GB"/>
        </w:rPr>
        <w:tab/>
      </w:r>
      <w:r w:rsidRPr="00B2752F">
        <w:rPr>
          <w:rFonts w:ascii="Arial" w:eastAsia="Times New Roman" w:hAnsi="Arial" w:cs="Arial"/>
          <w:b/>
          <w:sz w:val="32"/>
          <w:szCs w:val="32"/>
          <w:lang w:eastAsia="en-GB"/>
        </w:rPr>
        <w:tab/>
      </w:r>
      <w:r w:rsidRPr="00B2752F">
        <w:rPr>
          <w:rFonts w:ascii="Arial" w:eastAsia="Times New Roman" w:hAnsi="Arial" w:cs="Arial"/>
          <w:b/>
          <w:sz w:val="32"/>
          <w:szCs w:val="32"/>
          <w:lang w:eastAsia="en-GB"/>
        </w:rPr>
        <w:tab/>
      </w:r>
      <w:r w:rsidRPr="00B2752F">
        <w:rPr>
          <w:rFonts w:ascii="Arial" w:eastAsia="Times New Roman" w:hAnsi="Arial" w:cs="Arial"/>
          <w:b/>
          <w:sz w:val="32"/>
          <w:szCs w:val="32"/>
          <w:lang w:eastAsia="en-GB"/>
        </w:rPr>
        <w:tab/>
      </w:r>
    </w:p>
    <w:p w14:paraId="11D074FE" w14:textId="77777777" w:rsidR="00F0091C" w:rsidRDefault="00F0091C" w:rsidP="00C47177">
      <w:pPr>
        <w:spacing w:after="0" w:line="240" w:lineRule="auto"/>
        <w:rPr>
          <w:rFonts w:ascii="Arial" w:eastAsia="Times New Roman" w:hAnsi="Arial" w:cs="Arial"/>
          <w:b/>
          <w:bCs/>
          <w:sz w:val="28"/>
          <w:szCs w:val="28"/>
          <w:lang w:eastAsia="en-GB"/>
        </w:rPr>
      </w:pPr>
    </w:p>
    <w:p w14:paraId="0524EF8C" w14:textId="77777777" w:rsidR="00F0091C" w:rsidRDefault="00F0091C" w:rsidP="00C47177">
      <w:pPr>
        <w:spacing w:after="0" w:line="240" w:lineRule="auto"/>
        <w:rPr>
          <w:rFonts w:ascii="Arial" w:eastAsia="Times New Roman" w:hAnsi="Arial" w:cs="Arial"/>
          <w:b/>
          <w:bCs/>
          <w:sz w:val="28"/>
          <w:szCs w:val="28"/>
          <w:lang w:eastAsia="en-GB"/>
        </w:rPr>
      </w:pPr>
    </w:p>
    <w:p w14:paraId="57AED2F5" w14:textId="77777777" w:rsidR="000D3394" w:rsidRDefault="000D3394" w:rsidP="00C47177">
      <w:pPr>
        <w:spacing w:after="0" w:line="240" w:lineRule="auto"/>
        <w:rPr>
          <w:rFonts w:ascii="Arial" w:eastAsia="Times New Roman" w:hAnsi="Arial" w:cs="Arial"/>
          <w:b/>
          <w:bCs/>
          <w:sz w:val="28"/>
          <w:szCs w:val="28"/>
          <w:lang w:eastAsia="en-GB"/>
        </w:rPr>
      </w:pPr>
    </w:p>
    <w:p w14:paraId="750674F8" w14:textId="77777777" w:rsidR="00C47177" w:rsidRPr="00B2752F" w:rsidRDefault="00C47177" w:rsidP="00C47177">
      <w:pPr>
        <w:spacing w:after="0" w:line="240" w:lineRule="auto"/>
        <w:rPr>
          <w:rFonts w:ascii="Arial" w:eastAsia="Times New Roman" w:hAnsi="Arial" w:cs="Arial"/>
          <w:b/>
          <w:bCs/>
          <w:sz w:val="28"/>
          <w:szCs w:val="28"/>
          <w:lang w:eastAsia="en-GB"/>
        </w:rPr>
      </w:pPr>
      <w:r w:rsidRPr="00B2752F">
        <w:rPr>
          <w:rFonts w:ascii="Arial" w:eastAsia="Times New Roman" w:hAnsi="Arial" w:cs="Arial"/>
          <w:b/>
          <w:bCs/>
          <w:sz w:val="28"/>
          <w:szCs w:val="28"/>
          <w:lang w:eastAsia="en-GB"/>
        </w:rPr>
        <w:lastRenderedPageBreak/>
        <w:t>CONTENTS:</w:t>
      </w:r>
    </w:p>
    <w:p w14:paraId="13C24741" w14:textId="77777777" w:rsidR="00C47177" w:rsidRPr="00B2752F" w:rsidRDefault="00C47177" w:rsidP="00C47177">
      <w:pPr>
        <w:spacing w:after="0" w:line="240" w:lineRule="auto"/>
        <w:rPr>
          <w:rFonts w:ascii="Arial" w:eastAsia="Times New Roman" w:hAnsi="Arial" w:cs="Arial"/>
          <w:sz w:val="28"/>
          <w:szCs w:val="28"/>
          <w:lang w:eastAsia="en-GB"/>
        </w:rPr>
      </w:pPr>
    </w:p>
    <w:p w14:paraId="1F345784" w14:textId="77777777" w:rsidR="00BC4797" w:rsidRDefault="00BC4797" w:rsidP="00C47177">
      <w:pPr>
        <w:widowControl w:val="0"/>
        <w:numPr>
          <w:ilvl w:val="0"/>
          <w:numId w:val="1"/>
        </w:numPr>
        <w:suppressAutoHyphens/>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Background</w:t>
      </w:r>
    </w:p>
    <w:p w14:paraId="360E20B2" w14:textId="77777777" w:rsidR="00BC4797" w:rsidRDefault="00BC4797" w:rsidP="00BC4797">
      <w:pPr>
        <w:widowControl w:val="0"/>
        <w:suppressAutoHyphens/>
        <w:spacing w:after="0" w:line="240" w:lineRule="auto"/>
        <w:rPr>
          <w:rFonts w:ascii="Arial" w:eastAsia="Times New Roman" w:hAnsi="Arial" w:cs="Arial"/>
          <w:b/>
          <w:sz w:val="24"/>
          <w:szCs w:val="24"/>
          <w:lang w:eastAsia="en-GB"/>
        </w:rPr>
      </w:pPr>
    </w:p>
    <w:p w14:paraId="570919EA" w14:textId="5D14174C" w:rsidR="00C47177" w:rsidRPr="00B2752F" w:rsidRDefault="00C47177" w:rsidP="00C47177">
      <w:pPr>
        <w:widowControl w:val="0"/>
        <w:numPr>
          <w:ilvl w:val="0"/>
          <w:numId w:val="1"/>
        </w:numPr>
        <w:suppressAutoHyphens/>
        <w:spacing w:after="0" w:line="240" w:lineRule="auto"/>
        <w:rPr>
          <w:rFonts w:ascii="Arial" w:eastAsia="Times New Roman" w:hAnsi="Arial" w:cs="Arial"/>
          <w:b/>
          <w:sz w:val="24"/>
          <w:szCs w:val="24"/>
          <w:lang w:eastAsia="en-GB"/>
        </w:rPr>
      </w:pPr>
      <w:r w:rsidRPr="00B2752F">
        <w:rPr>
          <w:rFonts w:ascii="Arial" w:eastAsia="Times New Roman" w:hAnsi="Arial" w:cs="Arial"/>
          <w:b/>
          <w:sz w:val="24"/>
          <w:szCs w:val="24"/>
          <w:lang w:eastAsia="en-GB"/>
        </w:rPr>
        <w:t>Purpose</w:t>
      </w:r>
      <w:r w:rsidR="00665301">
        <w:rPr>
          <w:rFonts w:ascii="Arial" w:eastAsia="Times New Roman" w:hAnsi="Arial" w:cs="Arial"/>
          <w:b/>
          <w:sz w:val="24"/>
          <w:szCs w:val="24"/>
          <w:lang w:eastAsia="en-GB"/>
        </w:rPr>
        <w:t xml:space="preserve"> and Scope</w:t>
      </w:r>
    </w:p>
    <w:p w14:paraId="13340A44" w14:textId="77777777" w:rsidR="00C47177" w:rsidRPr="00B2752F" w:rsidRDefault="00C47177" w:rsidP="00C47177">
      <w:pPr>
        <w:widowControl w:val="0"/>
        <w:suppressAutoHyphens/>
        <w:spacing w:after="0" w:line="240" w:lineRule="auto"/>
        <w:ind w:left="360"/>
        <w:rPr>
          <w:rFonts w:ascii="Arial" w:eastAsia="Times New Roman" w:hAnsi="Arial" w:cs="Arial"/>
          <w:b/>
          <w:sz w:val="24"/>
          <w:szCs w:val="24"/>
          <w:lang w:eastAsia="en-GB"/>
        </w:rPr>
      </w:pPr>
    </w:p>
    <w:p w14:paraId="4E7A8787" w14:textId="77777777" w:rsidR="00C47177" w:rsidRPr="00B2752F" w:rsidRDefault="00C47177" w:rsidP="00C47177">
      <w:pPr>
        <w:numPr>
          <w:ilvl w:val="0"/>
          <w:numId w:val="1"/>
        </w:numPr>
        <w:spacing w:after="0" w:line="240" w:lineRule="auto"/>
        <w:rPr>
          <w:rFonts w:ascii="Arial" w:eastAsia="Times New Roman" w:hAnsi="Arial" w:cs="Arial"/>
          <w:b/>
          <w:sz w:val="24"/>
          <w:szCs w:val="24"/>
          <w:lang w:eastAsia="en-GB"/>
        </w:rPr>
      </w:pPr>
      <w:r w:rsidRPr="00B2752F">
        <w:rPr>
          <w:rFonts w:ascii="Arial" w:eastAsia="Times New Roman" w:hAnsi="Arial" w:cs="Arial"/>
          <w:b/>
          <w:sz w:val="24"/>
          <w:szCs w:val="24"/>
          <w:lang w:eastAsia="en-GB"/>
        </w:rPr>
        <w:t xml:space="preserve">Organisational context </w:t>
      </w:r>
    </w:p>
    <w:p w14:paraId="4DAE220E" w14:textId="77777777" w:rsidR="00C47177" w:rsidRPr="00B2752F" w:rsidRDefault="00C47177" w:rsidP="00C47177">
      <w:pPr>
        <w:spacing w:after="0" w:line="240" w:lineRule="auto"/>
        <w:rPr>
          <w:rFonts w:ascii="Arial" w:eastAsia="Times New Roman" w:hAnsi="Arial" w:cs="Arial"/>
          <w:b/>
          <w:sz w:val="24"/>
          <w:szCs w:val="24"/>
          <w:lang w:eastAsia="en-GB"/>
        </w:rPr>
      </w:pPr>
    </w:p>
    <w:p w14:paraId="2C5D4F06" w14:textId="77777777" w:rsidR="00C47177" w:rsidRPr="00B2752F" w:rsidRDefault="00C47177" w:rsidP="00C47177">
      <w:pPr>
        <w:widowControl w:val="0"/>
        <w:numPr>
          <w:ilvl w:val="0"/>
          <w:numId w:val="1"/>
        </w:numPr>
        <w:suppressAutoHyphens/>
        <w:spacing w:after="0" w:line="240" w:lineRule="auto"/>
        <w:rPr>
          <w:rFonts w:ascii="Arial" w:eastAsia="Times New Roman" w:hAnsi="Arial" w:cs="Arial"/>
          <w:b/>
          <w:sz w:val="24"/>
          <w:szCs w:val="24"/>
          <w:lang w:eastAsia="en-GB"/>
        </w:rPr>
      </w:pPr>
      <w:r w:rsidRPr="00B2752F">
        <w:rPr>
          <w:rFonts w:ascii="Arial" w:eastAsia="Times New Roman" w:hAnsi="Arial" w:cs="Arial"/>
          <w:b/>
          <w:sz w:val="24"/>
          <w:szCs w:val="24"/>
          <w:lang w:eastAsia="en-GB"/>
        </w:rPr>
        <w:t>Determination of  pay and terms and conditions</w:t>
      </w:r>
    </w:p>
    <w:p w14:paraId="12AD6E27" w14:textId="77777777" w:rsidR="00C47177" w:rsidRPr="00B2752F" w:rsidRDefault="00C47177" w:rsidP="00C47177">
      <w:pPr>
        <w:widowControl w:val="0"/>
        <w:suppressAutoHyphens/>
        <w:spacing w:after="0" w:line="240" w:lineRule="auto"/>
        <w:ind w:left="360"/>
        <w:rPr>
          <w:rFonts w:ascii="Arial" w:eastAsia="Times New Roman" w:hAnsi="Arial" w:cs="Arial"/>
          <w:b/>
          <w:sz w:val="24"/>
          <w:szCs w:val="24"/>
          <w:lang w:eastAsia="en-GB"/>
        </w:rPr>
      </w:pPr>
    </w:p>
    <w:p w14:paraId="226780E6" w14:textId="77777777" w:rsidR="00C47177" w:rsidRPr="00B2752F" w:rsidRDefault="00C47177" w:rsidP="00C47177">
      <w:pPr>
        <w:numPr>
          <w:ilvl w:val="0"/>
          <w:numId w:val="1"/>
        </w:numPr>
        <w:spacing w:after="0" w:line="240" w:lineRule="auto"/>
        <w:rPr>
          <w:rFonts w:ascii="Arial" w:eastAsia="Times New Roman" w:hAnsi="Arial" w:cs="Arial"/>
          <w:b/>
          <w:sz w:val="24"/>
          <w:szCs w:val="24"/>
          <w:lang w:eastAsia="en-GB"/>
        </w:rPr>
      </w:pPr>
      <w:r w:rsidRPr="00B2752F">
        <w:rPr>
          <w:rFonts w:ascii="Arial" w:eastAsia="Times New Roman" w:hAnsi="Arial" w:cs="Arial"/>
          <w:b/>
          <w:bCs/>
          <w:sz w:val="24"/>
          <w:szCs w:val="24"/>
          <w:lang w:eastAsia="en-GB"/>
        </w:rPr>
        <w:t>Relationship between highest and lowest paid employees</w:t>
      </w:r>
    </w:p>
    <w:p w14:paraId="77C8A9E7" w14:textId="77777777" w:rsidR="00C47177" w:rsidRPr="00B2752F" w:rsidRDefault="00C47177" w:rsidP="00C47177">
      <w:pPr>
        <w:spacing w:after="0" w:line="240" w:lineRule="auto"/>
        <w:rPr>
          <w:rFonts w:ascii="Arial" w:eastAsia="Times New Roman" w:hAnsi="Arial" w:cs="Arial"/>
          <w:b/>
          <w:sz w:val="24"/>
          <w:szCs w:val="24"/>
          <w:lang w:eastAsia="en-GB"/>
        </w:rPr>
      </w:pPr>
    </w:p>
    <w:p w14:paraId="682B0584" w14:textId="77777777" w:rsidR="00C47177" w:rsidRDefault="00C47177" w:rsidP="00C47177">
      <w:pPr>
        <w:widowControl w:val="0"/>
        <w:numPr>
          <w:ilvl w:val="0"/>
          <w:numId w:val="1"/>
        </w:numPr>
        <w:suppressAutoHyphens/>
        <w:spacing w:after="0" w:line="240" w:lineRule="auto"/>
        <w:jc w:val="both"/>
        <w:rPr>
          <w:rFonts w:ascii="Arial" w:eastAsia="Times New Roman" w:hAnsi="Arial" w:cs="Arial"/>
          <w:b/>
          <w:sz w:val="24"/>
          <w:szCs w:val="24"/>
          <w:lang w:eastAsia="en-GB"/>
        </w:rPr>
      </w:pPr>
      <w:r w:rsidRPr="00B2752F">
        <w:rPr>
          <w:rFonts w:ascii="Arial" w:eastAsia="Times New Roman" w:hAnsi="Arial" w:cs="Arial"/>
          <w:b/>
          <w:sz w:val="24"/>
          <w:szCs w:val="24"/>
          <w:lang w:eastAsia="en-GB"/>
        </w:rPr>
        <w:t>Level and elements of remuneration of Chief Officers</w:t>
      </w:r>
    </w:p>
    <w:p w14:paraId="557F89DE" w14:textId="77777777" w:rsidR="00665301" w:rsidRDefault="00665301" w:rsidP="00665301">
      <w:pPr>
        <w:widowControl w:val="0"/>
        <w:suppressAutoHyphens/>
        <w:spacing w:after="0" w:line="240" w:lineRule="auto"/>
        <w:jc w:val="both"/>
        <w:rPr>
          <w:rFonts w:ascii="Arial" w:eastAsia="Times New Roman" w:hAnsi="Arial" w:cs="Arial"/>
          <w:b/>
          <w:sz w:val="24"/>
          <w:szCs w:val="24"/>
          <w:lang w:eastAsia="en-GB"/>
        </w:rPr>
      </w:pPr>
    </w:p>
    <w:p w14:paraId="18D8FF97" w14:textId="77777777" w:rsidR="00665301" w:rsidRPr="00665301" w:rsidRDefault="00665301" w:rsidP="00665301">
      <w:pPr>
        <w:pStyle w:val="ListParagraph"/>
        <w:widowControl w:val="0"/>
        <w:numPr>
          <w:ilvl w:val="0"/>
          <w:numId w:val="1"/>
        </w:numPr>
        <w:suppressAutoHyphens/>
        <w:spacing w:after="0" w:line="240" w:lineRule="auto"/>
        <w:jc w:val="both"/>
        <w:rPr>
          <w:rFonts w:ascii="Arial" w:eastAsia="Times New Roman" w:hAnsi="Arial" w:cs="Arial"/>
          <w:b/>
          <w:sz w:val="24"/>
          <w:szCs w:val="24"/>
          <w:lang w:eastAsia="en-GB"/>
        </w:rPr>
      </w:pPr>
      <w:r w:rsidRPr="00665301">
        <w:rPr>
          <w:rFonts w:ascii="Arial" w:hAnsi="Arial" w:cs="Arial"/>
          <w:b/>
          <w:sz w:val="24"/>
          <w:szCs w:val="24"/>
        </w:rPr>
        <w:t xml:space="preserve">Employees with a Total Remuneration of £50,000 or more </w:t>
      </w:r>
    </w:p>
    <w:p w14:paraId="57D1F395" w14:textId="77777777" w:rsidR="00A15055" w:rsidRPr="00665301" w:rsidRDefault="00A15055" w:rsidP="00DD544B">
      <w:pPr>
        <w:widowControl w:val="0"/>
        <w:suppressAutoHyphens/>
        <w:spacing w:after="0" w:line="240" w:lineRule="auto"/>
        <w:jc w:val="both"/>
        <w:rPr>
          <w:rFonts w:ascii="Arial" w:eastAsia="Times New Roman" w:hAnsi="Arial" w:cs="Arial"/>
          <w:b/>
          <w:sz w:val="24"/>
          <w:szCs w:val="24"/>
          <w:lang w:eastAsia="en-GB"/>
        </w:rPr>
      </w:pPr>
    </w:p>
    <w:p w14:paraId="7C6507B5" w14:textId="7139A3D6" w:rsidR="00C96287" w:rsidRDefault="00C96287" w:rsidP="00C47177">
      <w:pPr>
        <w:numPr>
          <w:ilvl w:val="0"/>
          <w:numId w:val="1"/>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Appendices </w:t>
      </w:r>
      <w:r w:rsidR="00F75CD6">
        <w:rPr>
          <w:rFonts w:ascii="Arial" w:eastAsia="Times New Roman" w:hAnsi="Arial" w:cs="Arial"/>
          <w:b/>
          <w:sz w:val="24"/>
          <w:szCs w:val="24"/>
          <w:lang w:eastAsia="en-GB"/>
        </w:rPr>
        <w:t>A (</w:t>
      </w:r>
      <w:r>
        <w:rPr>
          <w:rFonts w:ascii="Arial" w:eastAsia="Times New Roman" w:hAnsi="Arial" w:cs="Arial"/>
          <w:b/>
          <w:sz w:val="24"/>
          <w:szCs w:val="24"/>
          <w:lang w:eastAsia="en-GB"/>
        </w:rPr>
        <w:t>1, 2a and 2b</w:t>
      </w:r>
      <w:r w:rsidR="00F75CD6">
        <w:rPr>
          <w:rFonts w:ascii="Arial" w:eastAsia="Times New Roman" w:hAnsi="Arial" w:cs="Arial"/>
          <w:b/>
          <w:sz w:val="24"/>
          <w:szCs w:val="24"/>
          <w:lang w:eastAsia="en-GB"/>
        </w:rPr>
        <w:t>)</w:t>
      </w:r>
    </w:p>
    <w:p w14:paraId="1EE8C534" w14:textId="77777777" w:rsidR="00C96287" w:rsidRPr="00AB7413" w:rsidRDefault="00C96287" w:rsidP="00C96287">
      <w:pPr>
        <w:numPr>
          <w:ilvl w:val="1"/>
          <w:numId w:val="11"/>
        </w:numPr>
        <w:shd w:val="clear" w:color="auto" w:fill="FFFFFF"/>
        <w:spacing w:after="0" w:line="240" w:lineRule="auto"/>
        <w:rPr>
          <w:rFonts w:ascii="Arial" w:hAnsi="Arial" w:cs="Arial"/>
          <w:sz w:val="24"/>
          <w:szCs w:val="24"/>
        </w:rPr>
      </w:pPr>
      <w:r w:rsidRPr="00AB7413">
        <w:rPr>
          <w:rFonts w:ascii="Arial" w:hAnsi="Arial" w:cs="Arial"/>
          <w:sz w:val="24"/>
          <w:szCs w:val="24"/>
        </w:rPr>
        <w:t>Nottinghamshire County Council Top Level Structure Chart February 201</w:t>
      </w:r>
      <w:r>
        <w:rPr>
          <w:rFonts w:ascii="Arial" w:hAnsi="Arial" w:cs="Arial"/>
          <w:sz w:val="24"/>
          <w:szCs w:val="24"/>
        </w:rPr>
        <w:t>7</w:t>
      </w:r>
      <w:r w:rsidRPr="00AB7413">
        <w:rPr>
          <w:rFonts w:ascii="Arial" w:hAnsi="Arial" w:cs="Arial"/>
          <w:sz w:val="24"/>
          <w:szCs w:val="24"/>
        </w:rPr>
        <w:t xml:space="preserve"> (Appendix 1) </w:t>
      </w:r>
    </w:p>
    <w:p w14:paraId="62E22CD0" w14:textId="77777777" w:rsidR="00C96287" w:rsidRPr="00AB7413" w:rsidRDefault="00C96287" w:rsidP="00C96287">
      <w:pPr>
        <w:numPr>
          <w:ilvl w:val="1"/>
          <w:numId w:val="11"/>
        </w:numPr>
        <w:shd w:val="clear" w:color="auto" w:fill="FFFFFF"/>
        <w:spacing w:after="0" w:line="240" w:lineRule="auto"/>
        <w:rPr>
          <w:rFonts w:ascii="Arial" w:hAnsi="Arial" w:cs="Arial"/>
          <w:sz w:val="24"/>
          <w:szCs w:val="24"/>
        </w:rPr>
      </w:pPr>
      <w:r w:rsidRPr="00AB7413">
        <w:rPr>
          <w:rFonts w:ascii="Arial" w:hAnsi="Arial" w:cs="Arial"/>
          <w:sz w:val="24"/>
          <w:szCs w:val="24"/>
        </w:rPr>
        <w:t>Chief Officer Pay at Nottinghamshire County Council February 201</w:t>
      </w:r>
      <w:r>
        <w:rPr>
          <w:rFonts w:ascii="Arial" w:hAnsi="Arial" w:cs="Arial"/>
          <w:sz w:val="24"/>
          <w:szCs w:val="24"/>
        </w:rPr>
        <w:t>7</w:t>
      </w:r>
      <w:r w:rsidRPr="00AB7413">
        <w:rPr>
          <w:rFonts w:ascii="Arial" w:hAnsi="Arial" w:cs="Arial"/>
          <w:sz w:val="24"/>
          <w:szCs w:val="24"/>
        </w:rPr>
        <w:t xml:space="preserve"> (Appendix 2 a)</w:t>
      </w:r>
    </w:p>
    <w:p w14:paraId="19DE07FF" w14:textId="77777777" w:rsidR="00C96287" w:rsidRPr="00AB7413" w:rsidRDefault="00C96287" w:rsidP="00C96287">
      <w:pPr>
        <w:numPr>
          <w:ilvl w:val="1"/>
          <w:numId w:val="11"/>
        </w:numPr>
        <w:shd w:val="clear" w:color="auto" w:fill="FFFFFF"/>
        <w:spacing w:after="0" w:line="240" w:lineRule="auto"/>
        <w:rPr>
          <w:rFonts w:ascii="Arial" w:hAnsi="Arial" w:cs="Arial"/>
          <w:sz w:val="24"/>
          <w:szCs w:val="24"/>
        </w:rPr>
      </w:pPr>
      <w:r>
        <w:rPr>
          <w:rFonts w:ascii="Arial" w:hAnsi="Arial" w:cs="Arial"/>
          <w:sz w:val="24"/>
          <w:szCs w:val="24"/>
        </w:rPr>
        <w:t>List of NCC Employees with Total Remuneration of £50,000 or more (Appendix 2b)</w:t>
      </w:r>
    </w:p>
    <w:p w14:paraId="75E592B5" w14:textId="77777777" w:rsidR="00C96287" w:rsidRDefault="00C96287" w:rsidP="00C96287">
      <w:pPr>
        <w:spacing w:after="0" w:line="240" w:lineRule="auto"/>
        <w:rPr>
          <w:rFonts w:ascii="Arial" w:eastAsia="Times New Roman" w:hAnsi="Arial" w:cs="Arial"/>
          <w:b/>
          <w:sz w:val="24"/>
          <w:szCs w:val="24"/>
          <w:lang w:eastAsia="en-GB"/>
        </w:rPr>
      </w:pPr>
    </w:p>
    <w:p w14:paraId="2C7A9005" w14:textId="26EC3637" w:rsidR="00C47177" w:rsidRDefault="00F75CD6" w:rsidP="00C47177">
      <w:pPr>
        <w:numPr>
          <w:ilvl w:val="0"/>
          <w:numId w:val="1"/>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Appendices B: </w:t>
      </w:r>
      <w:r w:rsidR="00C47177" w:rsidRPr="00B2752F">
        <w:rPr>
          <w:rFonts w:ascii="Arial" w:eastAsia="Times New Roman" w:hAnsi="Arial" w:cs="Arial"/>
          <w:b/>
          <w:sz w:val="24"/>
          <w:szCs w:val="24"/>
          <w:lang w:eastAsia="en-GB"/>
        </w:rPr>
        <w:t>Li</w:t>
      </w:r>
      <w:r w:rsidR="00C96287">
        <w:rPr>
          <w:rFonts w:ascii="Arial" w:eastAsia="Times New Roman" w:hAnsi="Arial" w:cs="Arial"/>
          <w:b/>
          <w:sz w:val="24"/>
          <w:szCs w:val="24"/>
          <w:lang w:eastAsia="en-GB"/>
        </w:rPr>
        <w:t xml:space="preserve">nk to other Pay Policy </w:t>
      </w:r>
      <w:r w:rsidR="00C47177" w:rsidRPr="00B2752F">
        <w:rPr>
          <w:rFonts w:ascii="Arial" w:eastAsia="Times New Roman" w:hAnsi="Arial" w:cs="Arial"/>
          <w:b/>
          <w:sz w:val="24"/>
          <w:szCs w:val="24"/>
          <w:lang w:eastAsia="en-GB"/>
        </w:rPr>
        <w:t>appendices</w:t>
      </w:r>
      <w:r w:rsidR="00C96287">
        <w:rPr>
          <w:rFonts w:ascii="Arial" w:eastAsia="Times New Roman" w:hAnsi="Arial" w:cs="Arial"/>
          <w:b/>
          <w:sz w:val="24"/>
          <w:szCs w:val="24"/>
          <w:lang w:eastAsia="en-GB"/>
        </w:rPr>
        <w:t xml:space="preserve"> </w:t>
      </w:r>
      <w:r>
        <w:rPr>
          <w:rFonts w:ascii="Arial" w:eastAsia="Times New Roman" w:hAnsi="Arial" w:cs="Arial"/>
          <w:b/>
          <w:sz w:val="24"/>
          <w:szCs w:val="24"/>
          <w:lang w:eastAsia="en-GB"/>
        </w:rPr>
        <w:t>(</w:t>
      </w:r>
      <w:r w:rsidR="00C96287">
        <w:rPr>
          <w:rFonts w:ascii="Arial" w:eastAsia="Times New Roman" w:hAnsi="Arial" w:cs="Arial"/>
          <w:b/>
          <w:sz w:val="24"/>
          <w:szCs w:val="24"/>
          <w:lang w:eastAsia="en-GB"/>
        </w:rPr>
        <w:t>3</w:t>
      </w:r>
      <w:r>
        <w:rPr>
          <w:rFonts w:ascii="Arial" w:eastAsia="Times New Roman" w:hAnsi="Arial" w:cs="Arial"/>
          <w:b/>
          <w:sz w:val="24"/>
          <w:szCs w:val="24"/>
          <w:lang w:eastAsia="en-GB"/>
        </w:rPr>
        <w:t xml:space="preserve"> to</w:t>
      </w:r>
      <w:r w:rsidR="00C96287">
        <w:rPr>
          <w:rFonts w:ascii="Arial" w:eastAsia="Times New Roman" w:hAnsi="Arial" w:cs="Arial"/>
          <w:b/>
          <w:sz w:val="24"/>
          <w:szCs w:val="24"/>
          <w:lang w:eastAsia="en-GB"/>
        </w:rPr>
        <w:t>15</w:t>
      </w:r>
      <w:r>
        <w:rPr>
          <w:rFonts w:ascii="Arial" w:eastAsia="Times New Roman" w:hAnsi="Arial" w:cs="Arial"/>
          <w:b/>
          <w:sz w:val="24"/>
          <w:szCs w:val="24"/>
          <w:lang w:eastAsia="en-GB"/>
        </w:rPr>
        <w:t>)</w:t>
      </w:r>
      <w:r w:rsidR="00C47177" w:rsidRPr="00B2752F">
        <w:rPr>
          <w:rFonts w:ascii="Arial" w:eastAsia="Times New Roman" w:hAnsi="Arial" w:cs="Arial"/>
          <w:b/>
          <w:sz w:val="24"/>
          <w:szCs w:val="24"/>
          <w:lang w:eastAsia="en-GB"/>
        </w:rPr>
        <w:t>:</w:t>
      </w:r>
    </w:p>
    <w:p w14:paraId="7BA8849E" w14:textId="77777777" w:rsidR="00D42AF6" w:rsidRDefault="00D42AF6" w:rsidP="00D42AF6">
      <w:pPr>
        <w:spacing w:after="0" w:line="240" w:lineRule="auto"/>
        <w:rPr>
          <w:rFonts w:ascii="Arial" w:eastAsia="Times New Roman" w:hAnsi="Arial" w:cs="Arial"/>
          <w:b/>
          <w:sz w:val="24"/>
          <w:szCs w:val="24"/>
          <w:lang w:eastAsia="en-GB"/>
        </w:rPr>
      </w:pPr>
    </w:p>
    <w:p w14:paraId="455A6605" w14:textId="4D9C5DD8" w:rsidR="00C96287" w:rsidRDefault="003946CC" w:rsidP="00CF080D">
      <w:pPr>
        <w:spacing w:after="0" w:line="240" w:lineRule="auto"/>
        <w:rPr>
          <w:rFonts w:ascii="Arial" w:hAnsi="Arial" w:cs="Arial"/>
          <w:sz w:val="24"/>
          <w:szCs w:val="24"/>
        </w:rPr>
      </w:pPr>
      <w:hyperlink r:id="rId15" w:history="1">
        <w:r w:rsidR="00FB764F" w:rsidRPr="00FB764F">
          <w:rPr>
            <w:rFonts w:ascii="Arial" w:eastAsia="Calibri" w:hAnsi="Arial" w:cs="Arial"/>
            <w:color w:val="0563C1"/>
            <w:sz w:val="20"/>
            <w:szCs w:val="20"/>
            <w:u w:val="single"/>
          </w:rPr>
          <w:t>http://www.nottinghamshire.gov.uk/jobs-and-working/working-for-us/pay-policy-statement-2016</w:t>
        </w:r>
      </w:hyperlink>
    </w:p>
    <w:p w14:paraId="3808B166" w14:textId="77777777" w:rsidR="00C96287" w:rsidRDefault="00C96287" w:rsidP="00CF080D">
      <w:pPr>
        <w:spacing w:after="0" w:line="240" w:lineRule="auto"/>
        <w:rPr>
          <w:rFonts w:ascii="Arial" w:hAnsi="Arial" w:cs="Arial"/>
          <w:sz w:val="24"/>
          <w:szCs w:val="24"/>
        </w:rPr>
      </w:pPr>
    </w:p>
    <w:p w14:paraId="408A58E4" w14:textId="77777777" w:rsidR="00C96287" w:rsidRDefault="00C96287" w:rsidP="00CF080D">
      <w:pPr>
        <w:spacing w:after="0" w:line="240" w:lineRule="auto"/>
        <w:rPr>
          <w:rFonts w:ascii="Arial" w:hAnsi="Arial" w:cs="Arial"/>
          <w:sz w:val="24"/>
          <w:szCs w:val="24"/>
        </w:rPr>
      </w:pPr>
    </w:p>
    <w:p w14:paraId="1680FD92" w14:textId="77777777" w:rsidR="00C96287" w:rsidRDefault="00C96287" w:rsidP="00CF080D">
      <w:pPr>
        <w:spacing w:after="0" w:line="240" w:lineRule="auto"/>
        <w:rPr>
          <w:rFonts w:ascii="Arial" w:hAnsi="Arial" w:cs="Arial"/>
          <w:sz w:val="24"/>
          <w:szCs w:val="24"/>
        </w:rPr>
      </w:pPr>
    </w:p>
    <w:p w14:paraId="6D8C7C3D" w14:textId="77777777" w:rsidR="00C96287" w:rsidRDefault="00C96287" w:rsidP="00CF080D">
      <w:pPr>
        <w:spacing w:after="0" w:line="240" w:lineRule="auto"/>
        <w:rPr>
          <w:rFonts w:ascii="Arial" w:hAnsi="Arial" w:cs="Arial"/>
          <w:sz w:val="24"/>
          <w:szCs w:val="24"/>
        </w:rPr>
      </w:pPr>
    </w:p>
    <w:p w14:paraId="418724D3" w14:textId="77777777" w:rsidR="00C96287" w:rsidRDefault="00C96287" w:rsidP="00CF080D">
      <w:pPr>
        <w:spacing w:after="0" w:line="240" w:lineRule="auto"/>
        <w:rPr>
          <w:rFonts w:ascii="Arial" w:hAnsi="Arial" w:cs="Arial"/>
          <w:sz w:val="24"/>
          <w:szCs w:val="24"/>
        </w:rPr>
      </w:pPr>
    </w:p>
    <w:p w14:paraId="789C8572" w14:textId="77777777" w:rsidR="00C96287" w:rsidRDefault="00C96287" w:rsidP="00CF080D">
      <w:pPr>
        <w:spacing w:after="0" w:line="240" w:lineRule="auto"/>
        <w:rPr>
          <w:rFonts w:ascii="Arial" w:hAnsi="Arial" w:cs="Arial"/>
          <w:sz w:val="24"/>
          <w:szCs w:val="24"/>
        </w:rPr>
      </w:pPr>
    </w:p>
    <w:p w14:paraId="27B85B9B" w14:textId="77777777" w:rsidR="00C96287" w:rsidRDefault="00C96287" w:rsidP="00CF080D">
      <w:pPr>
        <w:spacing w:after="0" w:line="240" w:lineRule="auto"/>
        <w:rPr>
          <w:rFonts w:ascii="Arial" w:hAnsi="Arial" w:cs="Arial"/>
          <w:sz w:val="24"/>
          <w:szCs w:val="24"/>
        </w:rPr>
      </w:pPr>
    </w:p>
    <w:p w14:paraId="669F0014" w14:textId="77777777" w:rsidR="00C96287" w:rsidRDefault="00C96287" w:rsidP="00CF080D">
      <w:pPr>
        <w:spacing w:after="0" w:line="240" w:lineRule="auto"/>
        <w:rPr>
          <w:rFonts w:ascii="Arial" w:hAnsi="Arial" w:cs="Arial"/>
          <w:sz w:val="24"/>
          <w:szCs w:val="24"/>
        </w:rPr>
      </w:pPr>
    </w:p>
    <w:p w14:paraId="7CD2F6FF" w14:textId="77777777" w:rsidR="00C96287" w:rsidRDefault="00C96287" w:rsidP="00CF080D">
      <w:pPr>
        <w:spacing w:after="0" w:line="240" w:lineRule="auto"/>
        <w:rPr>
          <w:rFonts w:ascii="Arial" w:hAnsi="Arial" w:cs="Arial"/>
          <w:sz w:val="24"/>
          <w:szCs w:val="24"/>
        </w:rPr>
      </w:pPr>
    </w:p>
    <w:p w14:paraId="445A9EE1" w14:textId="77777777" w:rsidR="00C96287" w:rsidRDefault="00C96287" w:rsidP="00CF080D">
      <w:pPr>
        <w:spacing w:after="0" w:line="240" w:lineRule="auto"/>
        <w:rPr>
          <w:rFonts w:ascii="Arial" w:hAnsi="Arial" w:cs="Arial"/>
          <w:sz w:val="24"/>
          <w:szCs w:val="24"/>
        </w:rPr>
      </w:pPr>
    </w:p>
    <w:p w14:paraId="638DFC85" w14:textId="77777777" w:rsidR="00C96287" w:rsidRDefault="00C96287" w:rsidP="00CF080D">
      <w:pPr>
        <w:spacing w:after="0" w:line="240" w:lineRule="auto"/>
        <w:rPr>
          <w:rFonts w:ascii="Arial" w:hAnsi="Arial" w:cs="Arial"/>
          <w:sz w:val="24"/>
          <w:szCs w:val="24"/>
        </w:rPr>
      </w:pPr>
    </w:p>
    <w:p w14:paraId="591D71E7" w14:textId="77777777" w:rsidR="00C96287" w:rsidRDefault="00C96287" w:rsidP="00CF080D">
      <w:pPr>
        <w:spacing w:after="0" w:line="240" w:lineRule="auto"/>
        <w:rPr>
          <w:rFonts w:ascii="Arial" w:hAnsi="Arial" w:cs="Arial"/>
          <w:sz w:val="24"/>
          <w:szCs w:val="24"/>
        </w:rPr>
      </w:pPr>
    </w:p>
    <w:p w14:paraId="59A780DC" w14:textId="77777777" w:rsidR="00C96287" w:rsidRDefault="00C96287" w:rsidP="00CF080D">
      <w:pPr>
        <w:spacing w:after="0" w:line="240" w:lineRule="auto"/>
        <w:rPr>
          <w:rFonts w:ascii="Arial" w:hAnsi="Arial" w:cs="Arial"/>
          <w:sz w:val="24"/>
          <w:szCs w:val="24"/>
        </w:rPr>
      </w:pPr>
    </w:p>
    <w:p w14:paraId="0A075EE1" w14:textId="77777777" w:rsidR="00C96287" w:rsidRDefault="00C96287" w:rsidP="00CF080D">
      <w:pPr>
        <w:spacing w:after="0" w:line="240" w:lineRule="auto"/>
        <w:rPr>
          <w:rFonts w:ascii="Arial" w:hAnsi="Arial" w:cs="Arial"/>
          <w:sz w:val="24"/>
          <w:szCs w:val="24"/>
        </w:rPr>
      </w:pPr>
    </w:p>
    <w:p w14:paraId="57CF80E1" w14:textId="77777777" w:rsidR="00C96287" w:rsidRDefault="00C96287" w:rsidP="00CF080D">
      <w:pPr>
        <w:spacing w:after="0" w:line="240" w:lineRule="auto"/>
        <w:rPr>
          <w:rFonts w:ascii="Arial" w:hAnsi="Arial" w:cs="Arial"/>
          <w:sz w:val="24"/>
          <w:szCs w:val="24"/>
        </w:rPr>
      </w:pPr>
    </w:p>
    <w:p w14:paraId="4E9018D8" w14:textId="77777777" w:rsidR="00C96287" w:rsidRDefault="00C96287" w:rsidP="00CF080D">
      <w:pPr>
        <w:spacing w:after="0" w:line="240" w:lineRule="auto"/>
        <w:rPr>
          <w:rFonts w:ascii="Arial" w:hAnsi="Arial" w:cs="Arial"/>
          <w:sz w:val="24"/>
          <w:szCs w:val="24"/>
        </w:rPr>
      </w:pPr>
    </w:p>
    <w:p w14:paraId="0915FFE6" w14:textId="77777777" w:rsidR="00C96287" w:rsidRDefault="00C96287" w:rsidP="00CF080D">
      <w:pPr>
        <w:spacing w:after="0" w:line="240" w:lineRule="auto"/>
        <w:rPr>
          <w:rFonts w:ascii="Arial" w:hAnsi="Arial" w:cs="Arial"/>
          <w:sz w:val="24"/>
          <w:szCs w:val="24"/>
        </w:rPr>
      </w:pPr>
    </w:p>
    <w:p w14:paraId="2C06BD79" w14:textId="77777777" w:rsidR="00C96287" w:rsidRDefault="00C96287" w:rsidP="00CF080D">
      <w:pPr>
        <w:spacing w:after="0" w:line="240" w:lineRule="auto"/>
        <w:rPr>
          <w:rFonts w:ascii="Arial" w:hAnsi="Arial" w:cs="Arial"/>
          <w:sz w:val="24"/>
          <w:szCs w:val="24"/>
        </w:rPr>
      </w:pPr>
    </w:p>
    <w:p w14:paraId="199F9729" w14:textId="77777777" w:rsidR="00C96287" w:rsidRDefault="00C96287" w:rsidP="00CF080D">
      <w:pPr>
        <w:spacing w:after="0" w:line="240" w:lineRule="auto"/>
        <w:rPr>
          <w:rFonts w:ascii="Arial" w:hAnsi="Arial" w:cs="Arial"/>
          <w:sz w:val="24"/>
          <w:szCs w:val="24"/>
        </w:rPr>
      </w:pPr>
    </w:p>
    <w:p w14:paraId="1A76CF52" w14:textId="77777777" w:rsidR="00C96287" w:rsidRDefault="00C96287" w:rsidP="00CF080D">
      <w:pPr>
        <w:spacing w:after="0" w:line="240" w:lineRule="auto"/>
        <w:rPr>
          <w:rFonts w:ascii="Arial" w:hAnsi="Arial" w:cs="Arial"/>
          <w:sz w:val="24"/>
          <w:szCs w:val="24"/>
        </w:rPr>
      </w:pPr>
    </w:p>
    <w:p w14:paraId="5AFC44F2" w14:textId="77777777" w:rsidR="00C96287" w:rsidRDefault="00C96287" w:rsidP="00CF080D">
      <w:pPr>
        <w:spacing w:after="0" w:line="240" w:lineRule="auto"/>
        <w:rPr>
          <w:rFonts w:ascii="Arial" w:hAnsi="Arial" w:cs="Arial"/>
          <w:sz w:val="24"/>
          <w:szCs w:val="24"/>
        </w:rPr>
      </w:pPr>
    </w:p>
    <w:p w14:paraId="18445CBF" w14:textId="77777777" w:rsidR="00CF080D" w:rsidRDefault="00CF080D" w:rsidP="00CF080D">
      <w:pPr>
        <w:spacing w:after="0" w:line="240" w:lineRule="auto"/>
        <w:rPr>
          <w:rFonts w:ascii="Arial" w:hAnsi="Arial" w:cs="Arial"/>
          <w:sz w:val="24"/>
          <w:szCs w:val="24"/>
        </w:rPr>
      </w:pPr>
    </w:p>
    <w:p w14:paraId="23CE07E9" w14:textId="51FB3157" w:rsidR="00BC4797" w:rsidRDefault="00BC4797" w:rsidP="00DD544B">
      <w:pPr>
        <w:spacing w:after="0" w:line="240" w:lineRule="auto"/>
        <w:ind w:left="360" w:hanging="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 BACKGROUND</w:t>
      </w:r>
      <w:r w:rsidR="004C235D">
        <w:rPr>
          <w:rFonts w:ascii="Arial" w:eastAsia="Times New Roman" w:hAnsi="Arial" w:cs="Arial"/>
          <w:b/>
          <w:sz w:val="24"/>
          <w:szCs w:val="24"/>
          <w:lang w:eastAsia="en-GB"/>
        </w:rPr>
        <w:t>:</w:t>
      </w:r>
    </w:p>
    <w:p w14:paraId="3212490A" w14:textId="77777777" w:rsidR="00BC4797" w:rsidRDefault="00BC4797" w:rsidP="00DD544B">
      <w:pPr>
        <w:spacing w:after="0" w:line="240" w:lineRule="auto"/>
        <w:ind w:left="360" w:hanging="360"/>
        <w:rPr>
          <w:rFonts w:ascii="Arial" w:eastAsia="Times New Roman" w:hAnsi="Arial" w:cs="Arial"/>
          <w:b/>
          <w:sz w:val="24"/>
          <w:szCs w:val="24"/>
          <w:lang w:eastAsia="en-GB"/>
        </w:rPr>
      </w:pPr>
    </w:p>
    <w:p w14:paraId="0288E4D8" w14:textId="77777777" w:rsidR="00BC4797" w:rsidRPr="00B2752F" w:rsidRDefault="00BC4797" w:rsidP="00BC4797">
      <w:pPr>
        <w:spacing w:after="0"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1.1</w:t>
      </w:r>
      <w:r w:rsidR="00ED522B">
        <w:rPr>
          <w:rFonts w:ascii="Arial" w:eastAsia="Times New Roman" w:hAnsi="Arial" w:cs="Arial"/>
          <w:sz w:val="24"/>
          <w:szCs w:val="24"/>
          <w:lang w:eastAsia="en-GB"/>
        </w:rPr>
        <w:t xml:space="preserve"> </w:t>
      </w:r>
      <w:r w:rsidRPr="00B2752F">
        <w:rPr>
          <w:rFonts w:ascii="Arial" w:eastAsia="Times New Roman" w:hAnsi="Arial" w:cs="Arial"/>
          <w:sz w:val="24"/>
          <w:szCs w:val="24"/>
          <w:lang w:eastAsia="en-GB"/>
        </w:rPr>
        <w:t>Section 38 (1) of the Localism Act 2011 requires all local authorities in</w:t>
      </w:r>
    </w:p>
    <w:p w14:paraId="58BFEEA3" w14:textId="0A01DC6C" w:rsidR="00BC4797" w:rsidRDefault="00BC4797" w:rsidP="00BC4797">
      <w:pPr>
        <w:spacing w:after="0" w:line="240" w:lineRule="auto"/>
        <w:ind w:left="-15"/>
        <w:rPr>
          <w:rFonts w:ascii="Arial" w:eastAsia="Times New Roman" w:hAnsi="Arial" w:cs="Arial"/>
          <w:sz w:val="24"/>
          <w:szCs w:val="24"/>
          <w:lang w:eastAsia="en-GB"/>
        </w:rPr>
      </w:pPr>
      <w:r w:rsidRPr="00B2752F">
        <w:rPr>
          <w:rFonts w:ascii="Arial" w:eastAsia="Times New Roman" w:hAnsi="Arial" w:cs="Arial"/>
          <w:sz w:val="24"/>
          <w:szCs w:val="24"/>
          <w:lang w:eastAsia="en-GB"/>
        </w:rPr>
        <w:t>England and Wales to produce and publish a Pay Policy Statement for each financial year from 2012-13 onward</w:t>
      </w:r>
      <w:r w:rsidR="00FC5BBC">
        <w:rPr>
          <w:rFonts w:ascii="Arial" w:eastAsia="Times New Roman" w:hAnsi="Arial" w:cs="Arial"/>
          <w:sz w:val="24"/>
          <w:szCs w:val="24"/>
          <w:lang w:eastAsia="en-GB"/>
        </w:rPr>
        <w:t>, before 1</w:t>
      </w:r>
      <w:r w:rsidR="00FC5BBC" w:rsidRPr="00FC5BBC">
        <w:rPr>
          <w:rFonts w:ascii="Arial" w:eastAsia="Times New Roman" w:hAnsi="Arial" w:cs="Arial"/>
          <w:sz w:val="24"/>
          <w:szCs w:val="24"/>
          <w:vertAlign w:val="superscript"/>
          <w:lang w:eastAsia="en-GB"/>
        </w:rPr>
        <w:t>st</w:t>
      </w:r>
      <w:r w:rsidR="00FC5BBC">
        <w:rPr>
          <w:rFonts w:ascii="Arial" w:eastAsia="Times New Roman" w:hAnsi="Arial" w:cs="Arial"/>
          <w:sz w:val="24"/>
          <w:szCs w:val="24"/>
          <w:lang w:eastAsia="en-GB"/>
        </w:rPr>
        <w:t xml:space="preserve"> April</w:t>
      </w:r>
      <w:r w:rsidR="00B26631">
        <w:rPr>
          <w:rFonts w:ascii="Arial" w:eastAsia="Times New Roman" w:hAnsi="Arial" w:cs="Arial"/>
          <w:sz w:val="24"/>
          <w:szCs w:val="24"/>
          <w:lang w:eastAsia="en-GB"/>
        </w:rPr>
        <w:t xml:space="preserve"> each year</w:t>
      </w:r>
      <w:r w:rsidRPr="00B2752F">
        <w:rPr>
          <w:rFonts w:ascii="Arial" w:eastAsia="Times New Roman" w:hAnsi="Arial" w:cs="Arial"/>
          <w:sz w:val="24"/>
          <w:szCs w:val="24"/>
          <w:lang w:eastAsia="en-GB"/>
        </w:rPr>
        <w:t xml:space="preserve">. </w:t>
      </w:r>
    </w:p>
    <w:p w14:paraId="5632B796" w14:textId="77777777" w:rsidR="00BC4797" w:rsidRDefault="00BC4797" w:rsidP="00BC4797">
      <w:pPr>
        <w:spacing w:after="0" w:line="240" w:lineRule="auto"/>
        <w:ind w:left="-15"/>
        <w:rPr>
          <w:rFonts w:ascii="Arial" w:eastAsia="Times New Roman" w:hAnsi="Arial" w:cs="Arial"/>
          <w:sz w:val="24"/>
          <w:szCs w:val="24"/>
          <w:lang w:eastAsia="en-GB"/>
        </w:rPr>
      </w:pPr>
    </w:p>
    <w:p w14:paraId="72B9D433" w14:textId="77777777" w:rsidR="00BC4797" w:rsidRPr="00B2752F" w:rsidRDefault="00BC4797" w:rsidP="00BC4797">
      <w:pPr>
        <w:spacing w:after="0"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1.2</w:t>
      </w:r>
      <w:r w:rsidR="00ED522B">
        <w:rPr>
          <w:rFonts w:ascii="Arial" w:eastAsia="Times New Roman" w:hAnsi="Arial" w:cs="Arial"/>
          <w:sz w:val="24"/>
          <w:szCs w:val="24"/>
          <w:lang w:eastAsia="en-GB"/>
        </w:rPr>
        <w:t xml:space="preserve"> </w:t>
      </w:r>
      <w:r w:rsidRPr="00B2752F">
        <w:rPr>
          <w:rFonts w:ascii="Arial" w:eastAsia="Times New Roman" w:hAnsi="Arial" w:cs="Arial"/>
          <w:sz w:val="24"/>
          <w:szCs w:val="24"/>
          <w:lang w:eastAsia="en-GB"/>
        </w:rPr>
        <w:t xml:space="preserve">Nottinghamshire County Council published its initial Pay Policy Statement </w:t>
      </w:r>
      <w:r>
        <w:rPr>
          <w:rFonts w:ascii="Arial" w:eastAsia="Times New Roman" w:hAnsi="Arial" w:cs="Arial"/>
          <w:sz w:val="24"/>
          <w:szCs w:val="24"/>
          <w:lang w:eastAsia="en-GB"/>
        </w:rPr>
        <w:t xml:space="preserve">in 2012/13 and has published regular annual updates, approved by Full Council, </w:t>
      </w:r>
      <w:r w:rsidR="00FC5BBC">
        <w:rPr>
          <w:rFonts w:ascii="Arial" w:eastAsia="Times New Roman" w:hAnsi="Arial" w:cs="Arial"/>
          <w:sz w:val="24"/>
          <w:szCs w:val="24"/>
          <w:lang w:eastAsia="en-GB"/>
        </w:rPr>
        <w:t>for every subsequent year.</w:t>
      </w:r>
    </w:p>
    <w:p w14:paraId="5E0E9925" w14:textId="77777777" w:rsidR="00BC4797" w:rsidRDefault="00BC4797" w:rsidP="00BC4797">
      <w:pPr>
        <w:spacing w:after="0" w:line="240" w:lineRule="auto"/>
        <w:rPr>
          <w:rFonts w:ascii="Arial" w:eastAsia="Times New Roman" w:hAnsi="Arial" w:cs="Times New Roman"/>
          <w:sz w:val="24"/>
          <w:szCs w:val="24"/>
          <w:lang w:eastAsia="en-GB"/>
        </w:rPr>
      </w:pPr>
    </w:p>
    <w:p w14:paraId="7115FA94" w14:textId="4CA0D2AB" w:rsidR="00BC4797" w:rsidRPr="00746F35" w:rsidRDefault="00BC4797" w:rsidP="00BC4797">
      <w:pPr>
        <w:spacing w:after="0" w:line="240" w:lineRule="auto"/>
        <w:rPr>
          <w:rFonts w:ascii="Arial" w:eastAsia="Times New Roman" w:hAnsi="Arial" w:cs="Times New Roman"/>
          <w:sz w:val="24"/>
          <w:szCs w:val="24"/>
          <w:lang w:eastAsia="en-GB"/>
        </w:rPr>
      </w:pPr>
      <w:r w:rsidRPr="00746F35">
        <w:rPr>
          <w:rFonts w:ascii="Arial" w:eastAsia="Times New Roman" w:hAnsi="Arial" w:cs="Times New Roman"/>
          <w:sz w:val="24"/>
          <w:szCs w:val="24"/>
          <w:lang w:eastAsia="en-GB"/>
        </w:rPr>
        <w:t>1.3</w:t>
      </w:r>
      <w:r w:rsidR="00B26631" w:rsidRPr="00746F35">
        <w:rPr>
          <w:rFonts w:ascii="Arial" w:eastAsia="Times New Roman" w:hAnsi="Arial" w:cs="Times New Roman"/>
          <w:sz w:val="24"/>
          <w:szCs w:val="24"/>
          <w:lang w:eastAsia="en-GB"/>
        </w:rPr>
        <w:t xml:space="preserve"> </w:t>
      </w:r>
      <w:r w:rsidR="00BA1460" w:rsidRPr="00746F35">
        <w:rPr>
          <w:rFonts w:ascii="Arial" w:eastAsia="Times New Roman" w:hAnsi="Arial" w:cs="Times New Roman"/>
          <w:sz w:val="24"/>
          <w:szCs w:val="24"/>
          <w:lang w:eastAsia="en-GB"/>
        </w:rPr>
        <w:t>T</w:t>
      </w:r>
      <w:r w:rsidRPr="00746F35">
        <w:rPr>
          <w:rFonts w:ascii="Arial" w:eastAsia="Times New Roman" w:hAnsi="Arial" w:cs="Times New Roman"/>
          <w:sz w:val="24"/>
          <w:szCs w:val="24"/>
          <w:lang w:eastAsia="en-GB"/>
        </w:rPr>
        <w:t xml:space="preserve">he Department for Communities and Local Government (DCLG) Transparency Code </w:t>
      </w:r>
      <w:r w:rsidR="00BA1460" w:rsidRPr="00746F35">
        <w:rPr>
          <w:rFonts w:ascii="Arial" w:eastAsia="Times New Roman" w:hAnsi="Arial" w:cs="Times New Roman"/>
          <w:sz w:val="24"/>
          <w:szCs w:val="24"/>
          <w:lang w:eastAsia="en-GB"/>
        </w:rPr>
        <w:t>201</w:t>
      </w:r>
      <w:r w:rsidR="00A748A2">
        <w:rPr>
          <w:rFonts w:ascii="Arial" w:eastAsia="Times New Roman" w:hAnsi="Arial" w:cs="Times New Roman"/>
          <w:sz w:val="24"/>
          <w:szCs w:val="24"/>
          <w:lang w:eastAsia="en-GB"/>
        </w:rPr>
        <w:t>5</w:t>
      </w:r>
      <w:r w:rsidR="00BA1460" w:rsidRPr="00746F35">
        <w:rPr>
          <w:rFonts w:ascii="Arial" w:eastAsia="Times New Roman" w:hAnsi="Arial" w:cs="Times New Roman"/>
          <w:sz w:val="24"/>
          <w:szCs w:val="24"/>
          <w:lang w:eastAsia="en-GB"/>
        </w:rPr>
        <w:t xml:space="preserve"> </w:t>
      </w:r>
      <w:r w:rsidRPr="00746F35">
        <w:rPr>
          <w:rFonts w:ascii="Arial" w:eastAsia="Times New Roman" w:hAnsi="Arial" w:cs="Times New Roman"/>
          <w:sz w:val="24"/>
          <w:szCs w:val="24"/>
          <w:lang w:eastAsia="en-GB"/>
        </w:rPr>
        <w:t>replace</w:t>
      </w:r>
      <w:r w:rsidR="00BA1460" w:rsidRPr="00746F35">
        <w:rPr>
          <w:rFonts w:ascii="Arial" w:eastAsia="Times New Roman" w:hAnsi="Arial" w:cs="Times New Roman"/>
          <w:sz w:val="24"/>
          <w:szCs w:val="24"/>
          <w:lang w:eastAsia="en-GB"/>
        </w:rPr>
        <w:t>d</w:t>
      </w:r>
      <w:r w:rsidRPr="00746F35">
        <w:rPr>
          <w:rFonts w:ascii="Arial" w:eastAsia="Times New Roman" w:hAnsi="Arial" w:cs="Times New Roman"/>
          <w:sz w:val="24"/>
          <w:szCs w:val="24"/>
          <w:lang w:eastAsia="en-GB"/>
        </w:rPr>
        <w:t xml:space="preserve"> all previous Codes</w:t>
      </w:r>
      <w:r w:rsidR="00BA1460" w:rsidRPr="00746F35">
        <w:rPr>
          <w:rFonts w:ascii="Arial" w:eastAsia="Times New Roman" w:hAnsi="Arial" w:cs="Times New Roman"/>
          <w:sz w:val="24"/>
          <w:szCs w:val="24"/>
          <w:lang w:eastAsia="en-GB"/>
        </w:rPr>
        <w:t>, adding</w:t>
      </w:r>
      <w:r w:rsidRPr="00746F35">
        <w:rPr>
          <w:rFonts w:ascii="Arial" w:eastAsia="Times New Roman" w:hAnsi="Arial" w:cs="Times New Roman"/>
          <w:sz w:val="24"/>
          <w:szCs w:val="24"/>
          <w:lang w:eastAsia="en-GB"/>
        </w:rPr>
        <w:t xml:space="preserve"> to, </w:t>
      </w:r>
      <w:r w:rsidR="00BA1460" w:rsidRPr="00746F35">
        <w:rPr>
          <w:rFonts w:ascii="Arial" w:eastAsia="Times New Roman" w:hAnsi="Arial" w:cs="Times New Roman"/>
          <w:sz w:val="24"/>
          <w:szCs w:val="24"/>
          <w:lang w:eastAsia="en-GB"/>
        </w:rPr>
        <w:t xml:space="preserve">but </w:t>
      </w:r>
      <w:r w:rsidRPr="00746F35">
        <w:rPr>
          <w:rFonts w:ascii="Arial" w:eastAsia="Times New Roman" w:hAnsi="Arial" w:cs="Times New Roman"/>
          <w:sz w:val="24"/>
          <w:szCs w:val="24"/>
          <w:lang w:eastAsia="en-GB"/>
        </w:rPr>
        <w:t xml:space="preserve">not </w:t>
      </w:r>
      <w:r w:rsidR="00A41A57" w:rsidRPr="00746F35">
        <w:rPr>
          <w:rFonts w:ascii="Arial" w:eastAsia="Times New Roman" w:hAnsi="Arial" w:cs="Times New Roman"/>
          <w:sz w:val="24"/>
          <w:szCs w:val="24"/>
          <w:lang w:eastAsia="en-GB"/>
        </w:rPr>
        <w:t>replac</w:t>
      </w:r>
      <w:r w:rsidR="00BA1460" w:rsidRPr="00746F35">
        <w:rPr>
          <w:rFonts w:ascii="Arial" w:eastAsia="Times New Roman" w:hAnsi="Arial" w:cs="Times New Roman"/>
          <w:sz w:val="24"/>
          <w:szCs w:val="24"/>
          <w:lang w:eastAsia="en-GB"/>
        </w:rPr>
        <w:t>ing</w:t>
      </w:r>
      <w:r w:rsidRPr="00746F35">
        <w:rPr>
          <w:rFonts w:ascii="Arial" w:eastAsia="Times New Roman" w:hAnsi="Arial" w:cs="Times New Roman"/>
          <w:sz w:val="24"/>
          <w:szCs w:val="24"/>
          <w:lang w:eastAsia="en-GB"/>
        </w:rPr>
        <w:t xml:space="preserve"> the requirements of the Localism Act. </w:t>
      </w:r>
    </w:p>
    <w:p w14:paraId="733AED4F" w14:textId="77777777" w:rsidR="00BC4797" w:rsidRPr="00E73E42" w:rsidRDefault="00BC4797" w:rsidP="00BC4797">
      <w:pPr>
        <w:spacing w:after="0" w:line="240" w:lineRule="auto"/>
        <w:rPr>
          <w:rFonts w:ascii="Arial" w:eastAsia="Times New Roman" w:hAnsi="Arial" w:cs="Arial"/>
          <w:color w:val="FF0000"/>
          <w:sz w:val="24"/>
          <w:szCs w:val="24"/>
          <w:lang w:eastAsia="en-GB"/>
        </w:rPr>
      </w:pPr>
    </w:p>
    <w:p w14:paraId="36AEDF1E" w14:textId="77777777" w:rsidR="00BC4797" w:rsidRPr="00B2752F" w:rsidRDefault="00BC4797" w:rsidP="00BC4797">
      <w:pPr>
        <w:spacing w:after="0" w:line="240" w:lineRule="auto"/>
        <w:ind w:hanging="15"/>
        <w:rPr>
          <w:rFonts w:ascii="Arial" w:eastAsia="Times New Roman" w:hAnsi="Arial" w:cs="Arial"/>
          <w:sz w:val="24"/>
          <w:szCs w:val="24"/>
          <w:lang w:eastAsia="en-GB"/>
        </w:rPr>
      </w:pPr>
      <w:r w:rsidRPr="00B2752F">
        <w:rPr>
          <w:rFonts w:ascii="Arial" w:eastAsia="Times New Roman" w:hAnsi="Arial" w:cs="Arial"/>
          <w:sz w:val="24"/>
          <w:szCs w:val="24"/>
          <w:lang w:eastAsia="en-GB"/>
        </w:rPr>
        <w:t>1.</w:t>
      </w:r>
      <w:r>
        <w:rPr>
          <w:rFonts w:ascii="Arial" w:eastAsia="Times New Roman" w:hAnsi="Arial" w:cs="Arial"/>
          <w:sz w:val="24"/>
          <w:szCs w:val="24"/>
          <w:lang w:eastAsia="en-GB"/>
        </w:rPr>
        <w:t>4</w:t>
      </w:r>
      <w:r w:rsidR="00ED522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requirements of the </w:t>
      </w:r>
      <w:r w:rsidRPr="00B2752F">
        <w:rPr>
          <w:rFonts w:ascii="Arial" w:eastAsia="Times New Roman" w:hAnsi="Arial" w:cs="Arial"/>
          <w:sz w:val="24"/>
          <w:szCs w:val="24"/>
          <w:lang w:eastAsia="en-GB"/>
        </w:rPr>
        <w:t>Act</w:t>
      </w:r>
      <w:r>
        <w:rPr>
          <w:rFonts w:ascii="Arial" w:eastAsia="Times New Roman" w:hAnsi="Arial" w:cs="Arial"/>
          <w:sz w:val="24"/>
          <w:szCs w:val="24"/>
          <w:lang w:eastAsia="en-GB"/>
        </w:rPr>
        <w:t xml:space="preserve"> and the Code </w:t>
      </w:r>
      <w:r w:rsidRPr="00B2752F">
        <w:rPr>
          <w:rFonts w:ascii="Arial" w:eastAsia="Times New Roman" w:hAnsi="Arial" w:cs="Arial"/>
          <w:sz w:val="24"/>
          <w:szCs w:val="24"/>
          <w:lang w:eastAsia="en-GB"/>
        </w:rPr>
        <w:t>do not extend to schools and th</w:t>
      </w:r>
      <w:r>
        <w:rPr>
          <w:rFonts w:ascii="Arial" w:eastAsia="Times New Roman" w:hAnsi="Arial" w:cs="Arial"/>
          <w:sz w:val="24"/>
          <w:szCs w:val="24"/>
          <w:lang w:eastAsia="en-GB"/>
        </w:rPr>
        <w:t xml:space="preserve">e scope of the Council’s Pay Policy </w:t>
      </w:r>
      <w:r w:rsidRPr="00B2752F">
        <w:rPr>
          <w:rFonts w:ascii="Arial" w:eastAsia="Times New Roman" w:hAnsi="Arial" w:cs="Arial"/>
          <w:sz w:val="24"/>
          <w:szCs w:val="24"/>
          <w:lang w:eastAsia="en-GB"/>
        </w:rPr>
        <w:t xml:space="preserve">Statement does not therefore </w:t>
      </w:r>
      <w:r>
        <w:rPr>
          <w:rFonts w:ascii="Arial" w:eastAsia="Times New Roman" w:hAnsi="Arial" w:cs="Arial"/>
          <w:sz w:val="24"/>
          <w:szCs w:val="24"/>
          <w:lang w:eastAsia="en-GB"/>
        </w:rPr>
        <w:t xml:space="preserve">extend to </w:t>
      </w:r>
      <w:r w:rsidRPr="00B2752F">
        <w:rPr>
          <w:rFonts w:ascii="Arial" w:eastAsia="Times New Roman" w:hAnsi="Arial" w:cs="Arial"/>
          <w:sz w:val="24"/>
          <w:szCs w:val="24"/>
          <w:lang w:eastAsia="en-GB"/>
        </w:rPr>
        <w:t>school based employees.</w:t>
      </w:r>
    </w:p>
    <w:p w14:paraId="6DB25FA2" w14:textId="77777777" w:rsidR="00BC4797" w:rsidRDefault="00BC4797" w:rsidP="00BC4797">
      <w:p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ab/>
      </w:r>
    </w:p>
    <w:p w14:paraId="6F0BAC9B" w14:textId="41C7AB4B" w:rsidR="00BC4797" w:rsidRPr="00B2752F" w:rsidRDefault="00BC4797" w:rsidP="00BC479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r w:rsidR="00ED522B">
        <w:rPr>
          <w:rFonts w:ascii="Arial" w:eastAsia="Times New Roman" w:hAnsi="Arial" w:cs="Arial"/>
          <w:sz w:val="24"/>
          <w:szCs w:val="24"/>
          <w:lang w:eastAsia="en-GB"/>
        </w:rPr>
        <w:t xml:space="preserve"> </w:t>
      </w:r>
      <w:r w:rsidRPr="00B2752F">
        <w:rPr>
          <w:rFonts w:ascii="Arial" w:eastAsia="Times New Roman" w:hAnsi="Arial" w:cs="Arial"/>
          <w:sz w:val="24"/>
          <w:szCs w:val="24"/>
          <w:lang w:eastAsia="en-GB"/>
        </w:rPr>
        <w:t xml:space="preserve">This </w:t>
      </w:r>
      <w:r w:rsidR="00FC5BBC">
        <w:rPr>
          <w:rFonts w:ascii="Arial" w:eastAsia="Times New Roman" w:hAnsi="Arial" w:cs="Arial"/>
          <w:sz w:val="24"/>
          <w:szCs w:val="24"/>
          <w:lang w:eastAsia="en-GB"/>
        </w:rPr>
        <w:t xml:space="preserve">updated </w:t>
      </w:r>
      <w:r w:rsidRPr="00B2752F">
        <w:rPr>
          <w:rFonts w:ascii="Arial" w:eastAsia="Times New Roman" w:hAnsi="Arial" w:cs="Arial"/>
          <w:sz w:val="24"/>
          <w:szCs w:val="24"/>
          <w:lang w:eastAsia="en-GB"/>
        </w:rPr>
        <w:t xml:space="preserve">Pay Policy Statement will be published on the Council’s website </w:t>
      </w:r>
      <w:r>
        <w:rPr>
          <w:rFonts w:ascii="Arial" w:eastAsia="Times New Roman" w:hAnsi="Arial" w:cs="Arial"/>
          <w:sz w:val="24"/>
          <w:szCs w:val="24"/>
          <w:lang w:eastAsia="en-GB"/>
        </w:rPr>
        <w:t>as soon as possible following the agreement of Full Council and by</w:t>
      </w:r>
      <w:r w:rsidRPr="00B2752F">
        <w:rPr>
          <w:rFonts w:ascii="Arial" w:eastAsia="Times New Roman" w:hAnsi="Arial" w:cs="Arial"/>
          <w:sz w:val="24"/>
          <w:szCs w:val="24"/>
          <w:lang w:eastAsia="en-GB"/>
        </w:rPr>
        <w:t xml:space="preserve"> 1</w:t>
      </w:r>
      <w:r w:rsidRPr="00B2752F">
        <w:rPr>
          <w:rFonts w:ascii="Arial" w:eastAsia="Times New Roman" w:hAnsi="Arial" w:cs="Arial"/>
          <w:sz w:val="24"/>
          <w:szCs w:val="24"/>
          <w:vertAlign w:val="superscript"/>
          <w:lang w:eastAsia="en-GB"/>
        </w:rPr>
        <w:t>st</w:t>
      </w:r>
      <w:r w:rsidRPr="00B2752F">
        <w:rPr>
          <w:rFonts w:ascii="Arial" w:eastAsia="Times New Roman" w:hAnsi="Arial" w:cs="Arial"/>
          <w:sz w:val="24"/>
          <w:szCs w:val="24"/>
          <w:lang w:eastAsia="en-GB"/>
        </w:rPr>
        <w:t xml:space="preserve"> April 201</w:t>
      </w:r>
      <w:r w:rsidR="00AB1634">
        <w:rPr>
          <w:rFonts w:ascii="Arial" w:eastAsia="Times New Roman" w:hAnsi="Arial" w:cs="Arial"/>
          <w:sz w:val="24"/>
          <w:szCs w:val="24"/>
          <w:lang w:eastAsia="en-GB"/>
        </w:rPr>
        <w:t>7</w:t>
      </w:r>
      <w:r w:rsidRPr="00B2752F">
        <w:rPr>
          <w:rFonts w:ascii="Arial" w:eastAsia="Times New Roman" w:hAnsi="Arial" w:cs="Arial"/>
          <w:sz w:val="24"/>
          <w:szCs w:val="24"/>
          <w:lang w:eastAsia="en-GB"/>
        </w:rPr>
        <w:t xml:space="preserve">. </w:t>
      </w:r>
    </w:p>
    <w:p w14:paraId="2DE99FBC" w14:textId="77777777" w:rsidR="00BC4797" w:rsidRPr="00B2752F" w:rsidRDefault="00BC4797" w:rsidP="00BC4797">
      <w:pPr>
        <w:spacing w:after="0" w:line="240" w:lineRule="auto"/>
        <w:rPr>
          <w:rFonts w:ascii="Arial" w:eastAsia="Times New Roman" w:hAnsi="Arial" w:cs="Arial"/>
          <w:sz w:val="24"/>
          <w:szCs w:val="24"/>
          <w:lang w:eastAsia="en-GB"/>
        </w:rPr>
      </w:pPr>
    </w:p>
    <w:p w14:paraId="76A1B8A6" w14:textId="77777777" w:rsidR="00BC4797" w:rsidRPr="00B2752F" w:rsidRDefault="00BC4797" w:rsidP="00BC4797">
      <w:p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1.</w:t>
      </w:r>
      <w:r>
        <w:rPr>
          <w:rFonts w:ascii="Arial" w:eastAsia="Times New Roman" w:hAnsi="Arial" w:cs="Arial"/>
          <w:sz w:val="24"/>
          <w:szCs w:val="24"/>
          <w:lang w:eastAsia="en-GB"/>
        </w:rPr>
        <w:t>6</w:t>
      </w:r>
      <w:r w:rsidR="00ED522B">
        <w:rPr>
          <w:rFonts w:ascii="Arial" w:eastAsia="Times New Roman" w:hAnsi="Arial" w:cs="Arial"/>
          <w:sz w:val="24"/>
          <w:szCs w:val="24"/>
          <w:lang w:eastAsia="en-GB"/>
        </w:rPr>
        <w:t xml:space="preserve"> </w:t>
      </w:r>
      <w:r w:rsidRPr="00B2752F">
        <w:rPr>
          <w:rFonts w:ascii="Arial" w:eastAsia="Times New Roman" w:hAnsi="Arial" w:cs="Arial"/>
          <w:sz w:val="24"/>
          <w:szCs w:val="24"/>
          <w:lang w:eastAsia="en-GB"/>
        </w:rPr>
        <w:t>This Statement will be reviewed annually and amended as necessary to reflect the prevailing legislation at the time; with Full Council approval as required.</w:t>
      </w:r>
    </w:p>
    <w:p w14:paraId="3535B1D7" w14:textId="77777777" w:rsidR="00BC4797" w:rsidRPr="00B2752F" w:rsidRDefault="00BC4797" w:rsidP="00BC4797">
      <w:pPr>
        <w:spacing w:after="0" w:line="240" w:lineRule="auto"/>
        <w:rPr>
          <w:rFonts w:ascii="Arial" w:eastAsia="Times New Roman" w:hAnsi="Arial" w:cs="Arial"/>
          <w:sz w:val="24"/>
          <w:szCs w:val="24"/>
          <w:lang w:eastAsia="en-GB"/>
        </w:rPr>
      </w:pPr>
    </w:p>
    <w:p w14:paraId="67F4508E" w14:textId="77777777" w:rsidR="00BC4797" w:rsidRPr="00B2752F" w:rsidRDefault="00BC4797" w:rsidP="00BC4797">
      <w:pPr>
        <w:spacing w:after="0" w:line="240" w:lineRule="auto"/>
        <w:rPr>
          <w:rFonts w:ascii="Arial" w:eastAsia="Times New Roman" w:hAnsi="Arial" w:cs="Arial"/>
          <w:b/>
          <w:sz w:val="24"/>
          <w:szCs w:val="24"/>
          <w:lang w:eastAsia="en-GB"/>
        </w:rPr>
      </w:pPr>
      <w:r w:rsidRPr="00B2752F">
        <w:rPr>
          <w:rFonts w:ascii="Arial" w:eastAsia="Times New Roman" w:hAnsi="Arial" w:cs="Arial"/>
          <w:sz w:val="24"/>
          <w:szCs w:val="24"/>
          <w:lang w:eastAsia="en-GB"/>
        </w:rPr>
        <w:t>1.</w:t>
      </w:r>
      <w:r>
        <w:rPr>
          <w:rFonts w:ascii="Arial" w:eastAsia="Times New Roman" w:hAnsi="Arial" w:cs="Arial"/>
          <w:sz w:val="24"/>
          <w:szCs w:val="24"/>
          <w:lang w:eastAsia="en-GB"/>
        </w:rPr>
        <w:t>7</w:t>
      </w:r>
      <w:r w:rsidR="00ED522B">
        <w:rPr>
          <w:rFonts w:ascii="Arial" w:eastAsia="Times New Roman" w:hAnsi="Arial" w:cs="Arial"/>
          <w:sz w:val="24"/>
          <w:szCs w:val="24"/>
          <w:lang w:eastAsia="en-GB"/>
        </w:rPr>
        <w:t xml:space="preserve"> </w:t>
      </w:r>
      <w:r w:rsidRPr="00B2752F">
        <w:rPr>
          <w:rFonts w:ascii="Arial" w:eastAsia="Times New Roman" w:hAnsi="Arial" w:cs="Arial"/>
          <w:sz w:val="24"/>
          <w:szCs w:val="24"/>
          <w:lang w:eastAsia="en-GB"/>
        </w:rPr>
        <w:t xml:space="preserve">This Statement will be complied with on each occasion when the Council sets the terms and conditions for a </w:t>
      </w:r>
      <w:r>
        <w:rPr>
          <w:rFonts w:ascii="Arial" w:eastAsia="Times New Roman" w:hAnsi="Arial" w:cs="Arial"/>
          <w:sz w:val="24"/>
          <w:szCs w:val="24"/>
          <w:lang w:eastAsia="en-GB"/>
        </w:rPr>
        <w:t xml:space="preserve">new </w:t>
      </w:r>
      <w:r w:rsidRPr="00B2752F">
        <w:rPr>
          <w:rFonts w:ascii="Arial" w:eastAsia="Times New Roman" w:hAnsi="Arial" w:cs="Arial"/>
          <w:sz w:val="24"/>
          <w:szCs w:val="24"/>
          <w:lang w:eastAsia="en-GB"/>
        </w:rPr>
        <w:t>Chief Officer</w:t>
      </w:r>
      <w:r>
        <w:rPr>
          <w:rFonts w:ascii="Arial" w:eastAsia="Times New Roman" w:hAnsi="Arial" w:cs="Arial"/>
          <w:sz w:val="24"/>
          <w:szCs w:val="24"/>
          <w:lang w:eastAsia="en-GB"/>
        </w:rPr>
        <w:t>.</w:t>
      </w:r>
      <w:r w:rsidRPr="00B2752F">
        <w:rPr>
          <w:rFonts w:ascii="Arial" w:eastAsia="Times New Roman" w:hAnsi="Arial" w:cs="Arial"/>
          <w:sz w:val="24"/>
          <w:szCs w:val="24"/>
          <w:lang w:eastAsia="en-GB"/>
        </w:rPr>
        <w:t xml:space="preserve"> </w:t>
      </w:r>
    </w:p>
    <w:p w14:paraId="22C3546B" w14:textId="77777777" w:rsidR="00BC4797" w:rsidRPr="00B2752F" w:rsidRDefault="00BC4797" w:rsidP="00BC4797">
      <w:pPr>
        <w:spacing w:after="0" w:line="240" w:lineRule="auto"/>
        <w:ind w:hanging="15"/>
        <w:rPr>
          <w:rFonts w:ascii="Arial" w:eastAsia="Times New Roman" w:hAnsi="Arial" w:cs="Arial"/>
          <w:sz w:val="24"/>
          <w:szCs w:val="24"/>
          <w:lang w:eastAsia="en-GB"/>
        </w:rPr>
      </w:pPr>
    </w:p>
    <w:p w14:paraId="3A8A57E0" w14:textId="2AF0F3A6" w:rsidR="00BC4797" w:rsidRDefault="00BC4797" w:rsidP="00BC4797">
      <w:pPr>
        <w:spacing w:after="0" w:line="240" w:lineRule="auto"/>
        <w:ind w:hanging="15"/>
        <w:rPr>
          <w:rFonts w:ascii="Arial" w:eastAsia="Times New Roman" w:hAnsi="Arial" w:cs="Arial"/>
          <w:sz w:val="24"/>
          <w:szCs w:val="24"/>
          <w:lang w:eastAsia="en-GB"/>
        </w:rPr>
      </w:pPr>
      <w:r w:rsidRPr="00B2752F">
        <w:rPr>
          <w:rFonts w:ascii="Arial" w:eastAsia="Times New Roman" w:hAnsi="Arial" w:cs="Arial"/>
          <w:sz w:val="24"/>
          <w:szCs w:val="24"/>
          <w:lang w:eastAsia="en-GB"/>
        </w:rPr>
        <w:t>1.</w:t>
      </w:r>
      <w:r>
        <w:rPr>
          <w:rFonts w:ascii="Arial" w:eastAsia="Times New Roman" w:hAnsi="Arial" w:cs="Arial"/>
          <w:sz w:val="24"/>
          <w:szCs w:val="24"/>
          <w:lang w:eastAsia="en-GB"/>
        </w:rPr>
        <w:t>8</w:t>
      </w:r>
      <w:r w:rsidR="00ED522B">
        <w:rPr>
          <w:rFonts w:ascii="Arial" w:eastAsia="Times New Roman" w:hAnsi="Arial" w:cs="Arial"/>
          <w:sz w:val="24"/>
          <w:szCs w:val="24"/>
          <w:lang w:eastAsia="en-GB"/>
        </w:rPr>
        <w:t xml:space="preserve"> </w:t>
      </w:r>
      <w:r w:rsidRPr="00B2752F">
        <w:rPr>
          <w:rFonts w:ascii="Arial" w:eastAsia="Times New Roman" w:hAnsi="Arial" w:cs="Arial"/>
          <w:sz w:val="24"/>
          <w:szCs w:val="24"/>
          <w:lang w:eastAsia="en-GB"/>
        </w:rPr>
        <w:t xml:space="preserve">Unless otherwise stated the information and data in this Statement is current as at </w:t>
      </w:r>
      <w:r w:rsidRPr="00B2752F">
        <w:rPr>
          <w:rFonts w:ascii="Arial" w:eastAsia="Times New Roman" w:hAnsi="Arial" w:cs="Arial"/>
          <w:b/>
          <w:sz w:val="24"/>
          <w:szCs w:val="24"/>
          <w:lang w:eastAsia="en-GB"/>
        </w:rPr>
        <w:t>1</w:t>
      </w:r>
      <w:r w:rsidRPr="00B2752F">
        <w:rPr>
          <w:rFonts w:ascii="Arial" w:eastAsia="Times New Roman" w:hAnsi="Arial" w:cs="Arial"/>
          <w:b/>
          <w:sz w:val="24"/>
          <w:szCs w:val="24"/>
          <w:vertAlign w:val="superscript"/>
          <w:lang w:eastAsia="en-GB"/>
        </w:rPr>
        <w:t>st</w:t>
      </w:r>
      <w:r w:rsidRPr="00B2752F">
        <w:rPr>
          <w:rFonts w:ascii="Arial" w:eastAsia="Times New Roman" w:hAnsi="Arial" w:cs="Arial"/>
          <w:b/>
          <w:sz w:val="24"/>
          <w:szCs w:val="24"/>
          <w:lang w:eastAsia="en-GB"/>
        </w:rPr>
        <w:t xml:space="preserve"> February 201</w:t>
      </w:r>
      <w:r w:rsidR="00AB1634">
        <w:rPr>
          <w:rFonts w:ascii="Arial" w:eastAsia="Times New Roman" w:hAnsi="Arial" w:cs="Arial"/>
          <w:b/>
          <w:sz w:val="24"/>
          <w:szCs w:val="24"/>
          <w:lang w:eastAsia="en-GB"/>
        </w:rPr>
        <w:t>7</w:t>
      </w:r>
      <w:r w:rsidRPr="00B2752F">
        <w:rPr>
          <w:rFonts w:ascii="Arial" w:eastAsia="Times New Roman" w:hAnsi="Arial" w:cs="Arial"/>
          <w:sz w:val="24"/>
          <w:szCs w:val="24"/>
          <w:lang w:eastAsia="en-GB"/>
        </w:rPr>
        <w:t>.</w:t>
      </w:r>
    </w:p>
    <w:p w14:paraId="6859FF65" w14:textId="77777777" w:rsidR="00BC4797" w:rsidRDefault="00BC4797" w:rsidP="00BC4797">
      <w:pPr>
        <w:spacing w:after="0" w:line="240" w:lineRule="auto"/>
        <w:ind w:hanging="15"/>
        <w:rPr>
          <w:rFonts w:ascii="Arial" w:eastAsia="Times New Roman" w:hAnsi="Arial" w:cs="Arial"/>
          <w:sz w:val="24"/>
          <w:szCs w:val="24"/>
          <w:lang w:eastAsia="en-GB"/>
        </w:rPr>
      </w:pPr>
    </w:p>
    <w:p w14:paraId="5FA7A96B" w14:textId="77777777" w:rsidR="00BC4797" w:rsidRDefault="00BC4797" w:rsidP="00DD544B">
      <w:pPr>
        <w:spacing w:after="0" w:line="240" w:lineRule="auto"/>
        <w:ind w:left="360" w:hanging="360"/>
        <w:rPr>
          <w:rFonts w:ascii="Arial" w:eastAsia="Times New Roman" w:hAnsi="Arial" w:cs="Arial"/>
          <w:b/>
          <w:sz w:val="24"/>
          <w:szCs w:val="24"/>
          <w:lang w:eastAsia="en-GB"/>
        </w:rPr>
      </w:pPr>
    </w:p>
    <w:p w14:paraId="3E1B6502" w14:textId="77777777" w:rsidR="00C47177" w:rsidRPr="00B2752F" w:rsidRDefault="00291FE2" w:rsidP="00DD544B">
      <w:pPr>
        <w:spacing w:after="0" w:line="240" w:lineRule="auto"/>
        <w:ind w:left="360" w:hanging="360"/>
        <w:rPr>
          <w:rFonts w:ascii="Arial" w:eastAsia="Times New Roman" w:hAnsi="Arial" w:cs="Arial"/>
          <w:b/>
          <w:sz w:val="24"/>
          <w:szCs w:val="24"/>
          <w:lang w:eastAsia="en-GB"/>
        </w:rPr>
      </w:pPr>
      <w:r>
        <w:rPr>
          <w:rFonts w:ascii="Arial" w:eastAsia="Times New Roman" w:hAnsi="Arial" w:cs="Arial"/>
          <w:b/>
          <w:sz w:val="24"/>
          <w:szCs w:val="24"/>
          <w:lang w:eastAsia="en-GB"/>
        </w:rPr>
        <w:t>2</w:t>
      </w:r>
      <w:r w:rsidR="00C47177" w:rsidRPr="00B2752F">
        <w:rPr>
          <w:rFonts w:ascii="Arial" w:eastAsia="Times New Roman" w:hAnsi="Arial" w:cs="Arial"/>
          <w:b/>
          <w:sz w:val="24"/>
          <w:szCs w:val="24"/>
          <w:lang w:eastAsia="en-GB"/>
        </w:rPr>
        <w:t>. PURPOSE AND SCOPE:</w:t>
      </w:r>
    </w:p>
    <w:p w14:paraId="3BFED039"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3986F406" w14:textId="77777777" w:rsidR="00C47177" w:rsidRPr="00B2752F" w:rsidRDefault="00291FE2"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2</w:t>
      </w:r>
      <w:r w:rsidR="00C47177" w:rsidRPr="00B2752F">
        <w:rPr>
          <w:rFonts w:ascii="Arial" w:eastAsia="Times New Roman" w:hAnsi="Arial" w:cs="Arial"/>
          <w:sz w:val="24"/>
          <w:szCs w:val="24"/>
          <w:lang w:eastAsia="en-GB"/>
        </w:rPr>
        <w:t>.1</w:t>
      </w:r>
      <w:r w:rsidR="00ED522B">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 xml:space="preserve">The purpose of a Pay Policy Statement is to increase accountability in relation to payments made to senior employees in the public sector, in particular those in local authorities, by enabling public scrutiny. </w:t>
      </w:r>
    </w:p>
    <w:p w14:paraId="094C5171"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4FDD058F" w14:textId="77777777" w:rsidR="00C47177" w:rsidRPr="00B2752F" w:rsidRDefault="00800E74"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2.2</w:t>
      </w:r>
      <w:r w:rsidR="00ED522B">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The requirements of the Localism Act in respect of transparency about senior pay build on the Accounts and Audit (England) Regulations 2011 with which the County Council is also compliant</w:t>
      </w:r>
      <w:r w:rsidR="00377C9E">
        <w:rPr>
          <w:rFonts w:ascii="Arial" w:eastAsia="Times New Roman" w:hAnsi="Arial" w:cs="Arial"/>
          <w:sz w:val="24"/>
          <w:szCs w:val="24"/>
          <w:lang w:eastAsia="en-GB"/>
        </w:rPr>
        <w:t>.</w:t>
      </w:r>
      <w:r w:rsidR="00C47177" w:rsidRPr="00B2752F">
        <w:rPr>
          <w:rFonts w:ascii="Arial" w:eastAsia="Times New Roman" w:hAnsi="Arial" w:cs="Arial"/>
          <w:sz w:val="24"/>
          <w:szCs w:val="24"/>
          <w:lang w:eastAsia="en-GB"/>
        </w:rPr>
        <w:t xml:space="preserve"> </w:t>
      </w:r>
      <w:r w:rsidR="00377C9E">
        <w:rPr>
          <w:rFonts w:ascii="Arial" w:eastAsia="Times New Roman" w:hAnsi="Arial" w:cs="Arial"/>
          <w:sz w:val="24"/>
          <w:szCs w:val="24"/>
          <w:lang w:eastAsia="en-GB"/>
        </w:rPr>
        <w:t>P</w:t>
      </w:r>
      <w:r w:rsidR="00C47177" w:rsidRPr="00B2752F">
        <w:rPr>
          <w:rFonts w:ascii="Arial" w:eastAsia="Times New Roman" w:hAnsi="Arial" w:cs="Arial"/>
          <w:sz w:val="24"/>
          <w:szCs w:val="24"/>
          <w:lang w:eastAsia="en-GB"/>
        </w:rPr>
        <w:t xml:space="preserve">ublished details of the remuneration of its Chief Executive and Corporate Directors can be found on the Council’s public website.  </w:t>
      </w:r>
    </w:p>
    <w:p w14:paraId="6D2B30EA" w14:textId="77777777" w:rsidR="00C47177" w:rsidRPr="00B2752F" w:rsidRDefault="00C47177" w:rsidP="00C47177">
      <w:pPr>
        <w:spacing w:after="0" w:line="240" w:lineRule="auto"/>
        <w:ind w:hanging="15"/>
        <w:rPr>
          <w:rFonts w:ascii="Arial" w:eastAsia="Times New Roman" w:hAnsi="Arial" w:cs="Arial"/>
          <w:sz w:val="24"/>
          <w:szCs w:val="24"/>
          <w:lang w:eastAsia="en-GB"/>
        </w:rPr>
      </w:pPr>
      <w:r w:rsidRPr="00B2752F">
        <w:rPr>
          <w:rFonts w:ascii="Arial" w:eastAsia="Times New Roman" w:hAnsi="Arial" w:cs="Arial"/>
          <w:sz w:val="24"/>
          <w:szCs w:val="24"/>
          <w:lang w:eastAsia="en-GB"/>
        </w:rPr>
        <w:tab/>
      </w:r>
    </w:p>
    <w:p w14:paraId="2D00656A" w14:textId="77777777" w:rsidR="00C47177" w:rsidRPr="00B2752F" w:rsidRDefault="00800E74"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2.3</w:t>
      </w:r>
      <w:r w:rsidR="00ED522B">
        <w:rPr>
          <w:rFonts w:ascii="Arial" w:eastAsia="Times New Roman" w:hAnsi="Arial" w:cs="Arial"/>
          <w:sz w:val="24"/>
          <w:szCs w:val="24"/>
          <w:lang w:eastAsia="en-GB"/>
        </w:rPr>
        <w:t xml:space="preserve"> </w:t>
      </w:r>
      <w:r w:rsidR="00061FF0">
        <w:rPr>
          <w:rFonts w:ascii="Arial" w:eastAsia="Times New Roman" w:hAnsi="Arial" w:cs="Arial"/>
          <w:sz w:val="24"/>
          <w:szCs w:val="24"/>
          <w:lang w:eastAsia="en-GB"/>
        </w:rPr>
        <w:t xml:space="preserve">The Localism </w:t>
      </w:r>
      <w:r w:rsidR="00C47177" w:rsidRPr="00B2752F">
        <w:rPr>
          <w:rFonts w:ascii="Arial" w:eastAsia="Times New Roman" w:hAnsi="Arial" w:cs="Arial"/>
          <w:sz w:val="24"/>
          <w:szCs w:val="24"/>
          <w:lang w:eastAsia="en-GB"/>
        </w:rPr>
        <w:t>A</w:t>
      </w:r>
      <w:r w:rsidR="00061FF0">
        <w:rPr>
          <w:rFonts w:ascii="Arial" w:eastAsia="Times New Roman" w:hAnsi="Arial" w:cs="Arial"/>
          <w:sz w:val="24"/>
          <w:szCs w:val="24"/>
          <w:lang w:eastAsia="en-GB"/>
        </w:rPr>
        <w:t xml:space="preserve">ct requires that a </w:t>
      </w:r>
      <w:r w:rsidR="00C47177" w:rsidRPr="00B2752F">
        <w:rPr>
          <w:rFonts w:ascii="Arial" w:eastAsia="Times New Roman" w:hAnsi="Arial" w:cs="Arial"/>
          <w:sz w:val="24"/>
          <w:szCs w:val="24"/>
          <w:lang w:eastAsia="en-GB"/>
        </w:rPr>
        <w:t xml:space="preserve">Pay Policy Statement </w:t>
      </w:r>
      <w:r w:rsidR="00061FF0">
        <w:rPr>
          <w:rFonts w:ascii="Arial" w:eastAsia="Times New Roman" w:hAnsi="Arial" w:cs="Arial"/>
          <w:sz w:val="24"/>
          <w:szCs w:val="24"/>
          <w:lang w:eastAsia="en-GB"/>
        </w:rPr>
        <w:t xml:space="preserve">(PPS) </w:t>
      </w:r>
      <w:r w:rsidR="00C47177" w:rsidRPr="00B2752F">
        <w:rPr>
          <w:rFonts w:ascii="Arial" w:eastAsia="Times New Roman" w:hAnsi="Arial" w:cs="Arial"/>
          <w:sz w:val="24"/>
          <w:szCs w:val="24"/>
          <w:lang w:eastAsia="en-GB"/>
        </w:rPr>
        <w:t>must articulate the Council’s own policies towards a range of issues relating to the pay of its workforce, in particular its Chief Officers, as defined by the Local Government and Housing Act 1989 and to its lowest paid employees.</w:t>
      </w:r>
    </w:p>
    <w:p w14:paraId="033F5646" w14:textId="07D84AB6" w:rsidR="00061FF0" w:rsidRDefault="00800E74" w:rsidP="000E344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2.4</w:t>
      </w:r>
      <w:r w:rsidR="00ED522B">
        <w:rPr>
          <w:rFonts w:ascii="Arial" w:eastAsia="Times New Roman" w:hAnsi="Arial" w:cs="Times New Roman"/>
          <w:sz w:val="24"/>
          <w:szCs w:val="24"/>
          <w:lang w:eastAsia="en-GB"/>
        </w:rPr>
        <w:t xml:space="preserve"> </w:t>
      </w:r>
      <w:r w:rsidR="00061FF0" w:rsidRPr="00061FF0">
        <w:rPr>
          <w:rFonts w:ascii="Arial" w:eastAsia="Times New Roman" w:hAnsi="Arial" w:cs="Times New Roman"/>
          <w:sz w:val="24"/>
          <w:szCs w:val="24"/>
          <w:lang w:eastAsia="en-GB"/>
        </w:rPr>
        <w:t xml:space="preserve">The core requirements of the provisions of the Localism Act are that a </w:t>
      </w:r>
      <w:r w:rsidR="00061FF0">
        <w:rPr>
          <w:rFonts w:ascii="Arial" w:eastAsia="Times New Roman" w:hAnsi="Arial" w:cs="Times New Roman"/>
          <w:sz w:val="24"/>
          <w:szCs w:val="24"/>
          <w:lang w:eastAsia="en-GB"/>
        </w:rPr>
        <w:t>P</w:t>
      </w:r>
      <w:r w:rsidR="000407C6">
        <w:rPr>
          <w:rFonts w:ascii="Arial" w:eastAsia="Times New Roman" w:hAnsi="Arial" w:cs="Times New Roman"/>
          <w:sz w:val="24"/>
          <w:szCs w:val="24"/>
          <w:lang w:eastAsia="en-GB"/>
        </w:rPr>
        <w:t xml:space="preserve">ay </w:t>
      </w:r>
      <w:r w:rsidR="00061FF0">
        <w:rPr>
          <w:rFonts w:ascii="Arial" w:eastAsia="Times New Roman" w:hAnsi="Arial" w:cs="Times New Roman"/>
          <w:sz w:val="24"/>
          <w:szCs w:val="24"/>
          <w:lang w:eastAsia="en-GB"/>
        </w:rPr>
        <w:t>P</w:t>
      </w:r>
      <w:r w:rsidR="000407C6">
        <w:rPr>
          <w:rFonts w:ascii="Arial" w:eastAsia="Times New Roman" w:hAnsi="Arial" w:cs="Times New Roman"/>
          <w:sz w:val="24"/>
          <w:szCs w:val="24"/>
          <w:lang w:eastAsia="en-GB"/>
        </w:rPr>
        <w:t xml:space="preserve">olicy </w:t>
      </w:r>
      <w:r w:rsidR="00061FF0">
        <w:rPr>
          <w:rFonts w:ascii="Arial" w:eastAsia="Times New Roman" w:hAnsi="Arial" w:cs="Times New Roman"/>
          <w:sz w:val="24"/>
          <w:szCs w:val="24"/>
          <w:lang w:eastAsia="en-GB"/>
        </w:rPr>
        <w:t>S</w:t>
      </w:r>
      <w:r w:rsidR="000407C6">
        <w:rPr>
          <w:rFonts w:ascii="Arial" w:eastAsia="Times New Roman" w:hAnsi="Arial" w:cs="Times New Roman"/>
          <w:sz w:val="24"/>
          <w:szCs w:val="24"/>
          <w:lang w:eastAsia="en-GB"/>
        </w:rPr>
        <w:t>tatement</w:t>
      </w:r>
      <w:r w:rsidR="00061FF0" w:rsidRPr="00061FF0">
        <w:rPr>
          <w:rFonts w:ascii="Arial" w:eastAsia="Times New Roman" w:hAnsi="Arial" w:cs="Times New Roman"/>
          <w:sz w:val="24"/>
          <w:szCs w:val="24"/>
          <w:lang w:eastAsia="en-GB"/>
        </w:rPr>
        <w:t xml:space="preserve"> must set out the Authority’s policies relating to senior salaries, remuneration and pay multiples</w:t>
      </w:r>
      <w:r w:rsidR="00061FF0">
        <w:rPr>
          <w:rFonts w:ascii="Arial" w:eastAsia="Times New Roman" w:hAnsi="Arial" w:cs="Times New Roman"/>
          <w:sz w:val="24"/>
          <w:szCs w:val="24"/>
          <w:lang w:eastAsia="en-GB"/>
        </w:rPr>
        <w:t>, specifically</w:t>
      </w:r>
      <w:r w:rsidR="00061FF0" w:rsidRPr="00061FF0">
        <w:rPr>
          <w:rFonts w:ascii="Arial" w:eastAsia="Times New Roman" w:hAnsi="Arial" w:cs="Times New Roman"/>
          <w:sz w:val="24"/>
          <w:szCs w:val="24"/>
          <w:lang w:eastAsia="en-GB"/>
        </w:rPr>
        <w:t>:</w:t>
      </w:r>
    </w:p>
    <w:p w14:paraId="2FDD68D6" w14:textId="77777777" w:rsidR="00061FF0" w:rsidRPr="00061FF0" w:rsidRDefault="00061FF0" w:rsidP="00061FF0">
      <w:pPr>
        <w:spacing w:after="0" w:line="240" w:lineRule="auto"/>
        <w:ind w:left="360"/>
        <w:jc w:val="both"/>
        <w:rPr>
          <w:rFonts w:ascii="Arial" w:eastAsia="Times New Roman" w:hAnsi="Arial" w:cs="Times New Roman"/>
          <w:sz w:val="24"/>
          <w:szCs w:val="24"/>
          <w:lang w:eastAsia="en-GB"/>
        </w:rPr>
      </w:pPr>
    </w:p>
    <w:p w14:paraId="5C0BB66E" w14:textId="77777777" w:rsidR="00061FF0" w:rsidRPr="00061FF0" w:rsidRDefault="00061FF0" w:rsidP="00061FF0">
      <w:pPr>
        <w:numPr>
          <w:ilvl w:val="0"/>
          <w:numId w:val="15"/>
        </w:numPr>
        <w:spacing w:after="0" w:line="240"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The r</w:t>
      </w:r>
      <w:r w:rsidRPr="00061FF0">
        <w:rPr>
          <w:rFonts w:ascii="Arial" w:eastAsia="Times New Roman" w:hAnsi="Arial" w:cs="Times New Roman"/>
          <w:sz w:val="24"/>
          <w:szCs w:val="24"/>
          <w:lang w:eastAsia="en-GB"/>
        </w:rPr>
        <w:t>emuneration of its lowest paid employees</w:t>
      </w:r>
    </w:p>
    <w:p w14:paraId="48627EE4" w14:textId="77777777" w:rsidR="00061FF0" w:rsidRPr="00061FF0" w:rsidRDefault="00061FF0" w:rsidP="00061FF0">
      <w:pPr>
        <w:numPr>
          <w:ilvl w:val="0"/>
          <w:numId w:val="15"/>
        </w:numPr>
        <w:spacing w:after="0" w:line="240" w:lineRule="auto"/>
        <w:contextualSpacing/>
        <w:jc w:val="both"/>
        <w:rPr>
          <w:rFonts w:ascii="Arial" w:eastAsia="Times New Roman" w:hAnsi="Arial" w:cs="Times New Roman"/>
          <w:sz w:val="24"/>
          <w:szCs w:val="24"/>
          <w:lang w:eastAsia="en-GB"/>
        </w:rPr>
      </w:pPr>
      <w:r w:rsidRPr="00061FF0">
        <w:rPr>
          <w:rFonts w:ascii="Arial" w:eastAsia="Times New Roman" w:hAnsi="Arial" w:cs="Times New Roman"/>
          <w:sz w:val="24"/>
          <w:szCs w:val="24"/>
          <w:lang w:eastAsia="en-GB"/>
        </w:rPr>
        <w:t>The definition used for this group and the reason for adopting this definition.</w:t>
      </w:r>
    </w:p>
    <w:p w14:paraId="05AABE02" w14:textId="77777777" w:rsidR="00061FF0" w:rsidRPr="00061FF0" w:rsidRDefault="00061FF0" w:rsidP="00061FF0">
      <w:pPr>
        <w:numPr>
          <w:ilvl w:val="0"/>
          <w:numId w:val="15"/>
        </w:numPr>
        <w:spacing w:after="0" w:line="240" w:lineRule="auto"/>
        <w:contextualSpacing/>
        <w:jc w:val="both"/>
        <w:rPr>
          <w:rFonts w:ascii="Arial" w:eastAsia="Times New Roman" w:hAnsi="Arial" w:cs="Times New Roman"/>
          <w:sz w:val="24"/>
          <w:szCs w:val="24"/>
          <w:lang w:eastAsia="en-GB"/>
        </w:rPr>
      </w:pPr>
      <w:r w:rsidRPr="00061FF0">
        <w:rPr>
          <w:rFonts w:ascii="Arial" w:eastAsia="Times New Roman" w:hAnsi="Arial" w:cs="Times New Roman"/>
          <w:sz w:val="24"/>
          <w:szCs w:val="24"/>
          <w:lang w:eastAsia="en-GB"/>
        </w:rPr>
        <w:t>The relationship between Chief Officer Remuneration and that of other staff</w:t>
      </w:r>
    </w:p>
    <w:p w14:paraId="024809A7" w14:textId="60B4869B" w:rsidR="00061FF0" w:rsidRPr="00061FF0" w:rsidRDefault="00061FF0" w:rsidP="00061FF0">
      <w:pPr>
        <w:numPr>
          <w:ilvl w:val="0"/>
          <w:numId w:val="15"/>
        </w:numPr>
        <w:spacing w:after="0" w:line="240" w:lineRule="auto"/>
        <w:contextualSpacing/>
        <w:jc w:val="both"/>
        <w:rPr>
          <w:rFonts w:ascii="Arial" w:eastAsia="Times New Roman" w:hAnsi="Arial" w:cs="Times New Roman"/>
          <w:sz w:val="24"/>
          <w:szCs w:val="24"/>
          <w:lang w:eastAsia="en-GB"/>
        </w:rPr>
      </w:pPr>
      <w:r w:rsidRPr="00061FF0">
        <w:rPr>
          <w:rFonts w:ascii="Arial" w:eastAsia="Times New Roman" w:hAnsi="Arial" w:cs="Times New Roman"/>
          <w:sz w:val="24"/>
          <w:szCs w:val="24"/>
          <w:lang w:eastAsia="en-GB"/>
        </w:rPr>
        <w:t xml:space="preserve">The Pay Multiple relationship between the highest earnings and the </w:t>
      </w:r>
      <w:r w:rsidR="00DC5568">
        <w:rPr>
          <w:rFonts w:ascii="Arial" w:eastAsia="Times New Roman" w:hAnsi="Arial" w:cs="Times New Roman"/>
          <w:sz w:val="24"/>
          <w:szCs w:val="24"/>
          <w:lang w:eastAsia="en-GB"/>
        </w:rPr>
        <w:t xml:space="preserve">lowest earnings and between the highest earnings and the </w:t>
      </w:r>
      <w:r w:rsidRPr="00061FF0">
        <w:rPr>
          <w:rFonts w:ascii="Arial" w:eastAsia="Times New Roman" w:hAnsi="Arial" w:cs="Times New Roman"/>
          <w:sz w:val="24"/>
          <w:szCs w:val="24"/>
          <w:lang w:eastAsia="en-GB"/>
        </w:rPr>
        <w:t xml:space="preserve">median earnings figure for the whole authority workforce </w:t>
      </w:r>
    </w:p>
    <w:p w14:paraId="20A7049E" w14:textId="77777777" w:rsidR="00061FF0" w:rsidRPr="00061FF0" w:rsidRDefault="00061FF0" w:rsidP="00061FF0">
      <w:pPr>
        <w:spacing w:after="0" w:line="240" w:lineRule="auto"/>
        <w:ind w:left="360"/>
        <w:jc w:val="both"/>
        <w:rPr>
          <w:rFonts w:ascii="Arial" w:eastAsia="Times New Roman" w:hAnsi="Arial" w:cs="Times New Roman"/>
          <w:sz w:val="24"/>
          <w:szCs w:val="24"/>
          <w:lang w:eastAsia="en-GB"/>
        </w:rPr>
      </w:pPr>
    </w:p>
    <w:p w14:paraId="4268D6AD" w14:textId="6F531620" w:rsidR="00061FF0" w:rsidRPr="00061FF0" w:rsidRDefault="00800E74" w:rsidP="00660D87">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2.5</w:t>
      </w:r>
      <w:r w:rsidR="00660D87">
        <w:rPr>
          <w:rFonts w:ascii="Arial" w:eastAsia="Times New Roman" w:hAnsi="Arial" w:cs="Times New Roman"/>
          <w:sz w:val="24"/>
          <w:szCs w:val="24"/>
          <w:lang w:eastAsia="en-GB"/>
        </w:rPr>
        <w:t xml:space="preserve"> </w:t>
      </w:r>
      <w:r w:rsidR="00061FF0" w:rsidRPr="00061FF0">
        <w:rPr>
          <w:rFonts w:ascii="Arial" w:eastAsia="Times New Roman" w:hAnsi="Arial" w:cs="Times New Roman"/>
          <w:sz w:val="24"/>
          <w:szCs w:val="24"/>
          <w:lang w:eastAsia="en-GB"/>
        </w:rPr>
        <w:t>The Act defines Chief Officer remuneration</w:t>
      </w:r>
      <w:r w:rsidR="003C1072">
        <w:rPr>
          <w:rFonts w:ascii="Arial" w:eastAsia="Times New Roman" w:hAnsi="Arial" w:cs="Times New Roman"/>
          <w:sz w:val="24"/>
          <w:szCs w:val="24"/>
          <w:lang w:eastAsia="en-GB"/>
        </w:rPr>
        <w:t xml:space="preserve"> </w:t>
      </w:r>
      <w:r w:rsidR="00061FF0" w:rsidRPr="00061FF0">
        <w:rPr>
          <w:rFonts w:ascii="Arial" w:eastAsia="Times New Roman" w:hAnsi="Arial" w:cs="Times New Roman"/>
          <w:sz w:val="24"/>
          <w:szCs w:val="24"/>
          <w:lang w:eastAsia="en-GB"/>
        </w:rPr>
        <w:t xml:space="preserve">as the level and elements of remuneration for each Chief Officer (including salary, any bonuses/performance related pay, charges/fees/allowances, benefits in kind, enhancement to pension at termination). </w:t>
      </w:r>
    </w:p>
    <w:p w14:paraId="4B007AF2" w14:textId="77777777" w:rsidR="00061FF0" w:rsidRPr="00061FF0" w:rsidRDefault="000E344E" w:rsidP="00800E74">
      <w:pPr>
        <w:spacing w:after="0" w:line="240" w:lineRule="auto"/>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ab/>
      </w:r>
    </w:p>
    <w:p w14:paraId="6C79766B" w14:textId="74F6692E" w:rsidR="00061FF0" w:rsidRDefault="00800E74" w:rsidP="000E344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2.6</w:t>
      </w:r>
      <w:r w:rsidR="00ED522B">
        <w:rPr>
          <w:rFonts w:ascii="Arial" w:eastAsia="Times New Roman" w:hAnsi="Arial" w:cs="Times New Roman"/>
          <w:sz w:val="24"/>
          <w:szCs w:val="24"/>
          <w:lang w:eastAsia="en-GB"/>
        </w:rPr>
        <w:t xml:space="preserve"> </w:t>
      </w:r>
      <w:r w:rsidR="00061FF0" w:rsidRPr="00061FF0">
        <w:rPr>
          <w:rFonts w:ascii="Arial" w:eastAsia="Times New Roman" w:hAnsi="Arial" w:cs="Times New Roman"/>
          <w:sz w:val="24"/>
          <w:szCs w:val="24"/>
          <w:lang w:eastAsia="en-GB"/>
        </w:rPr>
        <w:t xml:space="preserve">The </w:t>
      </w:r>
      <w:r w:rsidR="00BC4797">
        <w:rPr>
          <w:rFonts w:ascii="Arial" w:eastAsia="Times New Roman" w:hAnsi="Arial" w:cs="Times New Roman"/>
          <w:sz w:val="24"/>
          <w:szCs w:val="24"/>
          <w:lang w:eastAsia="en-GB"/>
        </w:rPr>
        <w:t xml:space="preserve">Transparency </w:t>
      </w:r>
      <w:r w:rsidR="00061FF0" w:rsidRPr="00061FF0">
        <w:rPr>
          <w:rFonts w:ascii="Arial" w:eastAsia="Times New Roman" w:hAnsi="Arial" w:cs="Times New Roman"/>
          <w:sz w:val="24"/>
          <w:szCs w:val="24"/>
          <w:lang w:eastAsia="en-GB"/>
        </w:rPr>
        <w:t xml:space="preserve">Code </w:t>
      </w:r>
      <w:r w:rsidR="00B26631">
        <w:rPr>
          <w:rFonts w:ascii="Arial" w:eastAsia="Times New Roman" w:hAnsi="Arial" w:cs="Times New Roman"/>
          <w:sz w:val="24"/>
          <w:szCs w:val="24"/>
          <w:lang w:eastAsia="en-GB"/>
        </w:rPr>
        <w:t xml:space="preserve">carries specific legal </w:t>
      </w:r>
      <w:r w:rsidR="00061FF0" w:rsidRPr="00061FF0">
        <w:rPr>
          <w:rFonts w:ascii="Arial" w:eastAsia="Times New Roman" w:hAnsi="Arial" w:cs="Times New Roman"/>
          <w:sz w:val="24"/>
          <w:szCs w:val="24"/>
          <w:lang w:eastAsia="en-GB"/>
        </w:rPr>
        <w:t>requirement</w:t>
      </w:r>
      <w:r w:rsidR="000407C6">
        <w:rPr>
          <w:rFonts w:ascii="Arial" w:eastAsia="Times New Roman" w:hAnsi="Arial" w:cs="Times New Roman"/>
          <w:sz w:val="24"/>
          <w:szCs w:val="24"/>
          <w:lang w:eastAsia="en-GB"/>
        </w:rPr>
        <w:t>s</w:t>
      </w:r>
      <w:r w:rsidR="00061FF0" w:rsidRPr="00061FF0">
        <w:rPr>
          <w:rFonts w:ascii="Arial" w:eastAsia="Times New Roman" w:hAnsi="Arial" w:cs="Times New Roman"/>
          <w:sz w:val="24"/>
          <w:szCs w:val="24"/>
          <w:lang w:eastAsia="en-GB"/>
        </w:rPr>
        <w:t xml:space="preserve"> to publish some organisation and salary information which include</w:t>
      </w:r>
      <w:r w:rsidR="00DC5568">
        <w:rPr>
          <w:rFonts w:ascii="Arial" w:eastAsia="Times New Roman" w:hAnsi="Arial" w:cs="Times New Roman"/>
          <w:sz w:val="24"/>
          <w:szCs w:val="24"/>
          <w:lang w:eastAsia="en-GB"/>
        </w:rPr>
        <w:t xml:space="preserve"> the following</w:t>
      </w:r>
      <w:r w:rsidR="00061FF0" w:rsidRPr="00061FF0">
        <w:rPr>
          <w:rFonts w:ascii="Arial" w:eastAsia="Times New Roman" w:hAnsi="Arial" w:cs="Times New Roman"/>
          <w:sz w:val="24"/>
          <w:szCs w:val="24"/>
          <w:lang w:eastAsia="en-GB"/>
        </w:rPr>
        <w:t>:</w:t>
      </w:r>
    </w:p>
    <w:p w14:paraId="0AC0E547" w14:textId="77777777" w:rsidR="00061FF0" w:rsidRPr="00061FF0" w:rsidRDefault="00061FF0" w:rsidP="00061FF0">
      <w:pPr>
        <w:spacing w:after="0" w:line="240" w:lineRule="auto"/>
        <w:ind w:left="360"/>
        <w:jc w:val="both"/>
        <w:rPr>
          <w:rFonts w:ascii="Arial" w:eastAsia="Times New Roman" w:hAnsi="Arial" w:cs="Times New Roman"/>
          <w:sz w:val="24"/>
          <w:szCs w:val="24"/>
          <w:lang w:eastAsia="en-GB"/>
        </w:rPr>
      </w:pPr>
    </w:p>
    <w:p w14:paraId="252898C1" w14:textId="2680ADB4" w:rsidR="00061FF0" w:rsidRDefault="00061FF0" w:rsidP="005916F7">
      <w:pPr>
        <w:numPr>
          <w:ilvl w:val="0"/>
          <w:numId w:val="16"/>
        </w:numPr>
        <w:spacing w:after="0" w:line="240" w:lineRule="auto"/>
        <w:ind w:left="426"/>
        <w:contextualSpacing/>
        <w:rPr>
          <w:rFonts w:ascii="Arial" w:eastAsia="Times New Roman" w:hAnsi="Arial" w:cs="Times New Roman"/>
          <w:sz w:val="24"/>
          <w:szCs w:val="24"/>
          <w:lang w:eastAsia="en-GB"/>
        </w:rPr>
      </w:pPr>
      <w:r w:rsidRPr="00061FF0">
        <w:rPr>
          <w:rFonts w:ascii="Arial" w:eastAsia="Times New Roman" w:hAnsi="Arial" w:cs="Times New Roman"/>
          <w:sz w:val="24"/>
          <w:szCs w:val="24"/>
          <w:lang w:eastAsia="en-GB"/>
        </w:rPr>
        <w:t>The Pay Multiple must reflect a particular date in the year (in this case the Council’s annual P</w:t>
      </w:r>
      <w:r w:rsidR="000407C6">
        <w:rPr>
          <w:rFonts w:ascii="Arial" w:eastAsia="Times New Roman" w:hAnsi="Arial" w:cs="Times New Roman"/>
          <w:sz w:val="24"/>
          <w:szCs w:val="24"/>
          <w:lang w:eastAsia="en-GB"/>
        </w:rPr>
        <w:t xml:space="preserve">ay </w:t>
      </w:r>
      <w:r w:rsidRPr="00061FF0">
        <w:rPr>
          <w:rFonts w:ascii="Arial" w:eastAsia="Times New Roman" w:hAnsi="Arial" w:cs="Times New Roman"/>
          <w:sz w:val="24"/>
          <w:szCs w:val="24"/>
          <w:lang w:eastAsia="en-GB"/>
        </w:rPr>
        <w:t>P</w:t>
      </w:r>
      <w:r w:rsidR="000407C6">
        <w:rPr>
          <w:rFonts w:ascii="Arial" w:eastAsia="Times New Roman" w:hAnsi="Arial" w:cs="Times New Roman"/>
          <w:sz w:val="24"/>
          <w:szCs w:val="24"/>
          <w:lang w:eastAsia="en-GB"/>
        </w:rPr>
        <w:t xml:space="preserve">olicy </w:t>
      </w:r>
      <w:r w:rsidRPr="00061FF0">
        <w:rPr>
          <w:rFonts w:ascii="Arial" w:eastAsia="Times New Roman" w:hAnsi="Arial" w:cs="Times New Roman"/>
          <w:sz w:val="24"/>
          <w:szCs w:val="24"/>
          <w:lang w:eastAsia="en-GB"/>
        </w:rPr>
        <w:t>S</w:t>
      </w:r>
      <w:r w:rsidR="000407C6">
        <w:rPr>
          <w:rFonts w:ascii="Arial" w:eastAsia="Times New Roman" w:hAnsi="Arial" w:cs="Times New Roman"/>
          <w:sz w:val="24"/>
          <w:szCs w:val="24"/>
          <w:lang w:eastAsia="en-GB"/>
        </w:rPr>
        <w:t xml:space="preserve">tatement </w:t>
      </w:r>
      <w:r w:rsidRPr="00061FF0">
        <w:rPr>
          <w:rFonts w:ascii="Arial" w:eastAsia="Times New Roman" w:hAnsi="Arial" w:cs="Times New Roman"/>
          <w:sz w:val="24"/>
          <w:szCs w:val="24"/>
          <w:lang w:eastAsia="en-GB"/>
        </w:rPr>
        <w:t>update as at 1</w:t>
      </w:r>
      <w:r w:rsidRPr="00061FF0">
        <w:rPr>
          <w:rFonts w:ascii="Arial" w:eastAsia="Times New Roman" w:hAnsi="Arial" w:cs="Times New Roman"/>
          <w:sz w:val="24"/>
          <w:szCs w:val="24"/>
          <w:vertAlign w:val="superscript"/>
          <w:lang w:eastAsia="en-GB"/>
        </w:rPr>
        <w:t>st</w:t>
      </w:r>
      <w:r w:rsidRPr="00061FF0">
        <w:rPr>
          <w:rFonts w:ascii="Arial" w:eastAsia="Times New Roman" w:hAnsi="Arial" w:cs="Times New Roman"/>
          <w:sz w:val="24"/>
          <w:szCs w:val="24"/>
          <w:lang w:eastAsia="en-GB"/>
        </w:rPr>
        <w:t xml:space="preserve"> February each year),  and  include all elements of remuneration , not just  taxable earning,  that is base salary,  variable pay allowances and any bonuses or payments in kind, but excluding pension </w:t>
      </w:r>
    </w:p>
    <w:p w14:paraId="2178F44A" w14:textId="77777777" w:rsidR="00061FF0" w:rsidRPr="00061FF0" w:rsidRDefault="00061FF0" w:rsidP="005916F7">
      <w:pPr>
        <w:numPr>
          <w:ilvl w:val="0"/>
          <w:numId w:val="16"/>
        </w:numPr>
        <w:spacing w:after="0" w:line="240" w:lineRule="auto"/>
        <w:ind w:left="426"/>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Clarification that median remuneration should be used in Pay Multiple information</w:t>
      </w:r>
    </w:p>
    <w:p w14:paraId="38407BFF" w14:textId="77777777" w:rsidR="00061FF0" w:rsidRPr="00061FF0" w:rsidRDefault="00061FF0" w:rsidP="005916F7">
      <w:pPr>
        <w:numPr>
          <w:ilvl w:val="0"/>
          <w:numId w:val="16"/>
        </w:numPr>
        <w:spacing w:after="0" w:line="240" w:lineRule="auto"/>
        <w:ind w:left="426"/>
        <w:contextualSpacing/>
        <w:rPr>
          <w:rFonts w:ascii="Arial" w:eastAsia="Times New Roman" w:hAnsi="Arial" w:cs="Times New Roman"/>
          <w:sz w:val="24"/>
          <w:szCs w:val="24"/>
          <w:lang w:eastAsia="en-GB"/>
        </w:rPr>
      </w:pPr>
      <w:r w:rsidRPr="00061FF0">
        <w:rPr>
          <w:rFonts w:ascii="Arial" w:eastAsia="Times New Roman" w:hAnsi="Arial" w:cs="Times New Roman"/>
          <w:sz w:val="24"/>
          <w:szCs w:val="24"/>
          <w:lang w:eastAsia="en-GB"/>
        </w:rPr>
        <w:t>A list of the number of employees with remuneration above £50,000 in brackets of £5,000, with job title and the functions and services for which they are responsible.</w:t>
      </w:r>
    </w:p>
    <w:p w14:paraId="1CE1B98F" w14:textId="0F403D44" w:rsidR="00061FF0" w:rsidRPr="006971CA" w:rsidRDefault="00061FF0" w:rsidP="005916F7">
      <w:pPr>
        <w:numPr>
          <w:ilvl w:val="0"/>
          <w:numId w:val="16"/>
        </w:numPr>
        <w:spacing w:after="0" w:line="240" w:lineRule="auto"/>
        <w:ind w:left="426"/>
        <w:contextualSpacing/>
        <w:rPr>
          <w:rFonts w:ascii="Arial" w:eastAsia="Times New Roman" w:hAnsi="Arial" w:cs="Times New Roman"/>
          <w:color w:val="FF0000"/>
          <w:sz w:val="24"/>
          <w:szCs w:val="24"/>
          <w:lang w:eastAsia="en-GB"/>
        </w:rPr>
      </w:pPr>
      <w:r w:rsidRPr="00061FF0">
        <w:rPr>
          <w:rFonts w:ascii="Arial" w:eastAsia="Times New Roman" w:hAnsi="Arial" w:cs="Times New Roman"/>
          <w:sz w:val="24"/>
          <w:szCs w:val="24"/>
          <w:lang w:eastAsia="en-GB"/>
        </w:rPr>
        <w:t>Any employees earning in excess of £150,000 must be named</w:t>
      </w:r>
      <w:r w:rsidR="00377C9E">
        <w:rPr>
          <w:rFonts w:ascii="Arial" w:eastAsia="Times New Roman" w:hAnsi="Arial" w:cs="Times New Roman"/>
          <w:sz w:val="24"/>
          <w:szCs w:val="24"/>
          <w:lang w:eastAsia="en-GB"/>
        </w:rPr>
        <w:t>. I</w:t>
      </w:r>
      <w:r w:rsidRPr="00061FF0">
        <w:rPr>
          <w:rFonts w:ascii="Arial" w:eastAsia="Times New Roman" w:hAnsi="Arial" w:cs="Times New Roman"/>
          <w:sz w:val="24"/>
          <w:szCs w:val="24"/>
          <w:lang w:eastAsia="en-GB"/>
        </w:rPr>
        <w:t>n this Council this applies only</w:t>
      </w:r>
      <w:r w:rsidR="00377C9E">
        <w:rPr>
          <w:rFonts w:ascii="Arial" w:eastAsia="Times New Roman" w:hAnsi="Arial" w:cs="Times New Roman"/>
          <w:sz w:val="24"/>
          <w:szCs w:val="24"/>
          <w:lang w:eastAsia="en-GB"/>
        </w:rPr>
        <w:t xml:space="preserve"> to the post of Chief Executive</w:t>
      </w:r>
      <w:r w:rsidR="00BC5B13">
        <w:rPr>
          <w:rFonts w:ascii="Arial" w:eastAsia="Times New Roman" w:hAnsi="Arial" w:cs="Times New Roman"/>
          <w:sz w:val="24"/>
          <w:szCs w:val="24"/>
          <w:lang w:eastAsia="en-GB"/>
        </w:rPr>
        <w:t>.</w:t>
      </w:r>
    </w:p>
    <w:p w14:paraId="1A986736" w14:textId="358DD332" w:rsidR="00061FF0" w:rsidRPr="00061FF0" w:rsidRDefault="00061FF0" w:rsidP="005916F7">
      <w:pPr>
        <w:numPr>
          <w:ilvl w:val="0"/>
          <w:numId w:val="16"/>
        </w:numPr>
        <w:spacing w:after="0" w:line="240" w:lineRule="auto"/>
        <w:ind w:left="426"/>
        <w:contextualSpacing/>
        <w:rPr>
          <w:rFonts w:ascii="Arial" w:eastAsia="Times New Roman" w:hAnsi="Arial" w:cs="Times New Roman"/>
          <w:sz w:val="24"/>
          <w:szCs w:val="24"/>
          <w:lang w:eastAsia="en-GB"/>
        </w:rPr>
      </w:pPr>
      <w:r w:rsidRPr="00061FF0">
        <w:rPr>
          <w:rFonts w:ascii="Arial" w:eastAsia="Times New Roman" w:hAnsi="Arial" w:cs="Times New Roman"/>
          <w:sz w:val="24"/>
          <w:szCs w:val="24"/>
          <w:lang w:eastAsia="en-GB"/>
        </w:rPr>
        <w:t>A</w:t>
      </w:r>
      <w:r w:rsidR="00B26631">
        <w:rPr>
          <w:rFonts w:ascii="Arial" w:eastAsia="Times New Roman" w:hAnsi="Arial" w:cs="Times New Roman"/>
          <w:sz w:val="24"/>
          <w:szCs w:val="24"/>
          <w:lang w:eastAsia="en-GB"/>
        </w:rPr>
        <w:t xml:space="preserve">n up to date </w:t>
      </w:r>
      <w:r w:rsidRPr="00061FF0">
        <w:rPr>
          <w:rFonts w:ascii="Arial" w:eastAsia="Times New Roman" w:hAnsi="Arial" w:cs="Times New Roman"/>
          <w:sz w:val="24"/>
          <w:szCs w:val="24"/>
          <w:lang w:eastAsia="en-GB"/>
        </w:rPr>
        <w:t>mandated organisation chart for the top 3 organisational</w:t>
      </w:r>
      <w:r w:rsidR="00F76404">
        <w:rPr>
          <w:rFonts w:ascii="Arial" w:eastAsia="Times New Roman" w:hAnsi="Arial" w:cs="Times New Roman"/>
          <w:sz w:val="24"/>
          <w:szCs w:val="24"/>
          <w:lang w:eastAsia="en-GB"/>
        </w:rPr>
        <w:t xml:space="preserve"> tiers</w:t>
      </w:r>
      <w:r w:rsidRPr="00061FF0">
        <w:rPr>
          <w:rFonts w:ascii="Arial" w:eastAsia="Times New Roman" w:hAnsi="Arial" w:cs="Times New Roman"/>
          <w:sz w:val="24"/>
          <w:szCs w:val="24"/>
          <w:lang w:eastAsia="en-GB"/>
        </w:rPr>
        <w:t xml:space="preserve"> </w:t>
      </w:r>
      <w:r w:rsidR="00B26631">
        <w:rPr>
          <w:rFonts w:ascii="Arial" w:eastAsia="Times New Roman" w:hAnsi="Arial" w:cs="Times New Roman"/>
          <w:sz w:val="24"/>
          <w:szCs w:val="24"/>
          <w:lang w:eastAsia="en-GB"/>
        </w:rPr>
        <w:t xml:space="preserve">which is </w:t>
      </w:r>
      <w:r w:rsidRPr="00061FF0">
        <w:rPr>
          <w:rFonts w:ascii="Arial" w:eastAsia="Times New Roman" w:hAnsi="Arial" w:cs="Times New Roman"/>
          <w:sz w:val="24"/>
          <w:szCs w:val="24"/>
          <w:lang w:eastAsia="en-GB"/>
        </w:rPr>
        <w:t>published on the Council’s Public website</w:t>
      </w:r>
      <w:r w:rsidR="00B26631">
        <w:rPr>
          <w:rFonts w:ascii="Arial" w:eastAsia="Times New Roman" w:hAnsi="Arial" w:cs="Times New Roman"/>
          <w:sz w:val="24"/>
          <w:szCs w:val="24"/>
          <w:lang w:eastAsia="en-GB"/>
        </w:rPr>
        <w:t>.</w:t>
      </w:r>
    </w:p>
    <w:p w14:paraId="63BC484C" w14:textId="77777777" w:rsidR="00061FF0" w:rsidRDefault="00061FF0" w:rsidP="00BC5B13">
      <w:pPr>
        <w:spacing w:after="0" w:line="240" w:lineRule="auto"/>
        <w:ind w:left="426"/>
        <w:contextualSpacing/>
        <w:jc w:val="both"/>
        <w:rPr>
          <w:rFonts w:ascii="Arial" w:eastAsia="Times New Roman" w:hAnsi="Arial" w:cs="Times New Roman"/>
          <w:sz w:val="24"/>
          <w:szCs w:val="24"/>
          <w:lang w:eastAsia="en-GB"/>
        </w:rPr>
      </w:pPr>
    </w:p>
    <w:p w14:paraId="492E88F7" w14:textId="18748402" w:rsidR="00061FF0" w:rsidRPr="00061FF0" w:rsidRDefault="00800E74" w:rsidP="000E344E">
      <w:pPr>
        <w:spacing w:after="0" w:line="240"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2.7</w:t>
      </w:r>
      <w:r w:rsidR="00ED522B">
        <w:rPr>
          <w:rFonts w:ascii="Arial" w:eastAsia="Times New Roman" w:hAnsi="Arial" w:cs="Times New Roman"/>
          <w:sz w:val="24"/>
          <w:szCs w:val="24"/>
          <w:lang w:eastAsia="en-GB"/>
        </w:rPr>
        <w:t xml:space="preserve"> </w:t>
      </w:r>
      <w:r w:rsidR="00061FF0" w:rsidRPr="00061FF0">
        <w:rPr>
          <w:rFonts w:ascii="Arial" w:eastAsia="Times New Roman" w:hAnsi="Arial" w:cs="Times New Roman"/>
          <w:sz w:val="24"/>
          <w:szCs w:val="24"/>
          <w:lang w:eastAsia="en-GB"/>
        </w:rPr>
        <w:t>All mandatory requirements of the relevant current legislation set out in both the Act and the Code, none of which extend to school based employees, have been reflected in the Council’s updated Pay Policy Statement for 201</w:t>
      </w:r>
      <w:r w:rsidR="006971CA">
        <w:rPr>
          <w:rFonts w:ascii="Arial" w:eastAsia="Times New Roman" w:hAnsi="Arial" w:cs="Times New Roman"/>
          <w:sz w:val="24"/>
          <w:szCs w:val="24"/>
          <w:lang w:eastAsia="en-GB"/>
        </w:rPr>
        <w:t>7</w:t>
      </w:r>
      <w:r w:rsidR="00061FF0" w:rsidRPr="00061FF0">
        <w:rPr>
          <w:rFonts w:ascii="Arial" w:eastAsia="Times New Roman" w:hAnsi="Arial" w:cs="Times New Roman"/>
          <w:sz w:val="24"/>
          <w:szCs w:val="24"/>
          <w:lang w:eastAsia="en-GB"/>
        </w:rPr>
        <w:t>/1</w:t>
      </w:r>
      <w:r w:rsidR="006971CA">
        <w:rPr>
          <w:rFonts w:ascii="Arial" w:eastAsia="Times New Roman" w:hAnsi="Arial" w:cs="Times New Roman"/>
          <w:sz w:val="24"/>
          <w:szCs w:val="24"/>
          <w:lang w:eastAsia="en-GB"/>
        </w:rPr>
        <w:t>8</w:t>
      </w:r>
      <w:r w:rsidR="00061FF0" w:rsidRPr="00061FF0">
        <w:rPr>
          <w:rFonts w:ascii="Arial" w:eastAsia="Times New Roman" w:hAnsi="Arial" w:cs="Times New Roman"/>
          <w:sz w:val="24"/>
          <w:szCs w:val="24"/>
          <w:lang w:eastAsia="en-GB"/>
        </w:rPr>
        <w:t>.</w:t>
      </w:r>
    </w:p>
    <w:p w14:paraId="19494127" w14:textId="77777777" w:rsidR="00061FF0" w:rsidRDefault="00061FF0" w:rsidP="00C47177">
      <w:pPr>
        <w:spacing w:after="0" w:line="240" w:lineRule="auto"/>
        <w:ind w:hanging="15"/>
        <w:rPr>
          <w:rFonts w:ascii="Arial" w:eastAsia="Times New Roman" w:hAnsi="Arial" w:cs="Arial"/>
          <w:sz w:val="24"/>
          <w:szCs w:val="24"/>
          <w:lang w:eastAsia="en-GB"/>
        </w:rPr>
      </w:pPr>
    </w:p>
    <w:p w14:paraId="2A552B58" w14:textId="77777777" w:rsidR="00C47177" w:rsidRPr="00B2752F" w:rsidRDefault="00800E74"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2.8</w:t>
      </w:r>
      <w:r w:rsidR="00ED522B">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 xml:space="preserve">Nottinghamshire County Council’s </w:t>
      </w:r>
      <w:r w:rsidR="00300CA7">
        <w:rPr>
          <w:rFonts w:ascii="Arial" w:eastAsia="Times New Roman" w:hAnsi="Arial" w:cs="Arial"/>
          <w:sz w:val="24"/>
          <w:szCs w:val="24"/>
          <w:lang w:eastAsia="en-GB"/>
        </w:rPr>
        <w:t xml:space="preserve">current </w:t>
      </w:r>
      <w:r w:rsidR="00C47177" w:rsidRPr="00B2752F">
        <w:rPr>
          <w:rFonts w:ascii="Arial" w:eastAsia="Times New Roman" w:hAnsi="Arial" w:cs="Arial"/>
          <w:sz w:val="24"/>
          <w:szCs w:val="24"/>
          <w:lang w:eastAsia="en-GB"/>
        </w:rPr>
        <w:t xml:space="preserve">Pay Policy Statement meets the mandatory requirements of </w:t>
      </w:r>
      <w:r w:rsidR="00300CA7">
        <w:rPr>
          <w:rFonts w:ascii="Arial" w:eastAsia="Times New Roman" w:hAnsi="Arial" w:cs="Arial"/>
          <w:sz w:val="24"/>
          <w:szCs w:val="24"/>
          <w:lang w:eastAsia="en-GB"/>
        </w:rPr>
        <w:t xml:space="preserve">both </w:t>
      </w:r>
      <w:r w:rsidR="00C47177" w:rsidRPr="00B2752F">
        <w:rPr>
          <w:rFonts w:ascii="Arial" w:eastAsia="Times New Roman" w:hAnsi="Arial" w:cs="Arial"/>
          <w:sz w:val="24"/>
          <w:szCs w:val="24"/>
          <w:lang w:eastAsia="en-GB"/>
        </w:rPr>
        <w:t xml:space="preserve">the Act and </w:t>
      </w:r>
      <w:r w:rsidR="00300CA7">
        <w:rPr>
          <w:rFonts w:ascii="Arial" w:eastAsia="Times New Roman" w:hAnsi="Arial" w:cs="Arial"/>
          <w:sz w:val="24"/>
          <w:szCs w:val="24"/>
          <w:lang w:eastAsia="en-GB"/>
        </w:rPr>
        <w:t xml:space="preserve">the </w:t>
      </w:r>
      <w:r w:rsidR="00A41A57">
        <w:rPr>
          <w:rFonts w:ascii="Arial" w:eastAsia="Times New Roman" w:hAnsi="Arial" w:cs="Arial"/>
          <w:sz w:val="24"/>
          <w:szCs w:val="24"/>
          <w:lang w:eastAsia="en-GB"/>
        </w:rPr>
        <w:t>Code and</w:t>
      </w:r>
      <w:r w:rsidR="00300CA7">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 xml:space="preserve">provides information on Nottinghamshire County Council’s Pay and Conditions of Service for its Chief Officers in comparison to the majority of the workforce employed on Local Government Scheme (LGS) terms and conditions.  </w:t>
      </w:r>
    </w:p>
    <w:p w14:paraId="206C8EF6" w14:textId="77777777" w:rsidR="00672C75" w:rsidRDefault="00672C75" w:rsidP="00C47177">
      <w:pPr>
        <w:spacing w:after="0" w:line="240" w:lineRule="auto"/>
        <w:ind w:hanging="15"/>
        <w:rPr>
          <w:rFonts w:ascii="Arial" w:eastAsia="Times New Roman" w:hAnsi="Arial" w:cs="Arial"/>
          <w:sz w:val="24"/>
          <w:szCs w:val="24"/>
          <w:lang w:eastAsia="en-GB"/>
        </w:rPr>
      </w:pPr>
    </w:p>
    <w:p w14:paraId="7FB52B7C" w14:textId="77777777" w:rsidR="00C47177" w:rsidRPr="00B2752F" w:rsidRDefault="00C47177" w:rsidP="00C47177">
      <w:pPr>
        <w:spacing w:after="0" w:line="240" w:lineRule="auto"/>
        <w:ind w:hanging="15"/>
        <w:rPr>
          <w:rFonts w:ascii="Arial" w:eastAsia="Times New Roman" w:hAnsi="Arial" w:cs="Arial"/>
          <w:sz w:val="24"/>
          <w:szCs w:val="24"/>
          <w:lang w:eastAsia="en-GB"/>
        </w:rPr>
      </w:pPr>
      <w:r w:rsidRPr="00B2752F">
        <w:rPr>
          <w:rFonts w:ascii="Arial" w:eastAsia="Times New Roman" w:hAnsi="Arial" w:cs="Arial"/>
          <w:sz w:val="24"/>
          <w:szCs w:val="24"/>
          <w:lang w:eastAsia="en-GB"/>
        </w:rPr>
        <w:t>Specifically it covers the Council’s policy on the following points:</w:t>
      </w:r>
    </w:p>
    <w:p w14:paraId="6452361F" w14:textId="77777777" w:rsidR="00C47177" w:rsidRPr="00B2752F" w:rsidRDefault="00C47177" w:rsidP="00C47177">
      <w:pPr>
        <w:numPr>
          <w:ilvl w:val="0"/>
          <w:numId w:val="5"/>
        </w:num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 xml:space="preserve">the level and elements of remuneration for each Chief Officer </w:t>
      </w:r>
    </w:p>
    <w:p w14:paraId="40F329B0" w14:textId="77777777" w:rsidR="00C47177" w:rsidRPr="00B2752F" w:rsidRDefault="00C47177" w:rsidP="00C47177">
      <w:pPr>
        <w:numPr>
          <w:ilvl w:val="0"/>
          <w:numId w:val="5"/>
        </w:num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the remuneration of the Council’s “lowest paid employees”</w:t>
      </w:r>
    </w:p>
    <w:p w14:paraId="4B932A64" w14:textId="77777777" w:rsidR="00C47177" w:rsidRPr="00B2752F" w:rsidRDefault="00C47177" w:rsidP="00C47177">
      <w:pPr>
        <w:numPr>
          <w:ilvl w:val="0"/>
          <w:numId w:val="5"/>
        </w:num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the relationship between the remuneration of Chief Officers and other officers</w:t>
      </w:r>
    </w:p>
    <w:p w14:paraId="67CE15EB" w14:textId="77777777" w:rsidR="00C47177" w:rsidRPr="00B2752F" w:rsidRDefault="00C47177" w:rsidP="00C47177">
      <w:pPr>
        <w:numPr>
          <w:ilvl w:val="0"/>
          <w:numId w:val="5"/>
        </w:num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other aspects of Chief Officers’ remuneration including remuneration on recruitment, increases and additions to remuneration, use of performance related pay and bonuses, termination payments.</w:t>
      </w:r>
    </w:p>
    <w:p w14:paraId="682BBF2C"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7151DCEA" w14:textId="77777777" w:rsidR="00C47177" w:rsidRPr="0061138E" w:rsidRDefault="00800E74" w:rsidP="00C47177">
      <w:pPr>
        <w:spacing w:after="0" w:line="240" w:lineRule="auto"/>
        <w:ind w:left="15" w:hanging="15"/>
        <w:rPr>
          <w:rFonts w:ascii="Arial" w:eastAsia="Times New Roman" w:hAnsi="Arial" w:cs="Arial"/>
          <w:sz w:val="24"/>
          <w:szCs w:val="24"/>
          <w:lang w:eastAsia="en-GB"/>
        </w:rPr>
      </w:pPr>
      <w:r>
        <w:rPr>
          <w:rFonts w:ascii="Arial" w:eastAsia="Times New Roman" w:hAnsi="Arial" w:cs="Arial"/>
          <w:sz w:val="24"/>
          <w:szCs w:val="24"/>
          <w:lang w:eastAsia="en-GB"/>
        </w:rPr>
        <w:t>2.9</w:t>
      </w:r>
      <w:r w:rsidR="00ED522B">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 xml:space="preserve">This </w:t>
      </w:r>
      <w:r w:rsidR="00A0325D">
        <w:rPr>
          <w:rFonts w:ascii="Arial" w:eastAsia="Times New Roman" w:hAnsi="Arial" w:cs="Arial"/>
          <w:sz w:val="24"/>
          <w:szCs w:val="24"/>
          <w:lang w:eastAsia="en-GB"/>
        </w:rPr>
        <w:t>P</w:t>
      </w:r>
      <w:r w:rsidR="00C47177" w:rsidRPr="00B2752F">
        <w:rPr>
          <w:rFonts w:ascii="Arial" w:eastAsia="Times New Roman" w:hAnsi="Arial" w:cs="Arial"/>
          <w:sz w:val="24"/>
          <w:szCs w:val="24"/>
          <w:lang w:eastAsia="en-GB"/>
        </w:rPr>
        <w:t xml:space="preserve">ay </w:t>
      </w:r>
      <w:r w:rsidR="00A0325D">
        <w:rPr>
          <w:rFonts w:ascii="Arial" w:eastAsia="Times New Roman" w:hAnsi="Arial" w:cs="Arial"/>
          <w:sz w:val="24"/>
          <w:szCs w:val="24"/>
          <w:lang w:eastAsia="en-GB"/>
        </w:rPr>
        <w:t>P</w:t>
      </w:r>
      <w:r w:rsidR="00C47177" w:rsidRPr="00B2752F">
        <w:rPr>
          <w:rFonts w:ascii="Arial" w:eastAsia="Times New Roman" w:hAnsi="Arial" w:cs="Arial"/>
          <w:sz w:val="24"/>
          <w:szCs w:val="24"/>
          <w:lang w:eastAsia="en-GB"/>
        </w:rPr>
        <w:t xml:space="preserve">olicy </w:t>
      </w:r>
      <w:r w:rsidR="00A0325D">
        <w:rPr>
          <w:rFonts w:ascii="Arial" w:eastAsia="Times New Roman" w:hAnsi="Arial" w:cs="Arial"/>
          <w:sz w:val="24"/>
          <w:szCs w:val="24"/>
          <w:lang w:eastAsia="en-GB"/>
        </w:rPr>
        <w:t>S</w:t>
      </w:r>
      <w:r w:rsidR="00C47177" w:rsidRPr="00B2752F">
        <w:rPr>
          <w:rFonts w:ascii="Arial" w:eastAsia="Times New Roman" w:hAnsi="Arial" w:cs="Arial"/>
          <w:sz w:val="24"/>
          <w:szCs w:val="24"/>
          <w:lang w:eastAsia="en-GB"/>
        </w:rPr>
        <w:t xml:space="preserve">tatement includes all direct employees covered by the National Joint Council (NJC) for Local Government Services national agreement on pay and conditions of service and those covered by the Joint Negotiating Committee (JNC) conditions of service for Chief Executives and Chief Officers. </w:t>
      </w:r>
    </w:p>
    <w:p w14:paraId="6C94E65B" w14:textId="77777777" w:rsidR="00C47177" w:rsidRPr="00B2752F" w:rsidRDefault="00C47177" w:rsidP="00C47177">
      <w:pPr>
        <w:spacing w:after="0" w:line="240" w:lineRule="auto"/>
        <w:ind w:left="15" w:hanging="15"/>
        <w:rPr>
          <w:rFonts w:ascii="Arial" w:eastAsia="Times New Roman" w:hAnsi="Arial" w:cs="Arial"/>
          <w:sz w:val="24"/>
          <w:szCs w:val="24"/>
          <w:lang w:eastAsia="en-GB"/>
        </w:rPr>
      </w:pPr>
    </w:p>
    <w:p w14:paraId="275619E3" w14:textId="5621575C" w:rsidR="00C47177" w:rsidRPr="00AB7413" w:rsidRDefault="00800E74" w:rsidP="00C47177">
      <w:pPr>
        <w:spacing w:after="0" w:line="240" w:lineRule="auto"/>
        <w:ind w:hanging="15"/>
        <w:rPr>
          <w:rFonts w:ascii="Arial" w:eastAsia="Times New Roman" w:hAnsi="Arial" w:cs="Arial"/>
          <w:sz w:val="24"/>
          <w:szCs w:val="24"/>
          <w:lang w:eastAsia="en-GB"/>
        </w:rPr>
      </w:pPr>
      <w:r>
        <w:rPr>
          <w:rFonts w:ascii="Arial" w:eastAsia="Times New Roman" w:hAnsi="Arial" w:cs="Arial"/>
          <w:bCs/>
          <w:sz w:val="24"/>
          <w:szCs w:val="24"/>
          <w:lang w:eastAsia="en-GB"/>
        </w:rPr>
        <w:t>2.10</w:t>
      </w:r>
      <w:r w:rsidR="00ED522B">
        <w:rPr>
          <w:rFonts w:ascii="Arial" w:eastAsia="Times New Roman" w:hAnsi="Arial" w:cs="Arial"/>
          <w:bCs/>
          <w:sz w:val="24"/>
          <w:szCs w:val="24"/>
          <w:lang w:eastAsia="en-GB"/>
        </w:rPr>
        <w:t xml:space="preserve"> </w:t>
      </w:r>
      <w:r w:rsidR="00C47177" w:rsidRPr="00AB7413">
        <w:rPr>
          <w:rFonts w:ascii="Arial" w:eastAsia="Times New Roman" w:hAnsi="Arial" w:cs="Arial"/>
          <w:b/>
          <w:bCs/>
          <w:sz w:val="24"/>
          <w:szCs w:val="24"/>
          <w:lang w:eastAsia="en-GB"/>
        </w:rPr>
        <w:t xml:space="preserve">Appendix 1 </w:t>
      </w:r>
      <w:r w:rsidR="00C47177" w:rsidRPr="00AB7413">
        <w:rPr>
          <w:rFonts w:ascii="Arial" w:eastAsia="Times New Roman" w:hAnsi="Arial" w:cs="Arial"/>
          <w:sz w:val="24"/>
          <w:szCs w:val="24"/>
          <w:lang w:eastAsia="en-GB"/>
        </w:rPr>
        <w:t xml:space="preserve">contains a structure chart of all </w:t>
      </w:r>
      <w:r w:rsidR="000F00E8" w:rsidRPr="00AB7413">
        <w:rPr>
          <w:rFonts w:ascii="Arial" w:eastAsia="Times New Roman" w:hAnsi="Arial" w:cs="Arial"/>
          <w:sz w:val="24"/>
          <w:szCs w:val="24"/>
          <w:lang w:eastAsia="en-GB"/>
        </w:rPr>
        <w:t>Senior Employees</w:t>
      </w:r>
      <w:r w:rsidR="00B26631">
        <w:rPr>
          <w:rFonts w:ascii="Arial" w:eastAsia="Times New Roman" w:hAnsi="Arial" w:cs="Arial"/>
          <w:sz w:val="24"/>
          <w:szCs w:val="24"/>
          <w:lang w:eastAsia="en-GB"/>
        </w:rPr>
        <w:t xml:space="preserve"> (as defined by the Act),</w:t>
      </w:r>
      <w:r w:rsidR="000F00E8" w:rsidRPr="00AB7413">
        <w:rPr>
          <w:rFonts w:ascii="Arial" w:eastAsia="Times New Roman" w:hAnsi="Arial" w:cs="Arial"/>
          <w:sz w:val="24"/>
          <w:szCs w:val="24"/>
          <w:lang w:eastAsia="en-GB"/>
        </w:rPr>
        <w:t xml:space="preserve"> of the </w:t>
      </w:r>
      <w:r w:rsidR="00A41A57" w:rsidRPr="00AB7413">
        <w:rPr>
          <w:rFonts w:ascii="Arial" w:eastAsia="Times New Roman" w:hAnsi="Arial" w:cs="Arial"/>
          <w:sz w:val="24"/>
          <w:szCs w:val="24"/>
          <w:lang w:eastAsia="en-GB"/>
        </w:rPr>
        <w:t>Council employed</w:t>
      </w:r>
      <w:r w:rsidR="005D7FC0" w:rsidRPr="00AB7413">
        <w:rPr>
          <w:rFonts w:ascii="Arial" w:eastAsia="Times New Roman" w:hAnsi="Arial" w:cs="Arial"/>
          <w:sz w:val="24"/>
          <w:szCs w:val="24"/>
          <w:lang w:eastAsia="en-GB"/>
        </w:rPr>
        <w:t xml:space="preserve"> by the Council as at </w:t>
      </w:r>
      <w:r w:rsidR="005D7FC0" w:rsidRPr="00AB7413">
        <w:rPr>
          <w:rFonts w:ascii="Arial" w:eastAsia="Times New Roman" w:hAnsi="Arial" w:cs="Arial"/>
          <w:b/>
          <w:sz w:val="24"/>
          <w:szCs w:val="24"/>
          <w:lang w:eastAsia="en-GB"/>
        </w:rPr>
        <w:t>1</w:t>
      </w:r>
      <w:r w:rsidR="005D7FC0" w:rsidRPr="00AB7413">
        <w:rPr>
          <w:rFonts w:ascii="Arial" w:eastAsia="Times New Roman" w:hAnsi="Arial" w:cs="Arial"/>
          <w:b/>
          <w:sz w:val="24"/>
          <w:szCs w:val="24"/>
          <w:vertAlign w:val="superscript"/>
          <w:lang w:eastAsia="en-GB"/>
        </w:rPr>
        <w:t>st</w:t>
      </w:r>
      <w:r w:rsidR="005D7FC0" w:rsidRPr="00AB7413">
        <w:rPr>
          <w:rFonts w:ascii="Arial" w:eastAsia="Times New Roman" w:hAnsi="Arial" w:cs="Arial"/>
          <w:b/>
          <w:sz w:val="24"/>
          <w:szCs w:val="24"/>
          <w:lang w:eastAsia="en-GB"/>
        </w:rPr>
        <w:t xml:space="preserve"> </w:t>
      </w:r>
      <w:r w:rsidR="00A41A57" w:rsidRPr="00AB7413">
        <w:rPr>
          <w:rFonts w:ascii="Arial" w:eastAsia="Times New Roman" w:hAnsi="Arial" w:cs="Arial"/>
          <w:b/>
          <w:sz w:val="24"/>
          <w:szCs w:val="24"/>
          <w:lang w:eastAsia="en-GB"/>
        </w:rPr>
        <w:t>February 201</w:t>
      </w:r>
      <w:r w:rsidR="005916F7">
        <w:rPr>
          <w:rFonts w:ascii="Arial" w:eastAsia="Times New Roman" w:hAnsi="Arial" w:cs="Arial"/>
          <w:b/>
          <w:sz w:val="24"/>
          <w:szCs w:val="24"/>
          <w:lang w:eastAsia="en-GB"/>
        </w:rPr>
        <w:t>7</w:t>
      </w:r>
      <w:r w:rsidR="005D7FC0" w:rsidRPr="00AB7413">
        <w:rPr>
          <w:rFonts w:ascii="Arial" w:eastAsia="Times New Roman" w:hAnsi="Arial" w:cs="Arial"/>
          <w:b/>
          <w:sz w:val="24"/>
          <w:szCs w:val="24"/>
          <w:lang w:eastAsia="en-GB"/>
        </w:rPr>
        <w:t>,</w:t>
      </w:r>
      <w:r w:rsidR="00B26631">
        <w:rPr>
          <w:rFonts w:ascii="Arial" w:eastAsia="Times New Roman" w:hAnsi="Arial" w:cs="Arial"/>
          <w:b/>
          <w:sz w:val="24"/>
          <w:szCs w:val="24"/>
          <w:lang w:eastAsia="en-GB"/>
        </w:rPr>
        <w:t xml:space="preserve"> </w:t>
      </w:r>
      <w:r w:rsidR="00B26631" w:rsidRPr="00B26631">
        <w:rPr>
          <w:rFonts w:ascii="Arial" w:eastAsia="Times New Roman" w:hAnsi="Arial" w:cs="Arial"/>
          <w:sz w:val="24"/>
          <w:szCs w:val="24"/>
          <w:lang w:eastAsia="en-GB"/>
        </w:rPr>
        <w:t>t</w:t>
      </w:r>
      <w:r w:rsidR="00C47177" w:rsidRPr="00AB7413">
        <w:rPr>
          <w:rFonts w:ascii="Arial" w:eastAsia="Times New Roman" w:hAnsi="Arial" w:cs="Arial"/>
          <w:sz w:val="24"/>
          <w:szCs w:val="24"/>
          <w:lang w:eastAsia="en-GB"/>
        </w:rPr>
        <w:t>hat is</w:t>
      </w:r>
      <w:r w:rsidR="000F00E8" w:rsidRPr="00AB7413">
        <w:rPr>
          <w:rFonts w:ascii="Arial" w:eastAsia="Times New Roman" w:hAnsi="Arial" w:cs="Arial"/>
          <w:sz w:val="24"/>
          <w:szCs w:val="24"/>
          <w:lang w:eastAsia="en-GB"/>
        </w:rPr>
        <w:t>:</w:t>
      </w:r>
      <w:r w:rsidR="00C47177" w:rsidRPr="00AB7413">
        <w:rPr>
          <w:rFonts w:ascii="Arial" w:eastAsia="Times New Roman" w:hAnsi="Arial" w:cs="Arial"/>
          <w:sz w:val="24"/>
          <w:szCs w:val="24"/>
          <w:lang w:eastAsia="en-GB"/>
        </w:rPr>
        <w:t xml:space="preserve"> </w:t>
      </w:r>
    </w:p>
    <w:p w14:paraId="2D2BD170" w14:textId="77777777" w:rsidR="00C47177" w:rsidRPr="00AB7413" w:rsidRDefault="00C47177" w:rsidP="00C47177">
      <w:pPr>
        <w:spacing w:after="0" w:line="240" w:lineRule="auto"/>
        <w:ind w:left="105" w:hanging="15"/>
        <w:jc w:val="both"/>
        <w:rPr>
          <w:rFonts w:ascii="Arial" w:eastAsia="Times New Roman" w:hAnsi="Arial" w:cs="Arial"/>
          <w:sz w:val="24"/>
          <w:szCs w:val="24"/>
          <w:lang w:eastAsia="en-GB"/>
        </w:rPr>
      </w:pPr>
    </w:p>
    <w:p w14:paraId="050E8378" w14:textId="77777777" w:rsidR="00C47177" w:rsidRPr="00AB7413" w:rsidRDefault="00C47177" w:rsidP="00C47177">
      <w:pPr>
        <w:numPr>
          <w:ilvl w:val="3"/>
          <w:numId w:val="2"/>
        </w:numPr>
        <w:spacing w:after="0" w:line="240" w:lineRule="auto"/>
        <w:jc w:val="both"/>
        <w:rPr>
          <w:rFonts w:ascii="Arial" w:eastAsia="Times New Roman" w:hAnsi="Arial" w:cs="Arial"/>
          <w:sz w:val="24"/>
          <w:szCs w:val="24"/>
          <w:lang w:eastAsia="en-GB"/>
        </w:rPr>
      </w:pPr>
      <w:r w:rsidRPr="00AB7413">
        <w:rPr>
          <w:rFonts w:ascii="Arial" w:eastAsia="Times New Roman" w:hAnsi="Arial" w:cs="Arial"/>
          <w:sz w:val="24"/>
          <w:szCs w:val="24"/>
          <w:lang w:eastAsia="en-GB"/>
        </w:rPr>
        <w:t>Chief Executive</w:t>
      </w:r>
    </w:p>
    <w:p w14:paraId="18D6348A" w14:textId="77777777" w:rsidR="00C47177" w:rsidRPr="00AB7413" w:rsidRDefault="00C47177" w:rsidP="00C47177">
      <w:pPr>
        <w:numPr>
          <w:ilvl w:val="3"/>
          <w:numId w:val="2"/>
        </w:numPr>
        <w:spacing w:after="0" w:line="240" w:lineRule="auto"/>
        <w:jc w:val="both"/>
        <w:rPr>
          <w:rFonts w:ascii="Arial" w:eastAsia="Times New Roman" w:hAnsi="Arial" w:cs="Arial"/>
          <w:sz w:val="24"/>
          <w:szCs w:val="24"/>
          <w:lang w:eastAsia="en-GB"/>
        </w:rPr>
      </w:pPr>
      <w:r w:rsidRPr="00AB7413">
        <w:rPr>
          <w:rFonts w:ascii="Arial" w:eastAsia="Times New Roman" w:hAnsi="Arial" w:cs="Arial"/>
          <w:sz w:val="24"/>
          <w:szCs w:val="24"/>
          <w:lang w:eastAsia="en-GB"/>
        </w:rPr>
        <w:t>Corporate Directors</w:t>
      </w:r>
    </w:p>
    <w:p w14:paraId="6CAA5079" w14:textId="77777777" w:rsidR="00EA2CF2" w:rsidRPr="00AB7413" w:rsidRDefault="00C47177" w:rsidP="00C47177">
      <w:pPr>
        <w:numPr>
          <w:ilvl w:val="3"/>
          <w:numId w:val="2"/>
        </w:numPr>
        <w:spacing w:after="0" w:line="240" w:lineRule="auto"/>
        <w:jc w:val="both"/>
        <w:rPr>
          <w:rFonts w:ascii="Arial" w:eastAsia="Times New Roman" w:hAnsi="Arial" w:cs="Arial"/>
          <w:sz w:val="24"/>
          <w:szCs w:val="24"/>
          <w:lang w:eastAsia="en-GB"/>
        </w:rPr>
      </w:pPr>
      <w:r w:rsidRPr="00AB7413">
        <w:rPr>
          <w:rFonts w:ascii="Arial" w:eastAsia="Times New Roman" w:hAnsi="Arial" w:cs="Arial"/>
          <w:sz w:val="24"/>
          <w:szCs w:val="24"/>
          <w:lang w:eastAsia="en-GB"/>
        </w:rPr>
        <w:t>Service Directors</w:t>
      </w:r>
      <w:r w:rsidR="000F00E8" w:rsidRPr="00AB7413">
        <w:rPr>
          <w:rFonts w:ascii="Arial" w:eastAsia="Times New Roman" w:hAnsi="Arial" w:cs="Arial"/>
          <w:sz w:val="24"/>
          <w:szCs w:val="24"/>
          <w:lang w:eastAsia="en-GB"/>
        </w:rPr>
        <w:t xml:space="preserve"> </w:t>
      </w:r>
    </w:p>
    <w:p w14:paraId="5CDE1097" w14:textId="7F5D71B3" w:rsidR="00C47177" w:rsidRPr="005A50FC" w:rsidRDefault="005A50FC" w:rsidP="00C47177">
      <w:pPr>
        <w:numPr>
          <w:ilvl w:val="3"/>
          <w:numId w:val="2"/>
        </w:numPr>
        <w:spacing w:after="0" w:line="240" w:lineRule="auto"/>
        <w:jc w:val="both"/>
        <w:rPr>
          <w:rFonts w:ascii="Arial" w:eastAsia="Times New Roman" w:hAnsi="Arial" w:cs="Arial"/>
          <w:sz w:val="24"/>
          <w:szCs w:val="24"/>
          <w:lang w:eastAsia="en-GB"/>
        </w:rPr>
      </w:pPr>
      <w:r w:rsidRPr="005A50FC">
        <w:rPr>
          <w:rFonts w:ascii="Arial" w:eastAsia="Times New Roman" w:hAnsi="Arial" w:cs="Arial"/>
          <w:sz w:val="24"/>
          <w:szCs w:val="24"/>
          <w:lang w:eastAsia="en-GB"/>
        </w:rPr>
        <w:t xml:space="preserve">Any </w:t>
      </w:r>
      <w:r w:rsidR="00EA2CF2" w:rsidRPr="005A50FC">
        <w:rPr>
          <w:rFonts w:ascii="Arial" w:eastAsia="Times New Roman" w:hAnsi="Arial" w:cs="Arial"/>
          <w:sz w:val="24"/>
          <w:szCs w:val="24"/>
          <w:lang w:eastAsia="en-GB"/>
        </w:rPr>
        <w:t>Group Manager</w:t>
      </w:r>
      <w:r w:rsidR="001F39FD" w:rsidRPr="005A50FC">
        <w:rPr>
          <w:rFonts w:ascii="Arial" w:eastAsia="Times New Roman" w:hAnsi="Arial" w:cs="Arial"/>
          <w:sz w:val="24"/>
          <w:szCs w:val="24"/>
          <w:lang w:eastAsia="en-GB"/>
        </w:rPr>
        <w:t xml:space="preserve">s </w:t>
      </w:r>
      <w:r w:rsidR="00E30D04" w:rsidRPr="005A50FC">
        <w:rPr>
          <w:rFonts w:ascii="Arial" w:eastAsia="Times New Roman" w:hAnsi="Arial" w:cs="Arial"/>
          <w:sz w:val="24"/>
          <w:szCs w:val="24"/>
          <w:lang w:eastAsia="en-GB"/>
        </w:rPr>
        <w:t xml:space="preserve">and other senior posts </w:t>
      </w:r>
      <w:r w:rsidR="001F39FD" w:rsidRPr="005A50FC">
        <w:rPr>
          <w:rFonts w:ascii="Arial" w:eastAsia="Times New Roman" w:hAnsi="Arial" w:cs="Arial"/>
          <w:sz w:val="24"/>
          <w:szCs w:val="24"/>
          <w:lang w:eastAsia="en-GB"/>
        </w:rPr>
        <w:t>reporting direct to a Corporate Director</w:t>
      </w:r>
      <w:r w:rsidR="000F00E8" w:rsidRPr="005A50FC">
        <w:rPr>
          <w:rFonts w:ascii="Arial" w:eastAsia="Times New Roman" w:hAnsi="Arial" w:cs="Arial"/>
          <w:sz w:val="24"/>
          <w:szCs w:val="24"/>
          <w:lang w:eastAsia="en-GB"/>
        </w:rPr>
        <w:t xml:space="preserve"> </w:t>
      </w:r>
    </w:p>
    <w:p w14:paraId="4E2F5A94" w14:textId="3240E48B" w:rsidR="000F00E8" w:rsidRPr="00AB7413" w:rsidRDefault="00166BFE" w:rsidP="00C47177">
      <w:pPr>
        <w:numPr>
          <w:ilvl w:val="3"/>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Director of </w:t>
      </w:r>
      <w:r w:rsidR="005D7FC0" w:rsidRPr="00AB7413">
        <w:rPr>
          <w:rFonts w:ascii="Arial" w:eastAsia="Times New Roman" w:hAnsi="Arial" w:cs="Arial"/>
          <w:sz w:val="24"/>
          <w:szCs w:val="24"/>
          <w:lang w:eastAsia="en-GB"/>
        </w:rPr>
        <w:t>Public Health</w:t>
      </w:r>
      <w:r>
        <w:rPr>
          <w:rFonts w:ascii="Arial" w:eastAsia="Times New Roman" w:hAnsi="Arial" w:cs="Arial"/>
          <w:sz w:val="24"/>
          <w:szCs w:val="24"/>
          <w:lang w:eastAsia="en-GB"/>
        </w:rPr>
        <w:t>.</w:t>
      </w:r>
      <w:r w:rsidR="005D7FC0" w:rsidRPr="00AB7413">
        <w:rPr>
          <w:rFonts w:ascii="Arial" w:eastAsia="Times New Roman" w:hAnsi="Arial" w:cs="Arial"/>
          <w:sz w:val="24"/>
          <w:szCs w:val="24"/>
          <w:lang w:eastAsia="en-GB"/>
        </w:rPr>
        <w:t xml:space="preserve"> </w:t>
      </w:r>
    </w:p>
    <w:p w14:paraId="09B2C4EC" w14:textId="77777777" w:rsidR="005D7FC0" w:rsidRPr="005D7FC0" w:rsidRDefault="005D7FC0" w:rsidP="005D7FC0">
      <w:pPr>
        <w:spacing w:after="0" w:line="240" w:lineRule="auto"/>
        <w:ind w:left="1620"/>
        <w:jc w:val="both"/>
        <w:rPr>
          <w:rFonts w:ascii="Arial" w:eastAsia="Times New Roman" w:hAnsi="Arial" w:cs="Arial"/>
          <w:color w:val="FF0000"/>
          <w:sz w:val="24"/>
          <w:szCs w:val="24"/>
          <w:lang w:eastAsia="en-GB"/>
        </w:rPr>
      </w:pPr>
    </w:p>
    <w:p w14:paraId="2A394D74" w14:textId="77777777" w:rsidR="00C47177" w:rsidRPr="00B2752F" w:rsidRDefault="00C47177" w:rsidP="00C47177">
      <w:pPr>
        <w:widowControl w:val="0"/>
        <w:suppressAutoHyphens/>
        <w:spacing w:after="0" w:line="240" w:lineRule="auto"/>
        <w:ind w:left="-15"/>
        <w:rPr>
          <w:rFonts w:ascii="Arial" w:eastAsia="Times New Roman" w:hAnsi="Arial" w:cs="Arial"/>
          <w:sz w:val="24"/>
          <w:szCs w:val="24"/>
          <w:lang w:eastAsia="en-GB"/>
        </w:rPr>
      </w:pPr>
      <w:r w:rsidRPr="00B2752F">
        <w:rPr>
          <w:rFonts w:ascii="Arial" w:eastAsia="Times New Roman" w:hAnsi="Arial" w:cs="Arial"/>
          <w:sz w:val="24"/>
          <w:szCs w:val="24"/>
          <w:lang w:eastAsia="en-GB"/>
        </w:rPr>
        <w:tab/>
        <w:t xml:space="preserve">All </w:t>
      </w:r>
      <w:r w:rsidR="005D7FC0">
        <w:rPr>
          <w:rFonts w:ascii="Arial" w:eastAsia="Times New Roman" w:hAnsi="Arial" w:cs="Arial"/>
          <w:sz w:val="24"/>
          <w:szCs w:val="24"/>
          <w:lang w:eastAsia="en-GB"/>
        </w:rPr>
        <w:t>of these senior employees</w:t>
      </w:r>
      <w:r w:rsidRPr="00B2752F">
        <w:rPr>
          <w:rFonts w:ascii="Arial" w:eastAsia="Times New Roman" w:hAnsi="Arial" w:cs="Arial"/>
          <w:sz w:val="24"/>
          <w:szCs w:val="24"/>
          <w:lang w:eastAsia="en-GB"/>
        </w:rPr>
        <w:t xml:space="preserve"> are directly employed by the Council.</w:t>
      </w:r>
    </w:p>
    <w:p w14:paraId="735D2C0F" w14:textId="77777777" w:rsidR="00C47177" w:rsidRPr="00B2752F" w:rsidRDefault="00C47177" w:rsidP="00C47177">
      <w:pPr>
        <w:spacing w:after="0" w:line="240" w:lineRule="auto"/>
        <w:rPr>
          <w:rFonts w:ascii="Arial" w:eastAsia="Times New Roman" w:hAnsi="Arial" w:cs="Arial"/>
          <w:sz w:val="24"/>
          <w:szCs w:val="24"/>
          <w:lang w:eastAsia="en-GB"/>
        </w:rPr>
      </w:pPr>
    </w:p>
    <w:p w14:paraId="5870423E" w14:textId="77777777" w:rsidR="00C47177" w:rsidRPr="00B2752F" w:rsidRDefault="00800E74" w:rsidP="00C47177">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2.11</w:t>
      </w:r>
      <w:r w:rsidR="00C47177" w:rsidRPr="00B2752F">
        <w:rPr>
          <w:rFonts w:ascii="Arial" w:eastAsia="Times New Roman" w:hAnsi="Arial" w:cs="Arial"/>
          <w:b/>
          <w:sz w:val="24"/>
          <w:szCs w:val="24"/>
          <w:lang w:eastAsia="en-GB"/>
        </w:rPr>
        <w:t xml:space="preserve"> </w:t>
      </w:r>
      <w:r w:rsidR="00C47177" w:rsidRPr="00B2752F">
        <w:rPr>
          <w:rFonts w:ascii="Arial" w:eastAsia="Times New Roman" w:hAnsi="Arial" w:cs="Arial"/>
          <w:sz w:val="24"/>
          <w:szCs w:val="24"/>
          <w:lang w:eastAsia="en-GB"/>
        </w:rPr>
        <w:t xml:space="preserve">Nottinghamshire County Council’s Pay Policy Statement reflects the wide definition of “remuneration” within the </w:t>
      </w:r>
      <w:r w:rsidR="000E344E">
        <w:rPr>
          <w:rFonts w:ascii="Arial" w:eastAsia="Times New Roman" w:hAnsi="Arial" w:cs="Arial"/>
          <w:sz w:val="24"/>
          <w:szCs w:val="24"/>
          <w:lang w:eastAsia="en-GB"/>
        </w:rPr>
        <w:t>relevant legislation</w:t>
      </w:r>
      <w:r w:rsidR="00C47177" w:rsidRPr="00B2752F">
        <w:rPr>
          <w:rFonts w:ascii="Arial" w:eastAsia="Times New Roman" w:hAnsi="Arial" w:cs="Arial"/>
          <w:sz w:val="24"/>
          <w:szCs w:val="24"/>
          <w:lang w:eastAsia="en-GB"/>
        </w:rPr>
        <w:t xml:space="preserve">. This includes not just pay but also </w:t>
      </w:r>
      <w:r w:rsidR="000E344E">
        <w:rPr>
          <w:rFonts w:ascii="Arial" w:eastAsia="Times New Roman" w:hAnsi="Arial" w:cs="Arial"/>
          <w:sz w:val="24"/>
          <w:szCs w:val="24"/>
          <w:lang w:eastAsia="en-GB"/>
        </w:rPr>
        <w:t xml:space="preserve">pay </w:t>
      </w:r>
      <w:r w:rsidR="00377C9E">
        <w:rPr>
          <w:rFonts w:ascii="Arial" w:eastAsia="Times New Roman" w:hAnsi="Arial" w:cs="Arial"/>
          <w:sz w:val="24"/>
          <w:szCs w:val="24"/>
          <w:lang w:eastAsia="en-GB"/>
        </w:rPr>
        <w:t>a</w:t>
      </w:r>
      <w:r w:rsidR="000E344E">
        <w:rPr>
          <w:rFonts w:ascii="Arial" w:eastAsia="Times New Roman" w:hAnsi="Arial" w:cs="Arial"/>
          <w:sz w:val="24"/>
          <w:szCs w:val="24"/>
          <w:lang w:eastAsia="en-GB"/>
        </w:rPr>
        <w:t xml:space="preserve">wards, </w:t>
      </w:r>
      <w:r w:rsidR="00A41A57">
        <w:rPr>
          <w:rFonts w:ascii="Arial" w:eastAsia="Times New Roman" w:hAnsi="Arial" w:cs="Arial"/>
          <w:sz w:val="24"/>
          <w:szCs w:val="24"/>
          <w:lang w:eastAsia="en-GB"/>
        </w:rPr>
        <w:t>increment</w:t>
      </w:r>
      <w:r w:rsidR="00377C9E">
        <w:rPr>
          <w:rFonts w:ascii="Arial" w:eastAsia="Times New Roman" w:hAnsi="Arial" w:cs="Arial"/>
          <w:sz w:val="24"/>
          <w:szCs w:val="24"/>
          <w:lang w:eastAsia="en-GB"/>
        </w:rPr>
        <w:t>s</w:t>
      </w:r>
      <w:r w:rsidR="00A41A57">
        <w:rPr>
          <w:rFonts w:ascii="Arial" w:eastAsia="Times New Roman" w:hAnsi="Arial" w:cs="Arial"/>
          <w:sz w:val="24"/>
          <w:szCs w:val="24"/>
          <w:lang w:eastAsia="en-GB"/>
        </w:rPr>
        <w:t>,</w:t>
      </w:r>
      <w:r w:rsidR="000E344E">
        <w:rPr>
          <w:rFonts w:ascii="Arial" w:eastAsia="Times New Roman" w:hAnsi="Arial" w:cs="Arial"/>
          <w:sz w:val="24"/>
          <w:szCs w:val="24"/>
          <w:lang w:eastAsia="en-GB"/>
        </w:rPr>
        <w:t xml:space="preserve"> additional contractual payments and </w:t>
      </w:r>
      <w:r w:rsidR="00C47177" w:rsidRPr="00B2752F">
        <w:rPr>
          <w:rFonts w:ascii="Arial" w:eastAsia="Times New Roman" w:hAnsi="Arial" w:cs="Arial"/>
          <w:sz w:val="24"/>
          <w:szCs w:val="24"/>
          <w:lang w:eastAsia="en-GB"/>
        </w:rPr>
        <w:t>allowances</w:t>
      </w:r>
      <w:r w:rsidR="000E344E">
        <w:rPr>
          <w:rFonts w:ascii="Arial" w:eastAsia="Times New Roman" w:hAnsi="Arial" w:cs="Arial"/>
          <w:sz w:val="24"/>
          <w:szCs w:val="24"/>
          <w:lang w:eastAsia="en-GB"/>
        </w:rPr>
        <w:t xml:space="preserve"> and enhancements</w:t>
      </w:r>
      <w:r w:rsidR="00C47177" w:rsidRPr="00B2752F">
        <w:rPr>
          <w:rFonts w:ascii="Arial" w:eastAsia="Times New Roman" w:hAnsi="Arial" w:cs="Arial"/>
          <w:sz w:val="24"/>
          <w:szCs w:val="24"/>
          <w:lang w:eastAsia="en-GB"/>
        </w:rPr>
        <w:t xml:space="preserve"> b</w:t>
      </w:r>
      <w:r w:rsidR="000E344E">
        <w:rPr>
          <w:rFonts w:ascii="Arial" w:eastAsia="Times New Roman" w:hAnsi="Arial" w:cs="Arial"/>
          <w:sz w:val="24"/>
          <w:szCs w:val="24"/>
          <w:lang w:eastAsia="en-GB"/>
        </w:rPr>
        <w:t>ut excludes pensions. The Council does not pay bonuses or b</w:t>
      </w:r>
      <w:r w:rsidR="00C47177" w:rsidRPr="00B2752F">
        <w:rPr>
          <w:rFonts w:ascii="Arial" w:eastAsia="Times New Roman" w:hAnsi="Arial" w:cs="Arial"/>
          <w:sz w:val="24"/>
          <w:szCs w:val="24"/>
          <w:lang w:eastAsia="en-GB"/>
        </w:rPr>
        <w:t>enefits in kind</w:t>
      </w:r>
      <w:r w:rsidR="000E344E">
        <w:rPr>
          <w:rFonts w:ascii="Arial" w:eastAsia="Times New Roman" w:hAnsi="Arial" w:cs="Arial"/>
          <w:sz w:val="24"/>
          <w:szCs w:val="24"/>
          <w:lang w:eastAsia="en-GB"/>
        </w:rPr>
        <w:t xml:space="preserve"> to any of its employees.</w:t>
      </w:r>
      <w:r w:rsidR="00C47177" w:rsidRPr="00B2752F">
        <w:rPr>
          <w:rFonts w:ascii="Arial" w:eastAsia="Times New Roman" w:hAnsi="Arial" w:cs="Arial"/>
          <w:sz w:val="24"/>
          <w:szCs w:val="24"/>
          <w:lang w:eastAsia="en-GB"/>
        </w:rPr>
        <w:t xml:space="preserve"> </w:t>
      </w:r>
    </w:p>
    <w:p w14:paraId="65AA3C08" w14:textId="77777777" w:rsidR="00C47177" w:rsidRPr="00B2752F" w:rsidRDefault="00C47177" w:rsidP="00C47177">
      <w:pPr>
        <w:widowControl w:val="0"/>
        <w:suppressAutoHyphens/>
        <w:spacing w:after="0" w:line="240" w:lineRule="auto"/>
        <w:ind w:left="-15"/>
        <w:jc w:val="both"/>
        <w:rPr>
          <w:rFonts w:ascii="Arial" w:eastAsia="Times New Roman" w:hAnsi="Arial" w:cs="Arial"/>
          <w:b/>
          <w:bCs/>
          <w:sz w:val="24"/>
          <w:szCs w:val="24"/>
          <w:lang w:eastAsia="en-GB"/>
        </w:rPr>
      </w:pPr>
    </w:p>
    <w:p w14:paraId="4ECDF43E" w14:textId="77777777" w:rsidR="00C47177" w:rsidRPr="00B2752F" w:rsidRDefault="00C47177" w:rsidP="00BC4797">
      <w:pPr>
        <w:spacing w:after="0" w:line="240" w:lineRule="auto"/>
        <w:rPr>
          <w:rFonts w:ascii="Arial" w:eastAsia="Times New Roman" w:hAnsi="Arial" w:cs="Arial"/>
          <w:b/>
          <w:bCs/>
          <w:sz w:val="24"/>
          <w:szCs w:val="24"/>
          <w:lang w:eastAsia="en-GB"/>
        </w:rPr>
      </w:pPr>
    </w:p>
    <w:p w14:paraId="4E1FD998" w14:textId="77777777" w:rsidR="00C47177" w:rsidRPr="00B2752F" w:rsidRDefault="00291FE2" w:rsidP="00C47177">
      <w:pPr>
        <w:widowControl w:val="0"/>
        <w:suppressAutoHyphens/>
        <w:spacing w:after="0" w:line="240" w:lineRule="auto"/>
        <w:ind w:left="-15"/>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3</w:t>
      </w:r>
      <w:r w:rsidR="00C47177" w:rsidRPr="00B2752F">
        <w:rPr>
          <w:rFonts w:ascii="Arial" w:eastAsia="Times New Roman" w:hAnsi="Arial" w:cs="Arial"/>
          <w:b/>
          <w:bCs/>
          <w:sz w:val="24"/>
          <w:szCs w:val="24"/>
          <w:lang w:eastAsia="en-GB"/>
        </w:rPr>
        <w:t>. ORGANISATIONAL CONTEXT:</w:t>
      </w:r>
    </w:p>
    <w:p w14:paraId="36EB8BB7" w14:textId="77777777" w:rsidR="00C47177" w:rsidRDefault="00C47177" w:rsidP="00C47177">
      <w:pPr>
        <w:spacing w:after="0" w:line="240" w:lineRule="auto"/>
        <w:ind w:hanging="15"/>
        <w:jc w:val="both"/>
        <w:rPr>
          <w:rFonts w:ascii="Arial" w:eastAsia="Times New Roman" w:hAnsi="Arial" w:cs="Arial"/>
          <w:sz w:val="24"/>
          <w:szCs w:val="24"/>
          <w:lang w:eastAsia="en-GB"/>
        </w:rPr>
      </w:pPr>
    </w:p>
    <w:p w14:paraId="055BA9C0" w14:textId="77777777" w:rsidR="00C47177" w:rsidRDefault="00A41A57" w:rsidP="00C47177">
      <w:pPr>
        <w:spacing w:after="0" w:line="240" w:lineRule="auto"/>
        <w:ind w:left="-15"/>
        <w:rPr>
          <w:rFonts w:ascii="Arial" w:hAnsi="Arial" w:cs="Arial"/>
          <w:sz w:val="24"/>
          <w:szCs w:val="24"/>
        </w:rPr>
      </w:pPr>
      <w:r>
        <w:rPr>
          <w:rFonts w:ascii="Arial" w:hAnsi="Arial" w:cs="Arial"/>
          <w:sz w:val="24"/>
          <w:szCs w:val="24"/>
        </w:rPr>
        <w:t>3.1 As</w:t>
      </w:r>
      <w:r w:rsidR="00C47177">
        <w:rPr>
          <w:rFonts w:ascii="Arial" w:hAnsi="Arial" w:cs="Arial"/>
          <w:sz w:val="24"/>
          <w:szCs w:val="24"/>
        </w:rPr>
        <w:t xml:space="preserve"> the largest employer in Nottinghamshire, the County Council</w:t>
      </w:r>
      <w:r w:rsidR="00800E74">
        <w:rPr>
          <w:rFonts w:ascii="Arial" w:hAnsi="Arial" w:cs="Arial"/>
          <w:sz w:val="24"/>
          <w:szCs w:val="24"/>
        </w:rPr>
        <w:t>’s ambition is t</w:t>
      </w:r>
      <w:r w:rsidR="00C47177">
        <w:rPr>
          <w:rFonts w:ascii="Arial" w:hAnsi="Arial" w:cs="Arial"/>
          <w:sz w:val="24"/>
          <w:szCs w:val="24"/>
        </w:rPr>
        <w:t xml:space="preserve">o contribute to building a more prosperous local community by modelling good employment practice, including ensuring fairness in the way that it pays and rewards its existing and future employees. </w:t>
      </w:r>
    </w:p>
    <w:p w14:paraId="288BDC0E" w14:textId="77777777" w:rsidR="00C47177" w:rsidRDefault="00C47177" w:rsidP="00C47177">
      <w:pPr>
        <w:spacing w:after="0" w:line="240" w:lineRule="auto"/>
        <w:ind w:left="-15"/>
        <w:rPr>
          <w:rFonts w:ascii="Arial" w:hAnsi="Arial" w:cs="Arial"/>
          <w:sz w:val="24"/>
          <w:szCs w:val="24"/>
        </w:rPr>
      </w:pPr>
    </w:p>
    <w:p w14:paraId="5380B87C" w14:textId="77777777" w:rsidR="00DF4687" w:rsidRDefault="00A41A57" w:rsidP="00DF4687">
      <w:pPr>
        <w:pStyle w:val="Default"/>
      </w:pPr>
      <w:r>
        <w:t>3.2 The</w:t>
      </w:r>
      <w:r w:rsidR="00C47177">
        <w:t xml:space="preserve"> Council also wishes to be an attractive source of potential employment to job seekers across its community and is committed to using its resources to create meaningful and properly remunerated employment opportunities for local people</w:t>
      </w:r>
      <w:r w:rsidR="005603EA">
        <w:t>,</w:t>
      </w:r>
      <w:r w:rsidR="005603EA" w:rsidRPr="005603EA">
        <w:t xml:space="preserve"> information about current vacancies can be found on the Council’s website. </w:t>
      </w:r>
    </w:p>
    <w:p w14:paraId="7F99E6D9" w14:textId="77777777" w:rsidR="00DF4687" w:rsidRDefault="00DF4687" w:rsidP="00DF4687">
      <w:pPr>
        <w:pStyle w:val="Default"/>
      </w:pPr>
    </w:p>
    <w:p w14:paraId="1885CC7F" w14:textId="115DCD9F" w:rsidR="00C47177" w:rsidRPr="00DF4687" w:rsidRDefault="00DF4687" w:rsidP="00DF4687">
      <w:pPr>
        <w:pStyle w:val="Default"/>
      </w:pPr>
      <w:r>
        <w:t xml:space="preserve">3.3 </w:t>
      </w:r>
      <w:r w:rsidRPr="00DF4687">
        <w:t>In light of the budget challenges facing the Council a vacancy management process, the 'Vacancy Control Process’ has been effective from 3 June 2013</w:t>
      </w:r>
      <w:r w:rsidR="00D26F38">
        <w:t xml:space="preserve">. Consideration is given to holding posts vacant for deletion as savings. Those </w:t>
      </w:r>
      <w:r w:rsidRPr="00DF4687">
        <w:t>posts rele</w:t>
      </w:r>
      <w:r>
        <w:t>a</w:t>
      </w:r>
      <w:r w:rsidRPr="00DF4687">
        <w:t xml:space="preserve">sed to be filled </w:t>
      </w:r>
      <w:r w:rsidR="00D26F38">
        <w:t>will initially be offered</w:t>
      </w:r>
      <w:r w:rsidRPr="00DF4687">
        <w:t xml:space="preserve"> to existing employees at risk of redundancy to support efforts to </w:t>
      </w:r>
      <w:r>
        <w:t xml:space="preserve">protect </w:t>
      </w:r>
      <w:r w:rsidR="0040764F">
        <w:t>their employment</w:t>
      </w:r>
      <w:r>
        <w:t xml:space="preserve"> and avoid the </w:t>
      </w:r>
      <w:r w:rsidR="00D86732">
        <w:t>costs</w:t>
      </w:r>
      <w:r>
        <w:t xml:space="preserve"> associated with redundancy by re</w:t>
      </w:r>
      <w:r w:rsidRPr="00DF4687">
        <w:t>deploy</w:t>
      </w:r>
      <w:r>
        <w:t>ing</w:t>
      </w:r>
      <w:r w:rsidRPr="00DF4687">
        <w:t xml:space="preserve"> them in</w:t>
      </w:r>
      <w:r>
        <w:t>t</w:t>
      </w:r>
      <w:r w:rsidRPr="00DF4687">
        <w:t>o ap</w:t>
      </w:r>
      <w:r>
        <w:t>propriate</w:t>
      </w:r>
      <w:r w:rsidRPr="00DF4687">
        <w:t xml:space="preserve"> vacancies.</w:t>
      </w:r>
      <w:r>
        <w:t xml:space="preserve"> </w:t>
      </w:r>
      <w:r w:rsidRPr="00DF4687">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26"/>
      </w:tblGrid>
      <w:tr w:rsidR="005603EA" w:rsidRPr="005603EA" w14:paraId="3CE38A12" w14:textId="77777777">
        <w:trPr>
          <w:trHeight w:val="388"/>
        </w:trPr>
        <w:tc>
          <w:tcPr>
            <w:tcW w:w="4426" w:type="dxa"/>
          </w:tcPr>
          <w:p w14:paraId="2B1AC425" w14:textId="77777777" w:rsidR="005603EA" w:rsidRPr="005603EA" w:rsidRDefault="005603EA" w:rsidP="00A64CD2">
            <w:pPr>
              <w:autoSpaceDE w:val="0"/>
              <w:autoSpaceDN w:val="0"/>
              <w:adjustRightInd w:val="0"/>
              <w:spacing w:after="0" w:line="240" w:lineRule="auto"/>
              <w:rPr>
                <w:rFonts w:ascii="Arial" w:hAnsi="Arial" w:cs="Arial"/>
                <w:color w:val="000000"/>
                <w:sz w:val="23"/>
                <w:szCs w:val="23"/>
              </w:rPr>
            </w:pPr>
          </w:p>
        </w:tc>
      </w:tr>
    </w:tbl>
    <w:p w14:paraId="68AECCDA" w14:textId="5A93D846" w:rsidR="00C47177" w:rsidRPr="00B2752F" w:rsidRDefault="00800E74"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w:t>
      </w:r>
      <w:r w:rsidR="00DF4687">
        <w:rPr>
          <w:rFonts w:ascii="Arial" w:eastAsia="Times New Roman" w:hAnsi="Arial" w:cs="Arial"/>
          <w:sz w:val="24"/>
          <w:szCs w:val="24"/>
          <w:lang w:eastAsia="en-GB"/>
        </w:rPr>
        <w:t>4</w:t>
      </w:r>
      <w:r w:rsidR="00ED522B">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 xml:space="preserve">The following information outlines the Council’s operating basis and general position in respect of employment, pay and conditions of service and is pertinent to the </w:t>
      </w:r>
      <w:r w:rsidR="00A748A2">
        <w:rPr>
          <w:rFonts w:ascii="Arial" w:eastAsia="Times New Roman" w:hAnsi="Arial" w:cs="Arial"/>
          <w:sz w:val="24"/>
          <w:szCs w:val="24"/>
          <w:lang w:eastAsia="en-GB"/>
        </w:rPr>
        <w:t xml:space="preserve">current statutory </w:t>
      </w:r>
      <w:r w:rsidR="00C47177" w:rsidRPr="00B2752F">
        <w:rPr>
          <w:rFonts w:ascii="Arial" w:eastAsia="Times New Roman" w:hAnsi="Arial" w:cs="Arial"/>
          <w:sz w:val="24"/>
          <w:szCs w:val="24"/>
          <w:lang w:eastAsia="en-GB"/>
        </w:rPr>
        <w:t>requirements of the Localism Act</w:t>
      </w:r>
      <w:r>
        <w:rPr>
          <w:rFonts w:ascii="Arial" w:eastAsia="Times New Roman" w:hAnsi="Arial" w:cs="Arial"/>
          <w:sz w:val="24"/>
          <w:szCs w:val="24"/>
          <w:lang w:eastAsia="en-GB"/>
        </w:rPr>
        <w:t xml:space="preserve"> and the Transparency Code</w:t>
      </w:r>
      <w:r w:rsidR="00C47177" w:rsidRPr="00B2752F">
        <w:rPr>
          <w:rFonts w:ascii="Arial" w:eastAsia="Times New Roman" w:hAnsi="Arial" w:cs="Arial"/>
          <w:sz w:val="24"/>
          <w:szCs w:val="24"/>
          <w:lang w:eastAsia="en-GB"/>
        </w:rPr>
        <w:t xml:space="preserve">. </w:t>
      </w:r>
    </w:p>
    <w:p w14:paraId="14F5AC5A" w14:textId="558FA12B" w:rsidR="00FF3A9E" w:rsidRPr="00A71730" w:rsidRDefault="00A41A57" w:rsidP="00FF3A9E">
      <w:pPr>
        <w:pStyle w:val="NormalWeb"/>
        <w:rPr>
          <w:rFonts w:ascii="Arial" w:eastAsia="Calibri" w:hAnsi="Arial" w:cs="Arial"/>
        </w:rPr>
      </w:pPr>
      <w:r>
        <w:rPr>
          <w:rFonts w:ascii="Arial" w:hAnsi="Arial" w:cs="Arial"/>
        </w:rPr>
        <w:t>3</w:t>
      </w:r>
      <w:r w:rsidRPr="00FF3A9E">
        <w:rPr>
          <w:rFonts w:ascii="Arial" w:hAnsi="Arial" w:cs="Arial"/>
        </w:rPr>
        <w:t>.</w:t>
      </w:r>
      <w:r w:rsidR="00DF4687">
        <w:rPr>
          <w:rFonts w:ascii="Arial" w:hAnsi="Arial" w:cs="Arial"/>
        </w:rPr>
        <w:t>5</w:t>
      </w:r>
      <w:r w:rsidRPr="00FF3A9E">
        <w:rPr>
          <w:rFonts w:ascii="Arial" w:hAnsi="Arial" w:cs="Arial"/>
        </w:rPr>
        <w:t xml:space="preserve"> </w:t>
      </w:r>
      <w:r>
        <w:rPr>
          <w:rFonts w:ascii="Arial" w:hAnsi="Arial" w:cs="Arial"/>
        </w:rPr>
        <w:t>Nottinghamshire</w:t>
      </w:r>
      <w:r w:rsidR="00FF3A9E" w:rsidRPr="00FF3A9E">
        <w:rPr>
          <w:rFonts w:ascii="Arial" w:eastAsia="Calibri" w:hAnsi="Arial" w:cs="Arial"/>
        </w:rPr>
        <w:t xml:space="preserve"> </w:t>
      </w:r>
      <w:r w:rsidR="00512B99">
        <w:rPr>
          <w:rFonts w:ascii="Arial" w:eastAsia="Calibri" w:hAnsi="Arial" w:cs="Arial"/>
        </w:rPr>
        <w:t xml:space="preserve">is the </w:t>
      </w:r>
      <w:r w:rsidR="00FF3A9E" w:rsidRPr="00FF3A9E">
        <w:rPr>
          <w:rFonts w:ascii="Arial" w:eastAsia="Calibri" w:hAnsi="Arial" w:cs="Arial"/>
        </w:rPr>
        <w:t>1</w:t>
      </w:r>
      <w:r w:rsidR="00512B99">
        <w:rPr>
          <w:rFonts w:ascii="Arial" w:eastAsia="Calibri" w:hAnsi="Arial" w:cs="Arial"/>
        </w:rPr>
        <w:t>0</w:t>
      </w:r>
      <w:r w:rsidR="00FF3A9E" w:rsidRPr="00FF3A9E">
        <w:rPr>
          <w:rFonts w:ascii="Arial" w:eastAsia="Calibri" w:hAnsi="Arial" w:cs="Arial"/>
          <w:vertAlign w:val="superscript"/>
        </w:rPr>
        <w:t>th</w:t>
      </w:r>
      <w:r w:rsidR="00FF3A9E" w:rsidRPr="00FF3A9E">
        <w:rPr>
          <w:rFonts w:ascii="Arial" w:eastAsia="Calibri" w:hAnsi="Arial" w:cs="Arial"/>
        </w:rPr>
        <w:t xml:space="preserve"> </w:t>
      </w:r>
      <w:r w:rsidR="00FF3A9E" w:rsidRPr="00FF3A9E">
        <w:rPr>
          <w:rFonts w:ascii="Arial" w:hAnsi="Arial" w:cs="Arial"/>
        </w:rPr>
        <w:t>largest local authority in England</w:t>
      </w:r>
      <w:r w:rsidR="00FF3A9E" w:rsidRPr="00FF3A9E">
        <w:rPr>
          <w:rFonts w:ascii="Arial" w:eastAsia="Calibri" w:hAnsi="Arial" w:cs="Arial"/>
        </w:rPr>
        <w:t>,</w:t>
      </w:r>
      <w:r w:rsidR="00ED522B">
        <w:rPr>
          <w:rFonts w:ascii="Arial" w:eastAsia="Calibri" w:hAnsi="Arial" w:cs="Arial"/>
        </w:rPr>
        <w:t xml:space="preserve"> </w:t>
      </w:r>
      <w:r w:rsidR="00FF3A9E" w:rsidRPr="00FF3A9E">
        <w:rPr>
          <w:rFonts w:ascii="Arial" w:eastAsia="Calibri" w:hAnsi="Arial" w:cs="Arial"/>
        </w:rPr>
        <w:t xml:space="preserve">with an estimated population of </w:t>
      </w:r>
      <w:r w:rsidR="001178E2" w:rsidRPr="00A71730">
        <w:rPr>
          <w:rFonts w:ascii="Arial" w:eastAsia="Calibri" w:hAnsi="Arial" w:cs="Arial"/>
        </w:rPr>
        <w:t>80</w:t>
      </w:r>
      <w:r w:rsidR="00512B99" w:rsidRPr="00A71730">
        <w:rPr>
          <w:rFonts w:ascii="Arial" w:eastAsia="Calibri" w:hAnsi="Arial" w:cs="Arial"/>
        </w:rPr>
        <w:t>5,800</w:t>
      </w:r>
      <w:r w:rsidR="00FF3A9E" w:rsidRPr="00A71730">
        <w:rPr>
          <w:rFonts w:ascii="Arial" w:eastAsia="Calibri" w:hAnsi="Arial" w:cs="Arial"/>
        </w:rPr>
        <w:t xml:space="preserve"> (source: ONS mid 201</w:t>
      </w:r>
      <w:r w:rsidR="00512B99" w:rsidRPr="00A71730">
        <w:rPr>
          <w:rFonts w:ascii="Arial" w:eastAsia="Calibri" w:hAnsi="Arial" w:cs="Arial"/>
        </w:rPr>
        <w:t>5</w:t>
      </w:r>
      <w:r w:rsidR="00FF3A9E" w:rsidRPr="00A71730">
        <w:rPr>
          <w:rFonts w:ascii="Arial" w:eastAsia="Calibri" w:hAnsi="Arial" w:cs="Arial"/>
        </w:rPr>
        <w:t xml:space="preserve"> population</w:t>
      </w:r>
      <w:r w:rsidR="00A50025" w:rsidRPr="00A71730">
        <w:rPr>
          <w:rFonts w:ascii="Arial" w:eastAsia="Calibri" w:hAnsi="Arial" w:cs="Arial"/>
        </w:rPr>
        <w:t xml:space="preserve"> </w:t>
      </w:r>
      <w:r w:rsidR="00FF3A9E" w:rsidRPr="00A71730">
        <w:rPr>
          <w:rFonts w:ascii="Arial" w:eastAsia="Calibri" w:hAnsi="Arial" w:cs="Arial"/>
        </w:rPr>
        <w:t>estimates</w:t>
      </w:r>
      <w:r w:rsidR="00284B88" w:rsidRPr="00A71730">
        <w:rPr>
          <w:rFonts w:ascii="Arial" w:eastAsia="Calibri" w:hAnsi="Arial" w:cs="Arial"/>
        </w:rPr>
        <w:t>).</w:t>
      </w:r>
      <w:r w:rsidR="00A50025" w:rsidRPr="00A71730">
        <w:rPr>
          <w:rFonts w:ascii="Arial" w:eastAsia="Calibri" w:hAnsi="Arial" w:cs="Arial"/>
        </w:rPr>
        <w:t xml:space="preserve"> </w:t>
      </w:r>
    </w:p>
    <w:p w14:paraId="2FE1B46A" w14:textId="78603B0E" w:rsidR="00C47177" w:rsidRPr="0010148F" w:rsidRDefault="00A41A57" w:rsidP="00F66E11">
      <w:pPr>
        <w:autoSpaceDN w:val="0"/>
        <w:spacing w:after="0" w:line="240" w:lineRule="auto"/>
        <w:rPr>
          <w:rFonts w:ascii="Arial" w:eastAsia="Times New Roman" w:hAnsi="Arial" w:cs="Arial"/>
          <w:color w:val="FF0000"/>
          <w:sz w:val="24"/>
          <w:szCs w:val="24"/>
          <w:lang w:eastAsia="en-GB"/>
        </w:rPr>
      </w:pPr>
      <w:r w:rsidRPr="00F66E11">
        <w:rPr>
          <w:rFonts w:ascii="Arial" w:eastAsia="Times New Roman" w:hAnsi="Arial" w:cs="Arial"/>
          <w:sz w:val="24"/>
          <w:szCs w:val="24"/>
          <w:lang w:eastAsia="en-GB"/>
        </w:rPr>
        <w:t>3.</w:t>
      </w:r>
      <w:r w:rsidR="00DF4687" w:rsidRPr="00F66E11">
        <w:rPr>
          <w:rFonts w:ascii="Arial" w:eastAsia="Times New Roman" w:hAnsi="Arial" w:cs="Arial"/>
          <w:sz w:val="24"/>
          <w:szCs w:val="24"/>
          <w:lang w:eastAsia="en-GB"/>
        </w:rPr>
        <w:t>6</w:t>
      </w:r>
      <w:r w:rsidRPr="00F66E11">
        <w:rPr>
          <w:rFonts w:ascii="Arial" w:eastAsia="Times New Roman" w:hAnsi="Arial" w:cs="Arial"/>
          <w:sz w:val="24"/>
          <w:szCs w:val="24"/>
          <w:lang w:eastAsia="en-GB"/>
        </w:rPr>
        <w:t xml:space="preserve"> The</w:t>
      </w:r>
      <w:r w:rsidR="00C47177" w:rsidRPr="00F66E11">
        <w:rPr>
          <w:rFonts w:ascii="Arial" w:eastAsia="Times New Roman" w:hAnsi="Arial" w:cs="Arial"/>
          <w:sz w:val="24"/>
          <w:szCs w:val="24"/>
          <w:lang w:eastAsia="en-GB"/>
        </w:rPr>
        <w:t xml:space="preserve"> Council </w:t>
      </w:r>
      <w:r w:rsidR="00512B99" w:rsidRPr="00F66E11">
        <w:rPr>
          <w:rFonts w:ascii="Arial" w:eastAsia="Times New Roman" w:hAnsi="Arial" w:cs="Arial"/>
          <w:sz w:val="24"/>
          <w:szCs w:val="24"/>
          <w:lang w:eastAsia="en-GB"/>
        </w:rPr>
        <w:t xml:space="preserve">remains </w:t>
      </w:r>
      <w:r w:rsidR="00C47177" w:rsidRPr="00F66E11">
        <w:rPr>
          <w:rFonts w:ascii="Arial" w:eastAsia="Times New Roman" w:hAnsi="Arial" w:cs="Arial"/>
          <w:sz w:val="24"/>
          <w:szCs w:val="24"/>
          <w:lang w:eastAsia="en-GB"/>
        </w:rPr>
        <w:t>the largest employer</w:t>
      </w:r>
      <w:r w:rsidR="00512B99" w:rsidRPr="00F66E11">
        <w:rPr>
          <w:rFonts w:ascii="Arial" w:eastAsia="Times New Roman" w:hAnsi="Arial" w:cs="Arial"/>
          <w:sz w:val="24"/>
          <w:szCs w:val="24"/>
          <w:lang w:eastAsia="en-GB"/>
        </w:rPr>
        <w:t>s</w:t>
      </w:r>
      <w:r w:rsidR="00C47177" w:rsidRPr="00F66E11">
        <w:rPr>
          <w:rFonts w:ascii="Arial" w:eastAsia="Times New Roman" w:hAnsi="Arial" w:cs="Arial"/>
          <w:sz w:val="24"/>
          <w:szCs w:val="24"/>
          <w:lang w:eastAsia="en-GB"/>
        </w:rPr>
        <w:t xml:space="preserve"> in the county with a headcount of </w:t>
      </w:r>
      <w:r w:rsidR="00D151A6" w:rsidRPr="00F66E11">
        <w:rPr>
          <w:rFonts w:ascii="Arial" w:eastAsia="Times New Roman" w:hAnsi="Arial" w:cs="Arial"/>
          <w:b/>
          <w:sz w:val="24"/>
          <w:szCs w:val="24"/>
          <w:lang w:eastAsia="en-GB"/>
        </w:rPr>
        <w:t>7,507</w:t>
      </w:r>
      <w:r w:rsidR="0030203B" w:rsidRPr="00F66E11">
        <w:rPr>
          <w:rFonts w:ascii="Arial" w:eastAsia="Times New Roman" w:hAnsi="Arial" w:cs="Arial"/>
          <w:b/>
          <w:sz w:val="24"/>
          <w:szCs w:val="24"/>
          <w:lang w:eastAsia="en-GB"/>
        </w:rPr>
        <w:t xml:space="preserve"> </w:t>
      </w:r>
      <w:r w:rsidR="00C47177" w:rsidRPr="00F66E11">
        <w:rPr>
          <w:rFonts w:ascii="Arial" w:eastAsia="Times New Roman" w:hAnsi="Arial" w:cs="Arial"/>
          <w:sz w:val="24"/>
          <w:szCs w:val="24"/>
          <w:lang w:eastAsia="en-GB"/>
        </w:rPr>
        <w:t xml:space="preserve">directly employed </w:t>
      </w:r>
      <w:r w:rsidR="00800E74" w:rsidRPr="00F66E11">
        <w:rPr>
          <w:rFonts w:ascii="Arial" w:eastAsia="Times New Roman" w:hAnsi="Arial" w:cs="Arial"/>
          <w:sz w:val="24"/>
          <w:szCs w:val="24"/>
          <w:lang w:eastAsia="en-GB"/>
        </w:rPr>
        <w:t xml:space="preserve">permanent and temporary </w:t>
      </w:r>
      <w:r w:rsidR="00C47177" w:rsidRPr="00F66E11">
        <w:rPr>
          <w:rFonts w:ascii="Arial" w:eastAsia="Times New Roman" w:hAnsi="Arial" w:cs="Arial"/>
          <w:sz w:val="24"/>
          <w:szCs w:val="24"/>
          <w:lang w:eastAsia="en-GB"/>
        </w:rPr>
        <w:t xml:space="preserve">staff, as at </w:t>
      </w:r>
      <w:r w:rsidR="00F66E11">
        <w:rPr>
          <w:rFonts w:ascii="Arial" w:eastAsia="Times New Roman" w:hAnsi="Arial" w:cs="Arial"/>
          <w:sz w:val="24"/>
          <w:szCs w:val="24"/>
          <w:lang w:eastAsia="en-GB"/>
        </w:rPr>
        <w:t>1</w:t>
      </w:r>
      <w:r w:rsidR="00F66E11" w:rsidRPr="00F66E11">
        <w:rPr>
          <w:rFonts w:ascii="Arial" w:eastAsia="Times New Roman" w:hAnsi="Arial" w:cs="Arial"/>
          <w:sz w:val="24"/>
          <w:szCs w:val="24"/>
          <w:vertAlign w:val="superscript"/>
          <w:lang w:eastAsia="en-GB"/>
        </w:rPr>
        <w:t>st</w:t>
      </w:r>
      <w:r w:rsidR="00F66E11">
        <w:rPr>
          <w:rFonts w:ascii="Arial" w:eastAsia="Times New Roman" w:hAnsi="Arial" w:cs="Arial"/>
          <w:sz w:val="24"/>
          <w:szCs w:val="24"/>
          <w:lang w:eastAsia="en-GB"/>
        </w:rPr>
        <w:t xml:space="preserve"> February</w:t>
      </w:r>
      <w:r w:rsidR="00C47177" w:rsidRPr="00F66E11">
        <w:rPr>
          <w:rFonts w:ascii="Arial" w:eastAsia="Times New Roman" w:hAnsi="Arial" w:cs="Arial"/>
          <w:sz w:val="24"/>
          <w:szCs w:val="24"/>
          <w:lang w:eastAsia="en-GB"/>
        </w:rPr>
        <w:t xml:space="preserve"> 201</w:t>
      </w:r>
      <w:r w:rsidR="00B17B42" w:rsidRPr="00F66E11">
        <w:rPr>
          <w:rFonts w:ascii="Arial" w:eastAsia="Times New Roman" w:hAnsi="Arial" w:cs="Arial"/>
          <w:sz w:val="24"/>
          <w:szCs w:val="24"/>
          <w:lang w:eastAsia="en-GB"/>
        </w:rPr>
        <w:t>7</w:t>
      </w:r>
      <w:r w:rsidR="00C47177" w:rsidRPr="00F66E11">
        <w:rPr>
          <w:rFonts w:ascii="Arial" w:eastAsia="Times New Roman" w:hAnsi="Arial" w:cs="Arial"/>
          <w:sz w:val="24"/>
          <w:szCs w:val="24"/>
          <w:lang w:eastAsia="en-GB"/>
        </w:rPr>
        <w:t xml:space="preserve"> (excluding those in schools), </w:t>
      </w:r>
      <w:r w:rsidR="00F66E11">
        <w:rPr>
          <w:rFonts w:ascii="Arial" w:eastAsia="Times New Roman" w:hAnsi="Arial" w:cs="Arial"/>
          <w:sz w:val="24"/>
          <w:szCs w:val="24"/>
          <w:lang w:eastAsia="en-GB"/>
        </w:rPr>
        <w:t>a</w:t>
      </w:r>
      <w:r w:rsidR="00F66E11" w:rsidRPr="00AD0B42">
        <w:rPr>
          <w:rFonts w:ascii="Arial" w:eastAsia="Times New Roman" w:hAnsi="Arial" w:cs="Arial"/>
          <w:sz w:val="24"/>
          <w:szCs w:val="24"/>
          <w:lang w:eastAsia="en-GB"/>
        </w:rPr>
        <w:t xml:space="preserve"> significant proportion of who</w:t>
      </w:r>
      <w:r w:rsidR="00F66E11">
        <w:rPr>
          <w:rFonts w:ascii="Arial" w:eastAsia="Times New Roman" w:hAnsi="Arial" w:cs="Arial"/>
          <w:sz w:val="24"/>
          <w:szCs w:val="24"/>
          <w:lang w:eastAsia="en-GB"/>
        </w:rPr>
        <w:t>m</w:t>
      </w:r>
      <w:r w:rsidR="00F66E11" w:rsidRPr="00AD0B42">
        <w:rPr>
          <w:rFonts w:ascii="Arial" w:eastAsia="Times New Roman" w:hAnsi="Arial" w:cs="Arial"/>
          <w:sz w:val="24"/>
          <w:szCs w:val="24"/>
          <w:lang w:eastAsia="en-GB"/>
        </w:rPr>
        <w:t xml:space="preserve"> </w:t>
      </w:r>
      <w:r w:rsidR="00F66E11">
        <w:rPr>
          <w:rFonts w:ascii="Arial" w:eastAsia="Times New Roman" w:hAnsi="Arial" w:cs="Arial"/>
          <w:sz w:val="24"/>
          <w:szCs w:val="24"/>
          <w:lang w:eastAsia="en-GB"/>
        </w:rPr>
        <w:t xml:space="preserve">directly </w:t>
      </w:r>
      <w:r w:rsidR="00F66E11" w:rsidRPr="00AD0B42">
        <w:rPr>
          <w:rFonts w:ascii="Arial" w:eastAsia="Times New Roman" w:hAnsi="Arial" w:cs="Arial"/>
          <w:sz w:val="24"/>
          <w:szCs w:val="24"/>
          <w:lang w:eastAsia="en-GB"/>
        </w:rPr>
        <w:t xml:space="preserve">provide </w:t>
      </w:r>
      <w:r w:rsidR="00F66E11">
        <w:rPr>
          <w:rFonts w:ascii="Arial" w:eastAsia="Times New Roman" w:hAnsi="Arial" w:cs="Arial"/>
          <w:sz w:val="24"/>
          <w:szCs w:val="24"/>
          <w:lang w:eastAsia="en-GB"/>
        </w:rPr>
        <w:t xml:space="preserve">more than 400 </w:t>
      </w:r>
      <w:r w:rsidR="00F66E11" w:rsidRPr="003C1072">
        <w:rPr>
          <w:rFonts w:ascii="Arial" w:eastAsia="Times New Roman" w:hAnsi="Arial" w:cs="Arial"/>
          <w:sz w:val="24"/>
          <w:szCs w:val="24"/>
          <w:lang w:eastAsia="en-GB"/>
        </w:rPr>
        <w:t>statutory and discretionary services to the people of Nottinghamshire.</w:t>
      </w:r>
      <w:r w:rsidR="00F66E11" w:rsidRPr="00F66E11">
        <w:rPr>
          <w:rFonts w:ascii="Arial" w:eastAsia="Calibri" w:hAnsi="Arial" w:cs="Arial"/>
          <w:sz w:val="24"/>
          <w:szCs w:val="24"/>
        </w:rPr>
        <w:t xml:space="preserve"> </w:t>
      </w:r>
    </w:p>
    <w:p w14:paraId="00D3176F" w14:textId="77777777" w:rsidR="00C47177" w:rsidRPr="00AD0B42" w:rsidRDefault="00C47177" w:rsidP="00F66E11">
      <w:pPr>
        <w:spacing w:after="0" w:line="240" w:lineRule="auto"/>
        <w:ind w:left="-15"/>
        <w:rPr>
          <w:rFonts w:ascii="Arial" w:eastAsia="Times New Roman" w:hAnsi="Arial" w:cs="Arial"/>
          <w:sz w:val="24"/>
          <w:szCs w:val="24"/>
          <w:lang w:eastAsia="en-GB"/>
        </w:rPr>
      </w:pPr>
    </w:p>
    <w:p w14:paraId="3D36B765" w14:textId="0F41B966" w:rsidR="00847298" w:rsidRPr="00280A0C" w:rsidRDefault="00800E74" w:rsidP="00847298">
      <w:pPr>
        <w:spacing w:after="0" w:line="240" w:lineRule="auto"/>
        <w:rPr>
          <w:rFonts w:ascii="Arial" w:eastAsia="Calibri" w:hAnsi="Arial" w:cs="Arial"/>
          <w:sz w:val="24"/>
          <w:szCs w:val="24"/>
        </w:rPr>
      </w:pPr>
      <w:r w:rsidRPr="00186B56">
        <w:rPr>
          <w:rFonts w:ascii="Arial" w:eastAsia="Calibri" w:hAnsi="Arial" w:cs="Arial"/>
          <w:sz w:val="24"/>
          <w:szCs w:val="24"/>
        </w:rPr>
        <w:t>3.</w:t>
      </w:r>
      <w:r w:rsidR="00DF4687">
        <w:rPr>
          <w:rFonts w:ascii="Arial" w:eastAsia="Calibri" w:hAnsi="Arial" w:cs="Arial"/>
          <w:sz w:val="24"/>
          <w:szCs w:val="24"/>
        </w:rPr>
        <w:t>7</w:t>
      </w:r>
      <w:r w:rsidR="00ED522B" w:rsidRPr="00280A0C">
        <w:rPr>
          <w:rFonts w:ascii="Arial" w:eastAsia="Calibri" w:hAnsi="Arial" w:cs="Arial"/>
          <w:sz w:val="24"/>
          <w:szCs w:val="24"/>
        </w:rPr>
        <w:t xml:space="preserve"> </w:t>
      </w:r>
      <w:r w:rsidR="00A748A2" w:rsidRPr="00280A0C">
        <w:rPr>
          <w:rFonts w:ascii="Arial" w:eastAsia="Calibri" w:hAnsi="Arial" w:cs="Arial"/>
          <w:sz w:val="24"/>
          <w:szCs w:val="24"/>
        </w:rPr>
        <w:t xml:space="preserve">For 2017/18 </w:t>
      </w:r>
      <w:r w:rsidR="003C1072" w:rsidRPr="00280A0C">
        <w:rPr>
          <w:rFonts w:ascii="Arial" w:eastAsia="Calibri" w:hAnsi="Arial" w:cs="Arial"/>
          <w:sz w:val="24"/>
          <w:szCs w:val="24"/>
        </w:rPr>
        <w:t xml:space="preserve">the Council’s gross budget will be </w:t>
      </w:r>
      <w:r w:rsidR="00847298" w:rsidRPr="00280A0C">
        <w:rPr>
          <w:rFonts w:ascii="Arial" w:eastAsia="Calibri" w:hAnsi="Arial" w:cs="Arial"/>
          <w:sz w:val="24"/>
          <w:szCs w:val="24"/>
        </w:rPr>
        <w:t>£1.</w:t>
      </w:r>
      <w:r w:rsidR="00280A0C" w:rsidRPr="00280A0C">
        <w:rPr>
          <w:rFonts w:ascii="Arial" w:eastAsia="Calibri" w:hAnsi="Arial" w:cs="Arial"/>
          <w:sz w:val="24"/>
          <w:szCs w:val="24"/>
        </w:rPr>
        <w:t>1</w:t>
      </w:r>
      <w:r w:rsidR="00847298" w:rsidRPr="00280A0C">
        <w:rPr>
          <w:rFonts w:ascii="Arial" w:eastAsia="Calibri" w:hAnsi="Arial" w:cs="Arial"/>
          <w:sz w:val="24"/>
          <w:szCs w:val="24"/>
        </w:rPr>
        <w:t xml:space="preserve"> billion of which £0.</w:t>
      </w:r>
      <w:r w:rsidR="00280A0C" w:rsidRPr="00280A0C">
        <w:rPr>
          <w:rFonts w:ascii="Arial" w:eastAsia="Calibri" w:hAnsi="Arial" w:cs="Arial"/>
          <w:sz w:val="24"/>
          <w:szCs w:val="24"/>
        </w:rPr>
        <w:t>7</w:t>
      </w:r>
      <w:r w:rsidR="00847298" w:rsidRPr="00280A0C">
        <w:rPr>
          <w:rFonts w:ascii="Arial" w:eastAsia="Calibri" w:hAnsi="Arial" w:cs="Arial"/>
          <w:sz w:val="24"/>
          <w:szCs w:val="24"/>
        </w:rPr>
        <w:t xml:space="preserve"> billion is for the direct running costs of service delivery and £0.4 billion relates to staffing costs. The Council’s budget is financed by a combination of general income and grants £0.</w:t>
      </w:r>
      <w:r w:rsidR="008F1ED5" w:rsidRPr="00280A0C">
        <w:rPr>
          <w:rFonts w:ascii="Arial" w:eastAsia="Calibri" w:hAnsi="Arial" w:cs="Arial"/>
          <w:sz w:val="24"/>
          <w:szCs w:val="24"/>
        </w:rPr>
        <w:t>4</w:t>
      </w:r>
      <w:r w:rsidR="00847298" w:rsidRPr="00280A0C">
        <w:rPr>
          <w:rFonts w:ascii="Arial" w:eastAsia="Calibri" w:hAnsi="Arial" w:cs="Arial"/>
          <w:sz w:val="24"/>
          <w:szCs w:val="24"/>
        </w:rPr>
        <w:t xml:space="preserve"> billion, formula grant £0.</w:t>
      </w:r>
      <w:r w:rsidR="00280A0C" w:rsidRPr="00280A0C">
        <w:rPr>
          <w:rFonts w:ascii="Arial" w:eastAsia="Calibri" w:hAnsi="Arial" w:cs="Arial"/>
          <w:sz w:val="24"/>
          <w:szCs w:val="24"/>
        </w:rPr>
        <w:t>1</w:t>
      </w:r>
      <w:r w:rsidR="00847298" w:rsidRPr="00280A0C">
        <w:rPr>
          <w:rFonts w:ascii="Arial" w:eastAsia="Calibri" w:hAnsi="Arial" w:cs="Arial"/>
          <w:sz w:val="24"/>
          <w:szCs w:val="24"/>
        </w:rPr>
        <w:t xml:space="preserve"> </w:t>
      </w:r>
      <w:r w:rsidR="00A41A57" w:rsidRPr="00280A0C">
        <w:rPr>
          <w:rFonts w:ascii="Arial" w:eastAsia="Calibri" w:hAnsi="Arial" w:cs="Arial"/>
          <w:sz w:val="24"/>
          <w:szCs w:val="24"/>
        </w:rPr>
        <w:t>billion;</w:t>
      </w:r>
      <w:r w:rsidR="00847298" w:rsidRPr="00280A0C">
        <w:rPr>
          <w:rFonts w:ascii="Arial" w:eastAsia="Calibri" w:hAnsi="Arial" w:cs="Arial"/>
          <w:sz w:val="24"/>
          <w:szCs w:val="24"/>
        </w:rPr>
        <w:t xml:space="preserve"> dedicated schools grant £0.3 billion and Council tax £0.3 billion.</w:t>
      </w:r>
    </w:p>
    <w:p w14:paraId="29223C7E" w14:textId="77777777" w:rsidR="008F1ED5" w:rsidRDefault="008F1ED5" w:rsidP="00847298">
      <w:pPr>
        <w:spacing w:after="0" w:line="240" w:lineRule="auto"/>
        <w:rPr>
          <w:rFonts w:ascii="Arial" w:eastAsia="Calibri" w:hAnsi="Arial" w:cs="Arial"/>
          <w:color w:val="FF0000"/>
          <w:sz w:val="24"/>
          <w:szCs w:val="24"/>
        </w:rPr>
      </w:pPr>
    </w:p>
    <w:p w14:paraId="187428AD" w14:textId="316216BB" w:rsidR="00186B56" w:rsidRDefault="00800E74" w:rsidP="00186B56">
      <w:pPr>
        <w:tabs>
          <w:tab w:val="left" w:pos="426"/>
        </w:tabs>
        <w:spacing w:after="0" w:line="240" w:lineRule="auto"/>
        <w:ind w:right="-776"/>
        <w:rPr>
          <w:rFonts w:ascii="Arial" w:eastAsia="Times New Roman" w:hAnsi="Arial" w:cs="Arial"/>
          <w:iCs/>
          <w:color w:val="000000" w:themeColor="text1"/>
          <w:sz w:val="24"/>
          <w:szCs w:val="24"/>
          <w:lang w:eastAsia="en-GB"/>
        </w:rPr>
      </w:pPr>
      <w:r w:rsidRPr="000B144E">
        <w:rPr>
          <w:rFonts w:ascii="Arial" w:eastAsia="Times New Roman" w:hAnsi="Arial" w:cs="Arial"/>
          <w:iCs/>
          <w:color w:val="000000"/>
          <w:sz w:val="24"/>
          <w:szCs w:val="24"/>
          <w:lang w:eastAsia="en-GB"/>
        </w:rPr>
        <w:t>3.</w:t>
      </w:r>
      <w:r w:rsidR="00DF4687">
        <w:rPr>
          <w:rFonts w:ascii="Arial" w:eastAsia="Times New Roman" w:hAnsi="Arial" w:cs="Arial"/>
          <w:iCs/>
          <w:color w:val="000000"/>
          <w:sz w:val="24"/>
          <w:szCs w:val="24"/>
          <w:lang w:eastAsia="en-GB"/>
        </w:rPr>
        <w:t>8</w:t>
      </w:r>
      <w:r w:rsidR="00A15055" w:rsidRPr="000B144E">
        <w:rPr>
          <w:rFonts w:ascii="Arial" w:eastAsia="Times New Roman" w:hAnsi="Arial" w:cs="Arial"/>
          <w:iCs/>
          <w:color w:val="000000"/>
          <w:sz w:val="24"/>
          <w:szCs w:val="24"/>
          <w:lang w:eastAsia="en-GB"/>
        </w:rPr>
        <w:tab/>
      </w:r>
      <w:r w:rsidR="00A15055" w:rsidRPr="000B144E">
        <w:rPr>
          <w:rFonts w:ascii="Arial" w:eastAsia="Times New Roman" w:hAnsi="Arial" w:cs="Arial"/>
          <w:iCs/>
          <w:color w:val="FF0000"/>
          <w:sz w:val="24"/>
          <w:szCs w:val="24"/>
          <w:lang w:eastAsia="en-GB"/>
        </w:rPr>
        <w:t xml:space="preserve"> </w:t>
      </w:r>
      <w:r w:rsidR="00C47177" w:rsidRPr="000B144E">
        <w:rPr>
          <w:rFonts w:ascii="Arial" w:eastAsia="Times New Roman" w:hAnsi="Arial" w:cs="Arial"/>
          <w:iCs/>
          <w:color w:val="000000" w:themeColor="text1"/>
          <w:sz w:val="24"/>
          <w:szCs w:val="24"/>
          <w:lang w:eastAsia="en-GB"/>
        </w:rPr>
        <w:t>In order to meet the continuing budget challenges facing it the Council is reviewing and restructuring its services</w:t>
      </w:r>
      <w:r w:rsidR="000B144E" w:rsidRPr="000B144E">
        <w:rPr>
          <w:rFonts w:ascii="Arial" w:eastAsia="Times New Roman" w:hAnsi="Arial" w:cs="Arial"/>
          <w:iCs/>
          <w:color w:val="000000" w:themeColor="text1"/>
          <w:sz w:val="24"/>
          <w:szCs w:val="24"/>
          <w:lang w:eastAsia="en-GB"/>
        </w:rPr>
        <w:t xml:space="preserve"> </w:t>
      </w:r>
      <w:r w:rsidR="00BF6368">
        <w:rPr>
          <w:rFonts w:ascii="Arial" w:eastAsia="Times New Roman" w:hAnsi="Arial" w:cs="Arial"/>
          <w:iCs/>
          <w:color w:val="000000" w:themeColor="text1"/>
          <w:sz w:val="24"/>
          <w:szCs w:val="24"/>
          <w:lang w:eastAsia="en-GB"/>
        </w:rPr>
        <w:t xml:space="preserve">through the ongoing </w:t>
      </w:r>
      <w:r w:rsidR="0010148F">
        <w:rPr>
          <w:rFonts w:ascii="Arial" w:eastAsia="Times New Roman" w:hAnsi="Arial" w:cs="Arial"/>
          <w:iCs/>
          <w:color w:val="000000" w:themeColor="text1"/>
          <w:sz w:val="24"/>
          <w:szCs w:val="24"/>
          <w:lang w:eastAsia="en-GB"/>
        </w:rPr>
        <w:t>deliver</w:t>
      </w:r>
      <w:r w:rsidR="00BF6368">
        <w:rPr>
          <w:rFonts w:ascii="Arial" w:eastAsia="Times New Roman" w:hAnsi="Arial" w:cs="Arial"/>
          <w:iCs/>
          <w:color w:val="000000" w:themeColor="text1"/>
          <w:sz w:val="24"/>
          <w:szCs w:val="24"/>
          <w:lang w:eastAsia="en-GB"/>
        </w:rPr>
        <w:t>y</w:t>
      </w:r>
      <w:r w:rsidR="0010148F">
        <w:rPr>
          <w:rFonts w:ascii="Arial" w:eastAsia="Times New Roman" w:hAnsi="Arial" w:cs="Arial"/>
          <w:iCs/>
          <w:color w:val="000000" w:themeColor="text1"/>
          <w:sz w:val="24"/>
          <w:szCs w:val="24"/>
          <w:lang w:eastAsia="en-GB"/>
        </w:rPr>
        <w:t xml:space="preserve"> </w:t>
      </w:r>
      <w:r w:rsidR="000407C6">
        <w:rPr>
          <w:rFonts w:ascii="Arial" w:eastAsia="Times New Roman" w:hAnsi="Arial" w:cs="Arial"/>
          <w:iCs/>
          <w:color w:val="000000" w:themeColor="text1"/>
          <w:sz w:val="24"/>
          <w:szCs w:val="24"/>
          <w:lang w:eastAsia="en-GB"/>
        </w:rPr>
        <w:t xml:space="preserve">of </w:t>
      </w:r>
      <w:r w:rsidR="0010148F">
        <w:rPr>
          <w:rFonts w:ascii="Arial" w:eastAsia="Times New Roman" w:hAnsi="Arial" w:cs="Arial"/>
          <w:iCs/>
          <w:color w:val="000000" w:themeColor="text1"/>
          <w:sz w:val="24"/>
          <w:szCs w:val="24"/>
          <w:lang w:eastAsia="en-GB"/>
        </w:rPr>
        <w:t>its major o</w:t>
      </w:r>
      <w:r w:rsidR="000B144E" w:rsidRPr="000B144E">
        <w:rPr>
          <w:rFonts w:ascii="Arial" w:eastAsia="Times New Roman" w:hAnsi="Arial" w:cs="Arial"/>
          <w:iCs/>
          <w:color w:val="000000" w:themeColor="text1"/>
          <w:sz w:val="24"/>
          <w:szCs w:val="24"/>
          <w:lang w:eastAsia="en-GB"/>
        </w:rPr>
        <w:t>rganisational tr</w:t>
      </w:r>
      <w:r w:rsidR="00377C9E">
        <w:rPr>
          <w:rFonts w:ascii="Arial" w:eastAsia="Times New Roman" w:hAnsi="Arial" w:cs="Arial"/>
          <w:iCs/>
          <w:color w:val="000000" w:themeColor="text1"/>
          <w:sz w:val="24"/>
          <w:szCs w:val="24"/>
          <w:lang w:eastAsia="en-GB"/>
        </w:rPr>
        <w:t>ansformation programme called “</w:t>
      </w:r>
      <w:r w:rsidR="000B144E" w:rsidRPr="000B144E">
        <w:rPr>
          <w:rFonts w:ascii="Arial" w:eastAsia="Times New Roman" w:hAnsi="Arial" w:cs="Arial"/>
          <w:iCs/>
          <w:color w:val="000000" w:themeColor="text1"/>
          <w:sz w:val="24"/>
          <w:szCs w:val="24"/>
          <w:lang w:eastAsia="en-GB"/>
        </w:rPr>
        <w:t>Redefining Your Council”.</w:t>
      </w:r>
    </w:p>
    <w:p w14:paraId="3B4935D0" w14:textId="77777777" w:rsidR="000B144E" w:rsidRPr="000B144E" w:rsidRDefault="000B144E" w:rsidP="00186B56">
      <w:pPr>
        <w:tabs>
          <w:tab w:val="left" w:pos="426"/>
        </w:tabs>
        <w:spacing w:after="0" w:line="240" w:lineRule="auto"/>
        <w:ind w:right="-776"/>
        <w:rPr>
          <w:rFonts w:ascii="Arial" w:eastAsia="Times New Roman" w:hAnsi="Arial" w:cs="Arial"/>
          <w:color w:val="FF0000"/>
          <w:sz w:val="24"/>
          <w:szCs w:val="24"/>
          <w:lang w:eastAsia="en-GB"/>
        </w:rPr>
      </w:pPr>
      <w:r w:rsidRPr="000B144E">
        <w:rPr>
          <w:rFonts w:ascii="Arial" w:eastAsia="Times New Roman" w:hAnsi="Arial" w:cs="Arial"/>
          <w:iCs/>
          <w:color w:val="000000" w:themeColor="text1"/>
          <w:sz w:val="24"/>
          <w:szCs w:val="24"/>
          <w:lang w:eastAsia="en-GB"/>
        </w:rPr>
        <w:t xml:space="preserve"> </w:t>
      </w:r>
    </w:p>
    <w:p w14:paraId="02A2328D" w14:textId="228D1B8E" w:rsidR="00C47177" w:rsidRPr="00D86732" w:rsidRDefault="000B144E" w:rsidP="00C47177">
      <w:pPr>
        <w:spacing w:after="0" w:line="240" w:lineRule="auto"/>
        <w:ind w:left="-15"/>
        <w:rPr>
          <w:rFonts w:ascii="Arial" w:eastAsia="Times New Roman" w:hAnsi="Arial" w:cs="Arial"/>
          <w:sz w:val="24"/>
          <w:szCs w:val="24"/>
          <w:lang w:eastAsia="en-GB"/>
        </w:rPr>
      </w:pPr>
      <w:r>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w:t>
      </w:r>
      <w:r w:rsidR="00DF4687">
        <w:rPr>
          <w:rFonts w:ascii="Arial" w:eastAsia="Times New Roman" w:hAnsi="Arial" w:cs="Arial"/>
          <w:sz w:val="24"/>
          <w:szCs w:val="24"/>
          <w:lang w:eastAsia="en-GB"/>
        </w:rPr>
        <w:t>9</w:t>
      </w:r>
      <w:r w:rsidR="00ED522B">
        <w:rPr>
          <w:rFonts w:ascii="Arial" w:eastAsia="Times New Roman" w:hAnsi="Arial" w:cs="Arial"/>
          <w:sz w:val="24"/>
          <w:szCs w:val="24"/>
          <w:lang w:eastAsia="en-GB"/>
        </w:rPr>
        <w:t xml:space="preserve"> </w:t>
      </w:r>
      <w:r w:rsidR="00096A00">
        <w:rPr>
          <w:rFonts w:ascii="Arial" w:eastAsia="Times New Roman" w:hAnsi="Arial" w:cs="Arial"/>
          <w:sz w:val="24"/>
          <w:szCs w:val="24"/>
          <w:lang w:eastAsia="en-GB"/>
        </w:rPr>
        <w:t>T</w:t>
      </w:r>
      <w:r w:rsidR="00096A00" w:rsidRPr="00D86732">
        <w:rPr>
          <w:rFonts w:ascii="Arial" w:eastAsia="Times New Roman" w:hAnsi="Arial" w:cs="Arial"/>
          <w:sz w:val="24"/>
          <w:szCs w:val="24"/>
          <w:lang w:eastAsia="en-GB"/>
        </w:rPr>
        <w:t>he Council’s Chief Executive</w:t>
      </w:r>
      <w:r w:rsidR="00C47177" w:rsidRPr="00D86732">
        <w:rPr>
          <w:rFonts w:ascii="Arial" w:eastAsia="Times New Roman" w:hAnsi="Arial" w:cs="Arial"/>
          <w:sz w:val="24"/>
          <w:szCs w:val="24"/>
          <w:lang w:eastAsia="en-GB"/>
        </w:rPr>
        <w:t xml:space="preserve"> work</w:t>
      </w:r>
      <w:r w:rsidR="00096A00" w:rsidRPr="00D86732">
        <w:rPr>
          <w:rFonts w:ascii="Arial" w:eastAsia="Times New Roman" w:hAnsi="Arial" w:cs="Arial"/>
          <w:sz w:val="24"/>
          <w:szCs w:val="24"/>
          <w:lang w:eastAsia="en-GB"/>
        </w:rPr>
        <w:t>s</w:t>
      </w:r>
      <w:r w:rsidR="00C47177" w:rsidRPr="00D86732">
        <w:rPr>
          <w:rFonts w:ascii="Arial" w:eastAsia="Times New Roman" w:hAnsi="Arial" w:cs="Arial"/>
          <w:sz w:val="24"/>
          <w:szCs w:val="24"/>
          <w:lang w:eastAsia="en-GB"/>
        </w:rPr>
        <w:t xml:space="preserve"> within the national conditions of service covered by the JNC for Chief Executives</w:t>
      </w:r>
      <w:r w:rsidR="00096A00" w:rsidRPr="00D86732">
        <w:rPr>
          <w:rFonts w:ascii="Arial" w:eastAsia="Times New Roman" w:hAnsi="Arial" w:cs="Arial"/>
          <w:sz w:val="24"/>
          <w:szCs w:val="24"/>
          <w:lang w:eastAsia="en-GB"/>
        </w:rPr>
        <w:t xml:space="preserve">. The </w:t>
      </w:r>
      <w:r w:rsidR="00C47177" w:rsidRPr="00D86732">
        <w:rPr>
          <w:rFonts w:ascii="Arial" w:eastAsia="Times New Roman" w:hAnsi="Arial" w:cs="Arial"/>
          <w:sz w:val="24"/>
          <w:szCs w:val="24"/>
          <w:lang w:eastAsia="en-GB"/>
        </w:rPr>
        <w:t>four posts of Corporate Director</w:t>
      </w:r>
      <w:r w:rsidR="00096A00" w:rsidRPr="00D86732">
        <w:rPr>
          <w:rFonts w:ascii="Arial" w:eastAsia="Times New Roman" w:hAnsi="Arial" w:cs="Arial"/>
          <w:sz w:val="24"/>
          <w:szCs w:val="24"/>
          <w:lang w:eastAsia="en-GB"/>
        </w:rPr>
        <w:t xml:space="preserve"> are covered by the JNC for Chief Officers</w:t>
      </w:r>
      <w:r w:rsidR="00C47177" w:rsidRPr="00D86732">
        <w:rPr>
          <w:rFonts w:ascii="Arial" w:eastAsia="Times New Roman" w:hAnsi="Arial" w:cs="Arial"/>
          <w:sz w:val="24"/>
          <w:szCs w:val="24"/>
          <w:lang w:eastAsia="en-GB"/>
        </w:rPr>
        <w:t>. Together with the Director of Public Health</w:t>
      </w:r>
      <w:r w:rsidR="00CC710C" w:rsidRPr="00D86732">
        <w:rPr>
          <w:rFonts w:ascii="Arial" w:eastAsia="Times New Roman" w:hAnsi="Arial" w:cs="Arial"/>
          <w:sz w:val="24"/>
          <w:szCs w:val="24"/>
          <w:lang w:eastAsia="en-GB"/>
        </w:rPr>
        <w:t>,</w:t>
      </w:r>
      <w:r w:rsidR="00C47177" w:rsidRPr="00D86732">
        <w:rPr>
          <w:rFonts w:ascii="Arial" w:eastAsia="Times New Roman" w:hAnsi="Arial" w:cs="Arial"/>
          <w:sz w:val="24"/>
          <w:szCs w:val="24"/>
          <w:lang w:eastAsia="en-GB"/>
        </w:rPr>
        <w:t xml:space="preserve"> who </w:t>
      </w:r>
      <w:r w:rsidR="0018708B" w:rsidRPr="00D86732">
        <w:rPr>
          <w:rFonts w:ascii="Arial" w:eastAsia="Times New Roman" w:hAnsi="Arial" w:cs="Arial"/>
          <w:sz w:val="24"/>
          <w:szCs w:val="24"/>
          <w:lang w:eastAsia="en-GB"/>
        </w:rPr>
        <w:t>from 1</w:t>
      </w:r>
      <w:r w:rsidR="0018708B" w:rsidRPr="00D86732">
        <w:rPr>
          <w:rFonts w:ascii="Arial" w:eastAsia="Times New Roman" w:hAnsi="Arial" w:cs="Arial"/>
          <w:sz w:val="24"/>
          <w:szCs w:val="24"/>
          <w:vertAlign w:val="superscript"/>
          <w:lang w:eastAsia="en-GB"/>
        </w:rPr>
        <w:t>st</w:t>
      </w:r>
      <w:r w:rsidR="0018708B" w:rsidRPr="00D86732">
        <w:rPr>
          <w:rFonts w:ascii="Arial" w:eastAsia="Times New Roman" w:hAnsi="Arial" w:cs="Arial"/>
          <w:sz w:val="24"/>
          <w:szCs w:val="24"/>
          <w:lang w:eastAsia="en-GB"/>
        </w:rPr>
        <w:t xml:space="preserve"> April </w:t>
      </w:r>
      <w:r w:rsidR="00BF6368" w:rsidRPr="00D86732">
        <w:rPr>
          <w:rFonts w:ascii="Arial" w:eastAsia="Times New Roman" w:hAnsi="Arial" w:cs="Arial"/>
          <w:sz w:val="24"/>
          <w:szCs w:val="24"/>
          <w:lang w:eastAsia="en-GB"/>
        </w:rPr>
        <w:t xml:space="preserve">2016 </w:t>
      </w:r>
      <w:r w:rsidR="00C47177" w:rsidRPr="00D86732">
        <w:rPr>
          <w:rFonts w:ascii="Arial" w:eastAsia="Times New Roman" w:hAnsi="Arial" w:cs="Arial"/>
          <w:sz w:val="24"/>
          <w:szCs w:val="24"/>
          <w:lang w:eastAsia="en-GB"/>
        </w:rPr>
        <w:t xml:space="preserve">is on </w:t>
      </w:r>
      <w:r w:rsidR="0018708B" w:rsidRPr="00D86732">
        <w:rPr>
          <w:rFonts w:ascii="Arial" w:eastAsia="Times New Roman" w:hAnsi="Arial" w:cs="Arial"/>
          <w:sz w:val="24"/>
          <w:szCs w:val="24"/>
          <w:lang w:eastAsia="en-GB"/>
        </w:rPr>
        <w:t xml:space="preserve">NJC </w:t>
      </w:r>
      <w:r w:rsidR="00C47177" w:rsidRPr="00D86732">
        <w:rPr>
          <w:rFonts w:ascii="Arial" w:eastAsia="Times New Roman" w:hAnsi="Arial" w:cs="Arial"/>
          <w:sz w:val="24"/>
          <w:szCs w:val="24"/>
          <w:lang w:eastAsia="en-GB"/>
        </w:rPr>
        <w:t xml:space="preserve">terms and conditions, these posts constitute the Council’s Corporate Leadership Team. </w:t>
      </w:r>
    </w:p>
    <w:p w14:paraId="2379F15D" w14:textId="77777777" w:rsidR="00C47177" w:rsidRDefault="00C47177" w:rsidP="00C47177">
      <w:pPr>
        <w:spacing w:after="0" w:line="240" w:lineRule="auto"/>
        <w:ind w:left="-15"/>
        <w:rPr>
          <w:rFonts w:ascii="Arial" w:eastAsia="Times New Roman" w:hAnsi="Arial" w:cs="Arial"/>
          <w:sz w:val="24"/>
          <w:szCs w:val="24"/>
          <w:lang w:eastAsia="en-GB"/>
        </w:rPr>
      </w:pPr>
    </w:p>
    <w:p w14:paraId="182D41B9" w14:textId="4856C4DC" w:rsidR="00EA4B43" w:rsidRPr="00D93F87" w:rsidRDefault="00A41A57" w:rsidP="00C47177">
      <w:pPr>
        <w:spacing w:after="0" w:line="240" w:lineRule="auto"/>
        <w:ind w:left="-15"/>
        <w:rPr>
          <w:rFonts w:ascii="Arial" w:hAnsi="Arial" w:cs="Arial"/>
          <w:sz w:val="24"/>
          <w:szCs w:val="24"/>
        </w:rPr>
      </w:pPr>
      <w:r>
        <w:rPr>
          <w:rFonts w:ascii="Arial" w:hAnsi="Arial" w:cs="Arial"/>
          <w:sz w:val="24"/>
          <w:szCs w:val="24"/>
        </w:rPr>
        <w:t>3.</w:t>
      </w:r>
      <w:r w:rsidR="00DF4687">
        <w:rPr>
          <w:rFonts w:ascii="Arial" w:hAnsi="Arial" w:cs="Arial"/>
          <w:sz w:val="24"/>
          <w:szCs w:val="24"/>
        </w:rPr>
        <w:t>10</w:t>
      </w:r>
      <w:r>
        <w:rPr>
          <w:rFonts w:ascii="Arial" w:hAnsi="Arial" w:cs="Arial"/>
          <w:sz w:val="24"/>
          <w:szCs w:val="24"/>
        </w:rPr>
        <w:t xml:space="preserve"> Public</w:t>
      </w:r>
      <w:r w:rsidR="0068635C" w:rsidRPr="007E01AE">
        <w:rPr>
          <w:rFonts w:ascii="Arial" w:hAnsi="Arial" w:cs="Arial"/>
          <w:sz w:val="24"/>
          <w:szCs w:val="24"/>
        </w:rPr>
        <w:t xml:space="preserve"> </w:t>
      </w:r>
      <w:r w:rsidR="0068635C">
        <w:rPr>
          <w:rFonts w:ascii="Arial" w:hAnsi="Arial" w:cs="Arial"/>
          <w:sz w:val="24"/>
          <w:szCs w:val="24"/>
        </w:rPr>
        <w:t>H</w:t>
      </w:r>
      <w:r w:rsidR="0068635C" w:rsidRPr="007E01AE">
        <w:rPr>
          <w:rFonts w:ascii="Arial" w:hAnsi="Arial" w:cs="Arial"/>
          <w:sz w:val="24"/>
          <w:szCs w:val="24"/>
        </w:rPr>
        <w:t xml:space="preserve">ealth services in Nottinghamshire and Nottingham City </w:t>
      </w:r>
      <w:r>
        <w:rPr>
          <w:rFonts w:ascii="Arial" w:hAnsi="Arial" w:cs="Arial"/>
          <w:sz w:val="24"/>
          <w:szCs w:val="24"/>
        </w:rPr>
        <w:t>ca</w:t>
      </w:r>
      <w:r w:rsidRPr="007E01AE">
        <w:rPr>
          <w:rFonts w:ascii="Arial" w:hAnsi="Arial" w:cs="Arial"/>
          <w:sz w:val="24"/>
          <w:szCs w:val="24"/>
        </w:rPr>
        <w:t>me under</w:t>
      </w:r>
      <w:r w:rsidR="0068635C" w:rsidRPr="007E01AE">
        <w:rPr>
          <w:rFonts w:ascii="Arial" w:hAnsi="Arial" w:cs="Arial"/>
          <w:sz w:val="24"/>
          <w:szCs w:val="24"/>
        </w:rPr>
        <w:t xml:space="preserve"> the responsibility of the respective County and City Councils from 1</w:t>
      </w:r>
      <w:r w:rsidR="0068635C" w:rsidRPr="007E01AE">
        <w:rPr>
          <w:rFonts w:ascii="Arial" w:hAnsi="Arial" w:cs="Arial"/>
          <w:sz w:val="24"/>
          <w:szCs w:val="24"/>
          <w:vertAlign w:val="superscript"/>
        </w:rPr>
        <w:t>st</w:t>
      </w:r>
      <w:r w:rsidR="0068635C">
        <w:rPr>
          <w:rFonts w:ascii="Arial" w:hAnsi="Arial" w:cs="Arial"/>
          <w:sz w:val="24"/>
          <w:szCs w:val="24"/>
        </w:rPr>
        <w:t xml:space="preserve"> </w:t>
      </w:r>
      <w:r w:rsidR="0068635C" w:rsidRPr="007E01AE">
        <w:rPr>
          <w:rFonts w:ascii="Arial" w:hAnsi="Arial" w:cs="Arial"/>
          <w:sz w:val="24"/>
          <w:szCs w:val="24"/>
        </w:rPr>
        <w:t>April 2013</w:t>
      </w:r>
      <w:r w:rsidR="00CC710C">
        <w:rPr>
          <w:rFonts w:ascii="Arial" w:hAnsi="Arial" w:cs="Arial"/>
          <w:sz w:val="24"/>
          <w:szCs w:val="24"/>
        </w:rPr>
        <w:t>.  P</w:t>
      </w:r>
      <w:r w:rsidR="0068635C" w:rsidRPr="007E01AE">
        <w:rPr>
          <w:rFonts w:ascii="Arial" w:hAnsi="Arial" w:cs="Arial"/>
          <w:sz w:val="24"/>
          <w:szCs w:val="24"/>
        </w:rPr>
        <w:t xml:space="preserve">ublic health staff </w:t>
      </w:r>
      <w:r w:rsidR="00C70CA6">
        <w:rPr>
          <w:rFonts w:ascii="Arial" w:hAnsi="Arial" w:cs="Arial"/>
          <w:sz w:val="24"/>
          <w:szCs w:val="24"/>
        </w:rPr>
        <w:t xml:space="preserve">initially </w:t>
      </w:r>
      <w:r w:rsidR="0068635C" w:rsidRPr="007E01AE">
        <w:rPr>
          <w:rFonts w:ascii="Arial" w:hAnsi="Arial" w:cs="Arial"/>
          <w:sz w:val="24"/>
          <w:szCs w:val="24"/>
        </w:rPr>
        <w:t>transferr</w:t>
      </w:r>
      <w:r w:rsidR="00CC710C">
        <w:rPr>
          <w:rFonts w:ascii="Arial" w:hAnsi="Arial" w:cs="Arial"/>
          <w:sz w:val="24"/>
          <w:szCs w:val="24"/>
        </w:rPr>
        <w:t>ed</w:t>
      </w:r>
      <w:r w:rsidR="0068635C" w:rsidRPr="007E01AE">
        <w:rPr>
          <w:rFonts w:ascii="Arial" w:hAnsi="Arial" w:cs="Arial"/>
          <w:sz w:val="24"/>
          <w:szCs w:val="24"/>
        </w:rPr>
        <w:t xml:space="preserve"> from the health service to </w:t>
      </w:r>
      <w:r w:rsidR="00CC710C">
        <w:rPr>
          <w:rFonts w:ascii="Arial" w:hAnsi="Arial" w:cs="Arial"/>
          <w:sz w:val="24"/>
          <w:szCs w:val="24"/>
        </w:rPr>
        <w:t>the respective Councils</w:t>
      </w:r>
      <w:r w:rsidR="008B5EB9">
        <w:rPr>
          <w:rFonts w:ascii="Arial" w:hAnsi="Arial" w:cs="Arial"/>
          <w:sz w:val="24"/>
          <w:szCs w:val="24"/>
        </w:rPr>
        <w:t xml:space="preserve"> on their NHS terms and conditions</w:t>
      </w:r>
      <w:r w:rsidR="00D93F87">
        <w:rPr>
          <w:rFonts w:ascii="Arial" w:hAnsi="Arial" w:cs="Arial"/>
          <w:sz w:val="24"/>
          <w:szCs w:val="24"/>
        </w:rPr>
        <w:t>. From</w:t>
      </w:r>
      <w:r w:rsidR="00C70CA6" w:rsidRPr="00C70CA6">
        <w:rPr>
          <w:rFonts w:ascii="Arial" w:hAnsi="Arial" w:cs="Arial"/>
          <w:color w:val="FF0000"/>
          <w:sz w:val="24"/>
          <w:szCs w:val="24"/>
        </w:rPr>
        <w:t xml:space="preserve"> </w:t>
      </w:r>
      <w:r w:rsidR="00C70CA6" w:rsidRPr="00D93F87">
        <w:rPr>
          <w:rFonts w:ascii="Arial" w:hAnsi="Arial" w:cs="Arial"/>
          <w:sz w:val="24"/>
          <w:szCs w:val="24"/>
        </w:rPr>
        <w:t>1</w:t>
      </w:r>
      <w:r w:rsidR="00C70CA6" w:rsidRPr="00D93F87">
        <w:rPr>
          <w:rFonts w:ascii="Arial" w:hAnsi="Arial" w:cs="Arial"/>
          <w:sz w:val="24"/>
          <w:szCs w:val="24"/>
          <w:vertAlign w:val="superscript"/>
        </w:rPr>
        <w:t>st</w:t>
      </w:r>
      <w:r w:rsidR="00C70CA6" w:rsidRPr="00D93F87">
        <w:rPr>
          <w:rFonts w:ascii="Arial" w:hAnsi="Arial" w:cs="Arial"/>
          <w:sz w:val="24"/>
          <w:szCs w:val="24"/>
        </w:rPr>
        <w:t xml:space="preserve"> April 2016 </w:t>
      </w:r>
      <w:r w:rsidR="00D93F87" w:rsidRPr="00D93F87">
        <w:rPr>
          <w:rFonts w:ascii="Arial" w:hAnsi="Arial" w:cs="Arial"/>
          <w:sz w:val="24"/>
          <w:szCs w:val="24"/>
        </w:rPr>
        <w:t xml:space="preserve">these employees transferred onto </w:t>
      </w:r>
      <w:r w:rsidR="00C70CA6" w:rsidRPr="00D93F87">
        <w:rPr>
          <w:rFonts w:ascii="Arial" w:hAnsi="Arial" w:cs="Arial"/>
          <w:sz w:val="24"/>
          <w:szCs w:val="24"/>
        </w:rPr>
        <w:t>NJC terms and conditions for local government employees.</w:t>
      </w:r>
      <w:r w:rsidR="0068635C" w:rsidRPr="00D93F87">
        <w:rPr>
          <w:rFonts w:ascii="Arial" w:hAnsi="Arial" w:cs="Arial"/>
          <w:sz w:val="24"/>
          <w:szCs w:val="24"/>
        </w:rPr>
        <w:t xml:space="preserve"> </w:t>
      </w:r>
    </w:p>
    <w:p w14:paraId="1B3F24E2" w14:textId="3703D181" w:rsidR="00C47177" w:rsidRPr="00B2752F" w:rsidRDefault="00C47177" w:rsidP="00186B56">
      <w:pPr>
        <w:spacing w:after="0" w:line="240" w:lineRule="auto"/>
        <w:ind w:left="-15"/>
        <w:rPr>
          <w:rFonts w:ascii="Arial" w:eastAsia="Times New Roman" w:hAnsi="Arial" w:cs="Arial"/>
          <w:sz w:val="24"/>
          <w:szCs w:val="24"/>
          <w:lang w:eastAsia="en-GB"/>
        </w:rPr>
      </w:pPr>
      <w:r w:rsidRPr="007E01AE">
        <w:rPr>
          <w:rFonts w:ascii="Arial" w:hAnsi="Arial" w:cs="Arial"/>
          <w:sz w:val="24"/>
          <w:szCs w:val="24"/>
        </w:rPr>
        <w:br/>
      </w:r>
      <w:r w:rsidR="000B144E">
        <w:rPr>
          <w:rFonts w:ascii="Arial" w:eastAsia="Times New Roman" w:hAnsi="Arial" w:cs="Arial"/>
          <w:sz w:val="24"/>
          <w:szCs w:val="24"/>
          <w:lang w:eastAsia="en-GB"/>
        </w:rPr>
        <w:t>3.1</w:t>
      </w:r>
      <w:r w:rsidR="00B27BAC">
        <w:rPr>
          <w:rFonts w:ascii="Arial" w:eastAsia="Times New Roman" w:hAnsi="Arial" w:cs="Arial"/>
          <w:sz w:val="24"/>
          <w:szCs w:val="24"/>
          <w:lang w:eastAsia="en-GB"/>
        </w:rPr>
        <w:t>1</w:t>
      </w:r>
      <w:r w:rsidR="00ED522B">
        <w:rPr>
          <w:rFonts w:ascii="Arial" w:eastAsia="Times New Roman" w:hAnsi="Arial" w:cs="Arial"/>
          <w:sz w:val="24"/>
          <w:szCs w:val="24"/>
          <w:lang w:eastAsia="en-GB"/>
        </w:rPr>
        <w:t xml:space="preserve"> </w:t>
      </w:r>
      <w:r w:rsidR="009D237B">
        <w:rPr>
          <w:rFonts w:ascii="Arial" w:eastAsia="Times New Roman" w:hAnsi="Arial" w:cs="Arial"/>
          <w:sz w:val="24"/>
          <w:szCs w:val="24"/>
          <w:lang w:eastAsia="en-GB"/>
        </w:rPr>
        <w:t>E</w:t>
      </w:r>
      <w:r w:rsidRPr="00B2752F">
        <w:rPr>
          <w:rFonts w:ascii="Arial" w:eastAsia="Times New Roman" w:hAnsi="Arial" w:cs="Arial"/>
          <w:sz w:val="24"/>
          <w:szCs w:val="24"/>
          <w:lang w:eastAsia="en-GB"/>
        </w:rPr>
        <w:t>mployees defined by the Localism Act as Chief Officers, including Service Directors, work within the national conditions of service covered by the</w:t>
      </w:r>
      <w:r w:rsidR="009D237B">
        <w:rPr>
          <w:rFonts w:ascii="Arial" w:eastAsia="Times New Roman" w:hAnsi="Arial" w:cs="Arial"/>
          <w:sz w:val="24"/>
          <w:szCs w:val="24"/>
          <w:lang w:eastAsia="en-GB"/>
        </w:rPr>
        <w:t xml:space="preserve"> </w:t>
      </w:r>
      <w:r w:rsidR="00096A00">
        <w:rPr>
          <w:rFonts w:ascii="Arial" w:eastAsia="Times New Roman" w:hAnsi="Arial" w:cs="Arial"/>
          <w:sz w:val="24"/>
          <w:szCs w:val="24"/>
          <w:lang w:eastAsia="en-GB"/>
        </w:rPr>
        <w:t xml:space="preserve">JNC for </w:t>
      </w:r>
      <w:r w:rsidR="009D237B">
        <w:rPr>
          <w:rFonts w:ascii="Arial" w:eastAsia="Times New Roman" w:hAnsi="Arial" w:cs="Arial"/>
          <w:sz w:val="24"/>
          <w:szCs w:val="24"/>
          <w:lang w:eastAsia="en-GB"/>
        </w:rPr>
        <w:t>Chief Officers</w:t>
      </w:r>
      <w:r w:rsidR="00096A00">
        <w:rPr>
          <w:rFonts w:ascii="Arial" w:eastAsia="Times New Roman" w:hAnsi="Arial" w:cs="Arial"/>
          <w:sz w:val="24"/>
          <w:szCs w:val="24"/>
          <w:lang w:eastAsia="en-GB"/>
        </w:rPr>
        <w:t>. A</w:t>
      </w:r>
      <w:r w:rsidR="009D237B">
        <w:rPr>
          <w:rFonts w:ascii="Arial" w:eastAsia="Times New Roman" w:hAnsi="Arial" w:cs="Arial"/>
          <w:sz w:val="24"/>
          <w:szCs w:val="24"/>
          <w:lang w:eastAsia="en-GB"/>
        </w:rPr>
        <w:t xml:space="preserve">ll other employees, other than a small number covered by </w:t>
      </w:r>
      <w:r w:rsidR="00096A00">
        <w:rPr>
          <w:rFonts w:ascii="Arial" w:eastAsia="Times New Roman" w:hAnsi="Arial" w:cs="Arial"/>
          <w:sz w:val="24"/>
          <w:szCs w:val="24"/>
          <w:lang w:eastAsia="en-GB"/>
        </w:rPr>
        <w:t xml:space="preserve">national terms and conditions for </w:t>
      </w:r>
      <w:r w:rsidR="009D237B">
        <w:rPr>
          <w:rFonts w:ascii="Arial" w:eastAsia="Times New Roman" w:hAnsi="Arial" w:cs="Arial"/>
          <w:sz w:val="24"/>
          <w:szCs w:val="24"/>
          <w:lang w:eastAsia="en-GB"/>
        </w:rPr>
        <w:t>So</w:t>
      </w:r>
      <w:r w:rsidR="00024A3A">
        <w:rPr>
          <w:rFonts w:ascii="Arial" w:eastAsia="Times New Roman" w:hAnsi="Arial" w:cs="Arial"/>
          <w:sz w:val="24"/>
          <w:szCs w:val="24"/>
          <w:lang w:eastAsia="en-GB"/>
        </w:rPr>
        <w:t>u</w:t>
      </w:r>
      <w:r w:rsidR="009D237B">
        <w:rPr>
          <w:rFonts w:ascii="Arial" w:eastAsia="Times New Roman" w:hAnsi="Arial" w:cs="Arial"/>
          <w:sz w:val="24"/>
          <w:szCs w:val="24"/>
          <w:lang w:eastAsia="en-GB"/>
        </w:rPr>
        <w:t>lbury</w:t>
      </w:r>
      <w:r w:rsidR="00096A00">
        <w:rPr>
          <w:rFonts w:ascii="Arial" w:eastAsia="Times New Roman" w:hAnsi="Arial" w:cs="Arial"/>
          <w:sz w:val="24"/>
          <w:szCs w:val="24"/>
          <w:lang w:eastAsia="en-GB"/>
        </w:rPr>
        <w:t xml:space="preserve"> staff</w:t>
      </w:r>
      <w:r w:rsidR="009D237B">
        <w:rPr>
          <w:rFonts w:ascii="Arial" w:eastAsia="Times New Roman" w:hAnsi="Arial" w:cs="Arial"/>
          <w:sz w:val="24"/>
          <w:szCs w:val="24"/>
          <w:lang w:eastAsia="en-GB"/>
        </w:rPr>
        <w:t>, Craft Work</w:t>
      </w:r>
      <w:r w:rsidR="00096A00">
        <w:rPr>
          <w:rFonts w:ascii="Arial" w:eastAsia="Times New Roman" w:hAnsi="Arial" w:cs="Arial"/>
          <w:sz w:val="24"/>
          <w:szCs w:val="24"/>
          <w:lang w:eastAsia="en-GB"/>
        </w:rPr>
        <w:t>er</w:t>
      </w:r>
      <w:r w:rsidR="00DC5568">
        <w:rPr>
          <w:rFonts w:ascii="Arial" w:eastAsia="Times New Roman" w:hAnsi="Arial" w:cs="Arial"/>
          <w:sz w:val="24"/>
          <w:szCs w:val="24"/>
          <w:lang w:eastAsia="en-GB"/>
        </w:rPr>
        <w:t>s</w:t>
      </w:r>
      <w:r w:rsidR="009D237B">
        <w:rPr>
          <w:rFonts w:ascii="Arial" w:eastAsia="Times New Roman" w:hAnsi="Arial" w:cs="Arial"/>
          <w:sz w:val="24"/>
          <w:szCs w:val="24"/>
          <w:lang w:eastAsia="en-GB"/>
        </w:rPr>
        <w:t xml:space="preserve"> </w:t>
      </w:r>
      <w:r w:rsidR="00096A00">
        <w:rPr>
          <w:rFonts w:ascii="Arial" w:eastAsia="Times New Roman" w:hAnsi="Arial" w:cs="Arial"/>
          <w:sz w:val="24"/>
          <w:szCs w:val="24"/>
          <w:lang w:eastAsia="en-GB"/>
        </w:rPr>
        <w:t xml:space="preserve">or the JNC for Youth and Community Workers </w:t>
      </w:r>
      <w:r w:rsidR="00024A3A">
        <w:rPr>
          <w:rFonts w:ascii="Arial" w:eastAsia="Times New Roman" w:hAnsi="Arial" w:cs="Arial"/>
          <w:sz w:val="24"/>
          <w:szCs w:val="24"/>
          <w:lang w:eastAsia="en-GB"/>
        </w:rPr>
        <w:t>(</w:t>
      </w:r>
      <w:r w:rsidR="00DC5568">
        <w:rPr>
          <w:rFonts w:ascii="Arial" w:eastAsia="Times New Roman" w:hAnsi="Arial" w:cs="Arial"/>
          <w:sz w:val="24"/>
          <w:szCs w:val="24"/>
          <w:lang w:eastAsia="en-GB"/>
        </w:rPr>
        <w:t xml:space="preserve">whose pay is also determined through national bargaining), </w:t>
      </w:r>
      <w:r w:rsidR="00096A00">
        <w:rPr>
          <w:rFonts w:ascii="Arial" w:eastAsia="Times New Roman" w:hAnsi="Arial" w:cs="Arial"/>
          <w:sz w:val="24"/>
          <w:szCs w:val="24"/>
          <w:lang w:eastAsia="en-GB"/>
        </w:rPr>
        <w:t>work within the national conditions of service covered by the</w:t>
      </w:r>
      <w:r w:rsidR="009D237B">
        <w:rPr>
          <w:rFonts w:ascii="Arial" w:eastAsia="Times New Roman" w:hAnsi="Arial" w:cs="Arial"/>
          <w:sz w:val="24"/>
          <w:szCs w:val="24"/>
          <w:lang w:eastAsia="en-GB"/>
        </w:rPr>
        <w:t xml:space="preserve"> </w:t>
      </w:r>
      <w:r w:rsidRPr="00B2752F">
        <w:rPr>
          <w:rFonts w:ascii="Arial" w:eastAsia="Times New Roman" w:hAnsi="Arial" w:cs="Arial"/>
          <w:sz w:val="24"/>
          <w:szCs w:val="24"/>
          <w:lang w:eastAsia="en-GB"/>
        </w:rPr>
        <w:t xml:space="preserve"> NJC for Local Government Employees.  </w:t>
      </w:r>
    </w:p>
    <w:p w14:paraId="6076C14D"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7A6BDD9E" w14:textId="77777777" w:rsidR="00C47177" w:rsidRPr="00B2752F" w:rsidRDefault="00291FE2" w:rsidP="00C47177">
      <w:pPr>
        <w:widowControl w:val="0"/>
        <w:suppressAutoHyphens/>
        <w:spacing w:after="0" w:line="240" w:lineRule="auto"/>
        <w:ind w:left="15"/>
        <w:rPr>
          <w:rFonts w:ascii="Arial" w:eastAsia="Times New Roman" w:hAnsi="Arial" w:cs="Arial"/>
          <w:sz w:val="24"/>
          <w:szCs w:val="24"/>
          <w:lang w:eastAsia="en-GB"/>
        </w:rPr>
      </w:pPr>
      <w:r>
        <w:rPr>
          <w:rFonts w:ascii="Arial" w:eastAsia="Times New Roman" w:hAnsi="Arial" w:cs="Arial"/>
          <w:b/>
          <w:sz w:val="24"/>
          <w:szCs w:val="24"/>
          <w:lang w:eastAsia="en-GB"/>
        </w:rPr>
        <w:t>4</w:t>
      </w:r>
      <w:r w:rsidR="00C47177" w:rsidRPr="00B2752F">
        <w:rPr>
          <w:rFonts w:ascii="Arial" w:eastAsia="Times New Roman" w:hAnsi="Arial" w:cs="Arial"/>
          <w:b/>
          <w:sz w:val="24"/>
          <w:szCs w:val="24"/>
          <w:lang w:eastAsia="en-GB"/>
        </w:rPr>
        <w:t xml:space="preserve">.  DETERMINATION OF PAY AND TERMS AND CONDITIONS: </w:t>
      </w:r>
    </w:p>
    <w:p w14:paraId="17220284" w14:textId="77777777" w:rsidR="00C47177" w:rsidRPr="00B2752F" w:rsidRDefault="00C47177" w:rsidP="00C47177">
      <w:pPr>
        <w:spacing w:after="0" w:line="240" w:lineRule="auto"/>
        <w:ind w:hanging="15"/>
        <w:jc w:val="both"/>
        <w:rPr>
          <w:rFonts w:ascii="Arial" w:eastAsia="Times New Roman" w:hAnsi="Arial" w:cs="Arial"/>
          <w:sz w:val="24"/>
          <w:szCs w:val="24"/>
          <w:lang w:eastAsia="en-GB"/>
        </w:rPr>
      </w:pPr>
    </w:p>
    <w:p w14:paraId="0EC74F35" w14:textId="77777777" w:rsidR="00C47177" w:rsidRDefault="00A41A57" w:rsidP="00AD0A2C">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Pr="00B2752F">
        <w:rPr>
          <w:rFonts w:ascii="Arial" w:eastAsia="Times New Roman" w:hAnsi="Arial" w:cs="Arial"/>
          <w:sz w:val="24"/>
          <w:szCs w:val="24"/>
          <w:lang w:eastAsia="en-GB"/>
        </w:rPr>
        <w:t xml:space="preserve">.1 </w:t>
      </w:r>
      <w:r>
        <w:rPr>
          <w:rFonts w:ascii="Arial" w:eastAsia="Times New Roman" w:hAnsi="Arial" w:cs="Arial"/>
          <w:sz w:val="24"/>
          <w:szCs w:val="24"/>
          <w:lang w:eastAsia="en-GB"/>
        </w:rPr>
        <w:t>Nottinghamshire</w:t>
      </w:r>
      <w:r w:rsidR="00C47177" w:rsidRPr="00B2752F">
        <w:rPr>
          <w:rFonts w:ascii="Arial" w:eastAsia="Times New Roman" w:hAnsi="Arial" w:cs="Arial"/>
          <w:sz w:val="24"/>
          <w:szCs w:val="24"/>
          <w:lang w:eastAsia="en-GB"/>
        </w:rPr>
        <w:t xml:space="preserve"> County Council continues to subscribe to national pay bargaining through the National Joint Council (NJC) on which the local government employers are represented by the Local Government Association (LGA). </w:t>
      </w:r>
    </w:p>
    <w:p w14:paraId="5EECADF6" w14:textId="77777777" w:rsidR="00BF6368" w:rsidRPr="00B2752F" w:rsidRDefault="00BF6368" w:rsidP="00AD0A2C">
      <w:pPr>
        <w:spacing w:after="0" w:line="240" w:lineRule="auto"/>
        <w:ind w:hanging="15"/>
        <w:rPr>
          <w:rFonts w:ascii="Arial" w:eastAsia="Times New Roman" w:hAnsi="Arial" w:cs="Arial"/>
          <w:sz w:val="24"/>
          <w:szCs w:val="24"/>
          <w:lang w:eastAsia="en-GB"/>
        </w:rPr>
      </w:pPr>
    </w:p>
    <w:p w14:paraId="0F366226" w14:textId="77777777" w:rsidR="00C47177" w:rsidRPr="00B2752F" w:rsidRDefault="00A41A57" w:rsidP="00AD0A2C">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Pr="00B2752F">
        <w:rPr>
          <w:rFonts w:ascii="Arial" w:eastAsia="Times New Roman" w:hAnsi="Arial" w:cs="Arial"/>
          <w:sz w:val="24"/>
          <w:szCs w:val="24"/>
          <w:lang w:eastAsia="en-GB"/>
        </w:rPr>
        <w:t xml:space="preserve">.2 </w:t>
      </w:r>
      <w:r>
        <w:rPr>
          <w:rFonts w:ascii="Arial" w:eastAsia="Times New Roman" w:hAnsi="Arial" w:cs="Arial"/>
          <w:sz w:val="24"/>
          <w:szCs w:val="24"/>
          <w:lang w:eastAsia="en-GB"/>
        </w:rPr>
        <w:t>The</w:t>
      </w:r>
      <w:r w:rsidR="00C47177" w:rsidRPr="00B2752F">
        <w:rPr>
          <w:rFonts w:ascii="Arial" w:eastAsia="Times New Roman" w:hAnsi="Arial" w:cs="Arial"/>
          <w:sz w:val="24"/>
          <w:szCs w:val="24"/>
          <w:lang w:eastAsia="en-GB"/>
        </w:rPr>
        <w:t xml:space="preserve"> Council fully implemented “Single Status” in 2008</w:t>
      </w:r>
      <w:r w:rsidR="00377C9E">
        <w:rPr>
          <w:rFonts w:ascii="Arial" w:eastAsia="Times New Roman" w:hAnsi="Arial" w:cs="Arial"/>
          <w:sz w:val="24"/>
          <w:szCs w:val="24"/>
          <w:lang w:eastAsia="en-GB"/>
        </w:rPr>
        <w:t>.</w:t>
      </w:r>
      <w:r w:rsidR="00C47177" w:rsidRPr="00B2752F">
        <w:rPr>
          <w:rFonts w:ascii="Arial" w:eastAsia="Times New Roman" w:hAnsi="Arial" w:cs="Arial"/>
          <w:sz w:val="24"/>
          <w:szCs w:val="24"/>
          <w:lang w:eastAsia="en-GB"/>
        </w:rPr>
        <w:t xml:space="preserve"> </w:t>
      </w:r>
      <w:r w:rsidR="00377C9E">
        <w:rPr>
          <w:rFonts w:ascii="Arial" w:eastAsia="Times New Roman" w:hAnsi="Arial" w:cs="Arial"/>
          <w:sz w:val="24"/>
          <w:szCs w:val="24"/>
          <w:lang w:eastAsia="en-GB"/>
        </w:rPr>
        <w:t>T</w:t>
      </w:r>
      <w:r w:rsidR="00C47177" w:rsidRPr="00B2752F">
        <w:rPr>
          <w:rFonts w:ascii="Arial" w:eastAsia="Times New Roman" w:hAnsi="Arial" w:cs="Arial"/>
          <w:sz w:val="24"/>
          <w:szCs w:val="24"/>
          <w:lang w:eastAsia="en-GB"/>
        </w:rPr>
        <w:t xml:space="preserve">his term was designed by the national employers and trade unions to describe the equal treatment of all employees in respect of their pay, terms and conditions.  </w:t>
      </w:r>
    </w:p>
    <w:p w14:paraId="346000A1" w14:textId="77777777" w:rsidR="00C47177" w:rsidRPr="00B2752F" w:rsidRDefault="00C47177" w:rsidP="00AD0A2C">
      <w:pPr>
        <w:spacing w:after="0" w:line="240" w:lineRule="auto"/>
        <w:ind w:hanging="15"/>
        <w:rPr>
          <w:rFonts w:ascii="Arial" w:eastAsia="Times New Roman" w:hAnsi="Arial" w:cs="Arial"/>
          <w:sz w:val="24"/>
          <w:szCs w:val="24"/>
          <w:lang w:eastAsia="en-GB"/>
        </w:rPr>
      </w:pPr>
    </w:p>
    <w:p w14:paraId="6204FC80" w14:textId="77777777" w:rsidR="00C47177" w:rsidRPr="00B2752F" w:rsidRDefault="00A41A57" w:rsidP="00AD0A2C">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Pr="00B2752F">
        <w:rPr>
          <w:rFonts w:ascii="Arial" w:eastAsia="Times New Roman" w:hAnsi="Arial" w:cs="Arial"/>
          <w:sz w:val="24"/>
          <w:szCs w:val="24"/>
          <w:lang w:eastAsia="en-GB"/>
        </w:rPr>
        <w:t xml:space="preserve">.3 </w:t>
      </w:r>
      <w:r>
        <w:rPr>
          <w:rFonts w:ascii="Arial" w:eastAsia="Times New Roman" w:hAnsi="Arial" w:cs="Arial"/>
          <w:sz w:val="24"/>
          <w:szCs w:val="24"/>
          <w:lang w:eastAsia="en-GB"/>
        </w:rPr>
        <w:t>Arising</w:t>
      </w:r>
      <w:r w:rsidR="00C47177" w:rsidRPr="00B2752F">
        <w:rPr>
          <w:rFonts w:ascii="Arial" w:eastAsia="Times New Roman" w:hAnsi="Arial" w:cs="Arial"/>
          <w:sz w:val="24"/>
          <w:szCs w:val="24"/>
          <w:lang w:eastAsia="en-GB"/>
        </w:rPr>
        <w:t xml:space="preserve"> from this the Council has an established pay and grading structure which is based on a “points to pay” relationship determined through a Job Evaluation process.</w:t>
      </w:r>
    </w:p>
    <w:p w14:paraId="7457966F" w14:textId="77777777" w:rsidR="00C47177" w:rsidRPr="00B2752F" w:rsidRDefault="00C47177" w:rsidP="00C47177">
      <w:pPr>
        <w:spacing w:after="0" w:line="240" w:lineRule="auto"/>
        <w:ind w:hanging="15"/>
        <w:jc w:val="both"/>
        <w:rPr>
          <w:rFonts w:ascii="Arial" w:eastAsia="Times New Roman" w:hAnsi="Arial" w:cs="Arial"/>
          <w:sz w:val="24"/>
          <w:szCs w:val="24"/>
          <w:lang w:eastAsia="en-GB"/>
        </w:rPr>
      </w:pPr>
    </w:p>
    <w:p w14:paraId="5F331BA8" w14:textId="77777777" w:rsidR="00C47177" w:rsidRPr="00B2752F" w:rsidRDefault="00C47177" w:rsidP="00C47177">
      <w:pPr>
        <w:spacing w:after="0" w:line="240" w:lineRule="auto"/>
        <w:ind w:hanging="15"/>
        <w:jc w:val="both"/>
        <w:rPr>
          <w:rFonts w:ascii="Arial" w:eastAsia="Times New Roman" w:hAnsi="Arial" w:cs="Arial"/>
          <w:sz w:val="24"/>
          <w:szCs w:val="24"/>
          <w:lang w:eastAsia="en-GB"/>
        </w:rPr>
      </w:pPr>
    </w:p>
    <w:p w14:paraId="46B8D545" w14:textId="77777777" w:rsidR="00C47177" w:rsidRPr="00DD544B" w:rsidRDefault="00AD0A2C" w:rsidP="00AD0A2C">
      <w:pPr>
        <w:spacing w:after="0" w:line="240" w:lineRule="auto"/>
        <w:ind w:hanging="15"/>
        <w:rPr>
          <w:rFonts w:ascii="Arial" w:eastAsia="Times New Roman" w:hAnsi="Arial" w:cs="Arial"/>
          <w:sz w:val="24"/>
          <w:szCs w:val="24"/>
          <w:u w:val="single"/>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ab/>
      </w:r>
      <w:r w:rsidR="00C47177" w:rsidRPr="00DD544B">
        <w:rPr>
          <w:rFonts w:ascii="Arial" w:eastAsia="Times New Roman" w:hAnsi="Arial" w:cs="Arial"/>
          <w:sz w:val="24"/>
          <w:szCs w:val="24"/>
          <w:u w:val="single"/>
          <w:lang w:eastAsia="en-GB"/>
        </w:rPr>
        <w:t xml:space="preserve">Job Evaluation: </w:t>
      </w:r>
    </w:p>
    <w:p w14:paraId="3BDA9EB8" w14:textId="77777777" w:rsidR="00C47177" w:rsidRPr="00172526" w:rsidRDefault="00C47177" w:rsidP="00AD0A2C">
      <w:pPr>
        <w:spacing w:after="0" w:line="240" w:lineRule="auto"/>
        <w:ind w:hanging="15"/>
        <w:rPr>
          <w:rFonts w:ascii="Arial" w:eastAsia="Times New Roman" w:hAnsi="Arial" w:cs="Arial"/>
          <w:b/>
          <w:sz w:val="24"/>
          <w:szCs w:val="24"/>
          <w:u w:val="single"/>
          <w:lang w:eastAsia="en-GB"/>
        </w:rPr>
      </w:pPr>
    </w:p>
    <w:p w14:paraId="4D07CCD7" w14:textId="77777777" w:rsidR="00C47177" w:rsidRPr="00B2752F" w:rsidRDefault="00AD0A2C" w:rsidP="00AD0A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.4.1</w:t>
      </w:r>
      <w:r w:rsidR="00C47177" w:rsidRPr="00B2752F">
        <w:rPr>
          <w:rFonts w:ascii="Arial" w:eastAsia="Times New Roman" w:hAnsi="Arial" w:cs="Arial"/>
          <w:sz w:val="24"/>
          <w:szCs w:val="24"/>
          <w:lang w:eastAsia="en-GB"/>
        </w:rPr>
        <w:tab/>
        <w:t>The consistent evaluation of the relative value of job roles across the Council ensures a fair, open and transparent pay and reward structure that is affordable and compliant with Equal Pay legislation and Single Status requirements.</w:t>
      </w:r>
    </w:p>
    <w:p w14:paraId="3F4A1F55" w14:textId="77777777" w:rsidR="00C47177" w:rsidRPr="00B2752F" w:rsidRDefault="00C47177" w:rsidP="00AD0A2C">
      <w:pPr>
        <w:spacing w:after="0" w:line="240" w:lineRule="auto"/>
        <w:rPr>
          <w:rFonts w:ascii="Arial" w:eastAsia="Times New Roman" w:hAnsi="Arial" w:cs="Arial"/>
          <w:sz w:val="24"/>
          <w:szCs w:val="24"/>
          <w:lang w:eastAsia="en-GB"/>
        </w:rPr>
      </w:pPr>
    </w:p>
    <w:p w14:paraId="19A0E7CF" w14:textId="77777777" w:rsidR="00C47177" w:rsidRPr="00B2752F" w:rsidRDefault="00AD0A2C" w:rsidP="00AD0A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.4.2</w:t>
      </w:r>
      <w:r w:rsidR="00C47177" w:rsidRPr="00B2752F">
        <w:rPr>
          <w:rFonts w:ascii="Arial" w:eastAsia="Times New Roman" w:hAnsi="Arial" w:cs="Arial"/>
          <w:sz w:val="24"/>
          <w:szCs w:val="24"/>
          <w:lang w:eastAsia="en-GB"/>
        </w:rPr>
        <w:tab/>
        <w:t xml:space="preserve">The County Council continues to use two job evaluation schemes to evaluate the work of its employees using trained in-house Job Analysts for all posts other than posts at Service Director level which are subject to an independent </w:t>
      </w:r>
      <w:r w:rsidR="00C47177">
        <w:rPr>
          <w:rFonts w:ascii="Arial" w:eastAsia="Times New Roman" w:hAnsi="Arial" w:cs="Arial"/>
          <w:sz w:val="24"/>
          <w:szCs w:val="24"/>
          <w:lang w:eastAsia="en-GB"/>
        </w:rPr>
        <w:t>analysis by an external provider, the Hay Group.</w:t>
      </w:r>
    </w:p>
    <w:p w14:paraId="4CE9A134" w14:textId="77777777" w:rsidR="00C47177" w:rsidRPr="00B2752F" w:rsidRDefault="00C47177" w:rsidP="00AD0A2C">
      <w:pPr>
        <w:spacing w:after="0" w:line="240" w:lineRule="auto"/>
        <w:rPr>
          <w:rFonts w:ascii="Arial" w:eastAsia="Times New Roman" w:hAnsi="Arial" w:cs="Arial"/>
          <w:sz w:val="24"/>
          <w:szCs w:val="24"/>
          <w:lang w:eastAsia="en-GB"/>
        </w:rPr>
      </w:pPr>
    </w:p>
    <w:p w14:paraId="39DA19CA" w14:textId="77777777" w:rsidR="00C47177" w:rsidRPr="00DD544B" w:rsidRDefault="00C47177" w:rsidP="00AD0A2C">
      <w:pPr>
        <w:pStyle w:val="ListParagraph"/>
        <w:numPr>
          <w:ilvl w:val="0"/>
          <w:numId w:val="9"/>
        </w:numPr>
        <w:spacing w:after="0" w:line="240" w:lineRule="auto"/>
        <w:rPr>
          <w:rFonts w:ascii="Arial" w:eastAsia="Times New Roman" w:hAnsi="Arial" w:cs="Arial"/>
          <w:sz w:val="24"/>
          <w:szCs w:val="24"/>
          <w:lang w:eastAsia="en-GB"/>
        </w:rPr>
      </w:pPr>
      <w:r w:rsidRPr="00DD544B">
        <w:rPr>
          <w:rFonts w:ascii="Arial" w:eastAsia="Times New Roman" w:hAnsi="Arial" w:cs="Arial"/>
          <w:sz w:val="24"/>
          <w:szCs w:val="24"/>
          <w:lang w:eastAsia="en-GB"/>
        </w:rPr>
        <w:t>The “Hay” scheme:</w:t>
      </w:r>
    </w:p>
    <w:p w14:paraId="7F1C224F" w14:textId="77777777" w:rsidR="00C47177" w:rsidRPr="00B2752F" w:rsidRDefault="00C47177" w:rsidP="00AD0A2C">
      <w:pPr>
        <w:spacing w:after="0" w:line="240" w:lineRule="auto"/>
        <w:rPr>
          <w:rFonts w:ascii="Arial" w:eastAsia="Times New Roman" w:hAnsi="Arial" w:cs="Arial"/>
          <w:b/>
          <w:sz w:val="24"/>
          <w:szCs w:val="24"/>
          <w:lang w:eastAsia="en-GB"/>
        </w:rPr>
      </w:pPr>
    </w:p>
    <w:p w14:paraId="755D3F49" w14:textId="77777777" w:rsidR="00C47177" w:rsidRPr="00B2752F" w:rsidRDefault="00AD0A2C" w:rsidP="00AD0A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 xml:space="preserve">.4.3 </w:t>
      </w:r>
      <w:r w:rsidR="00672C75">
        <w:rPr>
          <w:rFonts w:ascii="Arial" w:eastAsia="Times New Roman" w:hAnsi="Arial" w:cs="Arial"/>
          <w:sz w:val="24"/>
          <w:szCs w:val="24"/>
          <w:lang w:eastAsia="en-GB"/>
        </w:rPr>
        <w:tab/>
      </w:r>
      <w:r w:rsidR="00C47177" w:rsidRPr="00B2752F">
        <w:rPr>
          <w:rFonts w:ascii="Arial" w:eastAsia="Times New Roman" w:hAnsi="Arial" w:cs="Arial"/>
          <w:sz w:val="24"/>
          <w:szCs w:val="24"/>
          <w:lang w:eastAsia="en-GB"/>
        </w:rPr>
        <w:t>Th</w:t>
      </w:r>
      <w:r w:rsidR="00C47177">
        <w:rPr>
          <w:rFonts w:ascii="Arial" w:eastAsia="Times New Roman" w:hAnsi="Arial" w:cs="Arial"/>
          <w:sz w:val="24"/>
          <w:szCs w:val="24"/>
          <w:lang w:eastAsia="en-GB"/>
        </w:rPr>
        <w:t>is</w:t>
      </w:r>
      <w:r w:rsidR="00C47177" w:rsidRPr="00B2752F">
        <w:rPr>
          <w:rFonts w:ascii="Arial" w:eastAsia="Times New Roman" w:hAnsi="Arial" w:cs="Arial"/>
          <w:sz w:val="24"/>
          <w:szCs w:val="24"/>
          <w:lang w:eastAsia="en-GB"/>
        </w:rPr>
        <w:t xml:space="preserve"> method of job evaluation was selected by the Council as it has been used extensively across the public sector and particularly in local government. It provides a coherent model to compare dissimilar jobs and the characteristics of different levels of work. </w:t>
      </w:r>
    </w:p>
    <w:p w14:paraId="1551C6D6" w14:textId="77777777" w:rsidR="00C47177" w:rsidRPr="00B2752F" w:rsidRDefault="00C47177" w:rsidP="00AD0A2C">
      <w:pPr>
        <w:spacing w:after="0" w:line="240" w:lineRule="auto"/>
        <w:rPr>
          <w:rFonts w:ascii="Arial" w:eastAsia="Times New Roman" w:hAnsi="Arial" w:cs="Arial"/>
          <w:sz w:val="24"/>
          <w:szCs w:val="24"/>
          <w:lang w:eastAsia="en-GB"/>
        </w:rPr>
      </w:pPr>
    </w:p>
    <w:p w14:paraId="7D45C832" w14:textId="357679A5" w:rsidR="00C47177" w:rsidRPr="00B2752F" w:rsidRDefault="00A41A57" w:rsidP="00C955B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Pr="00B2752F">
        <w:rPr>
          <w:rFonts w:ascii="Arial" w:eastAsia="Times New Roman" w:hAnsi="Arial" w:cs="Arial"/>
          <w:sz w:val="24"/>
          <w:szCs w:val="24"/>
          <w:lang w:eastAsia="en-GB"/>
        </w:rPr>
        <w:t xml:space="preserve">.4.4 </w:t>
      </w:r>
      <w:r>
        <w:rPr>
          <w:rFonts w:ascii="Arial" w:eastAsia="Times New Roman" w:hAnsi="Arial" w:cs="Arial"/>
          <w:sz w:val="24"/>
          <w:szCs w:val="24"/>
          <w:lang w:eastAsia="en-GB"/>
        </w:rPr>
        <w:tab/>
      </w:r>
      <w:r w:rsidRPr="00B2752F">
        <w:rPr>
          <w:rFonts w:ascii="Arial" w:eastAsia="Times New Roman" w:hAnsi="Arial" w:cs="Arial"/>
          <w:sz w:val="24"/>
          <w:szCs w:val="24"/>
          <w:lang w:eastAsia="en-GB"/>
        </w:rPr>
        <w:t xml:space="preserve">There </w:t>
      </w:r>
      <w:r>
        <w:rPr>
          <w:rFonts w:ascii="Arial" w:eastAsia="Times New Roman" w:hAnsi="Arial" w:cs="Arial"/>
          <w:sz w:val="24"/>
          <w:szCs w:val="24"/>
          <w:lang w:eastAsia="en-GB"/>
        </w:rPr>
        <w:t xml:space="preserve">are </w:t>
      </w:r>
      <w:r w:rsidRPr="00B2752F">
        <w:rPr>
          <w:rFonts w:ascii="Arial" w:eastAsia="Times New Roman" w:hAnsi="Arial" w:cs="Arial"/>
          <w:sz w:val="24"/>
          <w:szCs w:val="24"/>
          <w:lang w:eastAsia="en-GB"/>
        </w:rPr>
        <w:t>specific criteria for determining if the post should be evaluated using th</w:t>
      </w:r>
      <w:r>
        <w:rPr>
          <w:rFonts w:ascii="Arial" w:eastAsia="Times New Roman" w:hAnsi="Arial" w:cs="Arial"/>
          <w:sz w:val="24"/>
          <w:szCs w:val="24"/>
          <w:lang w:eastAsia="en-GB"/>
        </w:rPr>
        <w:t>is</w:t>
      </w:r>
      <w:r w:rsidRPr="00B2752F">
        <w:rPr>
          <w:rFonts w:ascii="Arial" w:eastAsia="Times New Roman" w:hAnsi="Arial" w:cs="Arial"/>
          <w:sz w:val="24"/>
          <w:szCs w:val="24"/>
          <w:lang w:eastAsia="en-GB"/>
        </w:rPr>
        <w:t xml:space="preserve"> scheme as outlined in </w:t>
      </w:r>
      <w:r w:rsidRPr="00B2752F">
        <w:rPr>
          <w:rFonts w:ascii="Arial" w:eastAsia="Times New Roman" w:hAnsi="Arial" w:cs="Arial"/>
          <w:b/>
          <w:sz w:val="24"/>
          <w:szCs w:val="24"/>
          <w:lang w:eastAsia="en-GB"/>
        </w:rPr>
        <w:t xml:space="preserve">Appendix </w:t>
      </w:r>
      <w:r w:rsidR="00C70CA6">
        <w:rPr>
          <w:rFonts w:ascii="Arial" w:eastAsia="Times New Roman" w:hAnsi="Arial" w:cs="Arial"/>
          <w:b/>
          <w:sz w:val="24"/>
          <w:szCs w:val="24"/>
          <w:lang w:eastAsia="en-GB"/>
        </w:rPr>
        <w:t>4</w:t>
      </w:r>
      <w:r w:rsidRPr="00B2752F">
        <w:rPr>
          <w:rFonts w:ascii="Arial" w:eastAsia="Times New Roman" w:hAnsi="Arial" w:cs="Arial"/>
          <w:b/>
          <w:sz w:val="24"/>
          <w:szCs w:val="24"/>
          <w:lang w:eastAsia="en-GB"/>
        </w:rPr>
        <w:t>.</w:t>
      </w:r>
      <w:r w:rsidRPr="00B2752F">
        <w:rPr>
          <w:rFonts w:ascii="Arial" w:eastAsia="Times New Roman" w:hAnsi="Arial" w:cs="Arial"/>
          <w:sz w:val="24"/>
          <w:szCs w:val="24"/>
          <w:lang w:eastAsia="en-GB"/>
        </w:rPr>
        <w:t xml:space="preserve"> </w:t>
      </w:r>
    </w:p>
    <w:p w14:paraId="791E18CD" w14:textId="77777777" w:rsidR="00C47177" w:rsidRPr="00B2752F" w:rsidRDefault="00C47177" w:rsidP="00C955BB">
      <w:pPr>
        <w:spacing w:after="0" w:line="240" w:lineRule="auto"/>
        <w:rPr>
          <w:rFonts w:ascii="Arial" w:eastAsia="Times New Roman" w:hAnsi="Arial" w:cs="Arial"/>
          <w:sz w:val="24"/>
          <w:szCs w:val="24"/>
          <w:lang w:eastAsia="en-GB"/>
        </w:rPr>
      </w:pPr>
    </w:p>
    <w:p w14:paraId="12AA6D62" w14:textId="77777777" w:rsidR="00C47177" w:rsidRPr="00B2752F" w:rsidRDefault="00AD0A2C" w:rsidP="00C955B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 xml:space="preserve">.4.5 </w:t>
      </w:r>
      <w:r w:rsidR="00672C75">
        <w:rPr>
          <w:rFonts w:ascii="Arial" w:eastAsia="Times New Roman" w:hAnsi="Arial" w:cs="Arial"/>
          <w:sz w:val="24"/>
          <w:szCs w:val="24"/>
          <w:lang w:eastAsia="en-GB"/>
        </w:rPr>
        <w:tab/>
      </w:r>
      <w:r w:rsidR="00C47177" w:rsidRPr="00B2752F">
        <w:rPr>
          <w:rFonts w:ascii="Arial" w:eastAsia="Times New Roman" w:hAnsi="Arial" w:cs="Arial"/>
          <w:sz w:val="24"/>
          <w:szCs w:val="24"/>
          <w:lang w:eastAsia="en-GB"/>
        </w:rPr>
        <w:t xml:space="preserve">If a job scores less than 175 points (band A) under the Hay scheme, the job will then be evaluated under the National Job Evaluation scheme and that score will determine the grade. </w:t>
      </w:r>
    </w:p>
    <w:p w14:paraId="2F32F449" w14:textId="77777777" w:rsidR="00C47177" w:rsidRPr="00B2752F" w:rsidRDefault="00C47177" w:rsidP="00C955BB">
      <w:pPr>
        <w:spacing w:after="0" w:line="240" w:lineRule="auto"/>
        <w:rPr>
          <w:rFonts w:ascii="Arial" w:eastAsia="Times New Roman" w:hAnsi="Arial" w:cs="Arial"/>
          <w:sz w:val="24"/>
          <w:szCs w:val="24"/>
          <w:lang w:eastAsia="en-GB"/>
        </w:rPr>
      </w:pPr>
    </w:p>
    <w:p w14:paraId="50D26A63" w14:textId="77777777" w:rsidR="00C47177" w:rsidRPr="00DD544B" w:rsidRDefault="00C47177" w:rsidP="00C955BB">
      <w:pPr>
        <w:pStyle w:val="ListParagraph"/>
        <w:numPr>
          <w:ilvl w:val="0"/>
          <w:numId w:val="9"/>
        </w:numPr>
        <w:spacing w:after="0" w:line="240" w:lineRule="auto"/>
        <w:rPr>
          <w:rFonts w:ascii="Arial" w:eastAsia="Times New Roman" w:hAnsi="Arial" w:cs="Arial"/>
          <w:sz w:val="24"/>
          <w:szCs w:val="24"/>
          <w:lang w:eastAsia="en-GB"/>
        </w:rPr>
      </w:pPr>
      <w:r w:rsidRPr="00DD544B">
        <w:rPr>
          <w:rFonts w:ascii="Arial" w:eastAsia="Times New Roman" w:hAnsi="Arial" w:cs="Arial"/>
          <w:sz w:val="24"/>
          <w:szCs w:val="24"/>
          <w:lang w:eastAsia="en-GB"/>
        </w:rPr>
        <w:t>National Job Evaluation (NJE) scheme:</w:t>
      </w:r>
    </w:p>
    <w:p w14:paraId="334837F3" w14:textId="77777777" w:rsidR="00C47177" w:rsidRPr="00B2752F" w:rsidRDefault="00C47177" w:rsidP="00C955BB">
      <w:pPr>
        <w:spacing w:after="0" w:line="240" w:lineRule="auto"/>
        <w:rPr>
          <w:rFonts w:ascii="Arial" w:eastAsia="Times New Roman" w:hAnsi="Arial" w:cs="Arial"/>
          <w:b/>
          <w:sz w:val="24"/>
          <w:szCs w:val="24"/>
          <w:lang w:eastAsia="en-GB"/>
        </w:rPr>
      </w:pPr>
    </w:p>
    <w:p w14:paraId="749732E6" w14:textId="77777777" w:rsidR="00C47177" w:rsidRPr="00B2752F" w:rsidRDefault="00AD0A2C" w:rsidP="00C955B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.4.</w:t>
      </w:r>
      <w:r w:rsidR="00700C3E">
        <w:rPr>
          <w:rFonts w:ascii="Arial" w:eastAsia="Times New Roman" w:hAnsi="Arial" w:cs="Arial"/>
          <w:sz w:val="24"/>
          <w:szCs w:val="24"/>
          <w:lang w:eastAsia="en-GB"/>
        </w:rPr>
        <w:t>6</w:t>
      </w:r>
      <w:r w:rsidR="00C47177" w:rsidRPr="00B2752F">
        <w:rPr>
          <w:rFonts w:ascii="Arial" w:eastAsia="Times New Roman" w:hAnsi="Arial" w:cs="Arial"/>
          <w:sz w:val="24"/>
          <w:szCs w:val="24"/>
          <w:lang w:eastAsia="en-GB"/>
        </w:rPr>
        <w:tab/>
        <w:t xml:space="preserve">The evaluated job score equates to a pay band on the Council’s Salary Scale which is attached as </w:t>
      </w:r>
      <w:r w:rsidR="00C47177" w:rsidRPr="00B2752F">
        <w:rPr>
          <w:rFonts w:ascii="Arial" w:eastAsia="Times New Roman" w:hAnsi="Arial" w:cs="Arial"/>
          <w:b/>
          <w:sz w:val="24"/>
          <w:szCs w:val="24"/>
          <w:lang w:eastAsia="en-GB"/>
        </w:rPr>
        <w:t>Appendix 3.</w:t>
      </w:r>
      <w:r w:rsidR="00C47177" w:rsidRPr="00B2752F">
        <w:rPr>
          <w:rFonts w:ascii="Arial" w:eastAsia="Times New Roman" w:hAnsi="Arial" w:cs="Arial"/>
          <w:sz w:val="24"/>
          <w:szCs w:val="24"/>
          <w:lang w:eastAsia="en-GB"/>
        </w:rPr>
        <w:t xml:space="preserve"> </w:t>
      </w:r>
    </w:p>
    <w:p w14:paraId="6788A8A6" w14:textId="77777777" w:rsidR="00C47177" w:rsidRPr="00B2752F" w:rsidRDefault="00C47177" w:rsidP="00C955BB">
      <w:pPr>
        <w:spacing w:after="0" w:line="240" w:lineRule="auto"/>
        <w:ind w:hanging="15"/>
        <w:rPr>
          <w:rFonts w:ascii="Arial" w:eastAsia="Times New Roman" w:hAnsi="Arial" w:cs="Arial"/>
          <w:sz w:val="24"/>
          <w:szCs w:val="24"/>
          <w:lang w:eastAsia="en-GB"/>
        </w:rPr>
      </w:pPr>
    </w:p>
    <w:p w14:paraId="00BAD554" w14:textId="77777777" w:rsidR="00C47177" w:rsidRDefault="00AD0A2C" w:rsidP="00C955BB">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.4.</w:t>
      </w:r>
      <w:r w:rsidR="00700C3E">
        <w:rPr>
          <w:rFonts w:ascii="Arial" w:eastAsia="Times New Roman" w:hAnsi="Arial" w:cs="Arial"/>
          <w:sz w:val="24"/>
          <w:szCs w:val="24"/>
          <w:lang w:eastAsia="en-GB"/>
        </w:rPr>
        <w:t>7</w:t>
      </w:r>
      <w:r w:rsidR="00C47177" w:rsidRPr="00B2752F">
        <w:rPr>
          <w:rFonts w:ascii="Arial" w:eastAsia="Times New Roman" w:hAnsi="Arial" w:cs="Arial"/>
          <w:sz w:val="24"/>
          <w:szCs w:val="24"/>
          <w:lang w:eastAsia="en-GB"/>
        </w:rPr>
        <w:tab/>
        <w:t xml:space="preserve">The Hay Group and NJE Job Evaluation Schemes will continue to be used to establish pay grades for all jobs covered by the NJC, including Service Directors. </w:t>
      </w:r>
    </w:p>
    <w:p w14:paraId="1A96B602" w14:textId="77777777" w:rsidR="00CC710C" w:rsidRPr="00B2752F" w:rsidRDefault="00CC710C" w:rsidP="00C955BB">
      <w:pPr>
        <w:spacing w:after="0" w:line="240" w:lineRule="auto"/>
        <w:ind w:hanging="15"/>
        <w:rPr>
          <w:rFonts w:ascii="Arial" w:eastAsia="Times New Roman" w:hAnsi="Arial" w:cs="Arial"/>
          <w:sz w:val="24"/>
          <w:szCs w:val="24"/>
          <w:lang w:eastAsia="en-GB"/>
        </w:rPr>
      </w:pPr>
    </w:p>
    <w:p w14:paraId="22D130F0" w14:textId="4239E6A2" w:rsidR="00C47177" w:rsidRPr="00B2752F" w:rsidRDefault="00AD0A2C" w:rsidP="00C955BB">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.4.</w:t>
      </w:r>
      <w:r w:rsidR="00700C3E">
        <w:rPr>
          <w:rFonts w:ascii="Arial" w:eastAsia="Times New Roman" w:hAnsi="Arial" w:cs="Arial"/>
          <w:sz w:val="24"/>
          <w:szCs w:val="24"/>
          <w:lang w:eastAsia="en-GB"/>
        </w:rPr>
        <w:t>8</w:t>
      </w:r>
      <w:r w:rsidR="00C47177" w:rsidRPr="00B2752F">
        <w:rPr>
          <w:rFonts w:ascii="Arial" w:eastAsia="Times New Roman" w:hAnsi="Arial" w:cs="Arial"/>
          <w:sz w:val="24"/>
          <w:szCs w:val="24"/>
          <w:lang w:eastAsia="en-GB"/>
        </w:rPr>
        <w:tab/>
        <w:t xml:space="preserve">A copy of the Council’s Grading Policy is attached as </w:t>
      </w:r>
      <w:r w:rsidR="00C47177" w:rsidRPr="00B2752F">
        <w:rPr>
          <w:rFonts w:ascii="Arial" w:eastAsia="Times New Roman" w:hAnsi="Arial" w:cs="Arial"/>
          <w:b/>
          <w:sz w:val="24"/>
          <w:szCs w:val="24"/>
          <w:lang w:eastAsia="en-GB"/>
        </w:rPr>
        <w:t xml:space="preserve">Appendix </w:t>
      </w:r>
      <w:r w:rsidR="00C70CA6">
        <w:rPr>
          <w:rFonts w:ascii="Arial" w:eastAsia="Times New Roman" w:hAnsi="Arial" w:cs="Arial"/>
          <w:b/>
          <w:sz w:val="24"/>
          <w:szCs w:val="24"/>
          <w:lang w:eastAsia="en-GB"/>
        </w:rPr>
        <w:t>4</w:t>
      </w:r>
      <w:r w:rsidR="00C47177" w:rsidRPr="00B2752F">
        <w:rPr>
          <w:rFonts w:ascii="Arial" w:eastAsia="Times New Roman" w:hAnsi="Arial" w:cs="Arial"/>
          <w:b/>
          <w:sz w:val="24"/>
          <w:szCs w:val="24"/>
          <w:lang w:eastAsia="en-GB"/>
        </w:rPr>
        <w:t xml:space="preserve">. </w:t>
      </w:r>
      <w:r w:rsidR="001F39FD" w:rsidRPr="001F39FD">
        <w:rPr>
          <w:rFonts w:ascii="Arial" w:eastAsia="Times New Roman" w:hAnsi="Arial" w:cs="Arial"/>
          <w:sz w:val="24"/>
          <w:szCs w:val="24"/>
          <w:lang w:eastAsia="en-GB"/>
        </w:rPr>
        <w:t>The princ</w:t>
      </w:r>
      <w:r w:rsidR="00C47177" w:rsidRPr="001F39FD">
        <w:rPr>
          <w:rFonts w:ascii="Arial" w:eastAsia="Times New Roman" w:hAnsi="Arial" w:cs="Arial"/>
          <w:sz w:val="24"/>
          <w:szCs w:val="24"/>
          <w:lang w:eastAsia="en-GB"/>
        </w:rPr>
        <w:t>iples outlined in the policy an</w:t>
      </w:r>
      <w:r w:rsidR="00C47177" w:rsidRPr="00B2752F">
        <w:rPr>
          <w:rFonts w:ascii="Arial" w:eastAsia="Times New Roman" w:hAnsi="Arial" w:cs="Arial"/>
          <w:sz w:val="24"/>
          <w:szCs w:val="24"/>
          <w:lang w:eastAsia="en-GB"/>
        </w:rPr>
        <w:t>d the schemes used have not changed.</w:t>
      </w:r>
      <w:r w:rsidR="00660D87">
        <w:rPr>
          <w:rFonts w:ascii="Arial" w:eastAsia="Times New Roman" w:hAnsi="Arial" w:cs="Arial"/>
          <w:sz w:val="24"/>
          <w:szCs w:val="24"/>
          <w:lang w:eastAsia="en-GB"/>
        </w:rPr>
        <w:br/>
      </w:r>
    </w:p>
    <w:p w14:paraId="10764391" w14:textId="637FD739" w:rsidR="00C47177" w:rsidRPr="00B2752F" w:rsidRDefault="00397FED" w:rsidP="00C955BB">
      <w:pPr>
        <w:spacing w:after="0" w:line="240" w:lineRule="auto"/>
        <w:ind w:hanging="15"/>
        <w:rPr>
          <w:rFonts w:ascii="Arial" w:eastAsia="Times New Roman" w:hAnsi="Arial" w:cs="Arial"/>
          <w:b/>
          <w:bCs/>
          <w:sz w:val="24"/>
          <w:szCs w:val="24"/>
          <w:lang w:eastAsia="en-GB"/>
        </w:rPr>
      </w:pPr>
      <w:r>
        <w:rPr>
          <w:rFonts w:ascii="Arial" w:eastAsia="Times New Roman" w:hAnsi="Arial" w:cs="Arial"/>
          <w:sz w:val="24"/>
          <w:szCs w:val="24"/>
          <w:lang w:eastAsia="en-GB"/>
        </w:rPr>
        <w:t>4</w:t>
      </w:r>
      <w:r w:rsidRPr="00B2752F">
        <w:rPr>
          <w:rFonts w:ascii="Arial" w:eastAsia="Times New Roman" w:hAnsi="Arial" w:cs="Arial"/>
          <w:sz w:val="24"/>
          <w:szCs w:val="24"/>
          <w:lang w:eastAsia="en-GB"/>
        </w:rPr>
        <w:t>.</w:t>
      </w:r>
      <w:r>
        <w:rPr>
          <w:rFonts w:ascii="Arial" w:eastAsia="Times New Roman" w:hAnsi="Arial" w:cs="Arial"/>
          <w:sz w:val="24"/>
          <w:szCs w:val="24"/>
          <w:lang w:eastAsia="en-GB"/>
        </w:rPr>
        <w:t>4</w:t>
      </w:r>
      <w:r w:rsidRPr="00B2752F">
        <w:rPr>
          <w:rFonts w:ascii="Arial" w:eastAsia="Times New Roman" w:hAnsi="Arial" w:cs="Arial"/>
          <w:sz w:val="24"/>
          <w:szCs w:val="24"/>
          <w:lang w:eastAsia="en-GB"/>
        </w:rPr>
        <w:t>.</w:t>
      </w:r>
      <w:r>
        <w:rPr>
          <w:rFonts w:ascii="Arial" w:eastAsia="Times New Roman" w:hAnsi="Arial" w:cs="Arial"/>
          <w:sz w:val="24"/>
          <w:szCs w:val="24"/>
          <w:lang w:eastAsia="en-GB"/>
        </w:rPr>
        <w:t xml:space="preserve">9 </w:t>
      </w:r>
      <w:r w:rsidRPr="00B2752F">
        <w:rPr>
          <w:rFonts w:ascii="Arial" w:eastAsia="Times New Roman" w:hAnsi="Arial" w:cs="Arial"/>
          <w:sz w:val="24"/>
          <w:szCs w:val="24"/>
          <w:lang w:eastAsia="en-GB"/>
        </w:rPr>
        <w:t>The</w:t>
      </w:r>
      <w:r w:rsidR="00C47177" w:rsidRPr="00B2752F">
        <w:rPr>
          <w:rFonts w:ascii="Arial" w:eastAsia="Times New Roman" w:hAnsi="Arial" w:cs="Arial"/>
          <w:sz w:val="24"/>
          <w:szCs w:val="24"/>
          <w:lang w:eastAsia="en-GB"/>
        </w:rPr>
        <w:t xml:space="preserve"> Council has a Competency Framework which provides a standard set of behaviours applicable to all employees against key role descriptors at a range of levels, including Chief Officers. This assessment informs individuals’ learning plans and supports effective service delivery but is not related to pay. </w:t>
      </w:r>
    </w:p>
    <w:p w14:paraId="240ABC76" w14:textId="77777777" w:rsidR="00C47177" w:rsidRPr="00B2752F" w:rsidRDefault="00C47177" w:rsidP="00C47177">
      <w:pPr>
        <w:spacing w:after="0" w:line="240" w:lineRule="auto"/>
        <w:ind w:left="-15" w:hanging="15"/>
        <w:jc w:val="both"/>
        <w:rPr>
          <w:rFonts w:ascii="Arial" w:eastAsia="Times New Roman" w:hAnsi="Arial" w:cs="Arial"/>
          <w:sz w:val="24"/>
          <w:szCs w:val="24"/>
          <w:u w:val="single"/>
          <w:lang w:eastAsia="en-GB"/>
        </w:rPr>
      </w:pPr>
    </w:p>
    <w:p w14:paraId="4AECC9D7" w14:textId="437108E3" w:rsidR="00C47177" w:rsidRPr="00746F35" w:rsidRDefault="00C955BB" w:rsidP="00C47177">
      <w:pPr>
        <w:spacing w:after="0" w:line="240" w:lineRule="auto"/>
        <w:ind w:left="-15" w:hanging="15"/>
        <w:jc w:val="both"/>
        <w:rPr>
          <w:rFonts w:ascii="Arial" w:eastAsia="Times New Roman" w:hAnsi="Arial" w:cs="Arial"/>
          <w:b/>
          <w:color w:val="FF0000"/>
          <w:sz w:val="24"/>
          <w:szCs w:val="24"/>
          <w:u w:val="single"/>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w:t>
      </w:r>
      <w:r w:rsidR="00BD5AEB">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ab/>
      </w:r>
      <w:r w:rsidR="00C47177" w:rsidRPr="00B2752F">
        <w:rPr>
          <w:rFonts w:ascii="Arial" w:eastAsia="Times New Roman" w:hAnsi="Arial" w:cs="Arial"/>
          <w:sz w:val="24"/>
          <w:szCs w:val="24"/>
          <w:u w:val="single"/>
          <w:lang w:eastAsia="en-GB"/>
        </w:rPr>
        <w:t>Pay awards and increases</w:t>
      </w:r>
      <w:r w:rsidR="00C47177" w:rsidRPr="00152110">
        <w:rPr>
          <w:rFonts w:ascii="Arial" w:eastAsia="Times New Roman" w:hAnsi="Arial" w:cs="Arial"/>
          <w:b/>
          <w:sz w:val="24"/>
          <w:szCs w:val="24"/>
          <w:u w:val="single"/>
          <w:lang w:eastAsia="en-GB"/>
        </w:rPr>
        <w:t xml:space="preserve">: </w:t>
      </w:r>
    </w:p>
    <w:p w14:paraId="7908282D" w14:textId="77777777" w:rsidR="00C47177" w:rsidRPr="00B2752F" w:rsidRDefault="00C47177" w:rsidP="00C47177">
      <w:pPr>
        <w:spacing w:after="0" w:line="240" w:lineRule="auto"/>
        <w:ind w:left="-15" w:hanging="15"/>
        <w:jc w:val="both"/>
        <w:rPr>
          <w:rFonts w:ascii="Arial" w:eastAsia="Times New Roman" w:hAnsi="Arial" w:cs="Arial"/>
          <w:sz w:val="24"/>
          <w:szCs w:val="24"/>
          <w:lang w:eastAsia="en-GB"/>
        </w:rPr>
      </w:pPr>
    </w:p>
    <w:p w14:paraId="48FA35D7" w14:textId="4E44954F" w:rsidR="00DD6027" w:rsidRDefault="00C955BB" w:rsidP="00C47177">
      <w:pPr>
        <w:spacing w:after="0" w:line="240" w:lineRule="auto"/>
        <w:ind w:left="-30"/>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w:t>
      </w:r>
      <w:r w:rsidR="00BD5AEB">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.1</w:t>
      </w:r>
      <w:r w:rsidR="00C47177" w:rsidRPr="00B2752F">
        <w:rPr>
          <w:rFonts w:ascii="Arial" w:eastAsia="Times New Roman" w:hAnsi="Arial" w:cs="Arial"/>
          <w:sz w:val="24"/>
          <w:szCs w:val="24"/>
          <w:lang w:eastAsia="en-GB"/>
        </w:rPr>
        <w:tab/>
        <w:t xml:space="preserve">Nottinghamshire County Council adheres to national pay bargaining in respect of the national pay spine and any annual cost of living increase negotiated on the pay spine. </w:t>
      </w:r>
    </w:p>
    <w:p w14:paraId="41F05DBC" w14:textId="77777777" w:rsidR="00DD6027" w:rsidRDefault="00DD6027" w:rsidP="00C47177">
      <w:pPr>
        <w:spacing w:after="0" w:line="240" w:lineRule="auto"/>
        <w:ind w:left="-30"/>
        <w:rPr>
          <w:rFonts w:ascii="Arial" w:eastAsia="Times New Roman" w:hAnsi="Arial" w:cs="Arial"/>
          <w:sz w:val="24"/>
          <w:szCs w:val="24"/>
          <w:lang w:eastAsia="en-GB"/>
        </w:rPr>
      </w:pPr>
    </w:p>
    <w:p w14:paraId="710F0786" w14:textId="605532CF" w:rsidR="00C47177" w:rsidRPr="0072431F" w:rsidRDefault="00C955BB" w:rsidP="00C47177">
      <w:pPr>
        <w:spacing w:after="0" w:line="240" w:lineRule="auto"/>
        <w:ind w:left="-30"/>
        <w:rPr>
          <w:rFonts w:ascii="Arial" w:eastAsia="Times New Roman" w:hAnsi="Arial" w:cs="Arial"/>
          <w:sz w:val="24"/>
          <w:szCs w:val="24"/>
          <w:lang w:eastAsia="en-GB"/>
        </w:rPr>
      </w:pPr>
      <w:r>
        <w:rPr>
          <w:rFonts w:ascii="Arial" w:eastAsia="Times New Roman" w:hAnsi="Arial" w:cs="Arial"/>
          <w:sz w:val="24"/>
          <w:szCs w:val="24"/>
          <w:lang w:eastAsia="en-GB"/>
        </w:rPr>
        <w:t>4</w:t>
      </w:r>
      <w:r w:rsidR="00BD5AEB">
        <w:rPr>
          <w:rFonts w:ascii="Arial" w:eastAsia="Times New Roman" w:hAnsi="Arial" w:cs="Arial"/>
          <w:sz w:val="24"/>
          <w:szCs w:val="24"/>
          <w:lang w:eastAsia="en-GB"/>
        </w:rPr>
        <w:t>.5</w:t>
      </w:r>
      <w:r w:rsidR="00DD6027">
        <w:rPr>
          <w:rFonts w:ascii="Arial" w:eastAsia="Times New Roman" w:hAnsi="Arial" w:cs="Arial"/>
          <w:sz w:val="24"/>
          <w:szCs w:val="24"/>
          <w:lang w:eastAsia="en-GB"/>
        </w:rPr>
        <w:t>.2</w:t>
      </w:r>
      <w:r w:rsidR="00DD6027">
        <w:rPr>
          <w:rFonts w:ascii="Arial" w:eastAsia="Times New Roman" w:hAnsi="Arial" w:cs="Arial"/>
          <w:sz w:val="24"/>
          <w:szCs w:val="24"/>
          <w:lang w:eastAsia="en-GB"/>
        </w:rPr>
        <w:tab/>
      </w:r>
      <w:r w:rsidR="00C47177" w:rsidRPr="0072431F">
        <w:rPr>
          <w:rFonts w:ascii="Arial" w:eastAsia="Times New Roman" w:hAnsi="Arial" w:cs="Arial"/>
          <w:sz w:val="24"/>
          <w:szCs w:val="24"/>
          <w:lang w:eastAsia="en-GB"/>
        </w:rPr>
        <w:t xml:space="preserve">The </w:t>
      </w:r>
      <w:r w:rsidRPr="0072431F">
        <w:rPr>
          <w:rFonts w:ascii="Arial" w:eastAsia="Times New Roman" w:hAnsi="Arial" w:cs="Arial"/>
          <w:sz w:val="24"/>
          <w:szCs w:val="24"/>
          <w:lang w:eastAsia="en-GB"/>
        </w:rPr>
        <w:t xml:space="preserve">Local Government </w:t>
      </w:r>
      <w:r w:rsidR="00C47177" w:rsidRPr="0072431F">
        <w:rPr>
          <w:rFonts w:ascii="Arial" w:eastAsia="Times New Roman" w:hAnsi="Arial" w:cs="Arial"/>
          <w:sz w:val="24"/>
          <w:szCs w:val="24"/>
          <w:lang w:eastAsia="en-GB"/>
        </w:rPr>
        <w:t xml:space="preserve">national pay </w:t>
      </w:r>
      <w:r w:rsidR="009605B9" w:rsidRPr="0072431F">
        <w:rPr>
          <w:rFonts w:ascii="Arial" w:eastAsia="Times New Roman" w:hAnsi="Arial" w:cs="Arial"/>
          <w:sz w:val="24"/>
          <w:szCs w:val="24"/>
          <w:lang w:eastAsia="en-GB"/>
        </w:rPr>
        <w:t>a</w:t>
      </w:r>
      <w:r w:rsidR="00C47177" w:rsidRPr="0072431F">
        <w:rPr>
          <w:rFonts w:ascii="Arial" w:eastAsia="Times New Roman" w:hAnsi="Arial" w:cs="Arial"/>
          <w:sz w:val="24"/>
          <w:szCs w:val="24"/>
          <w:lang w:eastAsia="en-GB"/>
        </w:rPr>
        <w:t xml:space="preserve">ward </w:t>
      </w:r>
      <w:r w:rsidR="007951A8" w:rsidRPr="0072431F">
        <w:rPr>
          <w:rFonts w:ascii="Arial" w:eastAsia="Times New Roman" w:hAnsi="Arial" w:cs="Arial"/>
          <w:sz w:val="24"/>
          <w:szCs w:val="24"/>
          <w:lang w:eastAsia="en-GB"/>
        </w:rPr>
        <w:t>for 201</w:t>
      </w:r>
      <w:r w:rsidR="00C70CA6" w:rsidRPr="0072431F">
        <w:rPr>
          <w:rFonts w:ascii="Arial" w:eastAsia="Times New Roman" w:hAnsi="Arial" w:cs="Arial"/>
          <w:sz w:val="24"/>
          <w:szCs w:val="24"/>
          <w:lang w:eastAsia="en-GB"/>
        </w:rPr>
        <w:t>6</w:t>
      </w:r>
      <w:r w:rsidR="00D94F69" w:rsidRPr="0072431F">
        <w:rPr>
          <w:rFonts w:ascii="Arial" w:eastAsia="Times New Roman" w:hAnsi="Arial" w:cs="Arial"/>
          <w:sz w:val="24"/>
          <w:szCs w:val="24"/>
          <w:lang w:eastAsia="en-GB"/>
        </w:rPr>
        <w:t xml:space="preserve"> up to 31st March 201</w:t>
      </w:r>
      <w:r w:rsidR="00C70CA6" w:rsidRPr="0072431F">
        <w:rPr>
          <w:rFonts w:ascii="Arial" w:eastAsia="Times New Roman" w:hAnsi="Arial" w:cs="Arial"/>
          <w:sz w:val="24"/>
          <w:szCs w:val="24"/>
          <w:lang w:eastAsia="en-GB"/>
        </w:rPr>
        <w:t>8</w:t>
      </w:r>
      <w:r w:rsidR="00C47177" w:rsidRPr="0072431F">
        <w:rPr>
          <w:rFonts w:ascii="Arial" w:eastAsia="Times New Roman" w:hAnsi="Arial" w:cs="Arial"/>
          <w:sz w:val="24"/>
          <w:szCs w:val="24"/>
          <w:lang w:eastAsia="en-GB"/>
        </w:rPr>
        <w:t xml:space="preserve"> </w:t>
      </w:r>
      <w:r w:rsidR="000A2AC2" w:rsidRPr="0072431F">
        <w:rPr>
          <w:rFonts w:ascii="Arial" w:eastAsia="Times New Roman" w:hAnsi="Arial" w:cs="Arial"/>
          <w:sz w:val="24"/>
          <w:szCs w:val="24"/>
          <w:lang w:eastAsia="en-GB"/>
        </w:rPr>
        <w:t>was</w:t>
      </w:r>
      <w:r w:rsidR="009605B9" w:rsidRPr="0072431F">
        <w:rPr>
          <w:rFonts w:ascii="Arial" w:eastAsia="Times New Roman" w:hAnsi="Arial" w:cs="Arial"/>
          <w:sz w:val="24"/>
          <w:szCs w:val="24"/>
          <w:lang w:eastAsia="en-GB"/>
        </w:rPr>
        <w:t xml:space="preserve"> </w:t>
      </w:r>
      <w:r w:rsidR="00E15B65" w:rsidRPr="0072431F">
        <w:rPr>
          <w:rFonts w:ascii="Arial" w:eastAsia="Times New Roman" w:hAnsi="Arial" w:cs="Arial"/>
          <w:sz w:val="24"/>
          <w:szCs w:val="24"/>
          <w:lang w:eastAsia="en-GB"/>
        </w:rPr>
        <w:t>appl</w:t>
      </w:r>
      <w:r w:rsidR="000A2AC2" w:rsidRPr="0072431F">
        <w:rPr>
          <w:rFonts w:ascii="Arial" w:eastAsia="Times New Roman" w:hAnsi="Arial" w:cs="Arial"/>
          <w:sz w:val="24"/>
          <w:szCs w:val="24"/>
          <w:lang w:eastAsia="en-GB"/>
        </w:rPr>
        <w:t>ied</w:t>
      </w:r>
      <w:r w:rsidR="00E15B65" w:rsidRPr="0072431F">
        <w:rPr>
          <w:rFonts w:ascii="Arial" w:eastAsia="Times New Roman" w:hAnsi="Arial" w:cs="Arial"/>
          <w:sz w:val="24"/>
          <w:szCs w:val="24"/>
          <w:lang w:eastAsia="en-GB"/>
        </w:rPr>
        <w:t xml:space="preserve"> to all employees </w:t>
      </w:r>
      <w:r w:rsidR="009605B9" w:rsidRPr="0072431F">
        <w:rPr>
          <w:rFonts w:ascii="Arial" w:eastAsia="Times New Roman" w:hAnsi="Arial" w:cs="Arial"/>
          <w:sz w:val="24"/>
          <w:szCs w:val="24"/>
          <w:lang w:eastAsia="en-GB"/>
        </w:rPr>
        <w:t xml:space="preserve">below Service Director level in </w:t>
      </w:r>
      <w:r w:rsidR="000A2AC2" w:rsidRPr="0072431F">
        <w:rPr>
          <w:rFonts w:ascii="Arial" w:eastAsia="Times New Roman" w:hAnsi="Arial" w:cs="Arial"/>
          <w:sz w:val="24"/>
          <w:szCs w:val="24"/>
          <w:lang w:eastAsia="en-GB"/>
        </w:rPr>
        <w:t>the</w:t>
      </w:r>
      <w:r w:rsidR="009605B9" w:rsidRPr="0072431F">
        <w:rPr>
          <w:rFonts w:ascii="Arial" w:eastAsia="Times New Roman" w:hAnsi="Arial" w:cs="Arial"/>
          <w:sz w:val="24"/>
          <w:szCs w:val="24"/>
          <w:lang w:eastAsia="en-GB"/>
        </w:rPr>
        <w:t xml:space="preserve"> structure (see </w:t>
      </w:r>
      <w:r w:rsidRPr="0072431F">
        <w:rPr>
          <w:rFonts w:ascii="Arial" w:eastAsia="Times New Roman" w:hAnsi="Arial" w:cs="Arial"/>
          <w:b/>
          <w:sz w:val="24"/>
          <w:szCs w:val="24"/>
          <w:lang w:eastAsia="en-GB"/>
        </w:rPr>
        <w:t>A</w:t>
      </w:r>
      <w:r w:rsidR="009605B9" w:rsidRPr="0072431F">
        <w:rPr>
          <w:rFonts w:ascii="Arial" w:eastAsia="Times New Roman" w:hAnsi="Arial" w:cs="Arial"/>
          <w:b/>
          <w:sz w:val="24"/>
          <w:szCs w:val="24"/>
          <w:lang w:eastAsia="en-GB"/>
        </w:rPr>
        <w:t>ppendices 1</w:t>
      </w:r>
      <w:r w:rsidR="00A41A57" w:rsidRPr="0072431F">
        <w:rPr>
          <w:rFonts w:ascii="Arial" w:eastAsia="Times New Roman" w:hAnsi="Arial" w:cs="Arial"/>
          <w:b/>
          <w:sz w:val="24"/>
          <w:szCs w:val="24"/>
          <w:lang w:eastAsia="en-GB"/>
        </w:rPr>
        <w:t>, 2</w:t>
      </w:r>
      <w:r w:rsidR="00A0325D" w:rsidRPr="0072431F">
        <w:rPr>
          <w:rFonts w:ascii="Arial" w:eastAsia="Times New Roman" w:hAnsi="Arial" w:cs="Arial"/>
          <w:b/>
          <w:sz w:val="24"/>
          <w:szCs w:val="24"/>
          <w:lang w:eastAsia="en-GB"/>
        </w:rPr>
        <w:t xml:space="preserve"> </w:t>
      </w:r>
      <w:r w:rsidR="009605B9" w:rsidRPr="0072431F">
        <w:rPr>
          <w:rFonts w:ascii="Arial" w:eastAsia="Times New Roman" w:hAnsi="Arial" w:cs="Arial"/>
          <w:b/>
          <w:sz w:val="24"/>
          <w:szCs w:val="24"/>
          <w:lang w:eastAsia="en-GB"/>
        </w:rPr>
        <w:t>and 3</w:t>
      </w:r>
      <w:r w:rsidR="009605B9" w:rsidRPr="0072431F">
        <w:rPr>
          <w:rFonts w:ascii="Arial" w:eastAsia="Times New Roman" w:hAnsi="Arial" w:cs="Arial"/>
          <w:sz w:val="24"/>
          <w:szCs w:val="24"/>
          <w:lang w:eastAsia="en-GB"/>
        </w:rPr>
        <w:t>).</w:t>
      </w:r>
    </w:p>
    <w:p w14:paraId="68A08967" w14:textId="63CD7F38" w:rsidR="007951A8" w:rsidRPr="0072431F" w:rsidRDefault="00C955BB" w:rsidP="00C47177">
      <w:pPr>
        <w:pStyle w:val="NormalWeb"/>
        <w:textAlignment w:val="top"/>
        <w:rPr>
          <w:rFonts w:ascii="Arial" w:hAnsi="Arial" w:cs="Arial"/>
          <w:lang w:val="en"/>
        </w:rPr>
      </w:pPr>
      <w:r>
        <w:rPr>
          <w:rFonts w:ascii="Arial" w:hAnsi="Arial" w:cs="Arial"/>
          <w:color w:val="000000"/>
          <w:lang w:val="en"/>
        </w:rPr>
        <w:t>4.</w:t>
      </w:r>
      <w:r w:rsidR="00BD5AEB">
        <w:rPr>
          <w:rFonts w:ascii="Arial" w:hAnsi="Arial" w:cs="Arial"/>
          <w:color w:val="000000"/>
          <w:lang w:val="en"/>
        </w:rPr>
        <w:t>5</w:t>
      </w:r>
      <w:r>
        <w:rPr>
          <w:rFonts w:ascii="Arial" w:hAnsi="Arial" w:cs="Arial"/>
          <w:color w:val="000000"/>
          <w:lang w:val="en"/>
        </w:rPr>
        <w:t>.</w:t>
      </w:r>
      <w:r w:rsidR="00BD5AEB">
        <w:rPr>
          <w:rFonts w:ascii="Arial" w:hAnsi="Arial" w:cs="Arial"/>
          <w:color w:val="000000"/>
          <w:lang w:val="en"/>
        </w:rPr>
        <w:t>3</w:t>
      </w:r>
      <w:r>
        <w:rPr>
          <w:rFonts w:ascii="Arial" w:hAnsi="Arial" w:cs="Arial"/>
          <w:color w:val="000000"/>
          <w:lang w:val="en"/>
        </w:rPr>
        <w:tab/>
      </w:r>
      <w:r w:rsidR="00963BDC">
        <w:rPr>
          <w:rFonts w:ascii="Arial" w:hAnsi="Arial" w:cs="Arial"/>
          <w:color w:val="000000"/>
          <w:lang w:val="en"/>
        </w:rPr>
        <w:t>For the first time since 2009 a n</w:t>
      </w:r>
      <w:r w:rsidR="007951A8">
        <w:rPr>
          <w:rFonts w:ascii="Arial" w:hAnsi="Arial" w:cs="Arial"/>
          <w:color w:val="000000"/>
          <w:lang w:val="en"/>
        </w:rPr>
        <w:t>ational pay award</w:t>
      </w:r>
      <w:r w:rsidR="00963BDC">
        <w:rPr>
          <w:rFonts w:ascii="Arial" w:hAnsi="Arial" w:cs="Arial"/>
          <w:color w:val="000000"/>
          <w:lang w:val="en"/>
        </w:rPr>
        <w:t xml:space="preserve"> for Chief Executives</w:t>
      </w:r>
      <w:r w:rsidR="0072431F">
        <w:rPr>
          <w:rFonts w:ascii="Arial" w:hAnsi="Arial" w:cs="Arial"/>
          <w:color w:val="000000"/>
          <w:lang w:val="en"/>
        </w:rPr>
        <w:t xml:space="preserve"> </w:t>
      </w:r>
      <w:r w:rsidR="000A2AC2">
        <w:rPr>
          <w:rFonts w:ascii="Arial" w:hAnsi="Arial" w:cs="Arial"/>
          <w:color w:val="000000"/>
          <w:lang w:val="en"/>
        </w:rPr>
        <w:t>w</w:t>
      </w:r>
      <w:r w:rsidR="00963BDC">
        <w:rPr>
          <w:rFonts w:ascii="Arial" w:hAnsi="Arial" w:cs="Arial"/>
          <w:color w:val="000000"/>
          <w:lang w:val="en"/>
        </w:rPr>
        <w:t>as</w:t>
      </w:r>
      <w:r w:rsidR="0072431F">
        <w:rPr>
          <w:rFonts w:ascii="Arial" w:hAnsi="Arial" w:cs="Arial"/>
          <w:color w:val="000000"/>
          <w:lang w:val="en"/>
        </w:rPr>
        <w:t xml:space="preserve"> </w:t>
      </w:r>
      <w:r w:rsidR="000A2AC2">
        <w:rPr>
          <w:rFonts w:ascii="Arial" w:hAnsi="Arial" w:cs="Arial"/>
          <w:color w:val="000000"/>
          <w:lang w:val="en"/>
        </w:rPr>
        <w:t xml:space="preserve">agreed </w:t>
      </w:r>
      <w:r w:rsidR="007951A8">
        <w:rPr>
          <w:rFonts w:ascii="Arial" w:hAnsi="Arial" w:cs="Arial"/>
          <w:color w:val="000000"/>
          <w:lang w:val="en"/>
        </w:rPr>
        <w:t xml:space="preserve">for </w:t>
      </w:r>
      <w:r w:rsidR="00BB265A">
        <w:rPr>
          <w:rFonts w:ascii="Arial" w:hAnsi="Arial" w:cs="Arial"/>
          <w:color w:val="000000"/>
          <w:lang w:val="en"/>
        </w:rPr>
        <w:t>the period 2016-18</w:t>
      </w:r>
      <w:r w:rsidR="00D86732">
        <w:rPr>
          <w:rFonts w:ascii="Arial" w:hAnsi="Arial" w:cs="Arial"/>
          <w:color w:val="000000"/>
          <w:lang w:val="en"/>
        </w:rPr>
        <w:t>,</w:t>
      </w:r>
      <w:r w:rsidR="00963BDC" w:rsidRPr="00963BDC">
        <w:rPr>
          <w:rFonts w:ascii="Arial" w:hAnsi="Arial" w:cs="Arial"/>
          <w:color w:val="000000"/>
          <w:lang w:val="en"/>
        </w:rPr>
        <w:t xml:space="preserve"> </w:t>
      </w:r>
      <w:r w:rsidR="00963BDC">
        <w:rPr>
          <w:rFonts w:ascii="Arial" w:hAnsi="Arial" w:cs="Arial"/>
          <w:color w:val="000000"/>
          <w:lang w:val="en"/>
        </w:rPr>
        <w:t>this equates to a 1</w:t>
      </w:r>
      <w:r w:rsidR="00D86732">
        <w:rPr>
          <w:rFonts w:ascii="Arial" w:hAnsi="Arial" w:cs="Arial"/>
          <w:color w:val="000000"/>
          <w:lang w:val="en"/>
        </w:rPr>
        <w:t>% increase</w:t>
      </w:r>
      <w:r w:rsidR="00963BDC">
        <w:rPr>
          <w:rFonts w:ascii="Arial" w:hAnsi="Arial" w:cs="Arial"/>
          <w:lang w:val="en"/>
        </w:rPr>
        <w:t xml:space="preserve">. An equivalent 1% national pay award for 2016-18 was also agreed for Chief Officers </w:t>
      </w:r>
      <w:r w:rsidR="0072431F" w:rsidRPr="0072431F">
        <w:rPr>
          <w:rFonts w:ascii="Arial" w:hAnsi="Arial" w:cs="Arial"/>
          <w:lang w:val="en"/>
        </w:rPr>
        <w:t xml:space="preserve">and </w:t>
      </w:r>
      <w:r w:rsidR="00963BDC">
        <w:rPr>
          <w:rFonts w:ascii="Arial" w:hAnsi="Arial" w:cs="Arial"/>
          <w:lang w:val="en"/>
        </w:rPr>
        <w:t xml:space="preserve">this </w:t>
      </w:r>
      <w:r w:rsidR="00BB265A" w:rsidRPr="0072431F">
        <w:rPr>
          <w:rFonts w:ascii="Arial" w:hAnsi="Arial" w:cs="Arial"/>
          <w:lang w:val="en"/>
        </w:rPr>
        <w:t xml:space="preserve">has been applied to all Corporate Directors and </w:t>
      </w:r>
      <w:r w:rsidR="00CD133A" w:rsidRPr="0072431F">
        <w:rPr>
          <w:rFonts w:ascii="Arial" w:hAnsi="Arial" w:cs="Arial"/>
          <w:lang w:val="en"/>
        </w:rPr>
        <w:t>S</w:t>
      </w:r>
      <w:r w:rsidR="00BB265A" w:rsidRPr="0072431F">
        <w:rPr>
          <w:rFonts w:ascii="Arial" w:hAnsi="Arial" w:cs="Arial"/>
          <w:lang w:val="en"/>
        </w:rPr>
        <w:t>ervice Directors</w:t>
      </w:r>
      <w:r w:rsidR="00744E52">
        <w:rPr>
          <w:rFonts w:ascii="Arial" w:hAnsi="Arial" w:cs="Arial"/>
          <w:lang w:val="en"/>
        </w:rPr>
        <w:t>.</w:t>
      </w:r>
      <w:r w:rsidR="00BB265A" w:rsidRPr="0072431F">
        <w:rPr>
          <w:rFonts w:ascii="Arial" w:hAnsi="Arial" w:cs="Arial"/>
          <w:lang w:val="en"/>
        </w:rPr>
        <w:t xml:space="preserve">  </w:t>
      </w:r>
    </w:p>
    <w:p w14:paraId="71C419A5" w14:textId="0C7350BE" w:rsidR="00C47177" w:rsidRDefault="00D86732" w:rsidP="00221BAD">
      <w:pPr>
        <w:pStyle w:val="Default"/>
        <w:rPr>
          <w:color w:val="auto"/>
        </w:rPr>
      </w:pPr>
      <w:r>
        <w:rPr>
          <w:rFonts w:eastAsia="Times New Roman"/>
          <w:lang w:eastAsia="en-GB"/>
        </w:rPr>
        <w:t>4</w:t>
      </w:r>
      <w:r w:rsidRPr="009A3FD6">
        <w:rPr>
          <w:rFonts w:eastAsia="Times New Roman"/>
          <w:color w:val="auto"/>
          <w:lang w:eastAsia="en-GB"/>
        </w:rPr>
        <w:t>.</w:t>
      </w:r>
      <w:r w:rsidR="00BD5AEB">
        <w:rPr>
          <w:rFonts w:eastAsia="Times New Roman"/>
          <w:color w:val="auto"/>
          <w:lang w:eastAsia="en-GB"/>
        </w:rPr>
        <w:t>5</w:t>
      </w:r>
      <w:r w:rsidRPr="00221BAD">
        <w:rPr>
          <w:rFonts w:eastAsia="Times New Roman"/>
          <w:color w:val="auto"/>
          <w:lang w:eastAsia="en-GB"/>
        </w:rPr>
        <w:t>.</w:t>
      </w:r>
      <w:r w:rsidR="00BD5AEB">
        <w:rPr>
          <w:rFonts w:eastAsia="Times New Roman"/>
          <w:color w:val="auto"/>
          <w:lang w:eastAsia="en-GB"/>
        </w:rPr>
        <w:t>4</w:t>
      </w:r>
      <w:r>
        <w:rPr>
          <w:rFonts w:eastAsia="Times New Roman"/>
          <w:color w:val="auto"/>
          <w:lang w:eastAsia="en-GB"/>
        </w:rPr>
        <w:t xml:space="preserve"> The</w:t>
      </w:r>
      <w:r w:rsidR="00377A0F">
        <w:t xml:space="preserve"> application of the</w:t>
      </w:r>
      <w:r w:rsidR="00AD27E1" w:rsidRPr="00221BAD">
        <w:t xml:space="preserve"> </w:t>
      </w:r>
      <w:r w:rsidR="000A2AC2">
        <w:t>1</w:t>
      </w:r>
      <w:r w:rsidR="00AD27E1" w:rsidRPr="00221BAD">
        <w:t xml:space="preserve">% </w:t>
      </w:r>
      <w:r w:rsidR="006F12B4">
        <w:t xml:space="preserve">national </w:t>
      </w:r>
      <w:r w:rsidR="00AD27E1" w:rsidRPr="00221BAD">
        <w:t xml:space="preserve">pay </w:t>
      </w:r>
      <w:r w:rsidR="00377A0F">
        <w:t>award</w:t>
      </w:r>
      <w:r w:rsidR="00AD27E1" w:rsidRPr="00221BAD">
        <w:t xml:space="preserve"> for Chief Executives of local </w:t>
      </w:r>
      <w:r w:rsidR="00221BAD" w:rsidRPr="00221BAD">
        <w:t>authority’s</w:t>
      </w:r>
      <w:r w:rsidR="00AD27E1" w:rsidRPr="00221BAD">
        <w:t xml:space="preserve"> </w:t>
      </w:r>
      <w:r w:rsidR="00AD27E1" w:rsidRPr="00AD27E1">
        <w:t xml:space="preserve">from </w:t>
      </w:r>
      <w:r w:rsidR="00AD27E1" w:rsidRPr="00AD27E1">
        <w:rPr>
          <w:bCs/>
        </w:rPr>
        <w:t xml:space="preserve">1 January </w:t>
      </w:r>
      <w:r w:rsidR="00221BAD" w:rsidRPr="00AD27E1">
        <w:rPr>
          <w:bCs/>
        </w:rPr>
        <w:t>201</w:t>
      </w:r>
      <w:r w:rsidR="00377A0F">
        <w:rPr>
          <w:bCs/>
        </w:rPr>
        <w:t>6</w:t>
      </w:r>
      <w:r w:rsidR="00221BAD" w:rsidRPr="00221BAD">
        <w:rPr>
          <w:bCs/>
        </w:rPr>
        <w:t xml:space="preserve"> to</w:t>
      </w:r>
      <w:r w:rsidR="00AD27E1" w:rsidRPr="00221BAD">
        <w:rPr>
          <w:bCs/>
        </w:rPr>
        <w:t xml:space="preserve"> 31</w:t>
      </w:r>
      <w:r w:rsidR="00AD27E1" w:rsidRPr="00221BAD">
        <w:rPr>
          <w:bCs/>
          <w:vertAlign w:val="superscript"/>
        </w:rPr>
        <w:t>st</w:t>
      </w:r>
      <w:r w:rsidR="00AD27E1" w:rsidRPr="00221BAD">
        <w:rPr>
          <w:bCs/>
        </w:rPr>
        <w:t xml:space="preserve"> March 201</w:t>
      </w:r>
      <w:r w:rsidR="00377A0F">
        <w:rPr>
          <w:bCs/>
        </w:rPr>
        <w:t>8</w:t>
      </w:r>
      <w:r w:rsidR="000A2AC2">
        <w:rPr>
          <w:bCs/>
        </w:rPr>
        <w:t>;</w:t>
      </w:r>
      <w:r w:rsidR="00377A0F">
        <w:rPr>
          <w:bCs/>
        </w:rPr>
        <w:t xml:space="preserve"> increased the fixed salary of the </w:t>
      </w:r>
      <w:r w:rsidR="00221BAD" w:rsidRPr="00221BAD">
        <w:t>C</w:t>
      </w:r>
      <w:r w:rsidR="00221BAD">
        <w:t>o</w:t>
      </w:r>
      <w:r w:rsidR="00221BAD" w:rsidRPr="00221BAD">
        <w:t>uncil’s</w:t>
      </w:r>
      <w:r w:rsidR="00AD27E1" w:rsidRPr="00221BAD">
        <w:t xml:space="preserve"> Chief Executive whose salary, pro</w:t>
      </w:r>
      <w:r w:rsidR="00221BAD" w:rsidRPr="00221BAD">
        <w:t>po</w:t>
      </w:r>
      <w:r w:rsidR="00AD27E1" w:rsidRPr="00221BAD">
        <w:t>rtionate to the size and scope of the authority</w:t>
      </w:r>
      <w:r w:rsidR="006F12B4">
        <w:t>,</w:t>
      </w:r>
      <w:r w:rsidR="00AD27E1" w:rsidRPr="00221BAD">
        <w:t xml:space="preserve"> </w:t>
      </w:r>
      <w:r w:rsidR="00377A0F">
        <w:t>was £ 170,000 by £1,700 to</w:t>
      </w:r>
      <w:r w:rsidR="00AD27E1" w:rsidRPr="00221BAD">
        <w:t xml:space="preserve"> </w:t>
      </w:r>
      <w:r w:rsidR="00221BAD" w:rsidRPr="00221BAD">
        <w:t>£17</w:t>
      </w:r>
      <w:r w:rsidR="00377A0F">
        <w:t>1</w:t>
      </w:r>
      <w:r w:rsidR="00221BAD" w:rsidRPr="00221BAD">
        <w:t>,</w:t>
      </w:r>
      <w:r w:rsidR="00377A0F">
        <w:t>7</w:t>
      </w:r>
      <w:r w:rsidR="00221BAD" w:rsidRPr="00221BAD">
        <w:t>00</w:t>
      </w:r>
      <w:r w:rsidR="00DC5568">
        <w:t>,</w:t>
      </w:r>
      <w:r w:rsidR="00221BAD">
        <w:t xml:space="preserve"> </w:t>
      </w:r>
      <w:r w:rsidR="00221BAD" w:rsidRPr="00DC5568">
        <w:rPr>
          <w:color w:val="auto"/>
        </w:rPr>
        <w:t xml:space="preserve">as set out in </w:t>
      </w:r>
      <w:r w:rsidR="00221BAD" w:rsidRPr="00586049">
        <w:rPr>
          <w:color w:val="auto"/>
        </w:rPr>
        <w:t xml:space="preserve">5.1.1 below. </w:t>
      </w:r>
    </w:p>
    <w:p w14:paraId="3EED3169" w14:textId="77777777" w:rsidR="006F12B4" w:rsidRDefault="006F12B4" w:rsidP="00221BAD">
      <w:pPr>
        <w:pStyle w:val="Default"/>
        <w:rPr>
          <w:color w:val="auto"/>
        </w:rPr>
      </w:pPr>
    </w:p>
    <w:p w14:paraId="2C8D5F50" w14:textId="01FA5B2F" w:rsidR="006F12B4" w:rsidRPr="00586049" w:rsidRDefault="006F12B4" w:rsidP="00221BAD">
      <w:pPr>
        <w:pStyle w:val="Default"/>
        <w:rPr>
          <w:rFonts w:eastAsia="Times New Roman"/>
          <w:color w:val="auto"/>
          <w:lang w:eastAsia="en-GB"/>
        </w:rPr>
      </w:pPr>
      <w:r>
        <w:rPr>
          <w:color w:val="auto"/>
        </w:rPr>
        <w:t>4.5.5. Other NCC</w:t>
      </w:r>
      <w:bookmarkStart w:id="0" w:name="_GoBack"/>
      <w:bookmarkEnd w:id="0"/>
      <w:r>
        <w:rPr>
          <w:color w:val="auto"/>
        </w:rPr>
        <w:t xml:space="preserve"> employees also received the national pay award which is equivalent to 1% over two years. </w:t>
      </w:r>
    </w:p>
    <w:p w14:paraId="0B18B7FF" w14:textId="27620A7A" w:rsidR="00C47177" w:rsidRDefault="00C955BB" w:rsidP="00C47177">
      <w:pPr>
        <w:spacing w:before="100" w:beforeAutospacing="1" w:after="100" w:afterAutospacing="1" w:line="240" w:lineRule="auto"/>
        <w:rPr>
          <w:rFonts w:ascii="Arial" w:hAnsi="Arial" w:cs="Arial"/>
          <w:sz w:val="24"/>
          <w:szCs w:val="24"/>
        </w:rPr>
      </w:pPr>
      <w:r>
        <w:rPr>
          <w:rFonts w:ascii="Arial" w:eastAsia="Times New Roman" w:hAnsi="Arial" w:cs="Arial"/>
          <w:sz w:val="24"/>
          <w:szCs w:val="24"/>
          <w:lang w:eastAsia="en-GB"/>
        </w:rPr>
        <w:t>4</w:t>
      </w:r>
      <w:r w:rsidR="00C47177">
        <w:rPr>
          <w:rFonts w:ascii="Arial" w:eastAsia="Times New Roman" w:hAnsi="Arial" w:cs="Arial"/>
          <w:sz w:val="24"/>
          <w:szCs w:val="24"/>
          <w:lang w:eastAsia="en-GB"/>
        </w:rPr>
        <w:t>.</w:t>
      </w:r>
      <w:r w:rsidR="00BD5AEB">
        <w:rPr>
          <w:rFonts w:ascii="Arial" w:eastAsia="Times New Roman" w:hAnsi="Arial" w:cs="Arial"/>
          <w:sz w:val="24"/>
          <w:szCs w:val="24"/>
          <w:lang w:eastAsia="en-GB"/>
        </w:rPr>
        <w:t>5</w:t>
      </w:r>
      <w:r w:rsidR="00C47177">
        <w:rPr>
          <w:rFonts w:ascii="Arial" w:eastAsia="Times New Roman" w:hAnsi="Arial" w:cs="Arial"/>
          <w:sz w:val="24"/>
          <w:szCs w:val="24"/>
          <w:lang w:eastAsia="en-GB"/>
        </w:rPr>
        <w:t>.</w:t>
      </w:r>
      <w:r w:rsidR="006F12B4">
        <w:rPr>
          <w:rFonts w:ascii="Arial" w:eastAsia="Times New Roman" w:hAnsi="Arial" w:cs="Arial"/>
          <w:sz w:val="24"/>
          <w:szCs w:val="24"/>
          <w:lang w:eastAsia="en-GB"/>
        </w:rPr>
        <w:t>6</w:t>
      </w:r>
      <w:r w:rsidR="00A15055">
        <w:rPr>
          <w:rFonts w:ascii="Arial" w:eastAsia="Times New Roman" w:hAnsi="Arial" w:cs="Arial"/>
          <w:sz w:val="24"/>
          <w:szCs w:val="24"/>
          <w:lang w:eastAsia="en-GB"/>
        </w:rPr>
        <w:t xml:space="preserve"> </w:t>
      </w:r>
      <w:r w:rsidR="00672C75">
        <w:rPr>
          <w:rFonts w:ascii="Arial" w:eastAsia="Times New Roman" w:hAnsi="Arial" w:cs="Arial"/>
          <w:sz w:val="24"/>
          <w:szCs w:val="24"/>
          <w:lang w:eastAsia="en-GB"/>
        </w:rPr>
        <w:tab/>
      </w:r>
      <w:r w:rsidR="00C47177">
        <w:rPr>
          <w:rFonts w:ascii="Arial" w:hAnsi="Arial" w:cs="Arial"/>
          <w:sz w:val="24"/>
          <w:szCs w:val="24"/>
        </w:rPr>
        <w:t>As part of its overall ambition to model good employment practice</w:t>
      </w:r>
      <w:r w:rsidR="00D86732">
        <w:rPr>
          <w:rFonts w:ascii="Arial" w:hAnsi="Arial" w:cs="Arial"/>
          <w:sz w:val="24"/>
          <w:szCs w:val="24"/>
        </w:rPr>
        <w:t>, Nottinghamshire</w:t>
      </w:r>
      <w:r w:rsidR="00C47177" w:rsidRPr="00152110">
        <w:rPr>
          <w:rFonts w:ascii="Arial" w:eastAsia="Times New Roman" w:hAnsi="Arial" w:cs="Arial"/>
          <w:sz w:val="24"/>
          <w:szCs w:val="24"/>
          <w:lang w:eastAsia="en-GB"/>
        </w:rPr>
        <w:t xml:space="preserve"> County</w:t>
      </w:r>
      <w:r w:rsidR="00C47177" w:rsidRPr="00152110">
        <w:rPr>
          <w:rFonts w:ascii="Arial" w:eastAsia="Times New Roman" w:hAnsi="Arial" w:cs="Arial"/>
          <w:color w:val="FF0000"/>
          <w:sz w:val="24"/>
          <w:szCs w:val="24"/>
          <w:lang w:eastAsia="en-GB"/>
        </w:rPr>
        <w:t xml:space="preserve"> </w:t>
      </w:r>
      <w:r w:rsidR="00C47177" w:rsidRPr="00152110">
        <w:rPr>
          <w:rFonts w:ascii="Arial" w:eastAsia="Times New Roman" w:hAnsi="Arial" w:cs="Arial"/>
          <w:sz w:val="24"/>
          <w:szCs w:val="24"/>
          <w:lang w:eastAsia="en-GB"/>
        </w:rPr>
        <w:t xml:space="preserve">Council </w:t>
      </w:r>
      <w:r w:rsidR="00847298">
        <w:rPr>
          <w:rFonts w:ascii="Arial" w:eastAsia="Times New Roman" w:hAnsi="Arial" w:cs="Arial"/>
          <w:sz w:val="24"/>
          <w:szCs w:val="24"/>
          <w:lang w:eastAsia="en-GB"/>
        </w:rPr>
        <w:t>f</w:t>
      </w:r>
      <w:r w:rsidR="00C47177">
        <w:rPr>
          <w:rFonts w:ascii="Arial" w:eastAsia="Times New Roman" w:hAnsi="Arial" w:cs="Arial"/>
          <w:sz w:val="24"/>
          <w:szCs w:val="24"/>
          <w:lang w:eastAsia="en-GB"/>
        </w:rPr>
        <w:t xml:space="preserve">ormally </w:t>
      </w:r>
      <w:r w:rsidR="00D86732" w:rsidRPr="00152110">
        <w:rPr>
          <w:rFonts w:ascii="Arial" w:eastAsia="Times New Roman" w:hAnsi="Arial" w:cs="Arial"/>
          <w:sz w:val="24"/>
          <w:szCs w:val="24"/>
          <w:lang w:eastAsia="en-GB"/>
        </w:rPr>
        <w:t>adopt</w:t>
      </w:r>
      <w:r w:rsidR="00D86732">
        <w:rPr>
          <w:rFonts w:ascii="Arial" w:eastAsia="Times New Roman" w:hAnsi="Arial" w:cs="Arial"/>
          <w:sz w:val="24"/>
          <w:szCs w:val="24"/>
          <w:lang w:eastAsia="en-GB"/>
        </w:rPr>
        <w:t>ed</w:t>
      </w:r>
      <w:r w:rsidR="00D86732" w:rsidRPr="00152110">
        <w:rPr>
          <w:rFonts w:ascii="Arial" w:eastAsia="Times New Roman" w:hAnsi="Arial" w:cs="Arial"/>
          <w:sz w:val="24"/>
          <w:szCs w:val="24"/>
          <w:lang w:eastAsia="en-GB"/>
        </w:rPr>
        <w:t xml:space="preserve"> the</w:t>
      </w:r>
      <w:r w:rsidR="00C47177" w:rsidRPr="00152110">
        <w:rPr>
          <w:rFonts w:ascii="Arial" w:eastAsia="Times New Roman" w:hAnsi="Arial" w:cs="Arial"/>
          <w:sz w:val="24"/>
          <w:szCs w:val="24"/>
          <w:lang w:eastAsia="en-GB"/>
        </w:rPr>
        <w:t xml:space="preserve"> “Living Wage” </w:t>
      </w:r>
      <w:r w:rsidR="00BF6368">
        <w:rPr>
          <w:rFonts w:ascii="Arial" w:eastAsia="Times New Roman" w:hAnsi="Arial" w:cs="Arial"/>
          <w:sz w:val="24"/>
          <w:szCs w:val="24"/>
          <w:lang w:eastAsia="en-GB"/>
        </w:rPr>
        <w:t xml:space="preserve">rate determined by the Living Wage Foundation </w:t>
      </w:r>
      <w:r w:rsidR="00C47177" w:rsidRPr="00152110">
        <w:rPr>
          <w:rFonts w:ascii="Arial" w:eastAsia="Times New Roman" w:hAnsi="Arial" w:cs="Arial"/>
          <w:sz w:val="24"/>
          <w:szCs w:val="24"/>
          <w:lang w:eastAsia="en-GB"/>
        </w:rPr>
        <w:t>for the U.K</w:t>
      </w:r>
      <w:r w:rsidR="00A5786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(outside London) </w:t>
      </w:r>
      <w:r w:rsidR="00A5786F">
        <w:rPr>
          <w:rFonts w:ascii="Arial" w:eastAsia="Times New Roman" w:hAnsi="Arial" w:cs="Arial"/>
          <w:sz w:val="24"/>
          <w:szCs w:val="24"/>
          <w:lang w:eastAsia="en-GB"/>
        </w:rPr>
        <w:t>from 1st April 2014</w:t>
      </w:r>
      <w:r w:rsidR="00C47177" w:rsidRPr="00152110">
        <w:rPr>
          <w:rFonts w:ascii="Arial" w:eastAsia="Times New Roman" w:hAnsi="Arial" w:cs="Arial"/>
          <w:sz w:val="24"/>
          <w:szCs w:val="24"/>
          <w:lang w:eastAsia="en-GB"/>
        </w:rPr>
        <w:t>.</w:t>
      </w:r>
      <w:r w:rsidR="00C47177">
        <w:rPr>
          <w:rFonts w:ascii="Arial" w:eastAsia="Times New Roman" w:hAnsi="Arial" w:cs="Arial"/>
          <w:sz w:val="24"/>
          <w:szCs w:val="24"/>
          <w:lang w:eastAsia="en-GB"/>
        </w:rPr>
        <w:t xml:space="preserve"> </w:t>
      </w:r>
      <w:r w:rsidR="00C47177" w:rsidRPr="00152110">
        <w:rPr>
          <w:rFonts w:ascii="Arial" w:hAnsi="Arial" w:cs="Arial"/>
          <w:sz w:val="24"/>
          <w:szCs w:val="24"/>
        </w:rPr>
        <w:t xml:space="preserve">The </w:t>
      </w:r>
      <w:r w:rsidR="00C47177">
        <w:rPr>
          <w:rFonts w:ascii="Arial" w:hAnsi="Arial" w:cs="Arial"/>
          <w:sz w:val="24"/>
          <w:szCs w:val="24"/>
        </w:rPr>
        <w:t>current nationally set L</w:t>
      </w:r>
      <w:r w:rsidR="00C47177" w:rsidRPr="00152110">
        <w:rPr>
          <w:rFonts w:ascii="Arial" w:hAnsi="Arial" w:cs="Arial"/>
          <w:sz w:val="24"/>
          <w:szCs w:val="24"/>
        </w:rPr>
        <w:t>iving W</w:t>
      </w:r>
      <w:r w:rsidR="00C47177">
        <w:rPr>
          <w:rFonts w:ascii="Arial" w:hAnsi="Arial" w:cs="Arial"/>
          <w:sz w:val="24"/>
          <w:szCs w:val="24"/>
        </w:rPr>
        <w:t>age</w:t>
      </w:r>
      <w:r w:rsidR="00C47177" w:rsidRPr="00152110">
        <w:rPr>
          <w:rFonts w:ascii="Arial" w:hAnsi="Arial" w:cs="Arial"/>
          <w:sz w:val="24"/>
          <w:szCs w:val="24"/>
        </w:rPr>
        <w:t xml:space="preserve"> </w:t>
      </w:r>
      <w:r w:rsidR="00BF6368">
        <w:rPr>
          <w:rFonts w:ascii="Arial" w:hAnsi="Arial" w:cs="Arial"/>
          <w:sz w:val="24"/>
          <w:szCs w:val="24"/>
        </w:rPr>
        <w:t xml:space="preserve">Foundation </w:t>
      </w:r>
      <w:r w:rsidR="00BB265A">
        <w:rPr>
          <w:rFonts w:ascii="Arial" w:hAnsi="Arial" w:cs="Arial"/>
          <w:sz w:val="24"/>
          <w:szCs w:val="24"/>
        </w:rPr>
        <w:t xml:space="preserve">Living Wage </w:t>
      </w:r>
      <w:r w:rsidR="00C47177" w:rsidRPr="00152110">
        <w:rPr>
          <w:rFonts w:ascii="Arial" w:hAnsi="Arial" w:cs="Arial"/>
          <w:sz w:val="24"/>
          <w:szCs w:val="24"/>
        </w:rPr>
        <w:t xml:space="preserve">rate </w:t>
      </w:r>
      <w:r w:rsidR="00C47177">
        <w:rPr>
          <w:rFonts w:ascii="Arial" w:hAnsi="Arial" w:cs="Arial"/>
          <w:sz w:val="24"/>
          <w:szCs w:val="24"/>
        </w:rPr>
        <w:t xml:space="preserve">of </w:t>
      </w:r>
      <w:r w:rsidR="00C47177" w:rsidRPr="00152110">
        <w:rPr>
          <w:rFonts w:ascii="Arial" w:hAnsi="Arial" w:cs="Arial"/>
          <w:sz w:val="24"/>
          <w:szCs w:val="24"/>
        </w:rPr>
        <w:t>£</w:t>
      </w:r>
      <w:r w:rsidR="00BF6368">
        <w:rPr>
          <w:rFonts w:ascii="Arial" w:hAnsi="Arial" w:cs="Arial"/>
          <w:sz w:val="24"/>
          <w:szCs w:val="24"/>
        </w:rPr>
        <w:t>8.</w:t>
      </w:r>
      <w:r w:rsidR="00BB265A">
        <w:rPr>
          <w:rFonts w:ascii="Arial" w:hAnsi="Arial" w:cs="Arial"/>
          <w:sz w:val="24"/>
          <w:szCs w:val="24"/>
        </w:rPr>
        <w:t>4</w:t>
      </w:r>
      <w:r w:rsidR="00BF6368">
        <w:rPr>
          <w:rFonts w:ascii="Arial" w:hAnsi="Arial" w:cs="Arial"/>
          <w:sz w:val="24"/>
          <w:szCs w:val="24"/>
        </w:rPr>
        <w:t>5</w:t>
      </w:r>
      <w:r w:rsidR="00C47177" w:rsidRPr="00152110">
        <w:rPr>
          <w:rFonts w:ascii="Arial" w:hAnsi="Arial" w:cs="Arial"/>
          <w:sz w:val="24"/>
          <w:szCs w:val="24"/>
        </w:rPr>
        <w:t xml:space="preserve"> per hour</w:t>
      </w:r>
      <w:r w:rsidR="00C47177">
        <w:rPr>
          <w:rFonts w:ascii="Arial" w:hAnsi="Arial" w:cs="Arial"/>
          <w:sz w:val="24"/>
          <w:szCs w:val="24"/>
        </w:rPr>
        <w:t xml:space="preserve">, </w:t>
      </w:r>
      <w:r w:rsidR="00A5786F">
        <w:rPr>
          <w:rFonts w:ascii="Arial" w:hAnsi="Arial" w:cs="Arial"/>
          <w:sz w:val="24"/>
          <w:szCs w:val="24"/>
        </w:rPr>
        <w:t>applies</w:t>
      </w:r>
      <w:r w:rsidR="003D47B6">
        <w:rPr>
          <w:rFonts w:ascii="Arial" w:hAnsi="Arial" w:cs="Arial"/>
          <w:sz w:val="24"/>
          <w:szCs w:val="24"/>
        </w:rPr>
        <w:t xml:space="preserve"> to </w:t>
      </w:r>
      <w:r w:rsidR="00C47177">
        <w:rPr>
          <w:rFonts w:ascii="Arial" w:hAnsi="Arial" w:cs="Arial"/>
          <w:sz w:val="24"/>
          <w:szCs w:val="24"/>
        </w:rPr>
        <w:t>all of the Council’s direct employees on sp</w:t>
      </w:r>
      <w:r w:rsidR="007D64DB">
        <w:rPr>
          <w:rFonts w:ascii="Arial" w:hAnsi="Arial" w:cs="Arial"/>
          <w:sz w:val="24"/>
          <w:szCs w:val="24"/>
        </w:rPr>
        <w:t>inal</w:t>
      </w:r>
      <w:r w:rsidR="00C47177">
        <w:rPr>
          <w:rFonts w:ascii="Arial" w:hAnsi="Arial" w:cs="Arial"/>
          <w:sz w:val="24"/>
          <w:szCs w:val="24"/>
        </w:rPr>
        <w:t xml:space="preserve"> col</w:t>
      </w:r>
      <w:r w:rsidR="007D64DB">
        <w:rPr>
          <w:rFonts w:ascii="Arial" w:hAnsi="Arial" w:cs="Arial"/>
          <w:sz w:val="24"/>
          <w:szCs w:val="24"/>
        </w:rPr>
        <w:t>umn</w:t>
      </w:r>
      <w:r w:rsidR="00C47177">
        <w:rPr>
          <w:rFonts w:ascii="Arial" w:hAnsi="Arial" w:cs="Arial"/>
          <w:sz w:val="24"/>
          <w:szCs w:val="24"/>
        </w:rPr>
        <w:t xml:space="preserve"> </w:t>
      </w:r>
      <w:r w:rsidR="00C47177" w:rsidRPr="001A1C81">
        <w:rPr>
          <w:rFonts w:ascii="Arial" w:hAnsi="Arial" w:cs="Arial"/>
          <w:sz w:val="24"/>
          <w:szCs w:val="24"/>
        </w:rPr>
        <w:t>p</w:t>
      </w:r>
      <w:r w:rsidR="007D64DB" w:rsidRPr="001A1C81">
        <w:rPr>
          <w:rFonts w:ascii="Arial" w:hAnsi="Arial" w:cs="Arial"/>
          <w:sz w:val="24"/>
          <w:szCs w:val="24"/>
        </w:rPr>
        <w:t>oin</w:t>
      </w:r>
      <w:r w:rsidR="00C47177" w:rsidRPr="001A1C81">
        <w:rPr>
          <w:rFonts w:ascii="Arial" w:hAnsi="Arial" w:cs="Arial"/>
          <w:sz w:val="24"/>
          <w:szCs w:val="24"/>
        </w:rPr>
        <w:t>t 1</w:t>
      </w:r>
      <w:r w:rsidR="001A1C81" w:rsidRPr="001A1C81">
        <w:rPr>
          <w:rFonts w:ascii="Arial" w:hAnsi="Arial" w:cs="Arial"/>
          <w:sz w:val="24"/>
          <w:szCs w:val="24"/>
        </w:rPr>
        <w:t>3</w:t>
      </w:r>
      <w:r w:rsidR="00C47177" w:rsidRPr="001A1C81">
        <w:rPr>
          <w:rFonts w:ascii="Arial" w:hAnsi="Arial" w:cs="Arial"/>
          <w:sz w:val="24"/>
          <w:szCs w:val="24"/>
        </w:rPr>
        <w:t xml:space="preserve"> </w:t>
      </w:r>
      <w:r w:rsidR="00C47177">
        <w:rPr>
          <w:rFonts w:ascii="Arial" w:hAnsi="Arial" w:cs="Arial"/>
          <w:sz w:val="24"/>
          <w:szCs w:val="24"/>
        </w:rPr>
        <w:t>or below</w:t>
      </w:r>
      <w:r w:rsidR="00C0160C">
        <w:rPr>
          <w:rFonts w:ascii="Arial" w:hAnsi="Arial" w:cs="Arial"/>
          <w:sz w:val="24"/>
          <w:szCs w:val="24"/>
        </w:rPr>
        <w:t xml:space="preserve"> (grades 1 and 2),</w:t>
      </w:r>
      <w:r w:rsidR="00C47177">
        <w:rPr>
          <w:rFonts w:ascii="Arial" w:hAnsi="Arial" w:cs="Arial"/>
          <w:sz w:val="24"/>
          <w:szCs w:val="24"/>
        </w:rPr>
        <w:t xml:space="preserve"> o</w:t>
      </w:r>
      <w:r>
        <w:rPr>
          <w:rFonts w:ascii="Arial" w:hAnsi="Arial" w:cs="Arial"/>
          <w:sz w:val="24"/>
          <w:szCs w:val="24"/>
        </w:rPr>
        <w:t>n</w:t>
      </w:r>
      <w:r w:rsidR="00C47177">
        <w:rPr>
          <w:rFonts w:ascii="Arial" w:hAnsi="Arial" w:cs="Arial"/>
          <w:sz w:val="24"/>
          <w:szCs w:val="24"/>
        </w:rPr>
        <w:t xml:space="preserve"> its current pay scale. </w:t>
      </w:r>
    </w:p>
    <w:p w14:paraId="4E575839" w14:textId="546051E1" w:rsidR="00C47177" w:rsidRDefault="00C955BB" w:rsidP="00C47177">
      <w:pPr>
        <w:spacing w:before="100" w:beforeAutospacing="1" w:after="100" w:afterAutospacing="1" w:line="240" w:lineRule="auto"/>
        <w:rPr>
          <w:rFonts w:ascii="Arial" w:hAnsi="Arial" w:cs="Arial"/>
          <w:sz w:val="24"/>
          <w:szCs w:val="24"/>
        </w:rPr>
      </w:pPr>
      <w:r>
        <w:rPr>
          <w:rFonts w:ascii="Arial" w:hAnsi="Arial" w:cs="Arial"/>
          <w:sz w:val="24"/>
          <w:szCs w:val="24"/>
        </w:rPr>
        <w:t>4</w:t>
      </w:r>
      <w:r w:rsidR="00C47177">
        <w:rPr>
          <w:rFonts w:ascii="Arial" w:hAnsi="Arial" w:cs="Arial"/>
          <w:sz w:val="24"/>
          <w:szCs w:val="24"/>
        </w:rPr>
        <w:t>.</w:t>
      </w:r>
      <w:r w:rsidR="00BD5AEB">
        <w:rPr>
          <w:rFonts w:ascii="Arial" w:hAnsi="Arial" w:cs="Arial"/>
          <w:sz w:val="24"/>
          <w:szCs w:val="24"/>
        </w:rPr>
        <w:t>5</w:t>
      </w:r>
      <w:r w:rsidR="00C47177">
        <w:rPr>
          <w:rFonts w:ascii="Arial" w:hAnsi="Arial" w:cs="Arial"/>
          <w:sz w:val="24"/>
          <w:szCs w:val="24"/>
        </w:rPr>
        <w:t>.</w:t>
      </w:r>
      <w:r w:rsidR="006F12B4">
        <w:rPr>
          <w:rFonts w:ascii="Arial" w:hAnsi="Arial" w:cs="Arial"/>
          <w:sz w:val="24"/>
          <w:szCs w:val="24"/>
        </w:rPr>
        <w:t>7</w:t>
      </w:r>
      <w:r w:rsidR="00C47177">
        <w:rPr>
          <w:rFonts w:ascii="Arial" w:hAnsi="Arial" w:cs="Arial"/>
          <w:sz w:val="24"/>
          <w:szCs w:val="24"/>
        </w:rPr>
        <w:t xml:space="preserve"> </w:t>
      </w:r>
      <w:r w:rsidR="00672C75">
        <w:rPr>
          <w:rFonts w:ascii="Arial" w:hAnsi="Arial" w:cs="Arial"/>
          <w:sz w:val="24"/>
          <w:szCs w:val="24"/>
        </w:rPr>
        <w:tab/>
      </w:r>
      <w:r w:rsidR="00A5786F">
        <w:rPr>
          <w:rFonts w:ascii="Arial" w:hAnsi="Arial" w:cs="Arial"/>
          <w:sz w:val="24"/>
          <w:szCs w:val="24"/>
        </w:rPr>
        <w:t>T</w:t>
      </w:r>
      <w:r w:rsidR="00C47177">
        <w:rPr>
          <w:rFonts w:ascii="Arial" w:hAnsi="Arial" w:cs="Arial"/>
          <w:sz w:val="24"/>
          <w:szCs w:val="24"/>
        </w:rPr>
        <w:t xml:space="preserve">he Living Wage rate </w:t>
      </w:r>
      <w:r w:rsidR="00A5786F">
        <w:rPr>
          <w:rFonts w:ascii="Arial" w:hAnsi="Arial" w:cs="Arial"/>
          <w:sz w:val="24"/>
          <w:szCs w:val="24"/>
        </w:rPr>
        <w:t>is</w:t>
      </w:r>
      <w:r w:rsidR="00C47177" w:rsidRPr="00152110">
        <w:rPr>
          <w:rFonts w:ascii="Arial" w:hAnsi="Arial" w:cs="Arial"/>
          <w:sz w:val="24"/>
          <w:szCs w:val="24"/>
        </w:rPr>
        <w:t xml:space="preserve"> paid</w:t>
      </w:r>
      <w:r>
        <w:rPr>
          <w:rFonts w:ascii="Arial" w:hAnsi="Arial" w:cs="Arial"/>
          <w:sz w:val="24"/>
          <w:szCs w:val="24"/>
        </w:rPr>
        <w:t xml:space="preserve"> </w:t>
      </w:r>
      <w:r w:rsidR="005053D4" w:rsidRPr="00152110">
        <w:rPr>
          <w:rFonts w:ascii="Arial" w:hAnsi="Arial" w:cs="Arial"/>
          <w:sz w:val="24"/>
          <w:szCs w:val="24"/>
        </w:rPr>
        <w:t>as an allowance on top of existing pay rates</w:t>
      </w:r>
      <w:r w:rsidR="005053D4">
        <w:rPr>
          <w:rFonts w:ascii="Arial" w:hAnsi="Arial" w:cs="Arial"/>
          <w:sz w:val="24"/>
          <w:szCs w:val="24"/>
        </w:rPr>
        <w:t xml:space="preserve">, </w:t>
      </w:r>
      <w:r w:rsidR="00C47177" w:rsidRPr="00152110">
        <w:rPr>
          <w:rFonts w:ascii="Arial" w:hAnsi="Arial" w:cs="Arial"/>
          <w:sz w:val="24"/>
          <w:szCs w:val="24"/>
        </w:rPr>
        <w:t xml:space="preserve">as </w:t>
      </w:r>
      <w:r w:rsidR="005053D4">
        <w:rPr>
          <w:rFonts w:ascii="Arial" w:hAnsi="Arial" w:cs="Arial"/>
          <w:sz w:val="24"/>
          <w:szCs w:val="24"/>
        </w:rPr>
        <w:t>the</w:t>
      </w:r>
      <w:r w:rsidR="00C47177" w:rsidRPr="00152110">
        <w:rPr>
          <w:rFonts w:ascii="Arial" w:hAnsi="Arial" w:cs="Arial"/>
          <w:sz w:val="24"/>
          <w:szCs w:val="24"/>
        </w:rPr>
        <w:t xml:space="preserve"> minimum basic rate of pay paid on the Council</w:t>
      </w:r>
      <w:r w:rsidR="00C47177">
        <w:rPr>
          <w:rFonts w:ascii="Arial" w:hAnsi="Arial" w:cs="Arial"/>
          <w:sz w:val="24"/>
          <w:szCs w:val="24"/>
        </w:rPr>
        <w:t xml:space="preserve">’s </w:t>
      </w:r>
      <w:r w:rsidR="00C47177" w:rsidRPr="00152110">
        <w:rPr>
          <w:rFonts w:ascii="Arial" w:hAnsi="Arial" w:cs="Arial"/>
          <w:sz w:val="24"/>
          <w:szCs w:val="24"/>
        </w:rPr>
        <w:t>pay spine, applied to all hours worked, including enhancements and overtime payments.</w:t>
      </w:r>
    </w:p>
    <w:p w14:paraId="20C5EB7C" w14:textId="32BA9A81" w:rsidR="000A2AC2" w:rsidRDefault="00C955BB" w:rsidP="00C47177">
      <w:pPr>
        <w:spacing w:before="100" w:beforeAutospacing="1" w:after="100" w:afterAutospacing="1" w:line="240" w:lineRule="auto"/>
        <w:rPr>
          <w:rFonts w:ascii="Arial" w:hAnsi="Arial" w:cs="Arial"/>
          <w:sz w:val="24"/>
          <w:szCs w:val="24"/>
        </w:rPr>
      </w:pPr>
      <w:r>
        <w:rPr>
          <w:rFonts w:ascii="Arial" w:hAnsi="Arial" w:cs="Arial"/>
          <w:sz w:val="24"/>
          <w:szCs w:val="24"/>
        </w:rPr>
        <w:t>4</w:t>
      </w:r>
      <w:r w:rsidR="007D64DB">
        <w:rPr>
          <w:rFonts w:ascii="Arial" w:hAnsi="Arial" w:cs="Arial"/>
          <w:sz w:val="24"/>
          <w:szCs w:val="24"/>
        </w:rPr>
        <w:t>.</w:t>
      </w:r>
      <w:r w:rsidR="00BD5AEB">
        <w:rPr>
          <w:rFonts w:ascii="Arial" w:hAnsi="Arial" w:cs="Arial"/>
          <w:sz w:val="24"/>
          <w:szCs w:val="24"/>
        </w:rPr>
        <w:t>5</w:t>
      </w:r>
      <w:r w:rsidR="007D64DB">
        <w:rPr>
          <w:rFonts w:ascii="Arial" w:hAnsi="Arial" w:cs="Arial"/>
          <w:sz w:val="24"/>
          <w:szCs w:val="24"/>
        </w:rPr>
        <w:t>.</w:t>
      </w:r>
      <w:r w:rsidR="006F12B4">
        <w:rPr>
          <w:rFonts w:ascii="Arial" w:hAnsi="Arial" w:cs="Arial"/>
          <w:sz w:val="24"/>
          <w:szCs w:val="24"/>
        </w:rPr>
        <w:t>8</w:t>
      </w:r>
      <w:r w:rsidR="007D64DB">
        <w:rPr>
          <w:rFonts w:ascii="Arial" w:hAnsi="Arial" w:cs="Arial"/>
          <w:sz w:val="24"/>
          <w:szCs w:val="24"/>
        </w:rPr>
        <w:tab/>
        <w:t xml:space="preserve">In addition, </w:t>
      </w:r>
      <w:r>
        <w:rPr>
          <w:rFonts w:ascii="Arial" w:hAnsi="Arial" w:cs="Arial"/>
          <w:sz w:val="24"/>
          <w:szCs w:val="24"/>
        </w:rPr>
        <w:t xml:space="preserve">as part of its commitment to fair pay and stimulating local economic growth </w:t>
      </w:r>
      <w:r w:rsidR="007D64DB">
        <w:rPr>
          <w:rFonts w:ascii="Arial" w:hAnsi="Arial" w:cs="Arial"/>
          <w:sz w:val="24"/>
          <w:szCs w:val="24"/>
        </w:rPr>
        <w:t>from 1</w:t>
      </w:r>
      <w:r w:rsidR="007D64DB" w:rsidRPr="007D64DB">
        <w:rPr>
          <w:rFonts w:ascii="Arial" w:hAnsi="Arial" w:cs="Arial"/>
          <w:sz w:val="24"/>
          <w:szCs w:val="24"/>
          <w:vertAlign w:val="superscript"/>
        </w:rPr>
        <w:t>st</w:t>
      </w:r>
      <w:r w:rsidR="007D64DB">
        <w:rPr>
          <w:rFonts w:ascii="Arial" w:hAnsi="Arial" w:cs="Arial"/>
          <w:sz w:val="24"/>
          <w:szCs w:val="24"/>
        </w:rPr>
        <w:t xml:space="preserve"> April 2014, the Council ensure</w:t>
      </w:r>
      <w:r w:rsidR="00A5786F">
        <w:rPr>
          <w:rFonts w:ascii="Arial" w:hAnsi="Arial" w:cs="Arial"/>
          <w:sz w:val="24"/>
          <w:szCs w:val="24"/>
        </w:rPr>
        <w:t>d</w:t>
      </w:r>
      <w:r w:rsidR="007D64DB">
        <w:rPr>
          <w:rFonts w:ascii="Arial" w:hAnsi="Arial" w:cs="Arial"/>
          <w:sz w:val="24"/>
          <w:szCs w:val="24"/>
        </w:rPr>
        <w:t xml:space="preserve"> that all young people placed within the authority as </w:t>
      </w:r>
      <w:r w:rsidR="00BB265A">
        <w:rPr>
          <w:rFonts w:ascii="Arial" w:hAnsi="Arial" w:cs="Arial"/>
          <w:sz w:val="24"/>
          <w:szCs w:val="24"/>
        </w:rPr>
        <w:t>A</w:t>
      </w:r>
      <w:r w:rsidR="007D64DB">
        <w:rPr>
          <w:rFonts w:ascii="Arial" w:hAnsi="Arial" w:cs="Arial"/>
          <w:sz w:val="24"/>
          <w:szCs w:val="24"/>
        </w:rPr>
        <w:t>pprentices, and therefore outside of the scope of the Living Wage</w:t>
      </w:r>
      <w:r w:rsidR="00221BAD">
        <w:rPr>
          <w:rFonts w:ascii="Arial" w:hAnsi="Arial" w:cs="Arial"/>
          <w:sz w:val="24"/>
          <w:szCs w:val="24"/>
        </w:rPr>
        <w:t xml:space="preserve"> Foundation rate</w:t>
      </w:r>
      <w:r w:rsidR="007D64DB">
        <w:rPr>
          <w:rFonts w:ascii="Arial" w:hAnsi="Arial" w:cs="Arial"/>
          <w:sz w:val="24"/>
          <w:szCs w:val="24"/>
        </w:rPr>
        <w:t xml:space="preserve">, are paid the </w:t>
      </w:r>
      <w:r w:rsidR="00A5786F">
        <w:rPr>
          <w:rFonts w:ascii="Arial" w:hAnsi="Arial" w:cs="Arial"/>
          <w:sz w:val="24"/>
          <w:szCs w:val="24"/>
        </w:rPr>
        <w:t xml:space="preserve">current </w:t>
      </w:r>
      <w:r w:rsidR="007D64DB">
        <w:rPr>
          <w:rFonts w:ascii="Arial" w:hAnsi="Arial" w:cs="Arial"/>
          <w:sz w:val="24"/>
          <w:szCs w:val="24"/>
        </w:rPr>
        <w:t xml:space="preserve">national Minimum Wage </w:t>
      </w:r>
      <w:r w:rsidR="00A5786F">
        <w:rPr>
          <w:rFonts w:ascii="Arial" w:hAnsi="Arial" w:cs="Arial"/>
          <w:sz w:val="24"/>
          <w:szCs w:val="24"/>
        </w:rPr>
        <w:t xml:space="preserve">rate for their age. </w:t>
      </w:r>
    </w:p>
    <w:p w14:paraId="486D3473" w14:textId="083C392B" w:rsidR="00C47177" w:rsidRPr="00B2752F" w:rsidRDefault="00C955BB" w:rsidP="005053D4">
      <w:pPr>
        <w:spacing w:before="100" w:beforeAutospacing="1" w:after="100" w:afterAutospacing="1" w:line="240" w:lineRule="auto"/>
        <w:rPr>
          <w:rFonts w:ascii="Arial" w:eastAsia="Times New Roman" w:hAnsi="Arial" w:cs="Arial"/>
          <w:sz w:val="24"/>
          <w:szCs w:val="24"/>
          <w:u w:val="single"/>
          <w:lang w:eastAsia="en-GB"/>
        </w:rPr>
      </w:pPr>
      <w:r>
        <w:rPr>
          <w:rFonts w:ascii="Arial" w:eastAsia="Times New Roman" w:hAnsi="Arial" w:cs="Arial"/>
          <w:color w:val="000000"/>
          <w:sz w:val="24"/>
          <w:szCs w:val="24"/>
          <w:lang w:eastAsia="en-GB"/>
        </w:rPr>
        <w:t>4</w:t>
      </w:r>
      <w:r w:rsidR="00C47177" w:rsidRPr="00B2752F">
        <w:rPr>
          <w:rFonts w:ascii="Arial" w:eastAsia="Times New Roman" w:hAnsi="Arial" w:cs="Arial"/>
          <w:sz w:val="24"/>
          <w:szCs w:val="24"/>
          <w:lang w:eastAsia="en-GB"/>
        </w:rPr>
        <w:t>.</w:t>
      </w:r>
      <w:r w:rsidR="00BD5AEB">
        <w:rPr>
          <w:rFonts w:ascii="Arial" w:eastAsia="Times New Roman" w:hAnsi="Arial" w:cs="Arial"/>
          <w:sz w:val="24"/>
          <w:szCs w:val="24"/>
          <w:lang w:eastAsia="en-GB"/>
        </w:rPr>
        <w:t>6</w:t>
      </w:r>
      <w:r w:rsidR="00C47177" w:rsidRPr="00B2752F">
        <w:rPr>
          <w:rFonts w:ascii="Arial" w:eastAsia="Times New Roman" w:hAnsi="Arial" w:cs="Arial"/>
          <w:sz w:val="24"/>
          <w:szCs w:val="24"/>
          <w:lang w:eastAsia="en-GB"/>
        </w:rPr>
        <w:tab/>
      </w:r>
      <w:r w:rsidR="00C47177" w:rsidRPr="00B2752F">
        <w:rPr>
          <w:rFonts w:ascii="Arial" w:eastAsia="Times New Roman" w:hAnsi="Arial" w:cs="Arial"/>
          <w:sz w:val="24"/>
          <w:szCs w:val="24"/>
          <w:u w:val="single"/>
          <w:lang w:eastAsia="en-GB"/>
        </w:rPr>
        <w:t>Incremental salary progression:</w:t>
      </w:r>
    </w:p>
    <w:p w14:paraId="2081FA4B" w14:textId="3ACCFAAE" w:rsidR="00C47177" w:rsidRPr="00B2752F" w:rsidRDefault="00C955BB"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w:t>
      </w:r>
      <w:r w:rsidR="00BD5AEB">
        <w:rPr>
          <w:rFonts w:ascii="Arial" w:eastAsia="Times New Roman" w:hAnsi="Arial" w:cs="Arial"/>
          <w:sz w:val="24"/>
          <w:szCs w:val="24"/>
          <w:lang w:eastAsia="en-GB"/>
        </w:rPr>
        <w:t>6</w:t>
      </w:r>
      <w:r w:rsidR="00C47177" w:rsidRPr="00B2752F">
        <w:rPr>
          <w:rFonts w:ascii="Arial" w:eastAsia="Times New Roman" w:hAnsi="Arial" w:cs="Arial"/>
          <w:sz w:val="24"/>
          <w:szCs w:val="24"/>
          <w:lang w:eastAsia="en-GB"/>
        </w:rPr>
        <w:t>.1</w:t>
      </w:r>
      <w:r w:rsidR="00C47177" w:rsidRPr="00B2752F">
        <w:rPr>
          <w:rFonts w:ascii="Arial" w:eastAsia="Times New Roman" w:hAnsi="Arial" w:cs="Arial"/>
          <w:sz w:val="24"/>
          <w:szCs w:val="24"/>
          <w:lang w:eastAsia="en-GB"/>
        </w:rPr>
        <w:tab/>
        <w:t>The Chief Executive and Corporate Directors are on fixed salaries</w:t>
      </w:r>
      <w:r w:rsidR="001A1C81">
        <w:rPr>
          <w:rFonts w:ascii="Arial" w:eastAsia="Times New Roman" w:hAnsi="Arial" w:cs="Arial"/>
          <w:sz w:val="24"/>
          <w:szCs w:val="24"/>
          <w:lang w:eastAsia="en-GB"/>
        </w:rPr>
        <w:t>, t</w:t>
      </w:r>
      <w:r w:rsidR="00C47177" w:rsidRPr="00B2752F">
        <w:rPr>
          <w:rFonts w:ascii="Arial" w:eastAsia="Times New Roman" w:hAnsi="Arial" w:cs="Arial"/>
          <w:sz w:val="24"/>
          <w:szCs w:val="24"/>
          <w:lang w:eastAsia="en-GB"/>
        </w:rPr>
        <w:t xml:space="preserve">hat is, no incremental progression applies. </w:t>
      </w:r>
      <w:r w:rsidR="00700C3E">
        <w:rPr>
          <w:rFonts w:ascii="Arial" w:eastAsia="Times New Roman" w:hAnsi="Arial" w:cs="Arial"/>
          <w:sz w:val="24"/>
          <w:szCs w:val="24"/>
          <w:lang w:eastAsia="en-GB"/>
        </w:rPr>
        <w:br/>
      </w:r>
    </w:p>
    <w:p w14:paraId="356BD2E8" w14:textId="44171094" w:rsidR="00C47177" w:rsidRPr="00B2752F" w:rsidRDefault="00C955BB"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w:t>
      </w:r>
      <w:r w:rsidR="00BD5AEB">
        <w:rPr>
          <w:rFonts w:ascii="Arial" w:eastAsia="Times New Roman" w:hAnsi="Arial" w:cs="Arial"/>
          <w:sz w:val="24"/>
          <w:szCs w:val="24"/>
          <w:lang w:eastAsia="en-GB"/>
        </w:rPr>
        <w:t>6</w:t>
      </w:r>
      <w:r w:rsidR="00C47177" w:rsidRPr="00B2752F">
        <w:rPr>
          <w:rFonts w:ascii="Arial" w:eastAsia="Times New Roman" w:hAnsi="Arial" w:cs="Arial"/>
          <w:sz w:val="24"/>
          <w:szCs w:val="24"/>
          <w:lang w:eastAsia="en-GB"/>
        </w:rPr>
        <w:t xml:space="preserve">.2  </w:t>
      </w:r>
      <w:r w:rsidR="00672C75">
        <w:rPr>
          <w:rFonts w:ascii="Arial" w:eastAsia="Times New Roman" w:hAnsi="Arial" w:cs="Arial"/>
          <w:sz w:val="24"/>
          <w:szCs w:val="24"/>
          <w:lang w:eastAsia="en-GB"/>
        </w:rPr>
        <w:tab/>
      </w:r>
      <w:r w:rsidR="00C47177" w:rsidRPr="00B2752F">
        <w:rPr>
          <w:rFonts w:ascii="Arial" w:eastAsia="Times New Roman" w:hAnsi="Arial" w:cs="Arial"/>
          <w:sz w:val="24"/>
          <w:szCs w:val="24"/>
          <w:lang w:eastAsia="en-GB"/>
        </w:rPr>
        <w:t xml:space="preserve">The LGA recommend that local authorities continue to pay contractual annual increments within their agreed pay bands. Nottinghamshire County Council </w:t>
      </w:r>
      <w:r w:rsidR="00A41A57" w:rsidRPr="00B2752F">
        <w:rPr>
          <w:rFonts w:ascii="Arial" w:eastAsia="Times New Roman" w:hAnsi="Arial" w:cs="Arial"/>
          <w:sz w:val="24"/>
          <w:szCs w:val="24"/>
          <w:lang w:eastAsia="en-GB"/>
        </w:rPr>
        <w:t>has</w:t>
      </w:r>
      <w:r w:rsidR="00C47177" w:rsidRPr="00B2752F">
        <w:rPr>
          <w:rFonts w:ascii="Arial" w:eastAsia="Times New Roman" w:hAnsi="Arial" w:cs="Arial"/>
          <w:sz w:val="24"/>
          <w:szCs w:val="24"/>
          <w:lang w:eastAsia="en-GB"/>
        </w:rPr>
        <w:t xml:space="preserve"> complied with this and all other employees</w:t>
      </w:r>
      <w:r w:rsidR="001A1C81">
        <w:rPr>
          <w:rFonts w:ascii="Arial" w:eastAsia="Times New Roman" w:hAnsi="Arial" w:cs="Arial"/>
          <w:sz w:val="24"/>
          <w:szCs w:val="24"/>
          <w:lang w:eastAsia="en-GB"/>
        </w:rPr>
        <w:t xml:space="preserve"> continue to</w:t>
      </w:r>
      <w:r w:rsidR="00C47177" w:rsidRPr="00B2752F">
        <w:rPr>
          <w:rFonts w:ascii="Arial" w:eastAsia="Times New Roman" w:hAnsi="Arial" w:cs="Arial"/>
          <w:sz w:val="24"/>
          <w:szCs w:val="24"/>
          <w:lang w:eastAsia="en-GB"/>
        </w:rPr>
        <w:t xml:space="preserve"> receive contractual annual increments up to the maximum spinal column point of the evaluated salary band for their post. </w:t>
      </w:r>
    </w:p>
    <w:p w14:paraId="0486E8F3" w14:textId="77777777" w:rsidR="00C47177" w:rsidRDefault="00C47177" w:rsidP="00C47177">
      <w:pPr>
        <w:spacing w:after="0" w:line="240" w:lineRule="auto"/>
        <w:ind w:hanging="15"/>
        <w:rPr>
          <w:rFonts w:ascii="Arial" w:eastAsia="Times New Roman" w:hAnsi="Arial" w:cs="Arial"/>
          <w:sz w:val="24"/>
          <w:szCs w:val="24"/>
          <w:lang w:eastAsia="en-GB"/>
        </w:rPr>
      </w:pPr>
    </w:p>
    <w:p w14:paraId="46A35D83" w14:textId="149CE076" w:rsidR="00C47177" w:rsidRPr="00B2752F" w:rsidRDefault="00C955BB" w:rsidP="00C47177">
      <w:pPr>
        <w:spacing w:after="0" w:line="240" w:lineRule="auto"/>
        <w:ind w:hanging="15"/>
        <w:rPr>
          <w:rFonts w:ascii="Arial" w:eastAsia="Times New Roman" w:hAnsi="Arial" w:cs="Arial"/>
          <w:bCs/>
          <w:sz w:val="24"/>
          <w:szCs w:val="24"/>
          <w:u w:val="single"/>
          <w:lang w:val="en" w:eastAsia="en-GB"/>
        </w:rPr>
      </w:pPr>
      <w:r>
        <w:rPr>
          <w:rFonts w:ascii="Arial" w:eastAsia="Times New Roman" w:hAnsi="Arial" w:cs="Arial"/>
          <w:sz w:val="24"/>
          <w:szCs w:val="24"/>
          <w:lang w:eastAsia="en-GB"/>
        </w:rPr>
        <w:t>4</w:t>
      </w:r>
      <w:r w:rsidR="00C47177" w:rsidRPr="00B2752F">
        <w:rPr>
          <w:rFonts w:ascii="Arial" w:eastAsia="Times New Roman" w:hAnsi="Arial" w:cs="Arial"/>
          <w:bCs/>
          <w:sz w:val="24"/>
          <w:szCs w:val="24"/>
          <w:lang w:val="en" w:eastAsia="en-GB"/>
        </w:rPr>
        <w:t>.</w:t>
      </w:r>
      <w:r w:rsidR="00BD5AEB">
        <w:rPr>
          <w:rFonts w:ascii="Arial" w:eastAsia="Times New Roman" w:hAnsi="Arial" w:cs="Arial"/>
          <w:bCs/>
          <w:sz w:val="24"/>
          <w:szCs w:val="24"/>
          <w:lang w:val="en" w:eastAsia="en-GB"/>
        </w:rPr>
        <w:t>7</w:t>
      </w:r>
      <w:r w:rsidR="00C47177" w:rsidRPr="00B2752F">
        <w:rPr>
          <w:rFonts w:ascii="Arial" w:eastAsia="Times New Roman" w:hAnsi="Arial" w:cs="Arial"/>
          <w:bCs/>
          <w:sz w:val="24"/>
          <w:szCs w:val="24"/>
          <w:lang w:val="en" w:eastAsia="en-GB"/>
        </w:rPr>
        <w:tab/>
      </w:r>
      <w:r w:rsidR="00C47177" w:rsidRPr="00B2752F">
        <w:rPr>
          <w:rFonts w:ascii="Arial" w:eastAsia="Times New Roman" w:hAnsi="Arial" w:cs="Arial"/>
          <w:bCs/>
          <w:sz w:val="24"/>
          <w:szCs w:val="24"/>
          <w:u w:val="single"/>
          <w:lang w:val="en" w:eastAsia="en-GB"/>
        </w:rPr>
        <w:t>Pensions:</w:t>
      </w:r>
    </w:p>
    <w:p w14:paraId="04473D04" w14:textId="77777777" w:rsidR="00C47177" w:rsidRPr="00B2752F" w:rsidRDefault="00C47177" w:rsidP="00C47177">
      <w:pPr>
        <w:spacing w:after="0" w:line="240" w:lineRule="auto"/>
        <w:ind w:hanging="15"/>
        <w:rPr>
          <w:rFonts w:ascii="Arial" w:eastAsia="Times New Roman" w:hAnsi="Arial" w:cs="Arial"/>
          <w:b/>
          <w:sz w:val="24"/>
          <w:szCs w:val="24"/>
          <w:lang w:val="en" w:eastAsia="en-GB"/>
        </w:rPr>
      </w:pPr>
    </w:p>
    <w:p w14:paraId="3BFC6E70" w14:textId="1918D1AF" w:rsidR="00C47177" w:rsidRPr="00B2752F" w:rsidRDefault="00F03808" w:rsidP="00C47177">
      <w:pPr>
        <w:autoSpaceDE w:val="0"/>
        <w:autoSpaceDN w:val="0"/>
        <w:adjustRightInd w:val="0"/>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4</w:t>
      </w:r>
      <w:r w:rsidR="00C47177" w:rsidRPr="00B2752F">
        <w:rPr>
          <w:rFonts w:ascii="Arial" w:eastAsia="Times New Roman" w:hAnsi="Arial" w:cs="Arial"/>
          <w:color w:val="000000"/>
          <w:sz w:val="24"/>
          <w:szCs w:val="24"/>
          <w:lang w:val="en" w:eastAsia="en-GB"/>
        </w:rPr>
        <w:t>.</w:t>
      </w:r>
      <w:r w:rsidR="00BD5AEB">
        <w:rPr>
          <w:rFonts w:ascii="Arial" w:eastAsia="Times New Roman" w:hAnsi="Arial" w:cs="Arial"/>
          <w:color w:val="000000"/>
          <w:sz w:val="24"/>
          <w:szCs w:val="24"/>
          <w:lang w:val="en" w:eastAsia="en-GB"/>
        </w:rPr>
        <w:t>7</w:t>
      </w:r>
      <w:r w:rsidR="00C47177" w:rsidRPr="00B2752F">
        <w:rPr>
          <w:rFonts w:ascii="Arial" w:eastAsia="Times New Roman" w:hAnsi="Arial" w:cs="Arial"/>
          <w:color w:val="000000"/>
          <w:sz w:val="24"/>
          <w:szCs w:val="24"/>
          <w:lang w:val="en" w:eastAsia="en-GB"/>
        </w:rPr>
        <w:t>.1</w:t>
      </w:r>
      <w:r w:rsidR="00C47177" w:rsidRPr="00B2752F">
        <w:rPr>
          <w:rFonts w:ascii="Arial" w:eastAsia="Times New Roman" w:hAnsi="Arial" w:cs="Arial"/>
          <w:b/>
          <w:color w:val="000000"/>
          <w:sz w:val="24"/>
          <w:szCs w:val="24"/>
          <w:lang w:val="en" w:eastAsia="en-GB"/>
        </w:rPr>
        <w:tab/>
      </w:r>
      <w:r w:rsidR="00C47177" w:rsidRPr="00B2752F">
        <w:rPr>
          <w:rFonts w:ascii="Arial" w:eastAsia="Times New Roman" w:hAnsi="Arial" w:cs="Arial"/>
          <w:color w:val="000000"/>
          <w:sz w:val="24"/>
          <w:szCs w:val="24"/>
          <w:lang w:val="en" w:eastAsia="en-GB"/>
        </w:rPr>
        <w:t xml:space="preserve">The </w:t>
      </w:r>
      <w:r w:rsidR="00C47177" w:rsidRPr="00B2752F">
        <w:rPr>
          <w:rFonts w:ascii="Arial" w:eastAsia="Times New Roman" w:hAnsi="Arial" w:cs="Arial"/>
          <w:sz w:val="24"/>
          <w:szCs w:val="24"/>
          <w:lang w:eastAsia="en-GB"/>
        </w:rPr>
        <w:t xml:space="preserve">directly </w:t>
      </w:r>
      <w:r w:rsidR="00C47177" w:rsidRPr="00B2752F">
        <w:rPr>
          <w:rFonts w:ascii="Arial" w:eastAsia="Times New Roman" w:hAnsi="Arial" w:cs="Arial"/>
          <w:color w:val="000000"/>
          <w:sz w:val="24"/>
          <w:szCs w:val="24"/>
          <w:lang w:eastAsia="en-GB"/>
        </w:rPr>
        <w:t xml:space="preserve">employed staff who are the subject of this </w:t>
      </w:r>
      <w:r>
        <w:rPr>
          <w:rFonts w:ascii="Arial" w:eastAsia="Times New Roman" w:hAnsi="Arial" w:cs="Arial"/>
          <w:color w:val="000000"/>
          <w:sz w:val="24"/>
          <w:szCs w:val="24"/>
          <w:lang w:eastAsia="en-GB"/>
        </w:rPr>
        <w:t>P</w:t>
      </w:r>
      <w:r w:rsidR="000407C6">
        <w:rPr>
          <w:rFonts w:ascii="Arial" w:eastAsia="Times New Roman" w:hAnsi="Arial" w:cs="Arial"/>
          <w:color w:val="000000"/>
          <w:sz w:val="24"/>
          <w:szCs w:val="24"/>
          <w:lang w:eastAsia="en-GB"/>
        </w:rPr>
        <w:t xml:space="preserve">ay </w:t>
      </w:r>
      <w:r>
        <w:rPr>
          <w:rFonts w:ascii="Arial" w:eastAsia="Times New Roman" w:hAnsi="Arial" w:cs="Arial"/>
          <w:color w:val="000000"/>
          <w:sz w:val="24"/>
          <w:szCs w:val="24"/>
          <w:lang w:eastAsia="en-GB"/>
        </w:rPr>
        <w:t>P</w:t>
      </w:r>
      <w:r w:rsidR="000407C6">
        <w:rPr>
          <w:rFonts w:ascii="Arial" w:eastAsia="Times New Roman" w:hAnsi="Arial" w:cs="Arial"/>
          <w:color w:val="000000"/>
          <w:sz w:val="24"/>
          <w:szCs w:val="24"/>
          <w:lang w:eastAsia="en-GB"/>
        </w:rPr>
        <w:t xml:space="preserve">olicy </w:t>
      </w:r>
      <w:r>
        <w:rPr>
          <w:rFonts w:ascii="Arial" w:eastAsia="Times New Roman" w:hAnsi="Arial" w:cs="Arial"/>
          <w:color w:val="000000"/>
          <w:sz w:val="24"/>
          <w:szCs w:val="24"/>
          <w:lang w:eastAsia="en-GB"/>
        </w:rPr>
        <w:t>S</w:t>
      </w:r>
      <w:r w:rsidR="000407C6">
        <w:rPr>
          <w:rFonts w:ascii="Arial" w:eastAsia="Times New Roman" w:hAnsi="Arial" w:cs="Arial"/>
          <w:color w:val="000000"/>
          <w:sz w:val="24"/>
          <w:szCs w:val="24"/>
          <w:lang w:eastAsia="en-GB"/>
        </w:rPr>
        <w:t>tatement</w:t>
      </w:r>
      <w:r w:rsidR="00C47177" w:rsidRPr="00B2752F">
        <w:rPr>
          <w:rFonts w:ascii="Arial" w:eastAsia="Times New Roman" w:hAnsi="Arial" w:cs="Arial"/>
          <w:color w:val="000000"/>
          <w:sz w:val="24"/>
          <w:szCs w:val="24"/>
          <w:lang w:eastAsia="en-GB"/>
        </w:rPr>
        <w:t>, including Chief Officers, are covered by the Local Government Pension Scheme.</w:t>
      </w:r>
      <w:r w:rsidR="00C47177" w:rsidRPr="00B2752F">
        <w:rPr>
          <w:rFonts w:ascii="Arial" w:eastAsia="Times New Roman" w:hAnsi="Arial" w:cs="Arial"/>
          <w:color w:val="000000"/>
          <w:sz w:val="24"/>
          <w:szCs w:val="24"/>
          <w:lang w:val="en" w:eastAsia="en-GB"/>
        </w:rPr>
        <w:t xml:space="preserve"> Employees who </w:t>
      </w:r>
      <w:r w:rsidR="00096A00">
        <w:rPr>
          <w:rFonts w:ascii="Arial" w:eastAsia="Times New Roman" w:hAnsi="Arial" w:cs="Arial"/>
          <w:color w:val="000000"/>
          <w:sz w:val="24"/>
          <w:szCs w:val="24"/>
          <w:lang w:val="en" w:eastAsia="en-GB"/>
        </w:rPr>
        <w:t xml:space="preserve">are members </w:t>
      </w:r>
      <w:r w:rsidR="00245F3D">
        <w:rPr>
          <w:rFonts w:ascii="Arial" w:eastAsia="Times New Roman" w:hAnsi="Arial" w:cs="Arial"/>
          <w:color w:val="000000"/>
          <w:sz w:val="24"/>
          <w:szCs w:val="24"/>
          <w:lang w:val="en" w:eastAsia="en-GB"/>
        </w:rPr>
        <w:t xml:space="preserve">of </w:t>
      </w:r>
      <w:r w:rsidR="00245F3D" w:rsidRPr="00B2752F">
        <w:rPr>
          <w:rFonts w:ascii="Arial" w:eastAsia="Times New Roman" w:hAnsi="Arial" w:cs="Arial"/>
          <w:color w:val="000000"/>
          <w:sz w:val="24"/>
          <w:szCs w:val="24"/>
          <w:lang w:val="en" w:eastAsia="en-GB"/>
        </w:rPr>
        <w:t>the</w:t>
      </w:r>
      <w:r w:rsidR="00C47177" w:rsidRPr="00B2752F">
        <w:rPr>
          <w:rFonts w:ascii="Arial" w:eastAsia="Times New Roman" w:hAnsi="Arial" w:cs="Arial"/>
          <w:color w:val="000000"/>
          <w:sz w:val="24"/>
          <w:szCs w:val="24"/>
          <w:lang w:val="en" w:eastAsia="en-GB"/>
        </w:rPr>
        <w:t xml:space="preserve"> Local Government Pension Scheme (LGPS) pay contributions from their salary dependent on </w:t>
      </w:r>
      <w:r w:rsidR="00DA25F2">
        <w:rPr>
          <w:rFonts w:ascii="Arial" w:eastAsia="Times New Roman" w:hAnsi="Arial" w:cs="Arial"/>
          <w:color w:val="000000"/>
          <w:sz w:val="24"/>
          <w:szCs w:val="24"/>
          <w:lang w:val="en" w:eastAsia="en-GB"/>
        </w:rPr>
        <w:t xml:space="preserve">their actual </w:t>
      </w:r>
      <w:r w:rsidR="00C47177" w:rsidRPr="00B2752F">
        <w:rPr>
          <w:rFonts w:ascii="Arial" w:eastAsia="Times New Roman" w:hAnsi="Arial" w:cs="Arial"/>
          <w:color w:val="000000"/>
          <w:sz w:val="24"/>
          <w:szCs w:val="24"/>
          <w:lang w:val="en" w:eastAsia="en-GB"/>
        </w:rPr>
        <w:t xml:space="preserve">earnings </w:t>
      </w:r>
      <w:r w:rsidR="008151E3">
        <w:rPr>
          <w:rFonts w:ascii="Arial" w:eastAsia="Times New Roman" w:hAnsi="Arial" w:cs="Arial"/>
          <w:color w:val="000000"/>
          <w:sz w:val="24"/>
          <w:szCs w:val="24"/>
          <w:lang w:val="en" w:eastAsia="en-GB"/>
        </w:rPr>
        <w:t xml:space="preserve">on a 9 </w:t>
      </w:r>
      <w:r w:rsidR="00CE6C23">
        <w:rPr>
          <w:rFonts w:ascii="Arial" w:eastAsia="Times New Roman" w:hAnsi="Arial" w:cs="Arial"/>
          <w:color w:val="000000"/>
          <w:sz w:val="24"/>
          <w:szCs w:val="24"/>
          <w:lang w:val="en" w:eastAsia="en-GB"/>
        </w:rPr>
        <w:t>band</w:t>
      </w:r>
      <w:r w:rsidR="008151E3">
        <w:rPr>
          <w:rFonts w:ascii="Arial" w:eastAsia="Times New Roman" w:hAnsi="Arial" w:cs="Arial"/>
          <w:color w:val="000000"/>
          <w:sz w:val="24"/>
          <w:szCs w:val="24"/>
          <w:lang w:val="en" w:eastAsia="en-GB"/>
        </w:rPr>
        <w:t xml:space="preserve"> basis </w:t>
      </w:r>
      <w:r w:rsidR="00C47177" w:rsidRPr="00B2752F">
        <w:rPr>
          <w:rFonts w:ascii="Arial" w:eastAsia="Times New Roman" w:hAnsi="Arial" w:cs="Arial"/>
          <w:color w:val="000000"/>
          <w:sz w:val="24"/>
          <w:szCs w:val="24"/>
          <w:lang w:val="en" w:eastAsia="en-GB"/>
        </w:rPr>
        <w:t xml:space="preserve">as set out in the LGPS Regulations in the table below:  </w:t>
      </w:r>
    </w:p>
    <w:p w14:paraId="5E258A10" w14:textId="47EBC7AA" w:rsidR="00C47177" w:rsidRPr="00B44C85" w:rsidRDefault="00BB7FD2" w:rsidP="00C47177">
      <w:pPr>
        <w:keepNext/>
        <w:spacing w:before="240" w:after="60" w:line="240" w:lineRule="auto"/>
        <w:outlineLvl w:val="3"/>
        <w:rPr>
          <w:rFonts w:ascii="Arial" w:eastAsia="Times New Roman" w:hAnsi="Arial" w:cs="Arial"/>
          <w:b/>
          <w:bCs/>
          <w:sz w:val="24"/>
          <w:szCs w:val="24"/>
          <w:lang w:val="en" w:eastAsia="en-GB"/>
        </w:rPr>
      </w:pPr>
      <w:r w:rsidRPr="00B44C85">
        <w:rPr>
          <w:rFonts w:ascii="Arial" w:eastAsia="Times New Roman" w:hAnsi="Arial" w:cs="Arial"/>
          <w:b/>
          <w:bCs/>
          <w:sz w:val="24"/>
          <w:szCs w:val="24"/>
          <w:lang w:val="en" w:eastAsia="en-GB"/>
        </w:rPr>
        <w:t xml:space="preserve">Local </w:t>
      </w:r>
      <w:r w:rsidR="00A41A57" w:rsidRPr="00B44C85">
        <w:rPr>
          <w:rFonts w:ascii="Arial" w:eastAsia="Times New Roman" w:hAnsi="Arial" w:cs="Arial"/>
          <w:b/>
          <w:bCs/>
          <w:sz w:val="24"/>
          <w:szCs w:val="24"/>
          <w:lang w:val="en" w:eastAsia="en-GB"/>
        </w:rPr>
        <w:t>Government Pension</w:t>
      </w:r>
      <w:r w:rsidR="00C47177" w:rsidRPr="00B44C85">
        <w:rPr>
          <w:rFonts w:ascii="Arial" w:eastAsia="Times New Roman" w:hAnsi="Arial" w:cs="Arial"/>
          <w:b/>
          <w:bCs/>
          <w:sz w:val="24"/>
          <w:szCs w:val="24"/>
          <w:lang w:val="en" w:eastAsia="en-GB"/>
        </w:rPr>
        <w:t xml:space="preserve"> Scheme </w:t>
      </w:r>
      <w:r w:rsidR="0027112D" w:rsidRPr="00B44C85">
        <w:rPr>
          <w:rFonts w:ascii="Arial" w:eastAsia="Times New Roman" w:hAnsi="Arial" w:cs="Arial"/>
          <w:b/>
          <w:bCs/>
          <w:sz w:val="24"/>
          <w:szCs w:val="24"/>
          <w:lang w:val="en" w:eastAsia="en-GB"/>
        </w:rPr>
        <w:t xml:space="preserve">Member </w:t>
      </w:r>
      <w:r w:rsidR="00C47177" w:rsidRPr="00B44C85">
        <w:rPr>
          <w:rFonts w:ascii="Arial" w:eastAsia="Times New Roman" w:hAnsi="Arial" w:cs="Arial"/>
          <w:b/>
          <w:bCs/>
          <w:sz w:val="24"/>
          <w:szCs w:val="24"/>
          <w:lang w:val="en" w:eastAsia="en-GB"/>
        </w:rPr>
        <w:t xml:space="preserve">Contributions - Standard pay band table </w:t>
      </w:r>
      <w:r w:rsidR="00672C75" w:rsidRPr="00B44C85">
        <w:rPr>
          <w:rFonts w:ascii="Arial" w:eastAsia="Times New Roman" w:hAnsi="Arial" w:cs="Arial"/>
          <w:b/>
          <w:bCs/>
          <w:sz w:val="24"/>
          <w:szCs w:val="24"/>
          <w:lang w:val="en" w:eastAsia="en-GB"/>
        </w:rPr>
        <w:t>201</w:t>
      </w:r>
      <w:r w:rsidR="001A1C81" w:rsidRPr="00B44C85">
        <w:rPr>
          <w:rFonts w:ascii="Arial" w:eastAsia="Times New Roman" w:hAnsi="Arial" w:cs="Arial"/>
          <w:b/>
          <w:bCs/>
          <w:sz w:val="24"/>
          <w:szCs w:val="24"/>
          <w:lang w:val="en" w:eastAsia="en-GB"/>
        </w:rPr>
        <w:t>6</w:t>
      </w:r>
      <w:r w:rsidR="00C47177" w:rsidRPr="00B44C85">
        <w:rPr>
          <w:rFonts w:ascii="Arial" w:eastAsia="Times New Roman" w:hAnsi="Arial" w:cs="Arial"/>
          <w:b/>
          <w:bCs/>
          <w:sz w:val="24"/>
          <w:szCs w:val="24"/>
          <w:lang w:val="en" w:eastAsia="en-GB"/>
        </w:rPr>
        <w:t>/201</w:t>
      </w:r>
      <w:r w:rsidR="001A1C81" w:rsidRPr="00B44C85">
        <w:rPr>
          <w:rFonts w:ascii="Arial" w:eastAsia="Times New Roman" w:hAnsi="Arial" w:cs="Arial"/>
          <w:b/>
          <w:bCs/>
          <w:sz w:val="24"/>
          <w:szCs w:val="24"/>
          <w:lang w:val="en" w:eastAsia="en-GB"/>
        </w:rPr>
        <w:t>7</w:t>
      </w:r>
      <w:r w:rsidR="005916F7">
        <w:rPr>
          <w:rFonts w:ascii="Arial" w:eastAsia="Times New Roman" w:hAnsi="Arial" w:cs="Arial"/>
          <w:b/>
          <w:bCs/>
          <w:sz w:val="24"/>
          <w:szCs w:val="24"/>
          <w:lang w:val="en" w:eastAsia="en-GB"/>
        </w:rPr>
        <w:t xml:space="preserve"> (applies as at 1.2.17)</w:t>
      </w:r>
      <w:r w:rsidR="00C47177" w:rsidRPr="00B44C85">
        <w:rPr>
          <w:rFonts w:ascii="Arial" w:eastAsia="Times New Roman" w:hAnsi="Arial" w:cs="Arial"/>
          <w:b/>
          <w:bCs/>
          <w:sz w:val="24"/>
          <w:szCs w:val="24"/>
          <w:lang w:val="en" w:eastAsia="en-GB"/>
        </w:rPr>
        <w:t>:</w:t>
      </w:r>
    </w:p>
    <w:tbl>
      <w:tblPr>
        <w:tblW w:w="5715" w:type="dxa"/>
        <w:tblCellSpacing w:w="7" w:type="dxa"/>
        <w:tblCellMar>
          <w:top w:w="15" w:type="dxa"/>
          <w:left w:w="15" w:type="dxa"/>
          <w:bottom w:w="15" w:type="dxa"/>
          <w:right w:w="15" w:type="dxa"/>
        </w:tblCellMar>
        <w:tblLook w:val="04A0" w:firstRow="1" w:lastRow="0" w:firstColumn="1" w:lastColumn="0" w:noHBand="0" w:noVBand="1"/>
        <w:tblDescription w:val="Summary"/>
      </w:tblPr>
      <w:tblGrid>
        <w:gridCol w:w="769"/>
        <w:gridCol w:w="2646"/>
        <w:gridCol w:w="2300"/>
      </w:tblGrid>
      <w:tr w:rsidR="00B44C85" w:rsidRPr="00B44C85" w14:paraId="1A81C7B3" w14:textId="77777777" w:rsidTr="00B26631">
        <w:trPr>
          <w:tblHeader/>
          <w:tblCellSpacing w:w="7" w:type="dxa"/>
        </w:trPr>
        <w:tc>
          <w:tcPr>
            <w:tcW w:w="0" w:type="auto"/>
            <w:vAlign w:val="center"/>
            <w:hideMark/>
          </w:tcPr>
          <w:p w14:paraId="612E7DAC" w14:textId="77777777" w:rsidR="00AD0B42" w:rsidRPr="00B44C85" w:rsidRDefault="00AD0B42" w:rsidP="00B26631">
            <w:pPr>
              <w:spacing w:before="100" w:beforeAutospacing="1" w:after="100" w:afterAutospacing="1" w:line="240" w:lineRule="auto"/>
              <w:jc w:val="center"/>
              <w:rPr>
                <w:rFonts w:ascii="Arial" w:eastAsia="Times New Roman" w:hAnsi="Arial" w:cs="Arial"/>
                <w:b/>
                <w:bCs/>
                <w:sz w:val="24"/>
                <w:szCs w:val="24"/>
                <w:lang w:eastAsia="en-GB"/>
              </w:rPr>
            </w:pPr>
            <w:r w:rsidRPr="00B44C85">
              <w:rPr>
                <w:rFonts w:ascii="Arial" w:eastAsia="Times New Roman" w:hAnsi="Arial" w:cs="Arial"/>
                <w:b/>
                <w:bCs/>
                <w:sz w:val="24"/>
                <w:szCs w:val="24"/>
                <w:lang w:eastAsia="en-GB"/>
              </w:rPr>
              <w:t> Band</w:t>
            </w:r>
          </w:p>
        </w:tc>
        <w:tc>
          <w:tcPr>
            <w:tcW w:w="0" w:type="auto"/>
            <w:vAlign w:val="center"/>
            <w:hideMark/>
          </w:tcPr>
          <w:p w14:paraId="4F9824F9" w14:textId="77777777" w:rsidR="00AD0B42" w:rsidRPr="00B44C85" w:rsidRDefault="00AD0B42" w:rsidP="00B26631">
            <w:pPr>
              <w:spacing w:before="100" w:beforeAutospacing="1" w:after="100" w:afterAutospacing="1" w:line="240" w:lineRule="auto"/>
              <w:jc w:val="center"/>
              <w:rPr>
                <w:rFonts w:ascii="Arial" w:eastAsia="Times New Roman" w:hAnsi="Arial" w:cs="Arial"/>
                <w:b/>
                <w:bCs/>
                <w:sz w:val="24"/>
                <w:szCs w:val="24"/>
                <w:lang w:eastAsia="en-GB"/>
              </w:rPr>
            </w:pPr>
            <w:r w:rsidRPr="00B44C85">
              <w:rPr>
                <w:rFonts w:ascii="Arial" w:eastAsia="Times New Roman" w:hAnsi="Arial" w:cs="Arial"/>
                <w:b/>
                <w:bCs/>
                <w:sz w:val="24"/>
                <w:szCs w:val="24"/>
                <w:lang w:eastAsia="en-GB"/>
              </w:rPr>
              <w:t> Range</w:t>
            </w:r>
          </w:p>
        </w:tc>
        <w:tc>
          <w:tcPr>
            <w:tcW w:w="0" w:type="auto"/>
            <w:vAlign w:val="center"/>
            <w:hideMark/>
          </w:tcPr>
          <w:p w14:paraId="1ACF371B" w14:textId="77777777" w:rsidR="00AD0B42" w:rsidRPr="00B44C85" w:rsidRDefault="00AD0B42" w:rsidP="00B26631">
            <w:pPr>
              <w:spacing w:before="100" w:beforeAutospacing="1" w:after="100" w:afterAutospacing="1" w:line="240" w:lineRule="auto"/>
              <w:jc w:val="center"/>
              <w:rPr>
                <w:rFonts w:ascii="Arial" w:eastAsia="Times New Roman" w:hAnsi="Arial" w:cs="Arial"/>
                <w:b/>
                <w:bCs/>
                <w:sz w:val="24"/>
                <w:szCs w:val="24"/>
                <w:lang w:eastAsia="en-GB"/>
              </w:rPr>
            </w:pPr>
            <w:r w:rsidRPr="00B44C85">
              <w:rPr>
                <w:rFonts w:ascii="Arial" w:eastAsia="Times New Roman" w:hAnsi="Arial" w:cs="Arial"/>
                <w:b/>
                <w:bCs/>
                <w:sz w:val="24"/>
                <w:szCs w:val="24"/>
                <w:lang w:eastAsia="en-GB"/>
              </w:rPr>
              <w:t> Contribution Rate</w:t>
            </w:r>
          </w:p>
        </w:tc>
      </w:tr>
      <w:tr w:rsidR="00B44C85" w:rsidRPr="00B44C85" w14:paraId="5E475A6B" w14:textId="77777777" w:rsidTr="00B26631">
        <w:trPr>
          <w:tblCellSpacing w:w="7" w:type="dxa"/>
        </w:trPr>
        <w:tc>
          <w:tcPr>
            <w:tcW w:w="0" w:type="auto"/>
            <w:vAlign w:val="center"/>
            <w:hideMark/>
          </w:tcPr>
          <w:p w14:paraId="7FD6DD0A"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1</w:t>
            </w:r>
          </w:p>
        </w:tc>
        <w:tc>
          <w:tcPr>
            <w:tcW w:w="0" w:type="auto"/>
            <w:vAlign w:val="center"/>
            <w:hideMark/>
          </w:tcPr>
          <w:p w14:paraId="70EABF9E" w14:textId="77777777" w:rsidR="00AD0B42" w:rsidRPr="00B44C85" w:rsidRDefault="00AD0B42" w:rsidP="0027112D">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£0 - £13,</w:t>
            </w:r>
            <w:r w:rsidR="0027112D" w:rsidRPr="00B44C85">
              <w:rPr>
                <w:rFonts w:ascii="Arial" w:eastAsia="Times New Roman" w:hAnsi="Arial" w:cs="Arial"/>
                <w:sz w:val="24"/>
                <w:szCs w:val="24"/>
                <w:lang w:eastAsia="en-GB"/>
              </w:rPr>
              <w:t>6</w:t>
            </w:r>
            <w:r w:rsidRPr="00B44C85">
              <w:rPr>
                <w:rFonts w:ascii="Arial" w:eastAsia="Times New Roman" w:hAnsi="Arial" w:cs="Arial"/>
                <w:sz w:val="24"/>
                <w:szCs w:val="24"/>
                <w:lang w:eastAsia="en-GB"/>
              </w:rPr>
              <w:t>00</w:t>
            </w:r>
          </w:p>
        </w:tc>
        <w:tc>
          <w:tcPr>
            <w:tcW w:w="0" w:type="auto"/>
            <w:vAlign w:val="center"/>
            <w:hideMark/>
          </w:tcPr>
          <w:p w14:paraId="78C5FB51"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5.5%</w:t>
            </w:r>
          </w:p>
        </w:tc>
      </w:tr>
      <w:tr w:rsidR="00B44C85" w:rsidRPr="00B44C85" w14:paraId="3C171976" w14:textId="77777777" w:rsidTr="00B26631">
        <w:trPr>
          <w:tblCellSpacing w:w="7" w:type="dxa"/>
        </w:trPr>
        <w:tc>
          <w:tcPr>
            <w:tcW w:w="0" w:type="auto"/>
            <w:vAlign w:val="center"/>
            <w:hideMark/>
          </w:tcPr>
          <w:p w14:paraId="7264AEC8"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2</w:t>
            </w:r>
          </w:p>
        </w:tc>
        <w:tc>
          <w:tcPr>
            <w:tcW w:w="0" w:type="auto"/>
            <w:vAlign w:val="center"/>
            <w:hideMark/>
          </w:tcPr>
          <w:p w14:paraId="1B922EC9" w14:textId="77777777" w:rsidR="00AD0B42" w:rsidRPr="00B44C85" w:rsidRDefault="00AD0B42" w:rsidP="0027112D">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&gt; £13,</w:t>
            </w:r>
            <w:r w:rsidR="0027112D" w:rsidRPr="00B44C85">
              <w:rPr>
                <w:rFonts w:ascii="Arial" w:eastAsia="Times New Roman" w:hAnsi="Arial" w:cs="Arial"/>
                <w:sz w:val="24"/>
                <w:szCs w:val="24"/>
                <w:lang w:eastAsia="en-GB"/>
              </w:rPr>
              <w:t>601</w:t>
            </w:r>
            <w:r w:rsidRPr="00B44C85">
              <w:rPr>
                <w:rFonts w:ascii="Arial" w:eastAsia="Times New Roman" w:hAnsi="Arial" w:cs="Arial"/>
                <w:sz w:val="24"/>
                <w:szCs w:val="24"/>
                <w:lang w:eastAsia="en-GB"/>
              </w:rPr>
              <w:t xml:space="preserve"> - £21,</w:t>
            </w:r>
            <w:r w:rsidR="0027112D" w:rsidRPr="00B44C85">
              <w:rPr>
                <w:rFonts w:ascii="Arial" w:eastAsia="Times New Roman" w:hAnsi="Arial" w:cs="Arial"/>
                <w:sz w:val="24"/>
                <w:szCs w:val="24"/>
                <w:lang w:eastAsia="en-GB"/>
              </w:rPr>
              <w:t>2</w:t>
            </w:r>
            <w:r w:rsidRPr="00B44C85">
              <w:rPr>
                <w:rFonts w:ascii="Arial" w:eastAsia="Times New Roman" w:hAnsi="Arial" w:cs="Arial"/>
                <w:sz w:val="24"/>
                <w:szCs w:val="24"/>
                <w:lang w:eastAsia="en-GB"/>
              </w:rPr>
              <w:t>00</w:t>
            </w:r>
          </w:p>
        </w:tc>
        <w:tc>
          <w:tcPr>
            <w:tcW w:w="0" w:type="auto"/>
            <w:vAlign w:val="center"/>
            <w:hideMark/>
          </w:tcPr>
          <w:p w14:paraId="52199FDF"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5.8%</w:t>
            </w:r>
          </w:p>
        </w:tc>
      </w:tr>
      <w:tr w:rsidR="00B44C85" w:rsidRPr="00B44C85" w14:paraId="61302163" w14:textId="77777777" w:rsidTr="00B26631">
        <w:trPr>
          <w:tblCellSpacing w:w="7" w:type="dxa"/>
        </w:trPr>
        <w:tc>
          <w:tcPr>
            <w:tcW w:w="0" w:type="auto"/>
            <w:vAlign w:val="center"/>
            <w:hideMark/>
          </w:tcPr>
          <w:p w14:paraId="5D388979"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3</w:t>
            </w:r>
          </w:p>
        </w:tc>
        <w:tc>
          <w:tcPr>
            <w:tcW w:w="0" w:type="auto"/>
            <w:vAlign w:val="center"/>
            <w:hideMark/>
          </w:tcPr>
          <w:p w14:paraId="5CFEDD58" w14:textId="77777777" w:rsidR="00AD0B42" w:rsidRPr="00B44C85" w:rsidRDefault="00AD0B42" w:rsidP="0027112D">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&gt; £21,</w:t>
            </w:r>
            <w:r w:rsidR="0027112D" w:rsidRPr="00B44C85">
              <w:rPr>
                <w:rFonts w:ascii="Arial" w:eastAsia="Times New Roman" w:hAnsi="Arial" w:cs="Arial"/>
                <w:sz w:val="24"/>
                <w:szCs w:val="24"/>
                <w:lang w:eastAsia="en-GB"/>
              </w:rPr>
              <w:t>201</w:t>
            </w:r>
            <w:r w:rsidRPr="00B44C85">
              <w:rPr>
                <w:rFonts w:ascii="Arial" w:eastAsia="Times New Roman" w:hAnsi="Arial" w:cs="Arial"/>
                <w:sz w:val="24"/>
                <w:szCs w:val="24"/>
                <w:lang w:eastAsia="en-GB"/>
              </w:rPr>
              <w:t xml:space="preserve"> - £34,</w:t>
            </w:r>
            <w:r w:rsidR="0027112D" w:rsidRPr="00B44C85">
              <w:rPr>
                <w:rFonts w:ascii="Arial" w:eastAsia="Times New Roman" w:hAnsi="Arial" w:cs="Arial"/>
                <w:sz w:val="24"/>
                <w:szCs w:val="24"/>
                <w:lang w:eastAsia="en-GB"/>
              </w:rPr>
              <w:t>4</w:t>
            </w:r>
            <w:r w:rsidRPr="00B44C85">
              <w:rPr>
                <w:rFonts w:ascii="Arial" w:eastAsia="Times New Roman" w:hAnsi="Arial" w:cs="Arial"/>
                <w:sz w:val="24"/>
                <w:szCs w:val="24"/>
                <w:lang w:eastAsia="en-GB"/>
              </w:rPr>
              <w:t>00</w:t>
            </w:r>
          </w:p>
        </w:tc>
        <w:tc>
          <w:tcPr>
            <w:tcW w:w="0" w:type="auto"/>
            <w:vAlign w:val="center"/>
            <w:hideMark/>
          </w:tcPr>
          <w:p w14:paraId="387E5282"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6.5%</w:t>
            </w:r>
          </w:p>
        </w:tc>
      </w:tr>
      <w:tr w:rsidR="00B44C85" w:rsidRPr="00B44C85" w14:paraId="25379704" w14:textId="77777777" w:rsidTr="00B26631">
        <w:trPr>
          <w:tblCellSpacing w:w="7" w:type="dxa"/>
        </w:trPr>
        <w:tc>
          <w:tcPr>
            <w:tcW w:w="0" w:type="auto"/>
            <w:vAlign w:val="center"/>
            <w:hideMark/>
          </w:tcPr>
          <w:p w14:paraId="0E7DBCD8"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4</w:t>
            </w:r>
          </w:p>
        </w:tc>
        <w:tc>
          <w:tcPr>
            <w:tcW w:w="0" w:type="auto"/>
            <w:vAlign w:val="center"/>
            <w:hideMark/>
          </w:tcPr>
          <w:p w14:paraId="08C250D6" w14:textId="77777777" w:rsidR="00AD0B42" w:rsidRPr="00B44C85" w:rsidRDefault="00AD0B42" w:rsidP="0027112D">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&gt; £34,</w:t>
            </w:r>
            <w:r w:rsidR="0027112D" w:rsidRPr="00B44C85">
              <w:rPr>
                <w:rFonts w:ascii="Arial" w:eastAsia="Times New Roman" w:hAnsi="Arial" w:cs="Arial"/>
                <w:sz w:val="24"/>
                <w:szCs w:val="24"/>
                <w:lang w:eastAsia="en-GB"/>
              </w:rPr>
              <w:t>401</w:t>
            </w:r>
            <w:r w:rsidRPr="00B44C85">
              <w:rPr>
                <w:rFonts w:ascii="Arial" w:eastAsia="Times New Roman" w:hAnsi="Arial" w:cs="Arial"/>
                <w:sz w:val="24"/>
                <w:szCs w:val="24"/>
                <w:lang w:eastAsia="en-GB"/>
              </w:rPr>
              <w:t xml:space="preserve"> - £43,</w:t>
            </w:r>
            <w:r w:rsidR="0027112D" w:rsidRPr="00B44C85">
              <w:rPr>
                <w:rFonts w:ascii="Arial" w:eastAsia="Times New Roman" w:hAnsi="Arial" w:cs="Arial"/>
                <w:sz w:val="24"/>
                <w:szCs w:val="24"/>
                <w:lang w:eastAsia="en-GB"/>
              </w:rPr>
              <w:t>5</w:t>
            </w:r>
            <w:r w:rsidRPr="00B44C85">
              <w:rPr>
                <w:rFonts w:ascii="Arial" w:eastAsia="Times New Roman" w:hAnsi="Arial" w:cs="Arial"/>
                <w:sz w:val="24"/>
                <w:szCs w:val="24"/>
                <w:lang w:eastAsia="en-GB"/>
              </w:rPr>
              <w:t>00</w:t>
            </w:r>
          </w:p>
        </w:tc>
        <w:tc>
          <w:tcPr>
            <w:tcW w:w="0" w:type="auto"/>
            <w:vAlign w:val="center"/>
            <w:hideMark/>
          </w:tcPr>
          <w:p w14:paraId="21A3D538"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6.8%</w:t>
            </w:r>
          </w:p>
        </w:tc>
      </w:tr>
      <w:tr w:rsidR="00B44C85" w:rsidRPr="00B44C85" w14:paraId="76AD79D8" w14:textId="77777777" w:rsidTr="00B26631">
        <w:trPr>
          <w:tblCellSpacing w:w="7" w:type="dxa"/>
        </w:trPr>
        <w:tc>
          <w:tcPr>
            <w:tcW w:w="0" w:type="auto"/>
            <w:vAlign w:val="center"/>
            <w:hideMark/>
          </w:tcPr>
          <w:p w14:paraId="60A94DD7"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5</w:t>
            </w:r>
          </w:p>
        </w:tc>
        <w:tc>
          <w:tcPr>
            <w:tcW w:w="0" w:type="auto"/>
            <w:vAlign w:val="center"/>
            <w:hideMark/>
          </w:tcPr>
          <w:p w14:paraId="5A1C25B1" w14:textId="77777777" w:rsidR="00AD0B42" w:rsidRPr="00B44C85" w:rsidRDefault="00AD0B42" w:rsidP="0027112D">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&gt; £43,</w:t>
            </w:r>
            <w:r w:rsidR="0027112D" w:rsidRPr="00B44C85">
              <w:rPr>
                <w:rFonts w:ascii="Arial" w:eastAsia="Times New Roman" w:hAnsi="Arial" w:cs="Arial"/>
                <w:sz w:val="24"/>
                <w:szCs w:val="24"/>
                <w:lang w:eastAsia="en-GB"/>
              </w:rPr>
              <w:t>501</w:t>
            </w:r>
            <w:r w:rsidRPr="00B44C85">
              <w:rPr>
                <w:rFonts w:ascii="Arial" w:eastAsia="Times New Roman" w:hAnsi="Arial" w:cs="Arial"/>
                <w:sz w:val="24"/>
                <w:szCs w:val="24"/>
                <w:lang w:eastAsia="en-GB"/>
              </w:rPr>
              <w:t xml:space="preserve"> - £60,</w:t>
            </w:r>
            <w:r w:rsidR="0027112D" w:rsidRPr="00B44C85">
              <w:rPr>
                <w:rFonts w:ascii="Arial" w:eastAsia="Times New Roman" w:hAnsi="Arial" w:cs="Arial"/>
                <w:sz w:val="24"/>
                <w:szCs w:val="24"/>
                <w:lang w:eastAsia="en-GB"/>
              </w:rPr>
              <w:t>7</w:t>
            </w:r>
            <w:r w:rsidRPr="00B44C85">
              <w:rPr>
                <w:rFonts w:ascii="Arial" w:eastAsia="Times New Roman" w:hAnsi="Arial" w:cs="Arial"/>
                <w:sz w:val="24"/>
                <w:szCs w:val="24"/>
                <w:lang w:eastAsia="en-GB"/>
              </w:rPr>
              <w:t>00</w:t>
            </w:r>
          </w:p>
        </w:tc>
        <w:tc>
          <w:tcPr>
            <w:tcW w:w="0" w:type="auto"/>
            <w:vAlign w:val="center"/>
            <w:hideMark/>
          </w:tcPr>
          <w:p w14:paraId="04DEE96C"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8.5%</w:t>
            </w:r>
          </w:p>
        </w:tc>
      </w:tr>
      <w:tr w:rsidR="00B44C85" w:rsidRPr="00B44C85" w14:paraId="5B67FAC8" w14:textId="77777777" w:rsidTr="00B26631">
        <w:trPr>
          <w:tblCellSpacing w:w="7" w:type="dxa"/>
        </w:trPr>
        <w:tc>
          <w:tcPr>
            <w:tcW w:w="0" w:type="auto"/>
            <w:vAlign w:val="center"/>
            <w:hideMark/>
          </w:tcPr>
          <w:p w14:paraId="78285AB6"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6</w:t>
            </w:r>
          </w:p>
        </w:tc>
        <w:tc>
          <w:tcPr>
            <w:tcW w:w="0" w:type="auto"/>
            <w:vAlign w:val="center"/>
            <w:hideMark/>
          </w:tcPr>
          <w:p w14:paraId="3F2CF313" w14:textId="77777777" w:rsidR="00AD0B42" w:rsidRPr="00B44C85" w:rsidRDefault="00AD0B42" w:rsidP="0027112D">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&gt; £60,</w:t>
            </w:r>
            <w:r w:rsidR="0027112D" w:rsidRPr="00B44C85">
              <w:rPr>
                <w:rFonts w:ascii="Arial" w:eastAsia="Times New Roman" w:hAnsi="Arial" w:cs="Arial"/>
                <w:sz w:val="24"/>
                <w:szCs w:val="24"/>
                <w:lang w:eastAsia="en-GB"/>
              </w:rPr>
              <w:t>701</w:t>
            </w:r>
            <w:r w:rsidRPr="00B44C85">
              <w:rPr>
                <w:rFonts w:ascii="Arial" w:eastAsia="Times New Roman" w:hAnsi="Arial" w:cs="Arial"/>
                <w:sz w:val="24"/>
                <w:szCs w:val="24"/>
                <w:lang w:eastAsia="en-GB"/>
              </w:rPr>
              <w:t xml:space="preserve"> - £8</w:t>
            </w:r>
            <w:r w:rsidR="0027112D" w:rsidRPr="00B44C85">
              <w:rPr>
                <w:rFonts w:ascii="Arial" w:eastAsia="Times New Roman" w:hAnsi="Arial" w:cs="Arial"/>
                <w:sz w:val="24"/>
                <w:szCs w:val="24"/>
                <w:lang w:eastAsia="en-GB"/>
              </w:rPr>
              <w:t>6</w:t>
            </w:r>
            <w:r w:rsidRPr="00B44C85">
              <w:rPr>
                <w:rFonts w:ascii="Arial" w:eastAsia="Times New Roman" w:hAnsi="Arial" w:cs="Arial"/>
                <w:sz w:val="24"/>
                <w:szCs w:val="24"/>
                <w:lang w:eastAsia="en-GB"/>
              </w:rPr>
              <w:t>,000</w:t>
            </w:r>
          </w:p>
        </w:tc>
        <w:tc>
          <w:tcPr>
            <w:tcW w:w="0" w:type="auto"/>
            <w:vAlign w:val="center"/>
            <w:hideMark/>
          </w:tcPr>
          <w:p w14:paraId="3A75FC97"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9.9%</w:t>
            </w:r>
          </w:p>
        </w:tc>
      </w:tr>
      <w:tr w:rsidR="00B44C85" w:rsidRPr="00B44C85" w14:paraId="5C4DA059" w14:textId="77777777" w:rsidTr="00B26631">
        <w:trPr>
          <w:tblCellSpacing w:w="7" w:type="dxa"/>
        </w:trPr>
        <w:tc>
          <w:tcPr>
            <w:tcW w:w="0" w:type="auto"/>
            <w:vAlign w:val="center"/>
            <w:hideMark/>
          </w:tcPr>
          <w:p w14:paraId="3F0CA0E6"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7</w:t>
            </w:r>
          </w:p>
        </w:tc>
        <w:tc>
          <w:tcPr>
            <w:tcW w:w="0" w:type="auto"/>
            <w:vAlign w:val="center"/>
            <w:hideMark/>
          </w:tcPr>
          <w:p w14:paraId="62857404" w14:textId="77777777" w:rsidR="00AD0B42" w:rsidRPr="00B44C85" w:rsidRDefault="00AD0B42" w:rsidP="0027112D">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&gt; £8</w:t>
            </w:r>
            <w:r w:rsidR="0027112D" w:rsidRPr="00B44C85">
              <w:rPr>
                <w:rFonts w:ascii="Arial" w:eastAsia="Times New Roman" w:hAnsi="Arial" w:cs="Arial"/>
                <w:sz w:val="24"/>
                <w:szCs w:val="24"/>
                <w:lang w:eastAsia="en-GB"/>
              </w:rPr>
              <w:t>6</w:t>
            </w:r>
            <w:r w:rsidRPr="00B44C85">
              <w:rPr>
                <w:rFonts w:ascii="Arial" w:eastAsia="Times New Roman" w:hAnsi="Arial" w:cs="Arial"/>
                <w:sz w:val="24"/>
                <w:szCs w:val="24"/>
                <w:lang w:eastAsia="en-GB"/>
              </w:rPr>
              <w:t>,00</w:t>
            </w:r>
            <w:r w:rsidR="0027112D" w:rsidRPr="00B44C85">
              <w:rPr>
                <w:rFonts w:ascii="Arial" w:eastAsia="Times New Roman" w:hAnsi="Arial" w:cs="Arial"/>
                <w:sz w:val="24"/>
                <w:szCs w:val="24"/>
                <w:lang w:eastAsia="en-GB"/>
              </w:rPr>
              <w:t>1</w:t>
            </w:r>
            <w:r w:rsidRPr="00B44C85">
              <w:rPr>
                <w:rFonts w:ascii="Arial" w:eastAsia="Times New Roman" w:hAnsi="Arial" w:cs="Arial"/>
                <w:sz w:val="24"/>
                <w:szCs w:val="24"/>
                <w:lang w:eastAsia="en-GB"/>
              </w:rPr>
              <w:t xml:space="preserve"> - £10</w:t>
            </w:r>
            <w:r w:rsidR="0027112D" w:rsidRPr="00B44C85">
              <w:rPr>
                <w:rFonts w:ascii="Arial" w:eastAsia="Times New Roman" w:hAnsi="Arial" w:cs="Arial"/>
                <w:sz w:val="24"/>
                <w:szCs w:val="24"/>
                <w:lang w:eastAsia="en-GB"/>
              </w:rPr>
              <w:t>1</w:t>
            </w:r>
            <w:r w:rsidRPr="00B44C85">
              <w:rPr>
                <w:rFonts w:ascii="Arial" w:eastAsia="Times New Roman" w:hAnsi="Arial" w:cs="Arial"/>
                <w:sz w:val="24"/>
                <w:szCs w:val="24"/>
                <w:lang w:eastAsia="en-GB"/>
              </w:rPr>
              <w:t>,</w:t>
            </w:r>
            <w:r w:rsidR="0027112D" w:rsidRPr="00B44C85">
              <w:rPr>
                <w:rFonts w:ascii="Arial" w:eastAsia="Times New Roman" w:hAnsi="Arial" w:cs="Arial"/>
                <w:sz w:val="24"/>
                <w:szCs w:val="24"/>
                <w:lang w:eastAsia="en-GB"/>
              </w:rPr>
              <w:t>2</w:t>
            </w:r>
            <w:r w:rsidRPr="00B44C85">
              <w:rPr>
                <w:rFonts w:ascii="Arial" w:eastAsia="Times New Roman" w:hAnsi="Arial" w:cs="Arial"/>
                <w:sz w:val="24"/>
                <w:szCs w:val="24"/>
                <w:lang w:eastAsia="en-GB"/>
              </w:rPr>
              <w:t>00</w:t>
            </w:r>
          </w:p>
        </w:tc>
        <w:tc>
          <w:tcPr>
            <w:tcW w:w="0" w:type="auto"/>
            <w:vAlign w:val="center"/>
            <w:hideMark/>
          </w:tcPr>
          <w:p w14:paraId="34C09CD6"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 10.5%</w:t>
            </w:r>
          </w:p>
        </w:tc>
      </w:tr>
      <w:tr w:rsidR="00B44C85" w:rsidRPr="00B44C85" w14:paraId="704C7096" w14:textId="77777777" w:rsidTr="00B26631">
        <w:trPr>
          <w:tblCellSpacing w:w="7" w:type="dxa"/>
        </w:trPr>
        <w:tc>
          <w:tcPr>
            <w:tcW w:w="0" w:type="auto"/>
            <w:vAlign w:val="center"/>
            <w:hideMark/>
          </w:tcPr>
          <w:p w14:paraId="290D51AC"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8</w:t>
            </w:r>
          </w:p>
        </w:tc>
        <w:tc>
          <w:tcPr>
            <w:tcW w:w="0" w:type="auto"/>
            <w:vAlign w:val="center"/>
            <w:hideMark/>
          </w:tcPr>
          <w:p w14:paraId="7F02F711" w14:textId="77777777" w:rsidR="00AD0B42" w:rsidRPr="00B44C85" w:rsidRDefault="00AD0B42" w:rsidP="0027112D">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&gt; £10</w:t>
            </w:r>
            <w:r w:rsidR="0027112D" w:rsidRPr="00B44C85">
              <w:rPr>
                <w:rFonts w:ascii="Arial" w:eastAsia="Times New Roman" w:hAnsi="Arial" w:cs="Arial"/>
                <w:sz w:val="24"/>
                <w:szCs w:val="24"/>
                <w:lang w:eastAsia="en-GB"/>
              </w:rPr>
              <w:t>1</w:t>
            </w:r>
            <w:r w:rsidRPr="00B44C85">
              <w:rPr>
                <w:rFonts w:ascii="Arial" w:eastAsia="Times New Roman" w:hAnsi="Arial" w:cs="Arial"/>
                <w:sz w:val="24"/>
                <w:szCs w:val="24"/>
                <w:lang w:eastAsia="en-GB"/>
              </w:rPr>
              <w:t>,</w:t>
            </w:r>
            <w:r w:rsidR="0027112D" w:rsidRPr="00B44C85">
              <w:rPr>
                <w:rFonts w:ascii="Arial" w:eastAsia="Times New Roman" w:hAnsi="Arial" w:cs="Arial"/>
                <w:sz w:val="24"/>
                <w:szCs w:val="24"/>
                <w:lang w:eastAsia="en-GB"/>
              </w:rPr>
              <w:t>201</w:t>
            </w:r>
            <w:r w:rsidRPr="00B44C85">
              <w:rPr>
                <w:rFonts w:ascii="Arial" w:eastAsia="Times New Roman" w:hAnsi="Arial" w:cs="Arial"/>
                <w:sz w:val="24"/>
                <w:szCs w:val="24"/>
                <w:lang w:eastAsia="en-GB"/>
              </w:rPr>
              <w:t xml:space="preserve"> - £15</w:t>
            </w:r>
            <w:r w:rsidR="0027112D" w:rsidRPr="00B44C85">
              <w:rPr>
                <w:rFonts w:ascii="Arial" w:eastAsia="Times New Roman" w:hAnsi="Arial" w:cs="Arial"/>
                <w:sz w:val="24"/>
                <w:szCs w:val="24"/>
                <w:lang w:eastAsia="en-GB"/>
              </w:rPr>
              <w:t>1</w:t>
            </w:r>
            <w:r w:rsidRPr="00B44C85">
              <w:rPr>
                <w:rFonts w:ascii="Arial" w:eastAsia="Times New Roman" w:hAnsi="Arial" w:cs="Arial"/>
                <w:sz w:val="24"/>
                <w:szCs w:val="24"/>
                <w:lang w:eastAsia="en-GB"/>
              </w:rPr>
              <w:t>,</w:t>
            </w:r>
            <w:r w:rsidR="0027112D" w:rsidRPr="00B44C85">
              <w:rPr>
                <w:rFonts w:ascii="Arial" w:eastAsia="Times New Roman" w:hAnsi="Arial" w:cs="Arial"/>
                <w:sz w:val="24"/>
                <w:szCs w:val="24"/>
                <w:lang w:eastAsia="en-GB"/>
              </w:rPr>
              <w:t>8</w:t>
            </w:r>
            <w:r w:rsidRPr="00B44C85">
              <w:rPr>
                <w:rFonts w:ascii="Arial" w:eastAsia="Times New Roman" w:hAnsi="Arial" w:cs="Arial"/>
                <w:sz w:val="24"/>
                <w:szCs w:val="24"/>
                <w:lang w:eastAsia="en-GB"/>
              </w:rPr>
              <w:t>00</w:t>
            </w:r>
          </w:p>
        </w:tc>
        <w:tc>
          <w:tcPr>
            <w:tcW w:w="0" w:type="auto"/>
            <w:vAlign w:val="center"/>
            <w:hideMark/>
          </w:tcPr>
          <w:p w14:paraId="2FCD413C"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11.4%</w:t>
            </w:r>
          </w:p>
        </w:tc>
      </w:tr>
      <w:tr w:rsidR="00B44C85" w:rsidRPr="00B44C85" w14:paraId="599FAED8" w14:textId="77777777" w:rsidTr="00B26631">
        <w:trPr>
          <w:tblCellSpacing w:w="7" w:type="dxa"/>
        </w:trPr>
        <w:tc>
          <w:tcPr>
            <w:tcW w:w="0" w:type="auto"/>
            <w:vAlign w:val="center"/>
            <w:hideMark/>
          </w:tcPr>
          <w:p w14:paraId="3F8829DF"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9</w:t>
            </w:r>
          </w:p>
        </w:tc>
        <w:tc>
          <w:tcPr>
            <w:tcW w:w="0" w:type="auto"/>
            <w:vAlign w:val="center"/>
            <w:hideMark/>
          </w:tcPr>
          <w:p w14:paraId="65BB21C2" w14:textId="77777777" w:rsidR="00AD0B42" w:rsidRPr="00B44C85" w:rsidRDefault="00AD0B42" w:rsidP="0027112D">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&gt;£15</w:t>
            </w:r>
            <w:r w:rsidR="0027112D" w:rsidRPr="00B44C85">
              <w:rPr>
                <w:rFonts w:ascii="Arial" w:eastAsia="Times New Roman" w:hAnsi="Arial" w:cs="Arial"/>
                <w:sz w:val="24"/>
                <w:szCs w:val="24"/>
                <w:lang w:eastAsia="en-GB"/>
              </w:rPr>
              <w:t>1</w:t>
            </w:r>
            <w:r w:rsidRPr="00B44C85">
              <w:rPr>
                <w:rFonts w:ascii="Arial" w:eastAsia="Times New Roman" w:hAnsi="Arial" w:cs="Arial"/>
                <w:sz w:val="24"/>
                <w:szCs w:val="24"/>
                <w:lang w:eastAsia="en-GB"/>
              </w:rPr>
              <w:t>,</w:t>
            </w:r>
            <w:r w:rsidR="0027112D" w:rsidRPr="00B44C85">
              <w:rPr>
                <w:rFonts w:ascii="Arial" w:eastAsia="Times New Roman" w:hAnsi="Arial" w:cs="Arial"/>
                <w:sz w:val="24"/>
                <w:szCs w:val="24"/>
                <w:lang w:eastAsia="en-GB"/>
              </w:rPr>
              <w:t>8</w:t>
            </w:r>
            <w:r w:rsidRPr="00B44C85">
              <w:rPr>
                <w:rFonts w:ascii="Arial" w:eastAsia="Times New Roman" w:hAnsi="Arial" w:cs="Arial"/>
                <w:sz w:val="24"/>
                <w:szCs w:val="24"/>
                <w:lang w:eastAsia="en-GB"/>
              </w:rPr>
              <w:t>00</w:t>
            </w:r>
          </w:p>
        </w:tc>
        <w:tc>
          <w:tcPr>
            <w:tcW w:w="0" w:type="auto"/>
            <w:vAlign w:val="center"/>
            <w:hideMark/>
          </w:tcPr>
          <w:p w14:paraId="570AEFD5" w14:textId="77777777" w:rsidR="00AD0B42" w:rsidRPr="00B44C85" w:rsidRDefault="00AD0B42" w:rsidP="00B26631">
            <w:pPr>
              <w:spacing w:before="100" w:beforeAutospacing="1" w:after="100" w:afterAutospacing="1" w:line="240" w:lineRule="auto"/>
              <w:jc w:val="center"/>
              <w:rPr>
                <w:rFonts w:ascii="Arial" w:eastAsia="Times New Roman" w:hAnsi="Arial" w:cs="Arial"/>
                <w:sz w:val="24"/>
                <w:szCs w:val="24"/>
                <w:lang w:eastAsia="en-GB"/>
              </w:rPr>
            </w:pPr>
            <w:r w:rsidRPr="00B44C85">
              <w:rPr>
                <w:rFonts w:ascii="Arial" w:eastAsia="Times New Roman" w:hAnsi="Arial" w:cs="Arial"/>
                <w:sz w:val="24"/>
                <w:szCs w:val="24"/>
                <w:lang w:eastAsia="en-GB"/>
              </w:rPr>
              <w:t>12.5%</w:t>
            </w:r>
          </w:p>
        </w:tc>
      </w:tr>
    </w:tbl>
    <w:p w14:paraId="5E0386F5" w14:textId="77777777" w:rsidR="00BB7FD2" w:rsidRPr="00BB7FD2" w:rsidRDefault="00BB7FD2" w:rsidP="00BB7FD2">
      <w:pPr>
        <w:autoSpaceDE w:val="0"/>
        <w:autoSpaceDN w:val="0"/>
        <w:adjustRightInd w:val="0"/>
        <w:spacing w:after="0" w:line="240" w:lineRule="auto"/>
        <w:rPr>
          <w:rFonts w:ascii="Times New Roman" w:eastAsia="Times New Roman" w:hAnsi="Times New Roman" w:cs="Times New Roman"/>
          <w:sz w:val="18"/>
          <w:szCs w:val="18"/>
          <w:lang w:eastAsia="en-GB"/>
        </w:rPr>
      </w:pPr>
    </w:p>
    <w:p w14:paraId="485D53D3" w14:textId="3948E6EF" w:rsidR="00BB7FD2" w:rsidRPr="00BB7FD2" w:rsidRDefault="00F03808" w:rsidP="007D2DF2">
      <w:pPr>
        <w:autoSpaceDE w:val="0"/>
        <w:autoSpaceDN w:val="0"/>
        <w:adjustRightInd w:val="0"/>
        <w:spacing w:after="0" w:line="240" w:lineRule="auto"/>
        <w:ind w:left="-42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r w:rsidR="00700C3E">
        <w:rPr>
          <w:rFonts w:ascii="Arial" w:eastAsia="Times New Roman" w:hAnsi="Arial" w:cs="Arial"/>
          <w:color w:val="000000"/>
          <w:sz w:val="24"/>
          <w:szCs w:val="24"/>
          <w:lang w:eastAsia="en-GB"/>
        </w:rPr>
        <w:t>.</w:t>
      </w:r>
      <w:r w:rsidR="00BD5AEB">
        <w:rPr>
          <w:rFonts w:ascii="Arial" w:eastAsia="Times New Roman" w:hAnsi="Arial" w:cs="Arial"/>
          <w:color w:val="000000"/>
          <w:sz w:val="24"/>
          <w:szCs w:val="24"/>
          <w:lang w:eastAsia="en-GB"/>
        </w:rPr>
        <w:t>7</w:t>
      </w:r>
      <w:r w:rsidR="00700C3E">
        <w:rPr>
          <w:rFonts w:ascii="Arial" w:eastAsia="Times New Roman" w:hAnsi="Arial" w:cs="Arial"/>
          <w:color w:val="000000"/>
          <w:sz w:val="24"/>
          <w:szCs w:val="24"/>
          <w:lang w:eastAsia="en-GB"/>
        </w:rPr>
        <w:t xml:space="preserve">.2 </w:t>
      </w:r>
      <w:r w:rsidR="00BB7FD2" w:rsidRPr="00BB7FD2">
        <w:rPr>
          <w:rFonts w:ascii="Arial" w:eastAsia="Times New Roman" w:hAnsi="Arial" w:cs="Arial"/>
          <w:color w:val="000000"/>
          <w:sz w:val="24"/>
          <w:szCs w:val="24"/>
          <w:lang w:eastAsia="en-GB"/>
        </w:rPr>
        <w:t xml:space="preserve">The pay band ranges </w:t>
      </w:r>
      <w:r w:rsidR="00C65AC1">
        <w:rPr>
          <w:rFonts w:ascii="Arial" w:eastAsia="Times New Roman" w:hAnsi="Arial" w:cs="Arial"/>
          <w:color w:val="000000"/>
          <w:sz w:val="24"/>
          <w:szCs w:val="24"/>
          <w:lang w:eastAsia="en-GB"/>
        </w:rPr>
        <w:t>are periodically reviewed</w:t>
      </w:r>
      <w:r w:rsidR="00BB7FD2" w:rsidRPr="00BB7FD2">
        <w:rPr>
          <w:rFonts w:ascii="Arial" w:eastAsia="Times New Roman" w:hAnsi="Arial" w:cs="Arial"/>
          <w:color w:val="000000"/>
          <w:sz w:val="24"/>
          <w:szCs w:val="24"/>
          <w:lang w:eastAsia="en-GB"/>
        </w:rPr>
        <w:t xml:space="preserve">. </w:t>
      </w:r>
    </w:p>
    <w:p w14:paraId="3F6591EE" w14:textId="77777777" w:rsidR="00BB7FD2" w:rsidRDefault="00AD0B42" w:rsidP="007D2DF2">
      <w:pPr>
        <w:spacing w:after="0"/>
        <w:ind w:left="-426" w:hanging="720"/>
        <w:rPr>
          <w:rFonts w:ascii="Arial" w:eastAsia="Times New Roman" w:hAnsi="Arial" w:cs="Arial"/>
          <w:sz w:val="24"/>
          <w:szCs w:val="24"/>
          <w:lang w:eastAsia="en-GB"/>
        </w:rPr>
      </w:pPr>
      <w:r>
        <w:rPr>
          <w:rFonts w:ascii="Arial" w:eastAsia="Times New Roman" w:hAnsi="Arial" w:cs="Arial"/>
          <w:sz w:val="24"/>
          <w:szCs w:val="24"/>
          <w:lang w:eastAsia="en-GB"/>
        </w:rPr>
        <w:tab/>
      </w:r>
    </w:p>
    <w:p w14:paraId="369C2DDB" w14:textId="1899A046" w:rsidR="00AD0B42" w:rsidRPr="00D10052" w:rsidRDefault="00BB7FD2" w:rsidP="003862F2">
      <w:pPr>
        <w:spacing w:line="240" w:lineRule="auto"/>
        <w:ind w:left="-426" w:hanging="720"/>
        <w:rPr>
          <w:rFonts w:ascii="Arial" w:eastAsia="Calibri" w:hAnsi="Arial" w:cs="Arial"/>
          <w:color w:val="000000"/>
          <w:sz w:val="24"/>
          <w:szCs w:val="24"/>
          <w:lang w:eastAsia="en-GB"/>
        </w:rPr>
      </w:pPr>
      <w:r>
        <w:rPr>
          <w:rFonts w:ascii="Arial" w:eastAsia="Times New Roman" w:hAnsi="Arial" w:cs="Arial"/>
          <w:sz w:val="24"/>
          <w:szCs w:val="24"/>
          <w:lang w:eastAsia="en-GB"/>
        </w:rPr>
        <w:tab/>
      </w:r>
      <w:r w:rsidR="00F03808">
        <w:rPr>
          <w:rFonts w:ascii="Arial" w:eastAsia="Times New Roman" w:hAnsi="Arial" w:cs="Arial"/>
          <w:sz w:val="24"/>
          <w:szCs w:val="24"/>
          <w:lang w:eastAsia="en-GB"/>
        </w:rPr>
        <w:t>4</w:t>
      </w:r>
      <w:r w:rsidR="007D2DF2">
        <w:rPr>
          <w:rFonts w:ascii="Arial" w:eastAsia="Times New Roman" w:hAnsi="Arial" w:cs="Arial"/>
          <w:sz w:val="24"/>
          <w:szCs w:val="24"/>
          <w:lang w:eastAsia="en-GB"/>
        </w:rPr>
        <w:t>.</w:t>
      </w:r>
      <w:r w:rsidR="00BD5AEB">
        <w:rPr>
          <w:rFonts w:ascii="Arial" w:eastAsia="Times New Roman" w:hAnsi="Arial" w:cs="Arial"/>
          <w:sz w:val="24"/>
          <w:szCs w:val="24"/>
          <w:lang w:eastAsia="en-GB"/>
        </w:rPr>
        <w:t>7</w:t>
      </w:r>
      <w:r w:rsidR="007D2DF2">
        <w:rPr>
          <w:rFonts w:ascii="Arial" w:eastAsia="Times New Roman" w:hAnsi="Arial" w:cs="Arial"/>
          <w:sz w:val="24"/>
          <w:szCs w:val="24"/>
          <w:lang w:eastAsia="en-GB"/>
        </w:rPr>
        <w:t>.3</w:t>
      </w:r>
      <w:r w:rsidR="00F0380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Under </w:t>
      </w:r>
      <w:r w:rsidR="0027112D">
        <w:rPr>
          <w:rFonts w:ascii="Arial" w:eastAsia="Times New Roman" w:hAnsi="Arial" w:cs="Arial"/>
          <w:sz w:val="24"/>
          <w:szCs w:val="24"/>
          <w:lang w:eastAsia="en-GB"/>
        </w:rPr>
        <w:t xml:space="preserve">current </w:t>
      </w:r>
      <w:r>
        <w:rPr>
          <w:rFonts w:ascii="Arial" w:eastAsia="Times New Roman" w:hAnsi="Arial" w:cs="Arial"/>
          <w:sz w:val="24"/>
          <w:szCs w:val="24"/>
          <w:lang w:eastAsia="en-GB"/>
        </w:rPr>
        <w:t>LGPS Regulations, f</w:t>
      </w:r>
      <w:r w:rsidR="00AD0B42" w:rsidRPr="00D10052">
        <w:rPr>
          <w:rFonts w:ascii="Arial" w:eastAsia="Times New Roman" w:hAnsi="Arial" w:cs="Arial"/>
          <w:sz w:val="24"/>
          <w:szCs w:val="24"/>
          <w:lang w:eastAsia="en-GB"/>
        </w:rPr>
        <w:t>rom 1</w:t>
      </w:r>
      <w:r w:rsidR="00AD0B42" w:rsidRPr="00AD0B42">
        <w:rPr>
          <w:rFonts w:ascii="Arial" w:eastAsia="Times New Roman" w:hAnsi="Arial" w:cs="Arial"/>
          <w:sz w:val="24"/>
          <w:szCs w:val="24"/>
          <w:vertAlign w:val="superscript"/>
          <w:lang w:eastAsia="en-GB"/>
        </w:rPr>
        <w:t>st</w:t>
      </w:r>
      <w:r w:rsidR="00AD0B42">
        <w:rPr>
          <w:rFonts w:ascii="Arial" w:eastAsia="Times New Roman" w:hAnsi="Arial" w:cs="Arial"/>
          <w:sz w:val="24"/>
          <w:szCs w:val="24"/>
          <w:lang w:eastAsia="en-GB"/>
        </w:rPr>
        <w:t xml:space="preserve"> </w:t>
      </w:r>
      <w:r w:rsidR="00AD0B42" w:rsidRPr="00D10052">
        <w:rPr>
          <w:rFonts w:ascii="Arial" w:eastAsia="Times New Roman" w:hAnsi="Arial" w:cs="Arial"/>
          <w:sz w:val="24"/>
          <w:szCs w:val="24"/>
          <w:lang w:eastAsia="en-GB"/>
        </w:rPr>
        <w:t>April 2014,</w:t>
      </w:r>
      <w:r w:rsidR="00AD0B42">
        <w:rPr>
          <w:rFonts w:ascii="Arial" w:eastAsia="Times New Roman" w:hAnsi="Arial" w:cs="Arial"/>
          <w:sz w:val="24"/>
          <w:szCs w:val="24"/>
          <w:lang w:eastAsia="en-GB"/>
        </w:rPr>
        <w:t xml:space="preserve"> </w:t>
      </w:r>
      <w:r w:rsidR="00AD0B42" w:rsidRPr="00D10052">
        <w:rPr>
          <w:rFonts w:ascii="Arial" w:eastAsia="Times New Roman" w:hAnsi="Arial" w:cs="Arial"/>
          <w:sz w:val="24"/>
          <w:szCs w:val="24"/>
          <w:lang w:eastAsia="en-GB"/>
        </w:rPr>
        <w:t>the standard employee contribution rate is assessed on actual pensionable pay</w:t>
      </w:r>
      <w:r>
        <w:rPr>
          <w:rFonts w:ascii="Arial" w:eastAsia="Times New Roman" w:hAnsi="Arial" w:cs="Arial"/>
          <w:sz w:val="24"/>
          <w:szCs w:val="24"/>
          <w:lang w:eastAsia="en-GB"/>
        </w:rPr>
        <w:t>, including non-contractual overtime</w:t>
      </w:r>
      <w:r w:rsidR="00AD0B42" w:rsidRPr="00D10052">
        <w:rPr>
          <w:rFonts w:ascii="Arial" w:eastAsia="Times New Roman" w:hAnsi="Arial" w:cs="Arial"/>
          <w:sz w:val="24"/>
          <w:szCs w:val="24"/>
          <w:lang w:eastAsia="en-GB"/>
        </w:rPr>
        <w:t>.</w:t>
      </w:r>
      <w:r w:rsidR="00AD0B42">
        <w:rPr>
          <w:rFonts w:ascii="Arial" w:eastAsia="Times New Roman" w:hAnsi="Arial" w:cs="Arial"/>
          <w:sz w:val="24"/>
          <w:szCs w:val="24"/>
          <w:lang w:eastAsia="en-GB"/>
        </w:rPr>
        <w:t xml:space="preserve"> Those employees </w:t>
      </w:r>
      <w:r w:rsidR="00AD0B42" w:rsidRPr="00C32FB0">
        <w:rPr>
          <w:rFonts w:ascii="Arial" w:eastAsia="Times New Roman" w:hAnsi="Arial" w:cs="Arial"/>
          <w:sz w:val="24"/>
          <w:szCs w:val="24"/>
          <w:lang w:eastAsia="en-GB"/>
        </w:rPr>
        <w:t>w</w:t>
      </w:r>
      <w:r w:rsidR="00AD0B42" w:rsidRPr="00D10052">
        <w:rPr>
          <w:rFonts w:ascii="Arial" w:eastAsia="Calibri" w:hAnsi="Arial" w:cs="Arial"/>
          <w:color w:val="000000"/>
          <w:sz w:val="24"/>
          <w:szCs w:val="24"/>
          <w:lang w:eastAsia="en-GB"/>
        </w:rPr>
        <w:t>ho have taken the 50/50 option allowable under the revised LGPS regu</w:t>
      </w:r>
      <w:r w:rsidR="00AD0B42">
        <w:rPr>
          <w:rFonts w:ascii="Arial" w:eastAsia="Calibri" w:hAnsi="Arial" w:cs="Arial"/>
          <w:color w:val="000000"/>
          <w:sz w:val="24"/>
          <w:szCs w:val="24"/>
          <w:lang w:eastAsia="en-GB"/>
        </w:rPr>
        <w:t>l</w:t>
      </w:r>
      <w:r w:rsidR="00AD0B42" w:rsidRPr="00D10052">
        <w:rPr>
          <w:rFonts w:ascii="Arial" w:eastAsia="Calibri" w:hAnsi="Arial" w:cs="Arial"/>
          <w:color w:val="000000"/>
          <w:sz w:val="24"/>
          <w:szCs w:val="24"/>
          <w:lang w:eastAsia="en-GB"/>
        </w:rPr>
        <w:t xml:space="preserve">ations 2014 will pay half </w:t>
      </w:r>
      <w:r>
        <w:rPr>
          <w:rFonts w:ascii="Arial" w:eastAsia="Calibri" w:hAnsi="Arial" w:cs="Arial"/>
          <w:color w:val="000000"/>
          <w:sz w:val="24"/>
          <w:szCs w:val="24"/>
          <w:lang w:eastAsia="en-GB"/>
        </w:rPr>
        <w:t xml:space="preserve">of </w:t>
      </w:r>
      <w:r w:rsidR="00AD0B42" w:rsidRPr="00D10052">
        <w:rPr>
          <w:rFonts w:ascii="Arial" w:eastAsia="Calibri" w:hAnsi="Arial" w:cs="Arial"/>
          <w:color w:val="000000"/>
          <w:sz w:val="24"/>
          <w:szCs w:val="24"/>
          <w:lang w:eastAsia="en-GB"/>
        </w:rPr>
        <w:t>the contribution rate shown.</w:t>
      </w:r>
    </w:p>
    <w:p w14:paraId="05521BCA" w14:textId="7F2749B3" w:rsidR="00AE4526" w:rsidRDefault="00F03808" w:rsidP="00AE4526">
      <w:pPr>
        <w:spacing w:after="0" w:line="240" w:lineRule="auto"/>
        <w:ind w:left="-426" w:hanging="426"/>
        <w:rPr>
          <w:rFonts w:ascii="Arial" w:eastAsia="Times New Roman" w:hAnsi="Arial" w:cs="Arial"/>
          <w:sz w:val="24"/>
          <w:szCs w:val="24"/>
          <w:lang w:eastAsia="en-GB"/>
        </w:rPr>
      </w:pPr>
      <w:r>
        <w:rPr>
          <w:rFonts w:ascii="Arial" w:eastAsia="Times New Roman" w:hAnsi="Arial" w:cs="Arial"/>
          <w:sz w:val="24"/>
          <w:szCs w:val="24"/>
          <w:lang w:eastAsia="en-GB"/>
        </w:rPr>
        <w:tab/>
        <w:t>4.</w:t>
      </w:r>
      <w:r w:rsidR="00BD5AEB">
        <w:rPr>
          <w:rFonts w:ascii="Arial" w:eastAsia="Times New Roman" w:hAnsi="Arial" w:cs="Arial"/>
          <w:sz w:val="24"/>
          <w:szCs w:val="24"/>
          <w:lang w:eastAsia="en-GB"/>
        </w:rPr>
        <w:t>7</w:t>
      </w:r>
      <w:r>
        <w:rPr>
          <w:rFonts w:ascii="Arial" w:eastAsia="Times New Roman" w:hAnsi="Arial" w:cs="Arial"/>
          <w:sz w:val="24"/>
          <w:szCs w:val="24"/>
          <w:lang w:eastAsia="en-GB"/>
        </w:rPr>
        <w:t xml:space="preserve">.4 </w:t>
      </w:r>
      <w:r w:rsidR="00C47177" w:rsidRPr="007D2DF2">
        <w:rPr>
          <w:rFonts w:ascii="Arial" w:eastAsia="Times New Roman" w:hAnsi="Arial" w:cs="Arial"/>
          <w:sz w:val="24"/>
          <w:szCs w:val="24"/>
          <w:lang w:eastAsia="en-GB"/>
        </w:rPr>
        <w:t xml:space="preserve">These provisions apply equally to Chief Officers whose salaries place them in the top </w:t>
      </w:r>
      <w:r>
        <w:rPr>
          <w:rFonts w:ascii="Arial" w:eastAsia="Times New Roman" w:hAnsi="Arial" w:cs="Arial"/>
          <w:sz w:val="24"/>
          <w:szCs w:val="24"/>
          <w:lang w:eastAsia="en-GB"/>
        </w:rPr>
        <w:t xml:space="preserve">4 </w:t>
      </w:r>
      <w:r w:rsidR="00C47177" w:rsidRPr="007D2DF2">
        <w:rPr>
          <w:rFonts w:ascii="Arial" w:eastAsia="Times New Roman" w:hAnsi="Arial" w:cs="Arial"/>
          <w:sz w:val="24"/>
          <w:szCs w:val="24"/>
          <w:lang w:eastAsia="en-GB"/>
        </w:rPr>
        <w:t>of the band range</w:t>
      </w:r>
      <w:r>
        <w:rPr>
          <w:rFonts w:ascii="Arial" w:eastAsia="Times New Roman" w:hAnsi="Arial" w:cs="Arial"/>
          <w:sz w:val="24"/>
          <w:szCs w:val="24"/>
          <w:lang w:eastAsia="en-GB"/>
        </w:rPr>
        <w:t>s</w:t>
      </w:r>
      <w:r w:rsidR="00C47177" w:rsidRPr="007D2DF2">
        <w:rPr>
          <w:rFonts w:ascii="Arial" w:eastAsia="Times New Roman" w:hAnsi="Arial" w:cs="Arial"/>
          <w:sz w:val="24"/>
          <w:szCs w:val="24"/>
          <w:lang w:eastAsia="en-GB"/>
        </w:rPr>
        <w:t xml:space="preserve">. </w:t>
      </w:r>
      <w:r w:rsidR="00096A00">
        <w:rPr>
          <w:rFonts w:ascii="Arial" w:eastAsia="Times New Roman" w:hAnsi="Arial" w:cs="Arial"/>
          <w:sz w:val="24"/>
          <w:szCs w:val="24"/>
          <w:lang w:eastAsia="en-GB"/>
        </w:rPr>
        <w:t>If a member of the LGPS, th</w:t>
      </w:r>
      <w:r>
        <w:rPr>
          <w:rFonts w:ascii="Arial" w:eastAsia="Times New Roman" w:hAnsi="Arial" w:cs="Arial"/>
          <w:sz w:val="24"/>
          <w:szCs w:val="24"/>
          <w:lang w:eastAsia="en-GB"/>
        </w:rPr>
        <w:t xml:space="preserve">e </w:t>
      </w:r>
      <w:r w:rsidR="00C47177" w:rsidRPr="007D2DF2">
        <w:rPr>
          <w:rFonts w:ascii="Arial" w:eastAsia="Times New Roman" w:hAnsi="Arial" w:cs="Arial"/>
          <w:sz w:val="24"/>
          <w:szCs w:val="24"/>
          <w:lang w:eastAsia="en-GB"/>
        </w:rPr>
        <w:t xml:space="preserve">Chief </w:t>
      </w:r>
      <w:r>
        <w:rPr>
          <w:rFonts w:ascii="Arial" w:eastAsia="Times New Roman" w:hAnsi="Arial" w:cs="Arial"/>
          <w:sz w:val="24"/>
          <w:szCs w:val="24"/>
          <w:lang w:eastAsia="en-GB"/>
        </w:rPr>
        <w:t xml:space="preserve">Executive </w:t>
      </w:r>
      <w:r w:rsidR="00C47177" w:rsidRPr="007D2DF2">
        <w:rPr>
          <w:rFonts w:ascii="Arial" w:eastAsia="Times New Roman" w:hAnsi="Arial" w:cs="Arial"/>
          <w:sz w:val="24"/>
          <w:szCs w:val="24"/>
          <w:lang w:eastAsia="en-GB"/>
        </w:rPr>
        <w:t>contribute</w:t>
      </w:r>
      <w:r>
        <w:rPr>
          <w:rFonts w:ascii="Arial" w:eastAsia="Times New Roman" w:hAnsi="Arial" w:cs="Arial"/>
          <w:sz w:val="24"/>
          <w:szCs w:val="24"/>
          <w:lang w:eastAsia="en-GB"/>
        </w:rPr>
        <w:t>s</w:t>
      </w:r>
      <w:r w:rsidR="00C47177" w:rsidRPr="007D2DF2">
        <w:rPr>
          <w:rFonts w:ascii="Arial" w:eastAsia="Times New Roman" w:hAnsi="Arial" w:cs="Arial"/>
          <w:sz w:val="24"/>
          <w:szCs w:val="24"/>
          <w:lang w:eastAsia="en-GB"/>
        </w:rPr>
        <w:t xml:space="preserve"> </w:t>
      </w:r>
      <w:r w:rsidR="00F06DA8" w:rsidRPr="007D2DF2">
        <w:rPr>
          <w:rFonts w:ascii="Arial" w:eastAsia="Times New Roman" w:hAnsi="Arial" w:cs="Arial"/>
          <w:sz w:val="24"/>
          <w:szCs w:val="24"/>
          <w:lang w:eastAsia="en-GB"/>
        </w:rPr>
        <w:t>12</w:t>
      </w:r>
      <w:r w:rsidR="00C47177" w:rsidRPr="007D2DF2">
        <w:rPr>
          <w:rFonts w:ascii="Arial" w:eastAsia="Times New Roman" w:hAnsi="Arial" w:cs="Arial"/>
          <w:sz w:val="24"/>
          <w:szCs w:val="24"/>
          <w:lang w:eastAsia="en-GB"/>
        </w:rPr>
        <w:t>.5% of their salary to their membership of the scheme.</w:t>
      </w:r>
    </w:p>
    <w:p w14:paraId="4AF1B53D" w14:textId="77777777" w:rsidR="00AE4526" w:rsidRDefault="00AE4526" w:rsidP="00AE4526">
      <w:pPr>
        <w:spacing w:after="0" w:line="240" w:lineRule="auto"/>
        <w:ind w:left="-426" w:hanging="426"/>
        <w:rPr>
          <w:rFonts w:ascii="Arial" w:eastAsia="Times New Roman" w:hAnsi="Arial" w:cs="Arial"/>
          <w:sz w:val="24"/>
          <w:szCs w:val="24"/>
          <w:lang w:eastAsia="en-GB"/>
        </w:rPr>
      </w:pPr>
    </w:p>
    <w:p w14:paraId="5E32BDD6" w14:textId="3034FA41" w:rsidR="00AE4526" w:rsidRPr="006F77ED" w:rsidRDefault="00F03808" w:rsidP="00AE4526">
      <w:pPr>
        <w:spacing w:after="0" w:line="240" w:lineRule="auto"/>
        <w:ind w:left="-426" w:hanging="426"/>
        <w:rPr>
          <w:rFonts w:ascii="Arial" w:eastAsia="Calibri" w:hAnsi="Arial" w:cs="Arial"/>
          <w:sz w:val="24"/>
          <w:szCs w:val="24"/>
        </w:rPr>
      </w:pPr>
      <w:r>
        <w:rPr>
          <w:rFonts w:eastAsia="Times New Roman"/>
          <w:lang w:eastAsia="en-GB"/>
        </w:rPr>
        <w:tab/>
      </w:r>
      <w:r w:rsidRPr="00AE4526">
        <w:rPr>
          <w:rFonts w:ascii="Arial" w:eastAsia="Times New Roman" w:hAnsi="Arial" w:cs="Arial"/>
          <w:sz w:val="24"/>
          <w:szCs w:val="24"/>
          <w:lang w:eastAsia="en-GB"/>
        </w:rPr>
        <w:t>4</w:t>
      </w:r>
      <w:r w:rsidR="007D2DF2" w:rsidRPr="00AE4526">
        <w:rPr>
          <w:rFonts w:ascii="Arial" w:eastAsia="Times New Roman" w:hAnsi="Arial" w:cs="Arial"/>
          <w:sz w:val="24"/>
          <w:szCs w:val="24"/>
          <w:lang w:eastAsia="en-GB"/>
        </w:rPr>
        <w:t>.</w:t>
      </w:r>
      <w:r w:rsidR="00BD5AEB">
        <w:rPr>
          <w:rFonts w:ascii="Arial" w:eastAsia="Times New Roman" w:hAnsi="Arial" w:cs="Arial"/>
          <w:sz w:val="24"/>
          <w:szCs w:val="24"/>
          <w:lang w:eastAsia="en-GB"/>
        </w:rPr>
        <w:t>7</w:t>
      </w:r>
      <w:r w:rsidR="007D2DF2" w:rsidRPr="00AE4526">
        <w:rPr>
          <w:rFonts w:ascii="Arial" w:eastAsia="Times New Roman" w:hAnsi="Arial" w:cs="Arial"/>
          <w:sz w:val="24"/>
          <w:szCs w:val="24"/>
          <w:lang w:eastAsia="en-GB"/>
        </w:rPr>
        <w:t>.5</w:t>
      </w:r>
      <w:r w:rsidR="009B6910">
        <w:rPr>
          <w:rFonts w:ascii="Arial" w:eastAsia="Times New Roman" w:hAnsi="Arial" w:cs="Arial"/>
          <w:sz w:val="24"/>
          <w:szCs w:val="24"/>
          <w:lang w:eastAsia="en-GB"/>
        </w:rPr>
        <w:t xml:space="preserve">   By law, workplace pension provisions are required to include an employer contribution.</w:t>
      </w:r>
      <w:r w:rsidR="00C65AC1" w:rsidRPr="00AE4526">
        <w:rPr>
          <w:rStyle w:val="A7"/>
          <w:rFonts w:ascii="Arial" w:hAnsi="Arial" w:cs="Arial"/>
          <w:color w:val="auto"/>
          <w:sz w:val="24"/>
          <w:szCs w:val="24"/>
        </w:rPr>
        <w:t xml:space="preserve"> </w:t>
      </w:r>
      <w:r w:rsidR="00C503A4" w:rsidRPr="00AE4526">
        <w:rPr>
          <w:rStyle w:val="A7"/>
          <w:rFonts w:ascii="Arial" w:hAnsi="Arial" w:cs="Arial"/>
          <w:color w:val="auto"/>
          <w:sz w:val="24"/>
          <w:szCs w:val="24"/>
        </w:rPr>
        <w:t xml:space="preserve">The </w:t>
      </w:r>
      <w:r w:rsidR="009B6910">
        <w:rPr>
          <w:rStyle w:val="A7"/>
          <w:rFonts w:ascii="Arial" w:hAnsi="Arial" w:cs="Arial"/>
          <w:color w:val="auto"/>
          <w:sz w:val="24"/>
          <w:szCs w:val="24"/>
        </w:rPr>
        <w:t xml:space="preserve">Council’s </w:t>
      </w:r>
      <w:r w:rsidR="00C503A4" w:rsidRPr="00AE4526">
        <w:rPr>
          <w:rStyle w:val="A7"/>
          <w:rFonts w:ascii="Arial" w:hAnsi="Arial" w:cs="Arial"/>
          <w:color w:val="auto"/>
          <w:sz w:val="24"/>
          <w:szCs w:val="24"/>
        </w:rPr>
        <w:t>employer’s contribution rate is d</w:t>
      </w:r>
      <w:r w:rsidR="00C503A4" w:rsidRPr="00AE4526">
        <w:rPr>
          <w:rFonts w:ascii="Arial" w:hAnsi="Arial" w:cs="Arial"/>
          <w:sz w:val="24"/>
          <w:szCs w:val="24"/>
        </w:rPr>
        <w:t>etermined locally by the Actuary for the Nottinghamshire Pension Fund following a 3 yearly valuation</w:t>
      </w:r>
      <w:r w:rsidR="00C65AC1" w:rsidRPr="00AE4526">
        <w:rPr>
          <w:rStyle w:val="A7"/>
          <w:rFonts w:ascii="Arial" w:hAnsi="Arial" w:cs="Arial"/>
          <w:color w:val="auto"/>
          <w:sz w:val="24"/>
          <w:szCs w:val="24"/>
        </w:rPr>
        <w:t xml:space="preserve">. </w:t>
      </w:r>
      <w:r w:rsidR="00C47177" w:rsidRPr="00AE4526">
        <w:rPr>
          <w:rFonts w:ascii="Arial" w:eastAsia="Times New Roman" w:hAnsi="Arial" w:cs="Arial"/>
          <w:sz w:val="24"/>
          <w:szCs w:val="24"/>
          <w:lang w:eastAsia="en-GB"/>
        </w:rPr>
        <w:t>T</w:t>
      </w:r>
      <w:r w:rsidR="0067554E">
        <w:rPr>
          <w:rFonts w:ascii="Arial" w:eastAsia="Times New Roman" w:hAnsi="Arial" w:cs="Arial"/>
          <w:sz w:val="24"/>
          <w:szCs w:val="24"/>
          <w:lang w:eastAsia="en-GB"/>
        </w:rPr>
        <w:t>aking deficit into account, t</w:t>
      </w:r>
      <w:r w:rsidR="00C47177" w:rsidRPr="00AE4526">
        <w:rPr>
          <w:rFonts w:ascii="Arial" w:eastAsia="Times New Roman" w:hAnsi="Arial" w:cs="Arial"/>
          <w:sz w:val="24"/>
          <w:szCs w:val="24"/>
          <w:lang w:eastAsia="en-GB"/>
        </w:rPr>
        <w:t xml:space="preserve">he </w:t>
      </w:r>
      <w:r w:rsidR="00C503A4" w:rsidRPr="00AE4526">
        <w:rPr>
          <w:rFonts w:ascii="Arial" w:eastAsia="Times New Roman" w:hAnsi="Arial" w:cs="Arial"/>
          <w:sz w:val="24"/>
          <w:szCs w:val="24"/>
          <w:lang w:eastAsia="en-GB"/>
        </w:rPr>
        <w:t>Council’s e</w:t>
      </w:r>
      <w:r w:rsidR="00C47177" w:rsidRPr="00AE4526">
        <w:rPr>
          <w:rFonts w:ascii="Arial" w:eastAsia="Times New Roman" w:hAnsi="Arial" w:cs="Arial"/>
          <w:sz w:val="24"/>
          <w:szCs w:val="24"/>
          <w:lang w:eastAsia="en-GB"/>
        </w:rPr>
        <w:t xml:space="preserve">mployer contribution to the pension of all employees at all levels </w:t>
      </w:r>
      <w:r w:rsidR="00E25C19" w:rsidRPr="006F77ED">
        <w:rPr>
          <w:rFonts w:ascii="Arial" w:eastAsia="Times New Roman" w:hAnsi="Arial" w:cs="Arial"/>
          <w:sz w:val="24"/>
          <w:szCs w:val="24"/>
          <w:lang w:eastAsia="en-GB"/>
        </w:rPr>
        <w:t xml:space="preserve">is currently based on </w:t>
      </w:r>
      <w:r w:rsidR="001A1C81" w:rsidRPr="006F77ED">
        <w:rPr>
          <w:rFonts w:ascii="Arial" w:eastAsia="Times New Roman" w:hAnsi="Arial" w:cs="Arial"/>
          <w:sz w:val="24"/>
          <w:szCs w:val="24"/>
          <w:lang w:eastAsia="en-GB"/>
        </w:rPr>
        <w:t>2</w:t>
      </w:r>
      <w:r w:rsidR="00036274" w:rsidRPr="006F77ED">
        <w:rPr>
          <w:rFonts w:ascii="Arial" w:eastAsia="Times New Roman" w:hAnsi="Arial" w:cs="Arial"/>
          <w:sz w:val="24"/>
          <w:szCs w:val="24"/>
          <w:lang w:eastAsia="en-GB"/>
        </w:rPr>
        <w:t>0</w:t>
      </w:r>
      <w:r w:rsidR="00E25C19" w:rsidRPr="006F77ED">
        <w:rPr>
          <w:rFonts w:ascii="Arial" w:eastAsia="Times New Roman" w:hAnsi="Arial" w:cs="Arial"/>
          <w:sz w:val="24"/>
          <w:szCs w:val="24"/>
          <w:lang w:eastAsia="en-GB"/>
        </w:rPr>
        <w:t>%</w:t>
      </w:r>
      <w:r w:rsidR="00036274" w:rsidRPr="006F77ED">
        <w:rPr>
          <w:rFonts w:ascii="Arial" w:eastAsia="Times New Roman" w:hAnsi="Arial" w:cs="Arial"/>
          <w:sz w:val="24"/>
          <w:szCs w:val="24"/>
          <w:lang w:eastAsia="en-GB"/>
        </w:rPr>
        <w:t xml:space="preserve"> and will increase to 22.2% </w:t>
      </w:r>
      <w:r w:rsidR="005916F7">
        <w:rPr>
          <w:rFonts w:ascii="Arial" w:eastAsia="Times New Roman" w:hAnsi="Arial" w:cs="Arial"/>
          <w:sz w:val="24"/>
          <w:szCs w:val="24"/>
          <w:lang w:eastAsia="en-GB"/>
        </w:rPr>
        <w:t xml:space="preserve">with effect </w:t>
      </w:r>
      <w:r w:rsidR="00036274" w:rsidRPr="006F77ED">
        <w:rPr>
          <w:rFonts w:ascii="Arial" w:eastAsia="Times New Roman" w:hAnsi="Arial" w:cs="Arial"/>
          <w:sz w:val="24"/>
          <w:szCs w:val="24"/>
          <w:lang w:eastAsia="en-GB"/>
        </w:rPr>
        <w:t>from 1</w:t>
      </w:r>
      <w:r w:rsidR="00036274" w:rsidRPr="006F77ED">
        <w:rPr>
          <w:rFonts w:ascii="Arial" w:eastAsia="Times New Roman" w:hAnsi="Arial" w:cs="Arial"/>
          <w:sz w:val="24"/>
          <w:szCs w:val="24"/>
          <w:vertAlign w:val="superscript"/>
          <w:lang w:eastAsia="en-GB"/>
        </w:rPr>
        <w:t>st</w:t>
      </w:r>
      <w:r w:rsidR="00036274" w:rsidRPr="006F77ED">
        <w:rPr>
          <w:rFonts w:ascii="Arial" w:eastAsia="Times New Roman" w:hAnsi="Arial" w:cs="Arial"/>
          <w:sz w:val="24"/>
          <w:szCs w:val="24"/>
          <w:lang w:eastAsia="en-GB"/>
        </w:rPr>
        <w:t xml:space="preserve"> April 2017</w:t>
      </w:r>
      <w:r w:rsidR="0067554E" w:rsidRPr="006F77ED">
        <w:rPr>
          <w:rFonts w:ascii="Arial" w:eastAsia="Times New Roman" w:hAnsi="Arial" w:cs="Arial"/>
          <w:sz w:val="24"/>
          <w:szCs w:val="24"/>
          <w:lang w:eastAsia="en-GB"/>
        </w:rPr>
        <w:t>.</w:t>
      </w:r>
      <w:r w:rsidR="00AE4526" w:rsidRPr="006F77ED">
        <w:rPr>
          <w:rFonts w:ascii="Arial" w:eastAsia="Times New Roman" w:hAnsi="Arial" w:cs="Arial"/>
          <w:sz w:val="24"/>
          <w:szCs w:val="24"/>
          <w:lang w:eastAsia="en-GB"/>
        </w:rPr>
        <w:t xml:space="preserve"> </w:t>
      </w:r>
    </w:p>
    <w:p w14:paraId="64E7D6BC" w14:textId="44D9A780" w:rsidR="00CA6DB7" w:rsidRDefault="00700C3E" w:rsidP="00AE4526">
      <w:pPr>
        <w:pStyle w:val="Default"/>
        <w:ind w:left="-426" w:hanging="426"/>
        <w:rPr>
          <w:rFonts w:eastAsia="Times New Roman"/>
          <w:lang w:val="en" w:eastAsia="en-GB"/>
        </w:rPr>
      </w:pPr>
      <w:r w:rsidRPr="00DF7044">
        <w:rPr>
          <w:rFonts w:eastAsia="Times New Roman"/>
          <w:color w:val="auto"/>
          <w:lang w:val="en" w:eastAsia="en-GB"/>
        </w:rPr>
        <w:br/>
      </w:r>
      <w:r w:rsidR="00F03808">
        <w:rPr>
          <w:rFonts w:eastAsia="Times New Roman"/>
          <w:lang w:val="en" w:eastAsia="en-GB"/>
        </w:rPr>
        <w:t>4</w:t>
      </w:r>
      <w:r w:rsidR="007D2DF2">
        <w:rPr>
          <w:rFonts w:eastAsia="Times New Roman"/>
          <w:lang w:val="en" w:eastAsia="en-GB"/>
        </w:rPr>
        <w:t>.</w:t>
      </w:r>
      <w:r w:rsidR="00BD5AEB">
        <w:rPr>
          <w:rFonts w:eastAsia="Times New Roman"/>
          <w:lang w:val="en" w:eastAsia="en-GB"/>
        </w:rPr>
        <w:t>7</w:t>
      </w:r>
      <w:r w:rsidR="007D2DF2">
        <w:rPr>
          <w:rFonts w:eastAsia="Times New Roman"/>
          <w:lang w:val="en" w:eastAsia="en-GB"/>
        </w:rPr>
        <w:t>.6</w:t>
      </w:r>
      <w:r w:rsidR="00F03808">
        <w:rPr>
          <w:rFonts w:eastAsia="Times New Roman"/>
          <w:lang w:val="en" w:eastAsia="en-GB"/>
        </w:rPr>
        <w:t xml:space="preserve"> </w:t>
      </w:r>
      <w:r w:rsidR="00BB7FD2" w:rsidRPr="00DD544B">
        <w:rPr>
          <w:rFonts w:eastAsia="Times New Roman"/>
          <w:lang w:val="en" w:eastAsia="en-GB"/>
        </w:rPr>
        <w:t xml:space="preserve">Currently </w:t>
      </w:r>
      <w:r w:rsidR="0067554E">
        <w:rPr>
          <w:rFonts w:eastAsia="Times New Roman"/>
          <w:lang w:val="en" w:eastAsia="en-GB"/>
        </w:rPr>
        <w:t>NJC</w:t>
      </w:r>
      <w:r w:rsidR="00BB7FD2" w:rsidRPr="00DD544B">
        <w:rPr>
          <w:rFonts w:eastAsia="Times New Roman"/>
          <w:lang w:val="en" w:eastAsia="en-GB"/>
        </w:rPr>
        <w:t xml:space="preserve"> terms and </w:t>
      </w:r>
      <w:r w:rsidR="00BB7FD2" w:rsidRPr="00D91C11">
        <w:rPr>
          <w:rFonts w:eastAsia="Times New Roman"/>
          <w:lang w:val="en" w:eastAsia="en-GB"/>
        </w:rPr>
        <w:t>conditions</w:t>
      </w:r>
      <w:r w:rsidR="00BB7FD2" w:rsidRPr="00DD544B">
        <w:rPr>
          <w:rFonts w:eastAsia="Times New Roman"/>
          <w:lang w:val="en" w:eastAsia="en-GB"/>
        </w:rPr>
        <w:t xml:space="preserve"> apply to </w:t>
      </w:r>
      <w:r w:rsidR="00BB7FD2" w:rsidRPr="00D91C11">
        <w:rPr>
          <w:rFonts w:eastAsia="Times New Roman"/>
          <w:lang w:val="en" w:eastAsia="en-GB"/>
        </w:rPr>
        <w:t>the Public</w:t>
      </w:r>
      <w:r w:rsidR="00BB7FD2" w:rsidRPr="00DD544B">
        <w:rPr>
          <w:rFonts w:eastAsia="Times New Roman"/>
          <w:lang w:val="en" w:eastAsia="en-GB"/>
        </w:rPr>
        <w:t xml:space="preserve"> Health </w:t>
      </w:r>
      <w:r w:rsidR="00BB7FD2" w:rsidRPr="00D91C11">
        <w:rPr>
          <w:rFonts w:eastAsia="Times New Roman"/>
          <w:lang w:val="en" w:eastAsia="en-GB"/>
        </w:rPr>
        <w:t>employees</w:t>
      </w:r>
      <w:r w:rsidR="00BB7FD2" w:rsidRPr="00DD544B">
        <w:rPr>
          <w:rFonts w:eastAsia="Times New Roman"/>
          <w:lang w:val="en" w:eastAsia="en-GB"/>
        </w:rPr>
        <w:t xml:space="preserve"> who </w:t>
      </w:r>
      <w:r w:rsidR="00BB7FD2" w:rsidRPr="00D91C11">
        <w:rPr>
          <w:rFonts w:eastAsia="Times New Roman"/>
          <w:lang w:val="en" w:eastAsia="en-GB"/>
        </w:rPr>
        <w:t>transferred</w:t>
      </w:r>
      <w:r w:rsidR="00BB7FD2" w:rsidRPr="00DD544B">
        <w:rPr>
          <w:rFonts w:eastAsia="Times New Roman"/>
          <w:lang w:val="en" w:eastAsia="en-GB"/>
        </w:rPr>
        <w:t xml:space="preserve"> into the County </w:t>
      </w:r>
      <w:r w:rsidR="00BB7FD2" w:rsidRPr="00D91C11">
        <w:rPr>
          <w:rFonts w:eastAsia="Times New Roman"/>
          <w:lang w:val="en" w:eastAsia="en-GB"/>
        </w:rPr>
        <w:t>Council on</w:t>
      </w:r>
      <w:r w:rsidR="00BB7FD2" w:rsidRPr="00DD544B">
        <w:rPr>
          <w:rFonts w:eastAsia="Times New Roman"/>
          <w:lang w:val="en" w:eastAsia="en-GB"/>
        </w:rPr>
        <w:t xml:space="preserve"> 1</w:t>
      </w:r>
      <w:r w:rsidR="00BB7FD2" w:rsidRPr="00DD544B">
        <w:rPr>
          <w:rFonts w:eastAsia="Times New Roman"/>
          <w:vertAlign w:val="superscript"/>
          <w:lang w:val="en" w:eastAsia="en-GB"/>
        </w:rPr>
        <w:t>st</w:t>
      </w:r>
      <w:r w:rsidR="00BB7FD2" w:rsidRPr="00DD544B">
        <w:rPr>
          <w:rFonts w:eastAsia="Times New Roman"/>
          <w:lang w:val="en" w:eastAsia="en-GB"/>
        </w:rPr>
        <w:t xml:space="preserve"> April </w:t>
      </w:r>
      <w:r w:rsidR="00245F3D" w:rsidRPr="00DD544B">
        <w:rPr>
          <w:rFonts w:eastAsia="Times New Roman"/>
          <w:lang w:val="en" w:eastAsia="en-GB"/>
        </w:rPr>
        <w:t>201</w:t>
      </w:r>
      <w:r w:rsidR="00245F3D">
        <w:rPr>
          <w:rFonts w:eastAsia="Times New Roman"/>
          <w:lang w:val="en" w:eastAsia="en-GB"/>
        </w:rPr>
        <w:t>3</w:t>
      </w:r>
      <w:r w:rsidR="005B6449">
        <w:rPr>
          <w:rFonts w:eastAsia="Times New Roman"/>
          <w:lang w:val="en" w:eastAsia="en-GB"/>
        </w:rPr>
        <w:t xml:space="preserve">, however </w:t>
      </w:r>
      <w:r w:rsidR="005B6449" w:rsidRPr="006F77ED">
        <w:rPr>
          <w:rFonts w:eastAsia="Times New Roman"/>
          <w:color w:val="auto"/>
          <w:lang w:val="en" w:eastAsia="en-GB"/>
        </w:rPr>
        <w:t>u</w:t>
      </w:r>
      <w:r w:rsidR="005B6449" w:rsidRPr="006F77ED">
        <w:rPr>
          <w:rFonts w:eastAsia="Times New Roman"/>
          <w:color w:val="auto"/>
          <w:lang w:eastAsia="en-GB"/>
        </w:rPr>
        <w:t xml:space="preserve">nder the provisions of a Directions Order, </w:t>
      </w:r>
      <w:r w:rsidR="00087B47" w:rsidRPr="006F77ED">
        <w:rPr>
          <w:rFonts w:eastAsia="Times New Roman"/>
          <w:color w:val="auto"/>
          <w:lang w:eastAsia="en-GB"/>
        </w:rPr>
        <w:t xml:space="preserve">certain </w:t>
      </w:r>
      <w:r w:rsidR="00D86732" w:rsidRPr="006F77ED">
        <w:rPr>
          <w:rFonts w:eastAsia="Times New Roman"/>
          <w:color w:val="auto"/>
          <w:lang w:eastAsia="en-GB"/>
        </w:rPr>
        <w:t>categories</w:t>
      </w:r>
      <w:r w:rsidR="006F77ED" w:rsidRPr="006F77ED">
        <w:rPr>
          <w:rFonts w:eastAsia="Times New Roman"/>
          <w:color w:val="auto"/>
          <w:lang w:eastAsia="en-GB"/>
        </w:rPr>
        <w:t xml:space="preserve"> of </w:t>
      </w:r>
      <w:r w:rsidR="00087B47" w:rsidRPr="006F77ED">
        <w:rPr>
          <w:rFonts w:eastAsia="Times New Roman"/>
          <w:color w:val="auto"/>
          <w:lang w:eastAsia="en-GB"/>
        </w:rPr>
        <w:t xml:space="preserve">employees working in </w:t>
      </w:r>
      <w:r w:rsidR="005B6449" w:rsidRPr="006F77ED">
        <w:rPr>
          <w:rFonts w:eastAsia="Times New Roman"/>
          <w:color w:val="auto"/>
          <w:lang w:eastAsia="en-GB"/>
        </w:rPr>
        <w:t>Public Health have been able to remain in the NHS scheme</w:t>
      </w:r>
      <w:r w:rsidR="006F77ED" w:rsidRPr="006F77ED">
        <w:rPr>
          <w:rFonts w:eastAsia="Times New Roman"/>
          <w:color w:val="auto"/>
          <w:lang w:eastAsia="en-GB"/>
        </w:rPr>
        <w:t>, this</w:t>
      </w:r>
      <w:r w:rsidR="005B6449">
        <w:rPr>
          <w:rFonts w:eastAsia="Times New Roman"/>
          <w:lang w:val="en" w:eastAsia="en-GB"/>
        </w:rPr>
        <w:t xml:space="preserve"> is currently </w:t>
      </w:r>
      <w:r w:rsidR="00BB7FD2" w:rsidRPr="00DD544B">
        <w:rPr>
          <w:rFonts w:eastAsia="Times New Roman"/>
          <w:lang w:val="en" w:eastAsia="en-GB"/>
        </w:rPr>
        <w:t xml:space="preserve">a </w:t>
      </w:r>
      <w:r w:rsidR="008151E3">
        <w:rPr>
          <w:rFonts w:eastAsia="Times New Roman"/>
          <w:lang w:val="en" w:eastAsia="en-GB"/>
        </w:rPr>
        <w:t xml:space="preserve">7 </w:t>
      </w:r>
      <w:r w:rsidR="00DF7044">
        <w:rPr>
          <w:rFonts w:eastAsia="Times New Roman"/>
          <w:lang w:val="en" w:eastAsia="en-GB"/>
        </w:rPr>
        <w:t xml:space="preserve">tier </w:t>
      </w:r>
      <w:r w:rsidR="00BB7FD2" w:rsidRPr="00D91C11">
        <w:rPr>
          <w:rFonts w:eastAsia="Times New Roman"/>
          <w:lang w:val="en" w:eastAsia="en-GB"/>
        </w:rPr>
        <w:t>contributory</w:t>
      </w:r>
      <w:r w:rsidR="00BB7FD2" w:rsidRPr="00DD544B">
        <w:rPr>
          <w:rFonts w:eastAsia="Times New Roman"/>
          <w:lang w:val="en" w:eastAsia="en-GB"/>
        </w:rPr>
        <w:t xml:space="preserve"> pension scheme under which employees </w:t>
      </w:r>
      <w:r w:rsidR="00F96E9E">
        <w:rPr>
          <w:rFonts w:eastAsia="Times New Roman"/>
          <w:lang w:val="en" w:eastAsia="en-GB"/>
        </w:rPr>
        <w:t xml:space="preserve">currently </w:t>
      </w:r>
      <w:r w:rsidR="00BB7FD2" w:rsidRPr="00DD544B">
        <w:rPr>
          <w:rFonts w:eastAsia="Times New Roman"/>
          <w:lang w:val="en" w:eastAsia="en-GB"/>
        </w:rPr>
        <w:t>contribute between 5</w:t>
      </w:r>
      <w:r w:rsidR="00F96E9E">
        <w:rPr>
          <w:rFonts w:eastAsia="Times New Roman"/>
          <w:lang w:val="en" w:eastAsia="en-GB"/>
        </w:rPr>
        <w:t xml:space="preserve"> % </w:t>
      </w:r>
      <w:r w:rsidR="00BB7FD2" w:rsidRPr="00DD544B">
        <w:rPr>
          <w:rFonts w:eastAsia="Times New Roman"/>
          <w:lang w:val="en" w:eastAsia="en-GB"/>
        </w:rPr>
        <w:t xml:space="preserve">and </w:t>
      </w:r>
      <w:r w:rsidR="00BB7FD2">
        <w:rPr>
          <w:rFonts w:eastAsia="Times New Roman"/>
          <w:lang w:val="en" w:eastAsia="en-GB"/>
        </w:rPr>
        <w:t>14.5</w:t>
      </w:r>
      <w:r w:rsidR="00BB7FD2" w:rsidRPr="00DD544B">
        <w:rPr>
          <w:rFonts w:eastAsia="Times New Roman"/>
          <w:lang w:val="en" w:eastAsia="en-GB"/>
        </w:rPr>
        <w:t xml:space="preserve"> </w:t>
      </w:r>
      <w:r w:rsidR="00BB7FD2">
        <w:rPr>
          <w:rFonts w:eastAsia="Times New Roman"/>
          <w:lang w:val="en" w:eastAsia="en-GB"/>
        </w:rPr>
        <w:t>%</w:t>
      </w:r>
      <w:r w:rsidR="00BB7FD2" w:rsidRPr="00DD544B">
        <w:rPr>
          <w:rFonts w:eastAsia="Times New Roman"/>
          <w:lang w:val="en" w:eastAsia="en-GB"/>
        </w:rPr>
        <w:t xml:space="preserve"> of their salary dependent on seniority</w:t>
      </w:r>
      <w:r w:rsidR="00096A00">
        <w:rPr>
          <w:rFonts w:eastAsia="Times New Roman"/>
          <w:lang w:val="en" w:eastAsia="en-GB"/>
        </w:rPr>
        <w:t xml:space="preserve"> a</w:t>
      </w:r>
      <w:r w:rsidR="00932F61">
        <w:rPr>
          <w:rFonts w:eastAsia="Times New Roman"/>
          <w:lang w:val="en" w:eastAsia="en-GB"/>
        </w:rPr>
        <w:t xml:space="preserve">s </w:t>
      </w:r>
      <w:r w:rsidR="00096A00">
        <w:rPr>
          <w:rFonts w:eastAsia="Times New Roman"/>
          <w:lang w:val="en" w:eastAsia="en-GB"/>
        </w:rPr>
        <w:t>set out in the table below:</w:t>
      </w:r>
      <w:r w:rsidR="00CA6DB7">
        <w:rPr>
          <w:rFonts w:eastAsia="Times New Roman"/>
          <w:lang w:val="en" w:eastAsia="en-GB"/>
        </w:rPr>
        <w:t xml:space="preserve"> </w:t>
      </w:r>
    </w:p>
    <w:p w14:paraId="2D25DF56" w14:textId="77777777" w:rsidR="00CA6DB7" w:rsidRDefault="00CA6DB7" w:rsidP="00F03808">
      <w:pPr>
        <w:spacing w:after="0" w:line="240" w:lineRule="auto"/>
        <w:ind w:left="-426" w:hanging="426"/>
        <w:rPr>
          <w:rFonts w:ascii="Arial" w:eastAsia="Times New Roman" w:hAnsi="Arial" w:cs="Arial"/>
          <w:sz w:val="24"/>
          <w:szCs w:val="24"/>
          <w:lang w:val="en" w:eastAsia="en-GB"/>
        </w:rPr>
      </w:pPr>
    </w:p>
    <w:p w14:paraId="20F5B572" w14:textId="77777777" w:rsidR="00096A00" w:rsidRPr="00CA6DB7" w:rsidRDefault="00CA6DB7" w:rsidP="00CA6DB7">
      <w:pPr>
        <w:spacing w:after="0" w:line="240" w:lineRule="auto"/>
        <w:ind w:left="-284" w:firstLine="142"/>
        <w:rPr>
          <w:rFonts w:ascii="Arial" w:eastAsia="Times New Roman" w:hAnsi="Arial" w:cs="Arial"/>
          <w:b/>
          <w:sz w:val="24"/>
          <w:szCs w:val="24"/>
          <w:lang w:val="en" w:eastAsia="en-GB"/>
        </w:rPr>
      </w:pPr>
      <w:r w:rsidRPr="00CA6DB7">
        <w:rPr>
          <w:rFonts w:ascii="Arial" w:eastAsia="Times New Roman" w:hAnsi="Arial" w:cs="Arial"/>
          <w:b/>
          <w:sz w:val="24"/>
          <w:szCs w:val="24"/>
          <w:lang w:val="en" w:eastAsia="en-GB"/>
        </w:rPr>
        <w:t>NHS Pension Scheme Member Contributions April 2016 – March 2019:</w:t>
      </w:r>
    </w:p>
    <w:p w14:paraId="0D3E89AB" w14:textId="77777777" w:rsidR="00DF7044" w:rsidRDefault="00DF7044" w:rsidP="00DF7044">
      <w:pPr>
        <w:spacing w:after="0" w:line="240" w:lineRule="auto"/>
        <w:ind w:left="-426" w:hanging="426"/>
        <w:rPr>
          <w:rFonts w:ascii="Arial" w:eastAsia="Times New Roman" w:hAnsi="Arial" w:cs="Arial"/>
          <w:sz w:val="24"/>
          <w:szCs w:val="24"/>
          <w:lang w:eastAsia="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7"/>
        <w:gridCol w:w="2907"/>
        <w:gridCol w:w="2907"/>
      </w:tblGrid>
      <w:tr w:rsidR="00DF7044" w:rsidRPr="00DF7044" w14:paraId="147B17CF" w14:textId="77777777">
        <w:trPr>
          <w:trHeight w:val="453"/>
        </w:trPr>
        <w:tc>
          <w:tcPr>
            <w:tcW w:w="2907" w:type="dxa"/>
          </w:tcPr>
          <w:p w14:paraId="333421E4"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b/>
                <w:bCs/>
                <w:color w:val="000000"/>
                <w:sz w:val="23"/>
                <w:szCs w:val="23"/>
              </w:rPr>
              <w:t xml:space="preserve">Contribution Rates before tax relief (gross) Tier </w:t>
            </w:r>
          </w:p>
        </w:tc>
        <w:tc>
          <w:tcPr>
            <w:tcW w:w="2907" w:type="dxa"/>
          </w:tcPr>
          <w:p w14:paraId="7204E737"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b/>
                <w:bCs/>
                <w:color w:val="000000"/>
                <w:sz w:val="23"/>
                <w:szCs w:val="23"/>
              </w:rPr>
              <w:t xml:space="preserve">Full-time pensionable pay/earnings used to determine contribution rate </w:t>
            </w:r>
          </w:p>
        </w:tc>
        <w:tc>
          <w:tcPr>
            <w:tcW w:w="2907" w:type="dxa"/>
          </w:tcPr>
          <w:p w14:paraId="41271C72"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b/>
                <w:bCs/>
                <w:color w:val="000000"/>
                <w:sz w:val="23"/>
                <w:szCs w:val="23"/>
              </w:rPr>
              <w:t xml:space="preserve">Contribution rate (before tax relief) (gross) 1 April 2015 to 31 March 2019 </w:t>
            </w:r>
          </w:p>
        </w:tc>
      </w:tr>
      <w:tr w:rsidR="00DF7044" w:rsidRPr="00DF7044" w14:paraId="508602CA" w14:textId="77777777">
        <w:trPr>
          <w:trHeight w:val="112"/>
        </w:trPr>
        <w:tc>
          <w:tcPr>
            <w:tcW w:w="2907" w:type="dxa"/>
          </w:tcPr>
          <w:p w14:paraId="514D243C"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1 </w:t>
            </w:r>
          </w:p>
        </w:tc>
        <w:tc>
          <w:tcPr>
            <w:tcW w:w="2907" w:type="dxa"/>
          </w:tcPr>
          <w:p w14:paraId="1773E8F1"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Up to £15,431.99 </w:t>
            </w:r>
          </w:p>
        </w:tc>
        <w:tc>
          <w:tcPr>
            <w:tcW w:w="2907" w:type="dxa"/>
          </w:tcPr>
          <w:p w14:paraId="54BC228B"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5% </w:t>
            </w:r>
          </w:p>
        </w:tc>
      </w:tr>
      <w:tr w:rsidR="00DF7044" w:rsidRPr="00DF7044" w14:paraId="265D759B" w14:textId="77777777">
        <w:trPr>
          <w:trHeight w:val="112"/>
        </w:trPr>
        <w:tc>
          <w:tcPr>
            <w:tcW w:w="2907" w:type="dxa"/>
          </w:tcPr>
          <w:p w14:paraId="4025E67C"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2 </w:t>
            </w:r>
          </w:p>
        </w:tc>
        <w:tc>
          <w:tcPr>
            <w:tcW w:w="2907" w:type="dxa"/>
          </w:tcPr>
          <w:p w14:paraId="0907FA7E"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£15,432.00 to £21,477.99 </w:t>
            </w:r>
          </w:p>
        </w:tc>
        <w:tc>
          <w:tcPr>
            <w:tcW w:w="2907" w:type="dxa"/>
          </w:tcPr>
          <w:p w14:paraId="12216647"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5.6% </w:t>
            </w:r>
          </w:p>
        </w:tc>
      </w:tr>
      <w:tr w:rsidR="00DF7044" w:rsidRPr="00DF7044" w14:paraId="6E6A2578" w14:textId="77777777">
        <w:trPr>
          <w:trHeight w:val="112"/>
        </w:trPr>
        <w:tc>
          <w:tcPr>
            <w:tcW w:w="2907" w:type="dxa"/>
          </w:tcPr>
          <w:p w14:paraId="6A757D8B"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3 </w:t>
            </w:r>
          </w:p>
        </w:tc>
        <w:tc>
          <w:tcPr>
            <w:tcW w:w="2907" w:type="dxa"/>
          </w:tcPr>
          <w:p w14:paraId="385E2D37"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£21, 478.00 to £26,823.99 </w:t>
            </w:r>
          </w:p>
        </w:tc>
        <w:tc>
          <w:tcPr>
            <w:tcW w:w="2907" w:type="dxa"/>
          </w:tcPr>
          <w:p w14:paraId="0FF96A27"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7.1% </w:t>
            </w:r>
          </w:p>
        </w:tc>
      </w:tr>
      <w:tr w:rsidR="00DF7044" w:rsidRPr="00DF7044" w14:paraId="2B553C9E" w14:textId="77777777">
        <w:trPr>
          <w:trHeight w:val="112"/>
        </w:trPr>
        <w:tc>
          <w:tcPr>
            <w:tcW w:w="2907" w:type="dxa"/>
          </w:tcPr>
          <w:p w14:paraId="792C5B7C"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4 </w:t>
            </w:r>
          </w:p>
        </w:tc>
        <w:tc>
          <w:tcPr>
            <w:tcW w:w="2907" w:type="dxa"/>
          </w:tcPr>
          <w:p w14:paraId="35BE9DA8"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£26,824.00 to £47,845.99 </w:t>
            </w:r>
          </w:p>
        </w:tc>
        <w:tc>
          <w:tcPr>
            <w:tcW w:w="2907" w:type="dxa"/>
          </w:tcPr>
          <w:p w14:paraId="6CB30860"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9.3% </w:t>
            </w:r>
          </w:p>
        </w:tc>
      </w:tr>
      <w:tr w:rsidR="00DF7044" w:rsidRPr="00DF7044" w14:paraId="2601F60B" w14:textId="77777777">
        <w:trPr>
          <w:trHeight w:val="112"/>
        </w:trPr>
        <w:tc>
          <w:tcPr>
            <w:tcW w:w="2907" w:type="dxa"/>
          </w:tcPr>
          <w:p w14:paraId="0003490D"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5 </w:t>
            </w:r>
          </w:p>
        </w:tc>
        <w:tc>
          <w:tcPr>
            <w:tcW w:w="2907" w:type="dxa"/>
          </w:tcPr>
          <w:p w14:paraId="19162E6C"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£47,846.00 to £70,630.99 </w:t>
            </w:r>
          </w:p>
        </w:tc>
        <w:tc>
          <w:tcPr>
            <w:tcW w:w="2907" w:type="dxa"/>
          </w:tcPr>
          <w:p w14:paraId="02FFAFA5"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12.5% </w:t>
            </w:r>
          </w:p>
        </w:tc>
      </w:tr>
      <w:tr w:rsidR="00DF7044" w:rsidRPr="00DF7044" w14:paraId="696E2AEB" w14:textId="77777777">
        <w:trPr>
          <w:trHeight w:val="112"/>
        </w:trPr>
        <w:tc>
          <w:tcPr>
            <w:tcW w:w="2907" w:type="dxa"/>
          </w:tcPr>
          <w:p w14:paraId="3448BC75"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6 </w:t>
            </w:r>
          </w:p>
        </w:tc>
        <w:tc>
          <w:tcPr>
            <w:tcW w:w="2907" w:type="dxa"/>
          </w:tcPr>
          <w:p w14:paraId="6572AD08"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£70,631.00 to £111,376.99 </w:t>
            </w:r>
          </w:p>
        </w:tc>
        <w:tc>
          <w:tcPr>
            <w:tcW w:w="2907" w:type="dxa"/>
          </w:tcPr>
          <w:p w14:paraId="7B64E9E7"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13.5% </w:t>
            </w:r>
          </w:p>
        </w:tc>
      </w:tr>
      <w:tr w:rsidR="00DF7044" w:rsidRPr="00DF7044" w14:paraId="0ECAD7D3" w14:textId="77777777">
        <w:trPr>
          <w:trHeight w:val="112"/>
        </w:trPr>
        <w:tc>
          <w:tcPr>
            <w:tcW w:w="2907" w:type="dxa"/>
          </w:tcPr>
          <w:p w14:paraId="427157B5"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7 </w:t>
            </w:r>
          </w:p>
        </w:tc>
        <w:tc>
          <w:tcPr>
            <w:tcW w:w="2907" w:type="dxa"/>
          </w:tcPr>
          <w:p w14:paraId="113E8888" w14:textId="77777777" w:rsidR="00DF7044" w:rsidRPr="00DF7044" w:rsidRDefault="00DF7044" w:rsidP="00DF7044">
            <w:pPr>
              <w:autoSpaceDE w:val="0"/>
              <w:autoSpaceDN w:val="0"/>
              <w:adjustRightInd w:val="0"/>
              <w:spacing w:after="0" w:line="240" w:lineRule="auto"/>
              <w:rPr>
                <w:rFonts w:ascii="Arial" w:hAnsi="Arial" w:cs="Arial"/>
                <w:color w:val="000000"/>
                <w:sz w:val="24"/>
                <w:szCs w:val="24"/>
              </w:rPr>
            </w:pPr>
            <w:r w:rsidRPr="00DF7044">
              <w:rPr>
                <w:rFonts w:ascii="Arial" w:hAnsi="Arial" w:cs="Arial"/>
                <w:color w:val="000000"/>
                <w:sz w:val="24"/>
                <w:szCs w:val="24"/>
              </w:rPr>
              <w:t xml:space="preserve">£111,377.00 and over </w:t>
            </w:r>
          </w:p>
        </w:tc>
        <w:tc>
          <w:tcPr>
            <w:tcW w:w="2907" w:type="dxa"/>
          </w:tcPr>
          <w:p w14:paraId="270891B7" w14:textId="77777777" w:rsidR="00DF7044" w:rsidRPr="00DF7044" w:rsidRDefault="00DF7044" w:rsidP="00DF7044">
            <w:pPr>
              <w:autoSpaceDE w:val="0"/>
              <w:autoSpaceDN w:val="0"/>
              <w:adjustRightInd w:val="0"/>
              <w:spacing w:after="0" w:line="240" w:lineRule="auto"/>
              <w:rPr>
                <w:rFonts w:ascii="Arial" w:hAnsi="Arial" w:cs="Arial"/>
                <w:color w:val="000000"/>
                <w:sz w:val="23"/>
                <w:szCs w:val="23"/>
              </w:rPr>
            </w:pPr>
            <w:r w:rsidRPr="00DF7044">
              <w:rPr>
                <w:rFonts w:ascii="Arial" w:hAnsi="Arial" w:cs="Arial"/>
                <w:color w:val="000000"/>
                <w:sz w:val="23"/>
                <w:szCs w:val="23"/>
              </w:rPr>
              <w:t xml:space="preserve">14.5% </w:t>
            </w:r>
          </w:p>
        </w:tc>
      </w:tr>
    </w:tbl>
    <w:p w14:paraId="16C671ED" w14:textId="77777777" w:rsidR="00DF7044" w:rsidRDefault="00DF7044" w:rsidP="001E29A0">
      <w:pPr>
        <w:spacing w:after="0" w:line="240" w:lineRule="auto"/>
        <w:ind w:left="-993" w:firstLine="142"/>
        <w:rPr>
          <w:rFonts w:ascii="Arial" w:eastAsia="Times New Roman" w:hAnsi="Arial" w:cs="Arial"/>
          <w:sz w:val="24"/>
          <w:szCs w:val="24"/>
          <w:lang w:eastAsia="en-GB"/>
        </w:rPr>
      </w:pPr>
    </w:p>
    <w:p w14:paraId="560D5462" w14:textId="76B62F50" w:rsidR="008151E3" w:rsidRPr="001A1C81" w:rsidRDefault="008151E3" w:rsidP="008151E3">
      <w:pPr>
        <w:spacing w:after="0" w:line="240" w:lineRule="auto"/>
        <w:ind w:left="-426"/>
        <w:rPr>
          <w:rFonts w:ascii="Arial" w:eastAsia="Times New Roman" w:hAnsi="Arial" w:cs="Arial"/>
          <w:color w:val="FF0000"/>
          <w:sz w:val="24"/>
          <w:szCs w:val="24"/>
          <w:lang w:eastAsia="en-GB"/>
        </w:rPr>
      </w:pPr>
      <w:r w:rsidRPr="001A1C81">
        <w:rPr>
          <w:rFonts w:ascii="Arial" w:eastAsia="Times New Roman" w:hAnsi="Arial" w:cs="Arial"/>
          <w:color w:val="FF0000"/>
          <w:sz w:val="24"/>
          <w:szCs w:val="24"/>
          <w:lang w:eastAsia="en-GB"/>
        </w:rPr>
        <w:t xml:space="preserve">  </w:t>
      </w:r>
    </w:p>
    <w:p w14:paraId="586B11C9" w14:textId="77777777" w:rsidR="00DF7044" w:rsidRDefault="00DF7044" w:rsidP="001E29A0">
      <w:pPr>
        <w:spacing w:after="0" w:line="240" w:lineRule="auto"/>
        <w:ind w:left="-993" w:firstLine="142"/>
        <w:rPr>
          <w:rFonts w:ascii="Arial" w:eastAsia="Times New Roman" w:hAnsi="Arial" w:cs="Arial"/>
          <w:sz w:val="24"/>
          <w:szCs w:val="24"/>
          <w:lang w:eastAsia="en-GB"/>
        </w:rPr>
      </w:pPr>
    </w:p>
    <w:p w14:paraId="1E963239" w14:textId="0DC8B18B" w:rsidR="00C47177" w:rsidRPr="00914974" w:rsidRDefault="001E29A0" w:rsidP="007B4AE6">
      <w:pPr>
        <w:spacing w:after="0" w:line="240" w:lineRule="auto"/>
        <w:ind w:left="-993" w:firstLine="552"/>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A41A57" w:rsidRPr="001E29A0">
        <w:rPr>
          <w:rFonts w:ascii="Arial" w:eastAsia="Times New Roman" w:hAnsi="Arial" w:cs="Arial"/>
          <w:sz w:val="24"/>
          <w:szCs w:val="24"/>
          <w:lang w:eastAsia="en-GB"/>
        </w:rPr>
        <w:t>4.</w:t>
      </w:r>
      <w:r w:rsidR="00BD5AEB">
        <w:rPr>
          <w:rFonts w:ascii="Arial" w:eastAsia="Times New Roman" w:hAnsi="Arial" w:cs="Arial"/>
          <w:sz w:val="24"/>
          <w:szCs w:val="24"/>
          <w:lang w:eastAsia="en-GB"/>
        </w:rPr>
        <w:t>8</w:t>
      </w:r>
      <w:r w:rsidR="00A41A57" w:rsidRPr="00914A02">
        <w:rPr>
          <w:rFonts w:ascii="Arial" w:eastAsia="Times New Roman" w:hAnsi="Arial" w:cs="Arial"/>
          <w:color w:val="FF0000"/>
          <w:sz w:val="24"/>
          <w:szCs w:val="24"/>
          <w:lang w:eastAsia="en-GB"/>
        </w:rPr>
        <w:t xml:space="preserve"> </w:t>
      </w:r>
      <w:r w:rsidR="00A41A57" w:rsidRPr="00914974">
        <w:rPr>
          <w:rFonts w:ascii="Arial" w:eastAsia="Times New Roman" w:hAnsi="Arial" w:cs="Arial"/>
          <w:sz w:val="24"/>
          <w:szCs w:val="24"/>
          <w:u w:val="single"/>
          <w:lang w:eastAsia="en-GB"/>
        </w:rPr>
        <w:t>Professional</w:t>
      </w:r>
      <w:r w:rsidR="00C47177" w:rsidRPr="00914974">
        <w:rPr>
          <w:rFonts w:ascii="Arial" w:eastAsia="Times New Roman" w:hAnsi="Arial" w:cs="Arial"/>
          <w:sz w:val="24"/>
          <w:szCs w:val="24"/>
          <w:u w:val="single"/>
          <w:lang w:eastAsia="en-GB"/>
        </w:rPr>
        <w:t xml:space="preserve"> fees:</w:t>
      </w:r>
      <w:r w:rsidR="00C47177" w:rsidRPr="00914974">
        <w:rPr>
          <w:rFonts w:ascii="Arial" w:eastAsia="Times New Roman" w:hAnsi="Arial" w:cs="Arial"/>
          <w:sz w:val="24"/>
          <w:szCs w:val="24"/>
          <w:lang w:eastAsia="en-GB"/>
        </w:rPr>
        <w:t xml:space="preserve"> </w:t>
      </w:r>
    </w:p>
    <w:p w14:paraId="03118542" w14:textId="77777777" w:rsidR="00C47177" w:rsidRPr="00914974" w:rsidRDefault="00C47177" w:rsidP="00C47177">
      <w:pPr>
        <w:spacing w:after="0" w:line="240" w:lineRule="auto"/>
        <w:ind w:hanging="15"/>
        <w:jc w:val="both"/>
        <w:rPr>
          <w:rFonts w:ascii="Arial" w:eastAsia="Times New Roman" w:hAnsi="Arial" w:cs="Arial"/>
          <w:sz w:val="24"/>
          <w:szCs w:val="24"/>
          <w:lang w:eastAsia="en-GB"/>
        </w:rPr>
      </w:pPr>
    </w:p>
    <w:p w14:paraId="5231F291" w14:textId="7ABBBC5F" w:rsidR="00C47177" w:rsidRPr="00B2752F" w:rsidRDefault="00F65665" w:rsidP="00202140">
      <w:pPr>
        <w:spacing w:after="0" w:line="240" w:lineRule="auto"/>
        <w:ind w:left="-426" w:hanging="15"/>
        <w:rPr>
          <w:rFonts w:ascii="Arial" w:eastAsia="Times New Roman" w:hAnsi="Arial" w:cs="Arial"/>
          <w:sz w:val="24"/>
          <w:szCs w:val="24"/>
          <w:lang w:eastAsia="en-GB"/>
        </w:rPr>
      </w:pPr>
      <w:r>
        <w:rPr>
          <w:rFonts w:ascii="Arial" w:eastAsia="Times New Roman" w:hAnsi="Arial" w:cs="Arial"/>
          <w:sz w:val="24"/>
          <w:szCs w:val="24"/>
          <w:lang w:eastAsia="en-GB"/>
        </w:rPr>
        <w:tab/>
      </w:r>
      <w:r w:rsidR="00F03808">
        <w:rPr>
          <w:rFonts w:ascii="Arial" w:eastAsia="Times New Roman" w:hAnsi="Arial" w:cs="Arial"/>
          <w:sz w:val="24"/>
          <w:szCs w:val="24"/>
          <w:lang w:eastAsia="en-GB"/>
        </w:rPr>
        <w:t>4</w:t>
      </w:r>
      <w:r w:rsidR="00672C75">
        <w:rPr>
          <w:rFonts w:ascii="Arial" w:eastAsia="Times New Roman" w:hAnsi="Arial" w:cs="Arial"/>
          <w:sz w:val="24"/>
          <w:szCs w:val="24"/>
          <w:lang w:eastAsia="en-GB"/>
        </w:rPr>
        <w:t>.</w:t>
      </w:r>
      <w:r w:rsidR="00BD5AEB">
        <w:rPr>
          <w:rFonts w:ascii="Arial" w:eastAsia="Times New Roman" w:hAnsi="Arial" w:cs="Arial"/>
          <w:sz w:val="24"/>
          <w:szCs w:val="24"/>
          <w:lang w:eastAsia="en-GB"/>
        </w:rPr>
        <w:t>8</w:t>
      </w:r>
      <w:r w:rsidR="00672C75">
        <w:rPr>
          <w:rFonts w:ascii="Arial" w:eastAsia="Times New Roman" w:hAnsi="Arial" w:cs="Arial"/>
          <w:sz w:val="24"/>
          <w:szCs w:val="24"/>
          <w:lang w:eastAsia="en-GB"/>
        </w:rPr>
        <w:t>.1</w:t>
      </w:r>
      <w:r>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 xml:space="preserve">The professional fees of qualified Solicitors and Legal Executives </w:t>
      </w:r>
      <w:r w:rsidR="00A41A57" w:rsidRPr="00B2752F">
        <w:rPr>
          <w:rFonts w:ascii="Arial" w:eastAsia="Times New Roman" w:hAnsi="Arial" w:cs="Arial"/>
          <w:sz w:val="24"/>
          <w:szCs w:val="24"/>
          <w:lang w:eastAsia="en-GB"/>
        </w:rPr>
        <w:t xml:space="preserve">and </w:t>
      </w:r>
      <w:r w:rsidR="00A41A57">
        <w:rPr>
          <w:rFonts w:ascii="Arial" w:eastAsia="Times New Roman" w:hAnsi="Arial" w:cs="Arial"/>
          <w:sz w:val="24"/>
          <w:szCs w:val="24"/>
          <w:lang w:eastAsia="en-GB"/>
        </w:rPr>
        <w:t>Architects</w:t>
      </w:r>
      <w:r w:rsidR="00C47177" w:rsidRPr="00B2752F">
        <w:rPr>
          <w:rFonts w:ascii="Arial" w:eastAsia="Times New Roman" w:hAnsi="Arial" w:cs="Arial"/>
          <w:sz w:val="24"/>
          <w:szCs w:val="24"/>
          <w:lang w:eastAsia="en-GB"/>
        </w:rPr>
        <w:t xml:space="preserve"> employed by the Council are paid annually by the Council to enable them to continue to practice.</w:t>
      </w:r>
    </w:p>
    <w:p w14:paraId="61338A5B" w14:textId="77777777" w:rsidR="00C47177" w:rsidRPr="00B2752F" w:rsidRDefault="00C47177" w:rsidP="00202140">
      <w:pPr>
        <w:spacing w:after="0" w:line="240" w:lineRule="auto"/>
        <w:ind w:left="-426"/>
        <w:rPr>
          <w:rFonts w:ascii="Arial" w:eastAsia="Times New Roman" w:hAnsi="Arial" w:cs="Arial"/>
          <w:color w:val="FF0000"/>
          <w:sz w:val="24"/>
          <w:szCs w:val="24"/>
          <w:lang w:eastAsia="en-GB"/>
        </w:rPr>
      </w:pPr>
    </w:p>
    <w:p w14:paraId="114FA233" w14:textId="371409AA" w:rsidR="00C47177" w:rsidRPr="00B2752F" w:rsidRDefault="00E671E3" w:rsidP="00202140">
      <w:pPr>
        <w:spacing w:after="0" w:line="240" w:lineRule="auto"/>
        <w:ind w:left="-426" w:hanging="709"/>
        <w:rPr>
          <w:rFonts w:ascii="Arial" w:eastAsia="Calibri" w:hAnsi="Arial" w:cs="Arial"/>
          <w:color w:val="FF0000"/>
          <w:sz w:val="24"/>
          <w:szCs w:val="24"/>
        </w:rPr>
      </w:pPr>
      <w:r>
        <w:rPr>
          <w:rFonts w:ascii="Arial" w:eastAsia="Times New Roman" w:hAnsi="Arial" w:cs="Arial"/>
          <w:sz w:val="24"/>
          <w:szCs w:val="24"/>
          <w:lang w:eastAsia="en-GB"/>
        </w:rPr>
        <w:tab/>
      </w:r>
      <w:r w:rsidR="00F03808">
        <w:rPr>
          <w:rFonts w:ascii="Arial" w:eastAsia="Times New Roman" w:hAnsi="Arial" w:cs="Arial"/>
          <w:sz w:val="24"/>
          <w:szCs w:val="24"/>
          <w:lang w:eastAsia="en-GB"/>
        </w:rPr>
        <w:t>4</w:t>
      </w:r>
      <w:r w:rsidR="00672C75">
        <w:rPr>
          <w:rFonts w:ascii="Arial" w:eastAsia="Times New Roman" w:hAnsi="Arial" w:cs="Arial"/>
          <w:sz w:val="24"/>
          <w:szCs w:val="24"/>
          <w:lang w:eastAsia="en-GB"/>
        </w:rPr>
        <w:t>.</w:t>
      </w:r>
      <w:r w:rsidR="00BD5AEB">
        <w:rPr>
          <w:rFonts w:ascii="Arial" w:eastAsia="Times New Roman" w:hAnsi="Arial" w:cs="Arial"/>
          <w:sz w:val="24"/>
          <w:szCs w:val="24"/>
          <w:lang w:eastAsia="en-GB"/>
        </w:rPr>
        <w:t>8</w:t>
      </w:r>
      <w:r w:rsidR="00672C75">
        <w:rPr>
          <w:rFonts w:ascii="Arial" w:eastAsia="Times New Roman" w:hAnsi="Arial" w:cs="Arial"/>
          <w:sz w:val="24"/>
          <w:szCs w:val="24"/>
          <w:lang w:eastAsia="en-GB"/>
        </w:rPr>
        <w:t>.2</w:t>
      </w:r>
      <w:r w:rsidR="00F65665">
        <w:rPr>
          <w:rFonts w:ascii="Arial" w:eastAsia="Times New Roman" w:hAnsi="Arial" w:cs="Arial"/>
          <w:sz w:val="24"/>
          <w:szCs w:val="24"/>
          <w:lang w:eastAsia="en-GB"/>
        </w:rPr>
        <w:t xml:space="preserve"> </w:t>
      </w:r>
      <w:r w:rsidR="00C47177">
        <w:rPr>
          <w:rFonts w:ascii="Arial" w:eastAsia="Times New Roman" w:hAnsi="Arial" w:cs="Arial"/>
          <w:sz w:val="24"/>
          <w:szCs w:val="24"/>
          <w:lang w:eastAsia="en-GB"/>
        </w:rPr>
        <w:t>P</w:t>
      </w:r>
      <w:r w:rsidR="00C47177" w:rsidRPr="00B2752F">
        <w:rPr>
          <w:rFonts w:ascii="Arial" w:eastAsia="Calibri" w:hAnsi="Arial" w:cs="Arial"/>
          <w:sz w:val="24"/>
          <w:szCs w:val="24"/>
        </w:rPr>
        <w:t xml:space="preserve">ayment of </w:t>
      </w:r>
      <w:r w:rsidR="00C47177">
        <w:rPr>
          <w:rFonts w:ascii="Arial" w:eastAsia="Calibri" w:hAnsi="Arial" w:cs="Arial"/>
          <w:sz w:val="24"/>
          <w:szCs w:val="24"/>
        </w:rPr>
        <w:t xml:space="preserve">fees </w:t>
      </w:r>
      <w:r w:rsidR="00C47177" w:rsidRPr="00B2752F">
        <w:rPr>
          <w:rFonts w:ascii="Arial" w:eastAsia="Times New Roman" w:hAnsi="Arial" w:cs="Arial"/>
          <w:sz w:val="24"/>
          <w:szCs w:val="24"/>
          <w:lang w:eastAsia="en-GB"/>
        </w:rPr>
        <w:t xml:space="preserve">to cover the </w:t>
      </w:r>
      <w:r w:rsidR="00C47177">
        <w:rPr>
          <w:rFonts w:ascii="Arial" w:eastAsia="Times New Roman" w:hAnsi="Arial" w:cs="Arial"/>
          <w:sz w:val="24"/>
          <w:szCs w:val="24"/>
          <w:lang w:eastAsia="en-GB"/>
        </w:rPr>
        <w:t xml:space="preserve">cost </w:t>
      </w:r>
      <w:r w:rsidR="00C47177" w:rsidRPr="00B2752F">
        <w:rPr>
          <w:rFonts w:ascii="Arial" w:eastAsia="Times New Roman" w:hAnsi="Arial" w:cs="Arial"/>
          <w:sz w:val="24"/>
          <w:szCs w:val="24"/>
          <w:lang w:eastAsia="en-GB"/>
        </w:rPr>
        <w:t xml:space="preserve">of registration with their professional body </w:t>
      </w:r>
      <w:r w:rsidR="00C47177">
        <w:rPr>
          <w:rFonts w:ascii="Arial" w:eastAsia="Times New Roman" w:hAnsi="Arial" w:cs="Arial"/>
          <w:sz w:val="24"/>
          <w:szCs w:val="24"/>
          <w:lang w:eastAsia="en-GB"/>
        </w:rPr>
        <w:t xml:space="preserve">(HCPC) for </w:t>
      </w:r>
      <w:r w:rsidR="00C47177" w:rsidRPr="00B2752F">
        <w:rPr>
          <w:rFonts w:ascii="Arial" w:eastAsia="Times New Roman" w:hAnsi="Arial" w:cs="Arial"/>
          <w:sz w:val="24"/>
          <w:szCs w:val="24"/>
          <w:lang w:eastAsia="en-GB"/>
        </w:rPr>
        <w:t xml:space="preserve">Social Workers and Occupational Therapists </w:t>
      </w:r>
      <w:r w:rsidR="00C47177">
        <w:rPr>
          <w:rFonts w:ascii="Arial" w:eastAsia="Times New Roman" w:hAnsi="Arial" w:cs="Arial"/>
          <w:sz w:val="24"/>
          <w:szCs w:val="24"/>
          <w:lang w:eastAsia="en-GB"/>
        </w:rPr>
        <w:t xml:space="preserve">are a matter of </w:t>
      </w:r>
      <w:r w:rsidR="00C47177" w:rsidRPr="00B2752F">
        <w:rPr>
          <w:rFonts w:ascii="Arial" w:eastAsia="Calibri" w:hAnsi="Arial" w:cs="Arial"/>
          <w:sz w:val="24"/>
          <w:szCs w:val="24"/>
        </w:rPr>
        <w:t>personal responsibility.</w:t>
      </w:r>
    </w:p>
    <w:p w14:paraId="370E2989" w14:textId="77777777" w:rsidR="00C47177" w:rsidRPr="00B2752F" w:rsidRDefault="00C47177" w:rsidP="00202140">
      <w:pPr>
        <w:spacing w:after="0" w:line="240" w:lineRule="auto"/>
        <w:ind w:left="-426" w:hanging="709"/>
        <w:rPr>
          <w:rFonts w:ascii="Arial" w:eastAsia="Times New Roman" w:hAnsi="Arial" w:cs="Arial"/>
          <w:sz w:val="24"/>
          <w:szCs w:val="24"/>
          <w:lang w:eastAsia="en-GB"/>
        </w:rPr>
      </w:pPr>
    </w:p>
    <w:p w14:paraId="355C50A6" w14:textId="667A7181" w:rsidR="00C47177" w:rsidRPr="00B2752F" w:rsidRDefault="00E671E3" w:rsidP="00202140">
      <w:pPr>
        <w:spacing w:after="0" w:line="240" w:lineRule="auto"/>
        <w:ind w:left="-426" w:hanging="709"/>
        <w:rPr>
          <w:rFonts w:ascii="Arial" w:eastAsia="Times New Roman" w:hAnsi="Arial" w:cs="Arial"/>
          <w:color w:val="FF0000"/>
          <w:sz w:val="24"/>
          <w:szCs w:val="24"/>
          <w:lang w:eastAsia="en-GB"/>
        </w:rPr>
      </w:pPr>
      <w:r>
        <w:rPr>
          <w:rFonts w:ascii="Arial" w:eastAsia="Times New Roman" w:hAnsi="Arial" w:cs="Arial"/>
          <w:sz w:val="24"/>
          <w:szCs w:val="24"/>
          <w:lang w:eastAsia="en-GB"/>
        </w:rPr>
        <w:tab/>
        <w:t>4</w:t>
      </w:r>
      <w:r w:rsidR="00672C75">
        <w:rPr>
          <w:rFonts w:ascii="Arial" w:eastAsia="Times New Roman" w:hAnsi="Arial" w:cs="Arial"/>
          <w:sz w:val="24"/>
          <w:szCs w:val="24"/>
          <w:lang w:eastAsia="en-GB"/>
        </w:rPr>
        <w:t>.</w:t>
      </w:r>
      <w:r w:rsidR="00BD5AEB">
        <w:rPr>
          <w:rFonts w:ascii="Arial" w:eastAsia="Times New Roman" w:hAnsi="Arial" w:cs="Arial"/>
          <w:sz w:val="24"/>
          <w:szCs w:val="24"/>
          <w:lang w:eastAsia="en-GB"/>
        </w:rPr>
        <w:t>8</w:t>
      </w:r>
      <w:r w:rsidR="00672C75">
        <w:rPr>
          <w:rFonts w:ascii="Arial" w:eastAsia="Times New Roman" w:hAnsi="Arial" w:cs="Arial"/>
          <w:sz w:val="24"/>
          <w:szCs w:val="24"/>
          <w:lang w:eastAsia="en-GB"/>
        </w:rPr>
        <w:t>.3</w:t>
      </w:r>
      <w:r w:rsidR="00F65665">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No professional fees are paid for any other employee groups, including Chief Officers</w:t>
      </w:r>
      <w:r w:rsidR="00797E20">
        <w:rPr>
          <w:rFonts w:ascii="Arial" w:eastAsia="Times New Roman" w:hAnsi="Arial" w:cs="Arial"/>
          <w:sz w:val="24"/>
          <w:szCs w:val="24"/>
          <w:lang w:eastAsia="en-GB"/>
        </w:rPr>
        <w:t>.</w:t>
      </w:r>
    </w:p>
    <w:p w14:paraId="318ECF04" w14:textId="77777777" w:rsidR="00C47177" w:rsidRPr="00B2752F" w:rsidRDefault="00C47177" w:rsidP="00202140">
      <w:pPr>
        <w:spacing w:after="0" w:line="240" w:lineRule="auto"/>
        <w:ind w:left="-426"/>
        <w:rPr>
          <w:rFonts w:ascii="Arial" w:eastAsia="Times New Roman" w:hAnsi="Arial" w:cs="Arial"/>
          <w:sz w:val="24"/>
          <w:szCs w:val="24"/>
          <w:lang w:eastAsia="en-GB"/>
        </w:rPr>
      </w:pPr>
    </w:p>
    <w:p w14:paraId="34AA77D2" w14:textId="5E7EAAB4" w:rsidR="00C47177" w:rsidRDefault="00E671E3" w:rsidP="00F65665">
      <w:pPr>
        <w:spacing w:after="0" w:line="240" w:lineRule="auto"/>
        <w:ind w:left="-426"/>
        <w:rPr>
          <w:rFonts w:ascii="Arial" w:eastAsia="Times New Roman" w:hAnsi="Arial" w:cs="Arial"/>
          <w:sz w:val="24"/>
          <w:szCs w:val="24"/>
          <w:u w:val="single"/>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w:t>
      </w:r>
      <w:r w:rsidR="00BD5AEB">
        <w:rPr>
          <w:rFonts w:ascii="Arial" w:eastAsia="Times New Roman" w:hAnsi="Arial" w:cs="Arial"/>
          <w:sz w:val="24"/>
          <w:szCs w:val="24"/>
          <w:lang w:eastAsia="en-GB"/>
        </w:rPr>
        <w:t>9</w:t>
      </w:r>
      <w:r w:rsidR="001E29A0">
        <w:rPr>
          <w:rFonts w:ascii="Arial" w:eastAsia="Times New Roman" w:hAnsi="Arial" w:cs="Arial"/>
          <w:sz w:val="24"/>
          <w:szCs w:val="24"/>
          <w:lang w:eastAsia="en-GB"/>
        </w:rPr>
        <w:t xml:space="preserve"> </w:t>
      </w:r>
      <w:r w:rsidR="00C47177" w:rsidRPr="00B2752F">
        <w:rPr>
          <w:rFonts w:ascii="Arial" w:eastAsia="Times New Roman" w:hAnsi="Arial" w:cs="Arial"/>
          <w:sz w:val="24"/>
          <w:szCs w:val="24"/>
          <w:u w:val="single"/>
          <w:lang w:eastAsia="en-GB"/>
        </w:rPr>
        <w:t>Acting Up Allowances and Honoraria:</w:t>
      </w:r>
    </w:p>
    <w:p w14:paraId="225B95F0" w14:textId="77777777" w:rsidR="00D86732" w:rsidRPr="00B2752F" w:rsidRDefault="00D86732" w:rsidP="00F65665">
      <w:pPr>
        <w:spacing w:after="0" w:line="240" w:lineRule="auto"/>
        <w:ind w:left="-426"/>
        <w:rPr>
          <w:rFonts w:ascii="Arial" w:eastAsia="Times New Roman" w:hAnsi="Arial" w:cs="Arial"/>
          <w:sz w:val="24"/>
          <w:szCs w:val="24"/>
          <w:u w:val="single"/>
          <w:lang w:eastAsia="en-GB"/>
        </w:rPr>
      </w:pPr>
    </w:p>
    <w:p w14:paraId="0732E8E5" w14:textId="08DC2FE5" w:rsidR="00672C75" w:rsidRDefault="00C47177" w:rsidP="00202140">
      <w:pPr>
        <w:spacing w:after="0" w:line="240" w:lineRule="auto"/>
        <w:ind w:left="-426" w:hanging="709"/>
        <w:rPr>
          <w:rFonts w:ascii="Arial" w:eastAsia="Times New Roman" w:hAnsi="Arial" w:cs="Arial"/>
          <w:sz w:val="24"/>
          <w:szCs w:val="24"/>
          <w:lang w:eastAsia="en-GB"/>
        </w:rPr>
      </w:pPr>
      <w:r w:rsidRPr="00B2752F">
        <w:rPr>
          <w:rFonts w:ascii="Arial" w:eastAsia="Times New Roman" w:hAnsi="Arial" w:cs="Arial"/>
          <w:sz w:val="24"/>
          <w:szCs w:val="24"/>
          <w:lang w:eastAsia="en-GB"/>
        </w:rPr>
        <w:tab/>
      </w:r>
      <w:r w:rsidR="00F65665">
        <w:rPr>
          <w:rFonts w:ascii="Arial" w:eastAsia="Times New Roman" w:hAnsi="Arial" w:cs="Arial"/>
          <w:sz w:val="24"/>
          <w:szCs w:val="24"/>
          <w:lang w:eastAsia="en-GB"/>
        </w:rPr>
        <w:t>4.</w:t>
      </w:r>
      <w:r w:rsidR="00BD5AEB">
        <w:rPr>
          <w:rFonts w:ascii="Arial" w:eastAsia="Times New Roman" w:hAnsi="Arial" w:cs="Arial"/>
          <w:sz w:val="24"/>
          <w:szCs w:val="24"/>
          <w:lang w:eastAsia="en-GB"/>
        </w:rPr>
        <w:t>9</w:t>
      </w:r>
      <w:r w:rsidR="00F65665">
        <w:rPr>
          <w:rFonts w:ascii="Arial" w:eastAsia="Times New Roman" w:hAnsi="Arial" w:cs="Arial"/>
          <w:sz w:val="24"/>
          <w:szCs w:val="24"/>
          <w:lang w:eastAsia="en-GB"/>
        </w:rPr>
        <w:t xml:space="preserve">.1 </w:t>
      </w:r>
      <w:r w:rsidRPr="00B2752F">
        <w:rPr>
          <w:rFonts w:ascii="Arial" w:eastAsia="Times New Roman" w:hAnsi="Arial" w:cs="Arial"/>
          <w:sz w:val="24"/>
          <w:szCs w:val="24"/>
          <w:lang w:eastAsia="en-GB"/>
        </w:rPr>
        <w:t xml:space="preserve">Nottinghamshire County Council’s </w:t>
      </w:r>
      <w:r w:rsidR="001E29A0">
        <w:rPr>
          <w:rFonts w:ascii="Arial" w:eastAsia="Times New Roman" w:hAnsi="Arial" w:cs="Arial"/>
          <w:sz w:val="24"/>
          <w:szCs w:val="24"/>
          <w:lang w:eastAsia="en-GB"/>
        </w:rPr>
        <w:t xml:space="preserve">current </w:t>
      </w:r>
      <w:r w:rsidRPr="00B2752F">
        <w:rPr>
          <w:rFonts w:ascii="Arial" w:eastAsia="Times New Roman" w:hAnsi="Arial" w:cs="Arial"/>
          <w:sz w:val="24"/>
          <w:szCs w:val="24"/>
          <w:lang w:eastAsia="en-GB"/>
        </w:rPr>
        <w:t xml:space="preserve">policy on the payment of Acting Up Allowances and Honoraria is set out in </w:t>
      </w:r>
      <w:r w:rsidRPr="00B2752F">
        <w:rPr>
          <w:rFonts w:ascii="Arial" w:eastAsia="Times New Roman" w:hAnsi="Arial" w:cs="Arial"/>
          <w:b/>
          <w:sz w:val="24"/>
          <w:szCs w:val="24"/>
          <w:lang w:eastAsia="en-GB"/>
        </w:rPr>
        <w:t xml:space="preserve">Appendix </w:t>
      </w:r>
      <w:r w:rsidR="004F59EA">
        <w:rPr>
          <w:rFonts w:ascii="Arial" w:eastAsia="Times New Roman" w:hAnsi="Arial" w:cs="Arial"/>
          <w:b/>
          <w:sz w:val="24"/>
          <w:szCs w:val="24"/>
          <w:lang w:eastAsia="en-GB"/>
        </w:rPr>
        <w:t>6</w:t>
      </w:r>
      <w:r w:rsidRPr="00B2752F">
        <w:rPr>
          <w:rFonts w:ascii="Arial" w:eastAsia="Times New Roman" w:hAnsi="Arial" w:cs="Arial"/>
          <w:sz w:val="24"/>
          <w:szCs w:val="24"/>
          <w:lang w:eastAsia="en-GB"/>
        </w:rPr>
        <w:t xml:space="preserve">. </w:t>
      </w:r>
      <w:r>
        <w:rPr>
          <w:rFonts w:ascii="Arial" w:eastAsia="Times New Roman" w:hAnsi="Arial" w:cs="Arial"/>
          <w:sz w:val="24"/>
          <w:szCs w:val="24"/>
          <w:lang w:eastAsia="en-GB"/>
        </w:rPr>
        <w:t>S</w:t>
      </w:r>
      <w:r w:rsidRPr="00B2752F">
        <w:rPr>
          <w:rFonts w:ascii="Arial" w:eastAsia="Times New Roman" w:hAnsi="Arial" w:cs="Arial"/>
          <w:sz w:val="24"/>
          <w:szCs w:val="24"/>
          <w:lang w:eastAsia="en-GB"/>
        </w:rPr>
        <w:t>uch payments are only made on an exception basis on the submission of a full business case, at the discretion of the appropriate Chief Officer.</w:t>
      </w:r>
      <w:r w:rsidR="004C235D">
        <w:rPr>
          <w:rFonts w:ascii="Arial" w:eastAsia="Times New Roman" w:hAnsi="Arial" w:cs="Arial"/>
          <w:sz w:val="24"/>
          <w:szCs w:val="24"/>
          <w:lang w:eastAsia="en-GB"/>
        </w:rPr>
        <w:br/>
      </w:r>
      <w:r w:rsidR="004C235D">
        <w:rPr>
          <w:rFonts w:ascii="Arial" w:eastAsia="Times New Roman" w:hAnsi="Arial" w:cs="Arial"/>
          <w:sz w:val="24"/>
          <w:szCs w:val="24"/>
          <w:lang w:eastAsia="en-GB"/>
        </w:rPr>
        <w:br/>
      </w:r>
      <w:r w:rsidR="004C235D">
        <w:rPr>
          <w:rFonts w:ascii="Arial" w:eastAsia="Times New Roman" w:hAnsi="Arial" w:cs="Arial"/>
          <w:sz w:val="24"/>
          <w:szCs w:val="24"/>
          <w:lang w:eastAsia="en-GB"/>
        </w:rPr>
        <w:br/>
      </w:r>
    </w:p>
    <w:p w14:paraId="48809FE6" w14:textId="0AC88866" w:rsidR="00C47177" w:rsidRPr="00B2752F" w:rsidRDefault="004C235D" w:rsidP="001E29A0">
      <w:pPr>
        <w:spacing w:after="0" w:line="240" w:lineRule="auto"/>
        <w:ind w:hanging="426"/>
        <w:jc w:val="both"/>
        <w:rPr>
          <w:rFonts w:ascii="Arial" w:eastAsia="Times New Roman" w:hAnsi="Arial" w:cs="Arial"/>
          <w:sz w:val="24"/>
          <w:szCs w:val="24"/>
          <w:u w:val="single"/>
          <w:lang w:eastAsia="en-GB"/>
        </w:rPr>
      </w:pPr>
      <w:r>
        <w:rPr>
          <w:rFonts w:ascii="Arial" w:eastAsia="Times New Roman" w:hAnsi="Arial" w:cs="Arial"/>
          <w:sz w:val="24"/>
          <w:szCs w:val="24"/>
          <w:lang w:eastAsia="en-GB"/>
        </w:rPr>
        <w:br/>
      </w:r>
      <w:r w:rsidR="003D2803">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0</w:t>
      </w:r>
      <w:r w:rsidR="001E29A0">
        <w:rPr>
          <w:rFonts w:ascii="Arial" w:eastAsia="Times New Roman" w:hAnsi="Arial" w:cs="Arial"/>
          <w:sz w:val="24"/>
          <w:szCs w:val="24"/>
          <w:lang w:eastAsia="en-GB"/>
        </w:rPr>
        <w:t xml:space="preserve"> </w:t>
      </w:r>
      <w:r w:rsidR="00C47177" w:rsidRPr="00B2752F">
        <w:rPr>
          <w:rFonts w:ascii="Arial" w:eastAsia="Times New Roman" w:hAnsi="Arial" w:cs="Arial"/>
          <w:sz w:val="24"/>
          <w:szCs w:val="24"/>
          <w:u w:val="single"/>
          <w:lang w:eastAsia="en-GB"/>
        </w:rPr>
        <w:t>Overtime and other additional payments:</w:t>
      </w:r>
    </w:p>
    <w:p w14:paraId="09831572" w14:textId="77777777" w:rsidR="00C47177" w:rsidRPr="00B2752F" w:rsidRDefault="00C47177" w:rsidP="00C47177">
      <w:pPr>
        <w:autoSpaceDE w:val="0"/>
        <w:autoSpaceDN w:val="0"/>
        <w:adjustRightInd w:val="0"/>
        <w:spacing w:after="0" w:line="240" w:lineRule="auto"/>
        <w:rPr>
          <w:rFonts w:ascii="Arial" w:eastAsia="Times New Roman" w:hAnsi="Arial" w:cs="Arial"/>
          <w:sz w:val="24"/>
          <w:szCs w:val="24"/>
          <w:lang w:eastAsia="en-GB"/>
        </w:rPr>
      </w:pPr>
    </w:p>
    <w:p w14:paraId="04DA768E" w14:textId="197D07D5" w:rsidR="00C47177" w:rsidRPr="00B2752F" w:rsidRDefault="003D2803" w:rsidP="00C47177">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672C75">
        <w:rPr>
          <w:rFonts w:ascii="Arial" w:eastAsia="Times New Roman" w:hAnsi="Arial" w:cs="Arial"/>
          <w:sz w:val="24"/>
          <w:szCs w:val="24"/>
          <w:lang w:eastAsia="en-GB"/>
        </w:rPr>
        <w:t>.1</w:t>
      </w:r>
      <w:r w:rsidR="00BD5AEB">
        <w:rPr>
          <w:rFonts w:ascii="Arial" w:eastAsia="Times New Roman" w:hAnsi="Arial" w:cs="Arial"/>
          <w:sz w:val="24"/>
          <w:szCs w:val="24"/>
          <w:lang w:eastAsia="en-GB"/>
        </w:rPr>
        <w:t>0</w:t>
      </w:r>
      <w:r w:rsidR="00672C75">
        <w:rPr>
          <w:rFonts w:ascii="Arial" w:eastAsia="Times New Roman" w:hAnsi="Arial" w:cs="Arial"/>
          <w:sz w:val="24"/>
          <w:szCs w:val="24"/>
          <w:lang w:eastAsia="en-GB"/>
        </w:rPr>
        <w:t>.1</w:t>
      </w:r>
      <w:r w:rsidR="00672C75">
        <w:rPr>
          <w:rFonts w:ascii="Arial" w:eastAsia="Times New Roman" w:hAnsi="Arial" w:cs="Arial"/>
          <w:sz w:val="24"/>
          <w:szCs w:val="24"/>
          <w:lang w:eastAsia="en-GB"/>
        </w:rPr>
        <w:tab/>
        <w:t xml:space="preserve"> </w:t>
      </w:r>
      <w:r w:rsidR="00C47177" w:rsidRPr="00B2752F">
        <w:rPr>
          <w:rFonts w:ascii="Arial" w:eastAsia="Times New Roman" w:hAnsi="Arial" w:cs="Arial"/>
          <w:sz w:val="24"/>
          <w:szCs w:val="24"/>
          <w:lang w:eastAsia="en-GB"/>
        </w:rPr>
        <w:t xml:space="preserve">In line with the </w:t>
      </w:r>
      <w:r w:rsidR="00C47177" w:rsidRPr="00B2752F">
        <w:rPr>
          <w:rFonts w:ascii="Arial" w:eastAsia="Times New Roman" w:hAnsi="Arial" w:cs="Arial"/>
          <w:bCs/>
          <w:sz w:val="24"/>
          <w:szCs w:val="24"/>
          <w:lang w:eastAsia="en-GB"/>
        </w:rPr>
        <w:t>NJC</w:t>
      </w:r>
      <w:r w:rsidR="00C47177" w:rsidRPr="00B2752F">
        <w:rPr>
          <w:rFonts w:ascii="Arial" w:eastAsia="Times New Roman" w:hAnsi="Arial" w:cs="Arial"/>
          <w:sz w:val="24"/>
          <w:szCs w:val="24"/>
          <w:lang w:eastAsia="en-GB"/>
        </w:rPr>
        <w:t xml:space="preserve"> national agreement on pay and conditions of service,</w:t>
      </w:r>
      <w:r w:rsidR="00C47177" w:rsidRPr="00B2752F">
        <w:rPr>
          <w:rFonts w:ascii="Times New Roman" w:eastAsia="Times New Roman" w:hAnsi="Times New Roman" w:cs="Times New Roman"/>
          <w:sz w:val="24"/>
          <w:szCs w:val="24"/>
          <w:lang w:eastAsia="en-GB"/>
        </w:rPr>
        <w:t xml:space="preserve"> </w:t>
      </w:r>
      <w:r w:rsidR="00C47177" w:rsidRPr="00B2752F">
        <w:rPr>
          <w:rFonts w:ascii="Arial" w:eastAsia="Times New Roman" w:hAnsi="Arial" w:cs="Arial"/>
          <w:sz w:val="24"/>
          <w:szCs w:val="24"/>
          <w:lang w:eastAsia="en-GB"/>
        </w:rPr>
        <w:t>employees on spinal column point 28 (£2</w:t>
      </w:r>
      <w:r w:rsidR="00202140">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w:t>
      </w:r>
      <w:r w:rsidR="00B51268">
        <w:rPr>
          <w:rFonts w:ascii="Arial" w:eastAsia="Times New Roman" w:hAnsi="Arial" w:cs="Arial"/>
          <w:sz w:val="24"/>
          <w:szCs w:val="24"/>
          <w:lang w:eastAsia="en-GB"/>
        </w:rPr>
        <w:t>717</w:t>
      </w:r>
      <w:r w:rsidR="00C47177" w:rsidRPr="00B2752F">
        <w:rPr>
          <w:rFonts w:ascii="Arial" w:eastAsia="Times New Roman" w:hAnsi="Arial" w:cs="Arial"/>
          <w:sz w:val="24"/>
          <w:szCs w:val="24"/>
          <w:lang w:eastAsia="en-GB"/>
        </w:rPr>
        <w:t>) and below are entitled to additional payments when required to work:</w:t>
      </w:r>
    </w:p>
    <w:p w14:paraId="4C02EBA5" w14:textId="77777777" w:rsidR="00C47177" w:rsidRPr="00B2752F" w:rsidRDefault="00C47177" w:rsidP="00C47177">
      <w:pPr>
        <w:numPr>
          <w:ilvl w:val="0"/>
          <w:numId w:val="4"/>
        </w:numPr>
        <w:spacing w:before="100" w:beforeAutospacing="1" w:after="100" w:afterAutospacing="1"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 xml:space="preserve">on Saturday or Sunday </w:t>
      </w:r>
    </w:p>
    <w:p w14:paraId="2716EC6A" w14:textId="77777777" w:rsidR="00C47177" w:rsidRPr="00B2752F" w:rsidRDefault="00C47177" w:rsidP="00C47177">
      <w:pPr>
        <w:numPr>
          <w:ilvl w:val="0"/>
          <w:numId w:val="4"/>
        </w:numPr>
        <w:spacing w:before="100" w:beforeAutospacing="1" w:after="100" w:afterAutospacing="1"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 xml:space="preserve">on public holidays </w:t>
      </w:r>
    </w:p>
    <w:p w14:paraId="35785F52" w14:textId="77777777" w:rsidR="00C47177" w:rsidRPr="00B2752F" w:rsidRDefault="00C47177" w:rsidP="00C47177">
      <w:pPr>
        <w:numPr>
          <w:ilvl w:val="0"/>
          <w:numId w:val="4"/>
        </w:numPr>
        <w:spacing w:before="100" w:beforeAutospacing="1" w:after="100" w:afterAutospacing="1"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 xml:space="preserve">at night </w:t>
      </w:r>
    </w:p>
    <w:p w14:paraId="65EDAB32" w14:textId="77777777" w:rsidR="00C47177" w:rsidRPr="00B2752F" w:rsidRDefault="00C47177" w:rsidP="00C47177">
      <w:pPr>
        <w:numPr>
          <w:ilvl w:val="0"/>
          <w:numId w:val="4"/>
        </w:numPr>
        <w:spacing w:before="100" w:beforeAutospacing="1" w:after="100" w:afterAutospacing="1"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 xml:space="preserve">sleeping in duty </w:t>
      </w:r>
    </w:p>
    <w:p w14:paraId="69CD9845" w14:textId="77777777" w:rsidR="00C47177" w:rsidRPr="00B2752F" w:rsidRDefault="00C47177" w:rsidP="00C47177">
      <w:pPr>
        <w:numPr>
          <w:ilvl w:val="0"/>
          <w:numId w:val="4"/>
        </w:numPr>
        <w:spacing w:before="100" w:beforeAutospacing="1" w:after="100" w:afterAutospacing="1"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 xml:space="preserve">split shifts </w:t>
      </w:r>
    </w:p>
    <w:p w14:paraId="0F57799E" w14:textId="77777777" w:rsidR="00C47177" w:rsidRPr="00B2752F" w:rsidRDefault="00C47177" w:rsidP="00C47177">
      <w:pPr>
        <w:numPr>
          <w:ilvl w:val="0"/>
          <w:numId w:val="4"/>
        </w:numPr>
        <w:spacing w:before="100" w:beforeAutospacing="1" w:after="100" w:afterAutospacing="1"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beyond the full time equivalent hours for the week in question</w:t>
      </w:r>
      <w:r w:rsidR="00797E20">
        <w:rPr>
          <w:rFonts w:ascii="Arial" w:eastAsia="Times New Roman" w:hAnsi="Arial" w:cs="Arial"/>
          <w:sz w:val="24"/>
          <w:szCs w:val="24"/>
          <w:lang w:eastAsia="en-GB"/>
        </w:rPr>
        <w:t>.</w:t>
      </w:r>
    </w:p>
    <w:p w14:paraId="29E1611D" w14:textId="23777061" w:rsidR="00C47177" w:rsidRPr="00B2752F" w:rsidRDefault="008D7166" w:rsidP="00C47177">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672C75">
        <w:rPr>
          <w:rFonts w:ascii="Arial" w:eastAsia="Times New Roman" w:hAnsi="Arial" w:cs="Arial"/>
          <w:sz w:val="24"/>
          <w:szCs w:val="24"/>
          <w:lang w:eastAsia="en-GB"/>
        </w:rPr>
        <w:t>.1</w:t>
      </w:r>
      <w:r w:rsidR="00BD5AEB">
        <w:rPr>
          <w:rFonts w:ascii="Arial" w:eastAsia="Times New Roman" w:hAnsi="Arial" w:cs="Arial"/>
          <w:sz w:val="24"/>
          <w:szCs w:val="24"/>
          <w:lang w:eastAsia="en-GB"/>
        </w:rPr>
        <w:t>0</w:t>
      </w:r>
      <w:r w:rsidR="00672C75">
        <w:rPr>
          <w:rFonts w:ascii="Arial" w:eastAsia="Times New Roman" w:hAnsi="Arial" w:cs="Arial"/>
          <w:sz w:val="24"/>
          <w:szCs w:val="24"/>
          <w:lang w:eastAsia="en-GB"/>
        </w:rPr>
        <w:t>.2</w:t>
      </w:r>
      <w:r w:rsidR="00672C75">
        <w:rPr>
          <w:rFonts w:ascii="Arial" w:eastAsia="Times New Roman" w:hAnsi="Arial" w:cs="Arial"/>
          <w:sz w:val="24"/>
          <w:szCs w:val="24"/>
          <w:lang w:eastAsia="en-GB"/>
        </w:rPr>
        <w:tab/>
        <w:t xml:space="preserve"> </w:t>
      </w:r>
      <w:r w:rsidR="00C47177" w:rsidRPr="00B2752F">
        <w:rPr>
          <w:rFonts w:ascii="Arial" w:eastAsia="Times New Roman" w:hAnsi="Arial" w:cs="Arial"/>
          <w:sz w:val="24"/>
          <w:szCs w:val="24"/>
          <w:lang w:eastAsia="en-GB"/>
        </w:rPr>
        <w:t xml:space="preserve">Members of the Corporate Leadership team are expected to be on call at all times as part of their duties and responsibilities and receive none of the additional payments available to other employees. </w:t>
      </w:r>
    </w:p>
    <w:p w14:paraId="465770A6" w14:textId="77777777" w:rsidR="00C47177" w:rsidRDefault="00C47177" w:rsidP="00C47177">
      <w:pPr>
        <w:spacing w:after="0" w:line="240" w:lineRule="auto"/>
        <w:ind w:hanging="15"/>
        <w:jc w:val="both"/>
        <w:rPr>
          <w:rFonts w:ascii="Arial" w:eastAsia="Times New Roman" w:hAnsi="Arial" w:cs="Arial"/>
          <w:sz w:val="24"/>
          <w:szCs w:val="24"/>
          <w:lang w:eastAsia="en-GB"/>
        </w:rPr>
      </w:pPr>
    </w:p>
    <w:p w14:paraId="2389655A" w14:textId="19C747FA" w:rsidR="00C47177" w:rsidRPr="00B2752F" w:rsidRDefault="001E29A0" w:rsidP="00660D87">
      <w:pPr>
        <w:spacing w:after="0" w:line="240" w:lineRule="auto"/>
        <w:ind w:left="-426" w:hanging="15"/>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1</w:t>
      </w:r>
      <w:r w:rsidR="00C47177" w:rsidRPr="00B2752F">
        <w:rPr>
          <w:rFonts w:ascii="Arial" w:eastAsia="Times New Roman" w:hAnsi="Arial" w:cs="Arial"/>
          <w:sz w:val="24"/>
          <w:szCs w:val="24"/>
          <w:lang w:eastAsia="en-GB"/>
        </w:rPr>
        <w:t xml:space="preserve"> </w:t>
      </w:r>
      <w:r w:rsidR="00C47177" w:rsidRPr="00B2752F">
        <w:rPr>
          <w:rFonts w:ascii="Arial" w:eastAsia="Times New Roman" w:hAnsi="Arial" w:cs="Arial"/>
          <w:sz w:val="24"/>
          <w:szCs w:val="24"/>
          <w:u w:val="single"/>
          <w:lang w:eastAsia="en-GB"/>
        </w:rPr>
        <w:t>Car Leasing Scheme:</w:t>
      </w:r>
      <w:r w:rsidR="00C47177" w:rsidRPr="00B2752F">
        <w:rPr>
          <w:rFonts w:ascii="Arial" w:eastAsia="Times New Roman" w:hAnsi="Arial" w:cs="Arial"/>
          <w:sz w:val="24"/>
          <w:szCs w:val="24"/>
          <w:lang w:eastAsia="en-GB"/>
        </w:rPr>
        <w:t xml:space="preserve"> </w:t>
      </w:r>
    </w:p>
    <w:p w14:paraId="6901E763"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0916BBED" w14:textId="463561D9" w:rsidR="00C47177" w:rsidRPr="00B2752F" w:rsidRDefault="001E29A0" w:rsidP="00C47177">
      <w:pPr>
        <w:spacing w:after="0" w:line="240" w:lineRule="auto"/>
        <w:ind w:hanging="15"/>
        <w:rPr>
          <w:rFonts w:ascii="Arial" w:eastAsia="Times New Roman" w:hAnsi="Arial" w:cs="Arial"/>
          <w:b/>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1</w:t>
      </w:r>
      <w:r w:rsidR="00C47177" w:rsidRPr="00B2752F">
        <w:rPr>
          <w:rFonts w:ascii="Arial" w:eastAsia="Times New Roman" w:hAnsi="Arial" w:cs="Arial"/>
          <w:sz w:val="24"/>
          <w:szCs w:val="24"/>
          <w:lang w:eastAsia="en-GB"/>
        </w:rPr>
        <w:t xml:space="preserve">.1 The Council’s scheme </w:t>
      </w:r>
      <w:r w:rsidR="00C47177" w:rsidRPr="00B2752F">
        <w:rPr>
          <w:rFonts w:ascii="Arial" w:eastAsia="Times New Roman" w:hAnsi="Arial" w:cs="Arial"/>
          <w:b/>
          <w:sz w:val="24"/>
          <w:szCs w:val="24"/>
          <w:lang w:eastAsia="en-GB"/>
        </w:rPr>
        <w:t>(Appendix 1</w:t>
      </w:r>
      <w:r w:rsidR="004F59EA">
        <w:rPr>
          <w:rFonts w:ascii="Arial" w:eastAsia="Times New Roman" w:hAnsi="Arial" w:cs="Arial"/>
          <w:b/>
          <w:sz w:val="24"/>
          <w:szCs w:val="24"/>
          <w:lang w:eastAsia="en-GB"/>
        </w:rPr>
        <w:t>4</w:t>
      </w:r>
      <w:r w:rsidR="00C47177" w:rsidRPr="00B2752F">
        <w:rPr>
          <w:rFonts w:ascii="Arial" w:eastAsia="Times New Roman" w:hAnsi="Arial" w:cs="Arial"/>
          <w:b/>
          <w:sz w:val="24"/>
          <w:szCs w:val="24"/>
          <w:lang w:eastAsia="en-GB"/>
        </w:rPr>
        <w:t>)</w:t>
      </w:r>
      <w:r w:rsidR="00C47177" w:rsidRPr="00B2752F">
        <w:rPr>
          <w:rFonts w:ascii="Arial" w:eastAsia="Times New Roman" w:hAnsi="Arial" w:cs="Arial"/>
          <w:sz w:val="24"/>
          <w:szCs w:val="24"/>
          <w:lang w:eastAsia="en-GB"/>
        </w:rPr>
        <w:t xml:space="preserve"> applies to all employees including Chief Officers. At present no Chief Officers are using vehicles leased under the provisions of the scheme as indicated in </w:t>
      </w:r>
      <w:r w:rsidR="00C47177" w:rsidRPr="00B2752F">
        <w:rPr>
          <w:rFonts w:ascii="Arial" w:eastAsia="Times New Roman" w:hAnsi="Arial" w:cs="Arial"/>
          <w:b/>
          <w:sz w:val="24"/>
          <w:szCs w:val="24"/>
          <w:lang w:eastAsia="en-GB"/>
        </w:rPr>
        <w:t xml:space="preserve">Appendix 2 </w:t>
      </w:r>
    </w:p>
    <w:p w14:paraId="48342958" w14:textId="77777777" w:rsidR="00C47177" w:rsidRPr="00B2752F" w:rsidRDefault="00C47177" w:rsidP="00C47177">
      <w:pPr>
        <w:spacing w:after="0" w:line="240" w:lineRule="auto"/>
        <w:ind w:hanging="15"/>
        <w:jc w:val="both"/>
        <w:rPr>
          <w:rFonts w:ascii="Arial" w:eastAsia="Times New Roman" w:hAnsi="Arial" w:cs="Arial"/>
          <w:sz w:val="24"/>
          <w:szCs w:val="24"/>
          <w:lang w:eastAsia="en-GB"/>
        </w:rPr>
      </w:pPr>
    </w:p>
    <w:p w14:paraId="1423024B" w14:textId="1E32E620" w:rsidR="00C47177" w:rsidRPr="00B2752F" w:rsidRDefault="001E29A0" w:rsidP="00660D87">
      <w:pPr>
        <w:spacing w:after="0" w:line="240" w:lineRule="auto"/>
        <w:ind w:left="-426" w:hanging="15"/>
        <w:rPr>
          <w:rFonts w:ascii="Arial" w:eastAsia="Times New Roman" w:hAnsi="Arial" w:cs="Arial"/>
          <w:sz w:val="24"/>
          <w:szCs w:val="24"/>
          <w:u w:val="single"/>
          <w:lang w:eastAsia="en-GB"/>
        </w:rPr>
      </w:pPr>
      <w:r>
        <w:rPr>
          <w:rFonts w:ascii="Arial" w:eastAsia="Times New Roman" w:hAnsi="Arial" w:cs="Arial"/>
          <w:sz w:val="24"/>
          <w:szCs w:val="24"/>
          <w:lang w:eastAsia="en-GB"/>
        </w:rPr>
        <w:t>4</w:t>
      </w:r>
      <w:r w:rsidR="00660D87">
        <w:rPr>
          <w:rFonts w:ascii="Arial" w:eastAsia="Times New Roman" w:hAnsi="Arial" w:cs="Arial"/>
          <w:sz w:val="24"/>
          <w:szCs w:val="24"/>
          <w:lang w:eastAsia="en-GB"/>
        </w:rPr>
        <w:t>.1</w:t>
      </w:r>
      <w:r w:rsidR="00BD5AEB">
        <w:rPr>
          <w:rFonts w:ascii="Arial" w:eastAsia="Times New Roman" w:hAnsi="Arial" w:cs="Arial"/>
          <w:sz w:val="24"/>
          <w:szCs w:val="24"/>
          <w:lang w:eastAsia="en-GB"/>
        </w:rPr>
        <w:t>2</w:t>
      </w:r>
      <w:r w:rsidR="00660D87">
        <w:rPr>
          <w:rFonts w:ascii="Arial" w:eastAsia="Times New Roman" w:hAnsi="Arial" w:cs="Arial"/>
          <w:sz w:val="24"/>
          <w:szCs w:val="24"/>
          <w:lang w:eastAsia="en-GB"/>
        </w:rPr>
        <w:t xml:space="preserve"> </w:t>
      </w:r>
      <w:r w:rsidR="00C47177" w:rsidRPr="00B2752F">
        <w:rPr>
          <w:rFonts w:ascii="Arial" w:eastAsia="Times New Roman" w:hAnsi="Arial" w:cs="Arial"/>
          <w:sz w:val="24"/>
          <w:szCs w:val="24"/>
          <w:u w:val="single"/>
          <w:lang w:eastAsia="en-GB"/>
        </w:rPr>
        <w:t>Payment of expenses:</w:t>
      </w:r>
    </w:p>
    <w:p w14:paraId="1E1BAB40"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26856BFA" w14:textId="77F1B6E9" w:rsidR="00C47177" w:rsidRPr="00B2752F" w:rsidRDefault="001E29A0"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.13.1</w:t>
      </w:r>
      <w:r w:rsidR="00C47177" w:rsidRPr="00B2752F">
        <w:rPr>
          <w:rFonts w:ascii="Arial" w:eastAsia="Times New Roman" w:hAnsi="Arial" w:cs="Arial"/>
          <w:sz w:val="24"/>
          <w:szCs w:val="24"/>
          <w:lang w:eastAsia="en-GB"/>
        </w:rPr>
        <w:tab/>
        <w:t xml:space="preserve">Where claimed, expenses incurred by staff, including Chief Officers, in the course of carrying out their duties are paid in line with the Council’s Travel and Accommodation Policy. This is part of the nationally agreed terms and conditions of service supplemented by the Council’s local conditions as laid down in its policies on Travelling Allowances </w:t>
      </w:r>
      <w:r w:rsidR="00C47177" w:rsidRPr="00B2752F">
        <w:rPr>
          <w:rFonts w:ascii="Arial" w:eastAsia="Times New Roman" w:hAnsi="Arial" w:cs="Arial"/>
          <w:b/>
          <w:sz w:val="24"/>
          <w:szCs w:val="24"/>
          <w:lang w:eastAsia="en-GB"/>
        </w:rPr>
        <w:t>(Appendix 1</w:t>
      </w:r>
      <w:r w:rsidR="004F59EA">
        <w:rPr>
          <w:rFonts w:ascii="Arial" w:eastAsia="Times New Roman" w:hAnsi="Arial" w:cs="Arial"/>
          <w:b/>
          <w:sz w:val="24"/>
          <w:szCs w:val="24"/>
          <w:lang w:eastAsia="en-GB"/>
        </w:rPr>
        <w:t>1</w:t>
      </w:r>
      <w:r w:rsidR="00C47177" w:rsidRPr="00B2752F">
        <w:rPr>
          <w:rFonts w:ascii="Arial" w:eastAsia="Times New Roman" w:hAnsi="Arial" w:cs="Arial"/>
          <w:sz w:val="24"/>
          <w:szCs w:val="24"/>
          <w:lang w:eastAsia="en-GB"/>
        </w:rPr>
        <w:t xml:space="preserve">), and Subsistence Allowance </w:t>
      </w:r>
      <w:r w:rsidR="00C47177" w:rsidRPr="00B2752F">
        <w:rPr>
          <w:rFonts w:ascii="Arial" w:eastAsia="Times New Roman" w:hAnsi="Arial" w:cs="Arial"/>
          <w:b/>
          <w:bCs/>
          <w:sz w:val="24"/>
          <w:szCs w:val="24"/>
          <w:lang w:eastAsia="en-GB"/>
        </w:rPr>
        <w:t>(Appendix 1</w:t>
      </w:r>
      <w:r w:rsidR="004F59EA">
        <w:rPr>
          <w:rFonts w:ascii="Arial" w:eastAsia="Times New Roman" w:hAnsi="Arial" w:cs="Arial"/>
          <w:b/>
          <w:bCs/>
          <w:sz w:val="24"/>
          <w:szCs w:val="24"/>
          <w:lang w:eastAsia="en-GB"/>
        </w:rPr>
        <w:t>2</w:t>
      </w:r>
      <w:r w:rsidR="00C47177" w:rsidRPr="00B2752F">
        <w:rPr>
          <w:rFonts w:ascii="Arial" w:eastAsia="Times New Roman" w:hAnsi="Arial" w:cs="Arial"/>
          <w:b/>
          <w:bCs/>
          <w:sz w:val="24"/>
          <w:szCs w:val="24"/>
          <w:lang w:eastAsia="en-GB"/>
        </w:rPr>
        <w:t xml:space="preserve">). </w:t>
      </w:r>
      <w:r w:rsidR="00C47177" w:rsidRPr="00B2752F">
        <w:rPr>
          <w:rFonts w:ascii="Arial" w:eastAsia="Times New Roman" w:hAnsi="Arial" w:cs="Arial"/>
          <w:bCs/>
          <w:sz w:val="24"/>
          <w:szCs w:val="24"/>
          <w:lang w:eastAsia="en-GB"/>
        </w:rPr>
        <w:t xml:space="preserve">All expenses claimed by the Chief Executive and Corporate Directors are published on the County Council’s website. </w:t>
      </w:r>
    </w:p>
    <w:p w14:paraId="678C125C" w14:textId="77777777" w:rsidR="00C47177" w:rsidRPr="00B2752F" w:rsidRDefault="00C47177" w:rsidP="00C47177">
      <w:pPr>
        <w:spacing w:after="0" w:line="240" w:lineRule="auto"/>
        <w:ind w:hanging="15"/>
        <w:jc w:val="both"/>
        <w:rPr>
          <w:rFonts w:ascii="Arial" w:eastAsia="Times New Roman" w:hAnsi="Arial" w:cs="Arial"/>
          <w:sz w:val="24"/>
          <w:szCs w:val="24"/>
          <w:lang w:eastAsia="en-GB"/>
        </w:rPr>
      </w:pPr>
    </w:p>
    <w:p w14:paraId="03A94AA3" w14:textId="6DC82794" w:rsidR="00C47177" w:rsidRPr="00B2752F" w:rsidRDefault="001E29A0" w:rsidP="00660D87">
      <w:pPr>
        <w:spacing w:after="0" w:line="240" w:lineRule="auto"/>
        <w:ind w:left="-426" w:hanging="15"/>
        <w:jc w:val="both"/>
        <w:rPr>
          <w:rFonts w:ascii="Arial" w:eastAsia="Times New Roman" w:hAnsi="Arial" w:cs="Arial"/>
          <w:sz w:val="24"/>
          <w:szCs w:val="24"/>
          <w:u w:val="single"/>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 xml:space="preserve"> </w:t>
      </w:r>
      <w:r w:rsidR="00C47177" w:rsidRPr="00B2752F">
        <w:rPr>
          <w:rFonts w:ascii="Arial" w:eastAsia="Times New Roman" w:hAnsi="Arial" w:cs="Arial"/>
          <w:sz w:val="24"/>
          <w:szCs w:val="24"/>
          <w:u w:val="single"/>
          <w:lang w:eastAsia="en-GB"/>
        </w:rPr>
        <w:t>Pay Protection:</w:t>
      </w:r>
    </w:p>
    <w:p w14:paraId="10A10252" w14:textId="77777777" w:rsidR="00C47177" w:rsidRPr="00B2752F" w:rsidRDefault="00C47177" w:rsidP="00C47177">
      <w:pPr>
        <w:spacing w:after="0" w:line="240" w:lineRule="auto"/>
        <w:ind w:hanging="15"/>
        <w:jc w:val="both"/>
        <w:rPr>
          <w:rFonts w:ascii="Arial" w:eastAsia="Times New Roman" w:hAnsi="Arial" w:cs="Arial"/>
          <w:sz w:val="24"/>
          <w:szCs w:val="24"/>
          <w:lang w:eastAsia="en-GB"/>
        </w:rPr>
      </w:pPr>
    </w:p>
    <w:p w14:paraId="0BE2B29F" w14:textId="3F037A91" w:rsidR="00C47177" w:rsidRPr="00B2752F" w:rsidRDefault="001E29A0"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.1</w:t>
      </w:r>
      <w:r w:rsidR="00C47177" w:rsidRPr="00B2752F">
        <w:rPr>
          <w:rFonts w:ascii="Arial" w:eastAsia="Times New Roman" w:hAnsi="Arial" w:cs="Arial"/>
          <w:sz w:val="24"/>
          <w:szCs w:val="24"/>
          <w:lang w:eastAsia="en-GB"/>
        </w:rPr>
        <w:tab/>
        <w:t xml:space="preserve">The Council’s Pay Protection Policy was last reviewed as part of the package of changes to terms and conditions and associated policies implemented in April 2010 in response to budget pressures. A copy is attached as </w:t>
      </w:r>
      <w:r w:rsidR="00C47177" w:rsidRPr="00B2752F">
        <w:rPr>
          <w:rFonts w:ascii="Arial" w:eastAsia="Times New Roman" w:hAnsi="Arial" w:cs="Arial"/>
          <w:b/>
          <w:sz w:val="24"/>
          <w:szCs w:val="24"/>
          <w:lang w:eastAsia="en-GB"/>
        </w:rPr>
        <w:t>Appendix 1</w:t>
      </w:r>
      <w:r w:rsidR="004F59EA">
        <w:rPr>
          <w:rFonts w:ascii="Arial" w:eastAsia="Times New Roman" w:hAnsi="Arial" w:cs="Arial"/>
          <w:b/>
          <w:sz w:val="24"/>
          <w:szCs w:val="24"/>
          <w:lang w:eastAsia="en-GB"/>
        </w:rPr>
        <w:t>3</w:t>
      </w:r>
      <w:r w:rsidR="00C47177" w:rsidRPr="00B2752F">
        <w:rPr>
          <w:rFonts w:ascii="Arial" w:eastAsia="Times New Roman" w:hAnsi="Arial" w:cs="Arial"/>
          <w:b/>
          <w:sz w:val="24"/>
          <w:szCs w:val="24"/>
          <w:lang w:eastAsia="en-GB"/>
        </w:rPr>
        <w:t>.</w:t>
      </w:r>
      <w:r w:rsidR="00C47177" w:rsidRPr="00B2752F">
        <w:rPr>
          <w:rFonts w:ascii="Arial" w:eastAsia="Times New Roman" w:hAnsi="Arial" w:cs="Arial"/>
          <w:sz w:val="24"/>
          <w:szCs w:val="24"/>
          <w:lang w:eastAsia="en-GB"/>
        </w:rPr>
        <w:t xml:space="preserve">   </w:t>
      </w:r>
    </w:p>
    <w:p w14:paraId="12EB4565"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66D2000B" w14:textId="280DD7CB" w:rsidR="00C47177" w:rsidRPr="00B2752F" w:rsidRDefault="001E29A0"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.2</w:t>
      </w:r>
      <w:r w:rsidR="00C47177" w:rsidRPr="00B2752F">
        <w:rPr>
          <w:rFonts w:ascii="Arial" w:eastAsia="Times New Roman" w:hAnsi="Arial" w:cs="Arial"/>
          <w:sz w:val="24"/>
          <w:szCs w:val="24"/>
          <w:lang w:eastAsia="en-GB"/>
        </w:rPr>
        <w:tab/>
        <w:t>This policy is used in circumstances where the duties of a post change and following re</w:t>
      </w:r>
      <w:r w:rsidR="00C47829">
        <w:rPr>
          <w:rFonts w:ascii="Arial" w:eastAsia="Times New Roman" w:hAnsi="Arial" w:cs="Arial"/>
          <w:sz w:val="24"/>
          <w:szCs w:val="24"/>
          <w:lang w:eastAsia="en-GB"/>
        </w:rPr>
        <w:t>-e</w:t>
      </w:r>
      <w:r w:rsidR="00C47177" w:rsidRPr="00B2752F">
        <w:rPr>
          <w:rFonts w:ascii="Arial" w:eastAsia="Times New Roman" w:hAnsi="Arial" w:cs="Arial"/>
          <w:sz w:val="24"/>
          <w:szCs w:val="24"/>
          <w:lang w:eastAsia="en-GB"/>
        </w:rPr>
        <w:t xml:space="preserve">valuation the grade for the post goes down </w:t>
      </w:r>
      <w:r w:rsidR="00C47829">
        <w:rPr>
          <w:rFonts w:ascii="Arial" w:eastAsia="Times New Roman" w:hAnsi="Arial" w:cs="Arial"/>
          <w:sz w:val="24"/>
          <w:szCs w:val="24"/>
          <w:lang w:eastAsia="en-GB"/>
        </w:rPr>
        <w:t>and may also be applied in some circumstances</w:t>
      </w:r>
      <w:r w:rsidR="00C47177" w:rsidRPr="00B2752F">
        <w:rPr>
          <w:rFonts w:ascii="Arial" w:eastAsia="Times New Roman" w:hAnsi="Arial" w:cs="Arial"/>
          <w:sz w:val="24"/>
          <w:szCs w:val="24"/>
          <w:lang w:eastAsia="en-GB"/>
        </w:rPr>
        <w:t xml:space="preserve"> where</w:t>
      </w:r>
      <w:r w:rsidR="00C47829">
        <w:rPr>
          <w:rFonts w:ascii="Arial" w:eastAsia="Times New Roman" w:hAnsi="Arial" w:cs="Arial"/>
          <w:sz w:val="24"/>
          <w:szCs w:val="24"/>
          <w:lang w:eastAsia="en-GB"/>
        </w:rPr>
        <w:t>, to protect their ongoing employment,</w:t>
      </w:r>
      <w:r w:rsidR="00C47177" w:rsidRPr="00B2752F">
        <w:rPr>
          <w:rFonts w:ascii="Arial" w:eastAsia="Times New Roman" w:hAnsi="Arial" w:cs="Arial"/>
          <w:sz w:val="24"/>
          <w:szCs w:val="24"/>
          <w:lang w:eastAsia="en-GB"/>
        </w:rPr>
        <w:t xml:space="preserve"> individuals are redeployed to a lower graded post</w:t>
      </w:r>
      <w:r w:rsidR="00C47829">
        <w:rPr>
          <w:rFonts w:ascii="Arial" w:eastAsia="Times New Roman" w:hAnsi="Arial" w:cs="Arial"/>
          <w:sz w:val="24"/>
          <w:szCs w:val="24"/>
          <w:lang w:eastAsia="en-GB"/>
        </w:rPr>
        <w:t>.</w:t>
      </w:r>
      <w:r w:rsidR="00C47177" w:rsidRPr="00B2752F">
        <w:rPr>
          <w:rFonts w:ascii="Arial" w:eastAsia="Times New Roman" w:hAnsi="Arial" w:cs="Arial"/>
          <w:sz w:val="24"/>
          <w:szCs w:val="24"/>
          <w:lang w:eastAsia="en-GB"/>
        </w:rPr>
        <w:t xml:space="preserve"> </w:t>
      </w:r>
    </w:p>
    <w:p w14:paraId="2158835C" w14:textId="7656B2D4" w:rsidR="00C47177" w:rsidRPr="00B2752F" w:rsidRDefault="001E29A0" w:rsidP="00C471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.3</w:t>
      </w:r>
      <w:r w:rsidR="00C47177" w:rsidRPr="00B2752F">
        <w:rPr>
          <w:rFonts w:ascii="Times New Roman" w:eastAsia="Times New Roman" w:hAnsi="Times New Roman" w:cs="Times New Roman"/>
          <w:sz w:val="18"/>
          <w:szCs w:val="18"/>
          <w:lang w:eastAsia="en-GB"/>
        </w:rPr>
        <w:tab/>
      </w:r>
      <w:r w:rsidR="00C47177" w:rsidRPr="00B2752F">
        <w:rPr>
          <w:rFonts w:ascii="Arial" w:eastAsia="Times New Roman" w:hAnsi="Arial" w:cs="Arial"/>
          <w:sz w:val="24"/>
          <w:szCs w:val="24"/>
          <w:lang w:eastAsia="en-GB"/>
        </w:rPr>
        <w:t xml:space="preserve">All employees receive salary protection for a period of two years, but with salary being frozen at the point at which pay protection starts, i.e., employees will not receive any subsequent incremental increases or any annual cost of living pay awards. At the end of the protection period the employee reverts to the maximum spinal column point or spot point of the substantive grade of their post.   </w:t>
      </w:r>
    </w:p>
    <w:p w14:paraId="5BB42056" w14:textId="59B0A20D" w:rsidR="00C47177" w:rsidRPr="00B2752F" w:rsidRDefault="001E29A0" w:rsidP="00586049">
      <w:pPr>
        <w:spacing w:after="0" w:line="240" w:lineRule="auto"/>
        <w:ind w:left="-426"/>
        <w:jc w:val="both"/>
        <w:rPr>
          <w:rFonts w:ascii="Arial" w:eastAsia="Times New Roman" w:hAnsi="Arial" w:cs="Arial"/>
          <w:sz w:val="24"/>
          <w:szCs w:val="24"/>
          <w:u w:val="single"/>
          <w:lang w:eastAsia="en-GB"/>
        </w:rPr>
      </w:pPr>
      <w:r>
        <w:rPr>
          <w:rFonts w:ascii="Arial" w:eastAsia="Times New Roman" w:hAnsi="Arial" w:cs="Arial"/>
          <w:sz w:val="24"/>
          <w:szCs w:val="24"/>
          <w:lang w:eastAsia="en-GB"/>
        </w:rPr>
        <w:t>4</w:t>
      </w:r>
      <w:r w:rsidR="00660D87">
        <w:rPr>
          <w:rFonts w:ascii="Arial" w:eastAsia="Times New Roman" w:hAnsi="Arial" w:cs="Arial"/>
          <w:sz w:val="24"/>
          <w:szCs w:val="24"/>
          <w:lang w:eastAsia="en-GB"/>
        </w:rPr>
        <w:t>.1</w:t>
      </w:r>
      <w:r w:rsidR="00BD5AEB">
        <w:rPr>
          <w:rFonts w:ascii="Arial" w:eastAsia="Times New Roman" w:hAnsi="Arial" w:cs="Arial"/>
          <w:sz w:val="24"/>
          <w:szCs w:val="24"/>
          <w:lang w:eastAsia="en-GB"/>
        </w:rPr>
        <w:t>4</w:t>
      </w:r>
      <w:r w:rsidR="00660D87">
        <w:rPr>
          <w:rFonts w:ascii="Arial" w:eastAsia="Times New Roman" w:hAnsi="Arial" w:cs="Arial"/>
          <w:sz w:val="24"/>
          <w:szCs w:val="24"/>
          <w:lang w:eastAsia="en-GB"/>
        </w:rPr>
        <w:t xml:space="preserve"> </w:t>
      </w:r>
      <w:r w:rsidR="00C47177" w:rsidRPr="00B2752F">
        <w:rPr>
          <w:rFonts w:ascii="Arial" w:eastAsia="Times New Roman" w:hAnsi="Arial" w:cs="Arial"/>
          <w:sz w:val="24"/>
          <w:szCs w:val="24"/>
          <w:u w:val="single"/>
          <w:lang w:eastAsia="en-GB"/>
        </w:rPr>
        <w:t>Redundancy compensation payments:</w:t>
      </w:r>
    </w:p>
    <w:p w14:paraId="28495AC3" w14:textId="77777777" w:rsidR="00C47177" w:rsidRPr="00B2752F" w:rsidRDefault="00C47177" w:rsidP="00C47177">
      <w:pPr>
        <w:spacing w:after="0" w:line="240" w:lineRule="auto"/>
        <w:ind w:hanging="15"/>
        <w:jc w:val="both"/>
        <w:rPr>
          <w:rFonts w:ascii="Arial" w:eastAsia="Times New Roman" w:hAnsi="Arial" w:cs="Arial"/>
          <w:sz w:val="24"/>
          <w:szCs w:val="24"/>
          <w:u w:val="single"/>
          <w:lang w:eastAsia="en-GB"/>
        </w:rPr>
      </w:pPr>
    </w:p>
    <w:p w14:paraId="212BA450" w14:textId="55A3167F" w:rsidR="004F76CD" w:rsidRDefault="001E29A0" w:rsidP="004F76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 xml:space="preserve">.1 Contractual notice and redundancy pay in relation to a redundancy is as set out in the Council’s policy on Redundancy and Early Retirement which </w:t>
      </w:r>
      <w:r w:rsidR="0025128A">
        <w:rPr>
          <w:rFonts w:ascii="Arial" w:eastAsia="Times New Roman" w:hAnsi="Arial" w:cs="Arial"/>
          <w:sz w:val="24"/>
          <w:szCs w:val="24"/>
          <w:lang w:eastAsia="en-GB"/>
        </w:rPr>
        <w:t xml:space="preserve">currently </w:t>
      </w:r>
      <w:r w:rsidR="00C47177" w:rsidRPr="00B2752F">
        <w:rPr>
          <w:rFonts w:ascii="Arial" w:eastAsia="Times New Roman" w:hAnsi="Arial" w:cs="Arial"/>
          <w:sz w:val="24"/>
          <w:szCs w:val="24"/>
          <w:lang w:eastAsia="en-GB"/>
        </w:rPr>
        <w:t xml:space="preserve">applies to all employees of the Council, including Chief Officers </w:t>
      </w:r>
      <w:r w:rsidR="00C47177" w:rsidRPr="00DD544B">
        <w:rPr>
          <w:rFonts w:ascii="Arial" w:eastAsia="Times New Roman" w:hAnsi="Arial" w:cs="Arial"/>
          <w:b/>
          <w:sz w:val="24"/>
          <w:szCs w:val="24"/>
          <w:lang w:eastAsia="en-GB"/>
        </w:rPr>
        <w:t>(</w:t>
      </w:r>
      <w:r w:rsidR="00C47177" w:rsidRPr="00B2752F">
        <w:rPr>
          <w:rFonts w:ascii="Arial" w:eastAsia="Times New Roman" w:hAnsi="Arial" w:cs="Arial"/>
          <w:b/>
          <w:sz w:val="24"/>
          <w:szCs w:val="24"/>
          <w:lang w:eastAsia="en-GB"/>
        </w:rPr>
        <w:t xml:space="preserve">Appendix </w:t>
      </w:r>
      <w:r w:rsidR="004F59EA">
        <w:rPr>
          <w:rFonts w:ascii="Arial" w:eastAsia="Times New Roman" w:hAnsi="Arial" w:cs="Arial"/>
          <w:b/>
          <w:sz w:val="24"/>
          <w:szCs w:val="24"/>
          <w:lang w:eastAsia="en-GB"/>
        </w:rPr>
        <w:t>7</w:t>
      </w:r>
      <w:r w:rsidR="00C47177" w:rsidRPr="00B2752F">
        <w:rPr>
          <w:rFonts w:ascii="Arial" w:eastAsia="Times New Roman" w:hAnsi="Arial" w:cs="Arial"/>
          <w:b/>
          <w:sz w:val="24"/>
          <w:szCs w:val="24"/>
          <w:lang w:eastAsia="en-GB"/>
        </w:rPr>
        <w:t>).</w:t>
      </w:r>
      <w:r w:rsidR="00C47177" w:rsidRPr="00B2752F">
        <w:rPr>
          <w:rFonts w:ascii="Arial" w:eastAsia="Times New Roman" w:hAnsi="Arial" w:cs="Arial"/>
          <w:sz w:val="24"/>
          <w:szCs w:val="24"/>
          <w:lang w:eastAsia="en-GB"/>
        </w:rPr>
        <w:t xml:space="preserve"> </w:t>
      </w:r>
    </w:p>
    <w:p w14:paraId="224B50C1" w14:textId="77777777" w:rsidR="004F76CD" w:rsidRDefault="004F76CD" w:rsidP="004F76CD">
      <w:pPr>
        <w:spacing w:after="0" w:line="240" w:lineRule="auto"/>
        <w:rPr>
          <w:rFonts w:ascii="Arial" w:eastAsia="Times New Roman" w:hAnsi="Arial" w:cs="Arial"/>
          <w:sz w:val="24"/>
          <w:szCs w:val="24"/>
          <w:lang w:eastAsia="en-GB"/>
        </w:rPr>
      </w:pPr>
    </w:p>
    <w:p w14:paraId="3E65BEBA" w14:textId="42516AA5" w:rsidR="00C47177" w:rsidRPr="00B2752F" w:rsidRDefault="001E29A0" w:rsidP="004F76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.2 Local Authorities are able to grant, at their discretion, benefits in excess of the statutory provisions for payments to employees who cease their employment prematurely on the grounds of redundancy. Under the Equality Act 2010, Local Authorities are required to develop and publish their own policy on the award of any discretionary redundancy payments for loss of employment.  </w:t>
      </w:r>
    </w:p>
    <w:p w14:paraId="6052AB67" w14:textId="4D1C7EFC" w:rsidR="00C47177" w:rsidRPr="00B2752F" w:rsidRDefault="001E29A0" w:rsidP="00C471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ab/>
        <w:t xml:space="preserve">Nottinghamshire County Council has exercised this discretion to apply </w:t>
      </w:r>
      <w:r w:rsidR="0025128A">
        <w:rPr>
          <w:rFonts w:ascii="Arial" w:eastAsia="Times New Roman" w:hAnsi="Arial" w:cs="Arial"/>
          <w:sz w:val="24"/>
          <w:szCs w:val="24"/>
          <w:lang w:eastAsia="en-GB"/>
        </w:rPr>
        <w:t>to al</w:t>
      </w:r>
      <w:r w:rsidR="00BF18B5">
        <w:rPr>
          <w:rFonts w:ascii="Arial" w:eastAsia="Times New Roman" w:hAnsi="Arial" w:cs="Arial"/>
          <w:sz w:val="24"/>
          <w:szCs w:val="24"/>
          <w:lang w:eastAsia="en-GB"/>
        </w:rPr>
        <w:t>l</w:t>
      </w:r>
      <w:r w:rsidR="0025128A">
        <w:rPr>
          <w:rFonts w:ascii="Arial" w:eastAsia="Times New Roman" w:hAnsi="Arial" w:cs="Arial"/>
          <w:sz w:val="24"/>
          <w:szCs w:val="24"/>
          <w:lang w:eastAsia="en-GB"/>
        </w:rPr>
        <w:t xml:space="preserve"> employees </w:t>
      </w:r>
      <w:r w:rsidR="00C47177" w:rsidRPr="00B2752F">
        <w:rPr>
          <w:rFonts w:ascii="Arial" w:eastAsia="Times New Roman" w:hAnsi="Arial" w:cs="Arial"/>
          <w:sz w:val="24"/>
          <w:szCs w:val="24"/>
          <w:lang w:eastAsia="en-GB"/>
        </w:rPr>
        <w:t>a multiplier of 1.65 on the statutory redundancy formula based on age and local government service, capped at 30 years reckonable service.  A copy of Nottinghamshire County Council’s</w:t>
      </w:r>
      <w:r w:rsidR="00483B20">
        <w:rPr>
          <w:rFonts w:ascii="Arial" w:eastAsia="Times New Roman" w:hAnsi="Arial" w:cs="Arial"/>
          <w:sz w:val="24"/>
          <w:szCs w:val="24"/>
          <w:lang w:eastAsia="en-GB"/>
        </w:rPr>
        <w:t xml:space="preserve"> current </w:t>
      </w:r>
      <w:r w:rsidR="00C47177" w:rsidRPr="00B2752F">
        <w:rPr>
          <w:rFonts w:ascii="Arial" w:eastAsia="Times New Roman" w:hAnsi="Arial" w:cs="Arial"/>
          <w:sz w:val="24"/>
          <w:szCs w:val="24"/>
          <w:lang w:eastAsia="en-GB"/>
        </w:rPr>
        <w:t xml:space="preserve">redundancy payment calculator is contained in </w:t>
      </w:r>
      <w:r w:rsidR="00C47177" w:rsidRPr="00B2752F">
        <w:rPr>
          <w:rFonts w:ascii="Arial" w:eastAsia="Times New Roman" w:hAnsi="Arial" w:cs="Arial"/>
          <w:b/>
          <w:sz w:val="24"/>
          <w:szCs w:val="24"/>
          <w:lang w:eastAsia="en-GB"/>
        </w:rPr>
        <w:t xml:space="preserve">Appendix </w:t>
      </w:r>
      <w:r w:rsidR="00BF18B5">
        <w:rPr>
          <w:rFonts w:ascii="Arial" w:eastAsia="Times New Roman" w:hAnsi="Arial" w:cs="Arial"/>
          <w:b/>
          <w:sz w:val="24"/>
          <w:szCs w:val="24"/>
          <w:lang w:eastAsia="en-GB"/>
        </w:rPr>
        <w:t>8</w:t>
      </w:r>
      <w:r w:rsidR="00C47177" w:rsidRPr="00B2752F">
        <w:rPr>
          <w:rFonts w:ascii="Arial" w:eastAsia="Times New Roman" w:hAnsi="Arial" w:cs="Arial"/>
          <w:sz w:val="24"/>
          <w:szCs w:val="24"/>
          <w:lang w:eastAsia="en-GB"/>
        </w:rPr>
        <w:t>.</w:t>
      </w:r>
    </w:p>
    <w:p w14:paraId="5E867358" w14:textId="180349B0" w:rsidR="00C47177" w:rsidRPr="00B2752F" w:rsidRDefault="001E29A0" w:rsidP="00C471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ab/>
        <w:t xml:space="preserve">Contractual redundancy payments are therefore calculated using the discretionary formula which already includes the statutory element.  This allows up to 50 weeks actual salary (dependent on age and length of service) regardless of whether the individual is under or over 55 years of age or whether the individual concerned is in the LGPS pension scheme. </w:t>
      </w:r>
    </w:p>
    <w:p w14:paraId="6703EA82" w14:textId="06F84563" w:rsidR="00C47177" w:rsidRPr="00B2752F" w:rsidRDefault="001E29A0" w:rsidP="00C471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ab/>
        <w:t>No other additional payments or enhancements are payable.</w:t>
      </w:r>
    </w:p>
    <w:p w14:paraId="1C485A84" w14:textId="47F50280" w:rsidR="00C47177" w:rsidRPr="00B2752F" w:rsidRDefault="001E29A0" w:rsidP="00C4717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.6</w:t>
      </w:r>
      <w:r w:rsidR="00C47177" w:rsidRPr="00B2752F">
        <w:rPr>
          <w:rFonts w:ascii="Arial" w:eastAsia="Times New Roman" w:hAnsi="Arial" w:cs="Arial"/>
          <w:sz w:val="24"/>
          <w:szCs w:val="24"/>
          <w:lang w:eastAsia="en-GB"/>
        </w:rPr>
        <w:tab/>
        <w:t xml:space="preserve">This policy </w:t>
      </w:r>
      <w:r w:rsidR="0025128A">
        <w:rPr>
          <w:rFonts w:ascii="Arial" w:eastAsia="Times New Roman" w:hAnsi="Arial" w:cs="Arial"/>
          <w:sz w:val="24"/>
          <w:szCs w:val="24"/>
          <w:lang w:eastAsia="en-GB"/>
        </w:rPr>
        <w:t xml:space="preserve">currently </w:t>
      </w:r>
      <w:r w:rsidR="00C47177" w:rsidRPr="00B2752F">
        <w:rPr>
          <w:rFonts w:ascii="Arial" w:eastAsia="Times New Roman" w:hAnsi="Arial" w:cs="Arial"/>
          <w:sz w:val="24"/>
          <w:szCs w:val="24"/>
          <w:lang w:eastAsia="en-GB"/>
        </w:rPr>
        <w:t xml:space="preserve">applies to all direct employees, including Chief Officers. </w:t>
      </w:r>
    </w:p>
    <w:p w14:paraId="1EC532E7" w14:textId="174F4F13" w:rsidR="00C47177" w:rsidRPr="00B2752F" w:rsidRDefault="001E29A0" w:rsidP="00660D87">
      <w:pPr>
        <w:spacing w:before="100" w:beforeAutospacing="1" w:after="100" w:afterAutospacing="1" w:line="240" w:lineRule="auto"/>
        <w:ind w:left="-426"/>
        <w:rPr>
          <w:rFonts w:ascii="Arial" w:eastAsia="Times New Roman" w:hAnsi="Arial" w:cs="Arial"/>
          <w:sz w:val="24"/>
          <w:szCs w:val="24"/>
          <w:u w:val="single"/>
          <w:lang w:eastAsia="en-GB"/>
        </w:rPr>
      </w:pPr>
      <w:r>
        <w:rPr>
          <w:rFonts w:ascii="Arial" w:eastAsia="Times New Roman" w:hAnsi="Arial" w:cs="Arial"/>
          <w:sz w:val="24"/>
          <w:szCs w:val="24"/>
          <w:lang w:eastAsia="en-GB"/>
        </w:rPr>
        <w:t>4</w:t>
      </w:r>
      <w:r w:rsidR="00660D87">
        <w:rPr>
          <w:rFonts w:ascii="Arial" w:eastAsia="Times New Roman" w:hAnsi="Arial" w:cs="Arial"/>
          <w:sz w:val="24"/>
          <w:szCs w:val="24"/>
          <w:lang w:eastAsia="en-GB"/>
        </w:rPr>
        <w:t>.1</w:t>
      </w:r>
      <w:r w:rsidR="00BD5AEB">
        <w:rPr>
          <w:rFonts w:ascii="Arial" w:eastAsia="Times New Roman" w:hAnsi="Arial" w:cs="Arial"/>
          <w:sz w:val="24"/>
          <w:szCs w:val="24"/>
          <w:lang w:eastAsia="en-GB"/>
        </w:rPr>
        <w:t>5</w:t>
      </w:r>
      <w:r w:rsidR="00660D87">
        <w:rPr>
          <w:rFonts w:ascii="Arial" w:eastAsia="Times New Roman" w:hAnsi="Arial" w:cs="Arial"/>
          <w:sz w:val="24"/>
          <w:szCs w:val="24"/>
          <w:lang w:eastAsia="en-GB"/>
        </w:rPr>
        <w:t xml:space="preserve"> </w:t>
      </w:r>
      <w:r w:rsidR="00C47177" w:rsidRPr="00B2752F">
        <w:rPr>
          <w:rFonts w:ascii="Arial" w:eastAsia="Times New Roman" w:hAnsi="Arial" w:cs="Arial"/>
          <w:sz w:val="24"/>
          <w:szCs w:val="24"/>
          <w:u w:val="single"/>
          <w:lang w:eastAsia="en-GB"/>
        </w:rPr>
        <w:t xml:space="preserve">Payment on retirement: </w:t>
      </w:r>
    </w:p>
    <w:p w14:paraId="0E3E7D32" w14:textId="092A0909" w:rsidR="00C47177" w:rsidRPr="00B2752F" w:rsidRDefault="001E29A0" w:rsidP="00C47177">
      <w:pPr>
        <w:spacing w:before="100" w:beforeAutospacing="1" w:after="100" w:afterAutospacing="1"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.1 Employees may also leave the employment of the Council under the following types of termination:</w:t>
      </w:r>
    </w:p>
    <w:p w14:paraId="0E55A043" w14:textId="77777777" w:rsidR="00C47177" w:rsidRPr="00B2752F" w:rsidRDefault="00C47177" w:rsidP="00C47177">
      <w:p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u w:val="single"/>
          <w:lang w:eastAsia="en-GB"/>
        </w:rPr>
        <w:t xml:space="preserve">Efficiency of the </w:t>
      </w:r>
      <w:r w:rsidR="001E29A0">
        <w:rPr>
          <w:rFonts w:ascii="Arial" w:eastAsia="Times New Roman" w:hAnsi="Arial" w:cs="Arial"/>
          <w:sz w:val="24"/>
          <w:szCs w:val="24"/>
          <w:u w:val="single"/>
          <w:lang w:eastAsia="en-GB"/>
        </w:rPr>
        <w:t>S</w:t>
      </w:r>
      <w:r w:rsidRPr="00B2752F">
        <w:rPr>
          <w:rFonts w:ascii="Arial" w:eastAsia="Times New Roman" w:hAnsi="Arial" w:cs="Arial"/>
          <w:sz w:val="24"/>
          <w:szCs w:val="24"/>
          <w:u w:val="single"/>
          <w:lang w:eastAsia="en-GB"/>
        </w:rPr>
        <w:t>ervice -_</w:t>
      </w:r>
      <w:r w:rsidRPr="00B2752F">
        <w:rPr>
          <w:rFonts w:ascii="Arial" w:eastAsia="Times New Roman" w:hAnsi="Arial" w:cs="Arial"/>
          <w:sz w:val="24"/>
          <w:szCs w:val="24"/>
          <w:lang w:eastAsia="en-GB"/>
        </w:rPr>
        <w:t xml:space="preserve">As set out in the Council’s policy on Redundancy and Early Retirement this provision would only be used in very exceptional circumstances. </w:t>
      </w:r>
    </w:p>
    <w:p w14:paraId="05F1ED8E" w14:textId="77777777" w:rsidR="00C47177" w:rsidRPr="00B2752F" w:rsidRDefault="00C47177" w:rsidP="00C47177">
      <w:pPr>
        <w:spacing w:after="0" w:line="240" w:lineRule="auto"/>
        <w:ind w:hanging="1080"/>
        <w:jc w:val="both"/>
        <w:rPr>
          <w:rFonts w:ascii="Arial" w:eastAsia="Times New Roman" w:hAnsi="Arial" w:cs="Arial"/>
          <w:sz w:val="24"/>
          <w:szCs w:val="24"/>
          <w:lang w:eastAsia="en-GB"/>
        </w:rPr>
      </w:pPr>
    </w:p>
    <w:p w14:paraId="2D331171" w14:textId="456DCF89" w:rsidR="00C47177" w:rsidRPr="00B2752F" w:rsidRDefault="00C47177" w:rsidP="00C47177">
      <w:pPr>
        <w:spacing w:after="0" w:line="240" w:lineRule="auto"/>
        <w:jc w:val="both"/>
        <w:rPr>
          <w:rFonts w:ascii="Arial" w:eastAsia="Times New Roman" w:hAnsi="Arial" w:cs="Arial"/>
          <w:sz w:val="24"/>
          <w:szCs w:val="24"/>
          <w:lang w:eastAsia="en-GB"/>
        </w:rPr>
      </w:pPr>
      <w:r w:rsidRPr="00B2752F">
        <w:rPr>
          <w:rFonts w:ascii="Arial" w:eastAsia="Times New Roman" w:hAnsi="Arial" w:cs="Arial"/>
          <w:sz w:val="24"/>
          <w:szCs w:val="24"/>
          <w:u w:val="single"/>
          <w:lang w:eastAsia="en-GB"/>
        </w:rPr>
        <w:t xml:space="preserve">Flexible Retirement - </w:t>
      </w:r>
      <w:r w:rsidRPr="00B2752F">
        <w:rPr>
          <w:rFonts w:ascii="Arial" w:eastAsia="Times New Roman" w:hAnsi="Arial" w:cs="Arial"/>
          <w:sz w:val="24"/>
          <w:szCs w:val="24"/>
          <w:lang w:eastAsia="en-GB"/>
        </w:rPr>
        <w:t xml:space="preserve">As set out in the Council’s policy on Flexible Retirement </w:t>
      </w:r>
      <w:r w:rsidRPr="00B2752F">
        <w:rPr>
          <w:rFonts w:ascii="Arial" w:eastAsia="Times New Roman" w:hAnsi="Arial" w:cs="Arial"/>
          <w:b/>
          <w:sz w:val="24"/>
          <w:szCs w:val="24"/>
          <w:lang w:eastAsia="en-GB"/>
        </w:rPr>
        <w:t xml:space="preserve">(Appendix </w:t>
      </w:r>
      <w:r w:rsidR="00B17E88">
        <w:rPr>
          <w:rFonts w:ascii="Arial" w:eastAsia="Times New Roman" w:hAnsi="Arial" w:cs="Arial"/>
          <w:b/>
          <w:sz w:val="24"/>
          <w:szCs w:val="24"/>
          <w:lang w:eastAsia="en-GB"/>
        </w:rPr>
        <w:t>9</w:t>
      </w:r>
      <w:r w:rsidRPr="00B2752F">
        <w:rPr>
          <w:rFonts w:ascii="Arial" w:eastAsia="Times New Roman" w:hAnsi="Arial" w:cs="Arial"/>
          <w:b/>
          <w:sz w:val="24"/>
          <w:szCs w:val="24"/>
          <w:lang w:eastAsia="en-GB"/>
        </w:rPr>
        <w:t xml:space="preserve">) </w:t>
      </w:r>
      <w:r w:rsidRPr="00B2752F">
        <w:rPr>
          <w:rFonts w:ascii="Arial" w:eastAsia="Times New Roman" w:hAnsi="Arial" w:cs="Arial"/>
          <w:sz w:val="24"/>
          <w:szCs w:val="24"/>
          <w:lang w:eastAsia="en-GB"/>
        </w:rPr>
        <w:t xml:space="preserve">employees may apply </w:t>
      </w:r>
      <w:r w:rsidR="00B17E88">
        <w:rPr>
          <w:rFonts w:ascii="Arial" w:eastAsia="Times New Roman" w:hAnsi="Arial" w:cs="Arial"/>
          <w:sz w:val="24"/>
          <w:szCs w:val="24"/>
          <w:lang w:eastAsia="en-GB"/>
        </w:rPr>
        <w:t xml:space="preserve">for employer permission to </w:t>
      </w:r>
      <w:r w:rsidRPr="00B2752F">
        <w:rPr>
          <w:rFonts w:ascii="Arial" w:eastAsia="Times New Roman" w:hAnsi="Arial" w:cs="Arial"/>
          <w:sz w:val="24"/>
          <w:szCs w:val="24"/>
          <w:lang w:eastAsia="en-GB"/>
        </w:rPr>
        <w:t>access their pension from age 55 but remain working at the Council either on reduced pay or reduced hours. Due to the associated Pension Strain costs this provision has not been applied to Chief Officers.</w:t>
      </w:r>
    </w:p>
    <w:p w14:paraId="1B30E003" w14:textId="77777777" w:rsidR="00C47177" w:rsidRPr="00B2752F" w:rsidRDefault="00C47177" w:rsidP="00C47177">
      <w:pPr>
        <w:spacing w:after="0" w:line="240" w:lineRule="auto"/>
        <w:ind w:firstLine="1080"/>
        <w:jc w:val="both"/>
        <w:rPr>
          <w:rFonts w:ascii="Arial" w:eastAsia="Times New Roman" w:hAnsi="Arial" w:cs="Arial"/>
          <w:sz w:val="24"/>
          <w:szCs w:val="24"/>
          <w:lang w:eastAsia="en-GB"/>
        </w:rPr>
      </w:pPr>
    </w:p>
    <w:p w14:paraId="3D0EA343" w14:textId="77FF4F0E" w:rsidR="00C47177" w:rsidRPr="00B2752F" w:rsidRDefault="001E29A0" w:rsidP="00C471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.2 Under the terms of the LGPS Regulations employees may also retire on the basis of age:</w:t>
      </w:r>
    </w:p>
    <w:p w14:paraId="759A28D0" w14:textId="77777777" w:rsidR="00C47177" w:rsidRPr="00B2752F" w:rsidRDefault="00C47177" w:rsidP="00C47177">
      <w:pPr>
        <w:spacing w:after="0" w:line="240" w:lineRule="auto"/>
        <w:rPr>
          <w:rFonts w:ascii="Arial" w:eastAsia="Times New Roman" w:hAnsi="Arial" w:cs="Arial"/>
          <w:sz w:val="24"/>
          <w:szCs w:val="24"/>
          <w:u w:val="single"/>
          <w:lang w:eastAsia="en-GB"/>
        </w:rPr>
      </w:pPr>
    </w:p>
    <w:p w14:paraId="361CADD9" w14:textId="77777777" w:rsidR="00C47177" w:rsidRPr="00B2752F" w:rsidRDefault="00C47177" w:rsidP="00C47177">
      <w:p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u w:val="single"/>
          <w:lang w:eastAsia="en-GB"/>
        </w:rPr>
        <w:t>Age Retirement</w:t>
      </w:r>
      <w:r w:rsidRPr="00B2752F">
        <w:rPr>
          <w:rFonts w:ascii="Arial" w:eastAsia="Times New Roman" w:hAnsi="Arial" w:cs="Arial"/>
          <w:sz w:val="24"/>
          <w:szCs w:val="24"/>
          <w:lang w:eastAsia="en-GB"/>
        </w:rPr>
        <w:t xml:space="preserve"> - Under Pension Regulations employees, including Chief Officers, may automatically access their pension benefits, currently from age 60, when they leave employment. As permitted under the Employment Equality (Age) Regulations 2006, the Council does not operate a default retirement age whereby employees are dismissed at age 65. </w:t>
      </w:r>
    </w:p>
    <w:p w14:paraId="05462218" w14:textId="77777777" w:rsidR="00C47177" w:rsidRPr="00B2752F" w:rsidRDefault="00C47177" w:rsidP="00C47177">
      <w:pPr>
        <w:spacing w:after="0" w:line="240" w:lineRule="auto"/>
        <w:ind w:hanging="1080"/>
        <w:jc w:val="both"/>
        <w:rPr>
          <w:rFonts w:ascii="Arial" w:eastAsia="Times New Roman" w:hAnsi="Arial" w:cs="Arial"/>
          <w:sz w:val="24"/>
          <w:szCs w:val="24"/>
          <w:lang w:eastAsia="en-GB"/>
        </w:rPr>
      </w:pPr>
    </w:p>
    <w:p w14:paraId="6E96B866" w14:textId="48103AE0" w:rsidR="00C47177" w:rsidRPr="00B2752F" w:rsidRDefault="00C47177" w:rsidP="00C47177">
      <w:p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u w:val="single"/>
          <w:lang w:eastAsia="en-GB"/>
        </w:rPr>
        <w:t>Early Retirement</w:t>
      </w:r>
      <w:r w:rsidRPr="00B2752F">
        <w:rPr>
          <w:rFonts w:ascii="Arial" w:eastAsia="Times New Roman" w:hAnsi="Arial" w:cs="Arial"/>
          <w:sz w:val="24"/>
          <w:szCs w:val="24"/>
          <w:lang w:eastAsia="en-GB"/>
        </w:rPr>
        <w:t xml:space="preserve"> - As set out in the Council’s policy on Redundancy and Early Retirement, under LGPS regulations, employees can request access to their pension from age 55 with the Council’s consent</w:t>
      </w:r>
      <w:r w:rsidR="00BE3983">
        <w:rPr>
          <w:rFonts w:ascii="Arial" w:eastAsia="Times New Roman" w:hAnsi="Arial" w:cs="Arial"/>
          <w:sz w:val="24"/>
          <w:szCs w:val="24"/>
          <w:lang w:eastAsia="en-GB"/>
        </w:rPr>
        <w:t>. An</w:t>
      </w:r>
      <w:r w:rsidRPr="00B2752F">
        <w:rPr>
          <w:rFonts w:ascii="Arial" w:eastAsia="Times New Roman" w:hAnsi="Arial" w:cs="Arial"/>
          <w:sz w:val="24"/>
          <w:szCs w:val="24"/>
          <w:lang w:eastAsia="en-GB"/>
        </w:rPr>
        <w:t xml:space="preserve"> actuarial reduction</w:t>
      </w:r>
      <w:r w:rsidR="00BE3983">
        <w:rPr>
          <w:rFonts w:ascii="Arial" w:eastAsia="Times New Roman" w:hAnsi="Arial" w:cs="Arial"/>
          <w:sz w:val="24"/>
          <w:szCs w:val="24"/>
          <w:lang w:eastAsia="en-GB"/>
        </w:rPr>
        <w:t xml:space="preserve"> will </w:t>
      </w:r>
      <w:r w:rsidR="00006855">
        <w:rPr>
          <w:rFonts w:ascii="Arial" w:eastAsia="Times New Roman" w:hAnsi="Arial" w:cs="Arial"/>
          <w:sz w:val="24"/>
          <w:szCs w:val="24"/>
          <w:lang w:eastAsia="en-GB"/>
        </w:rPr>
        <w:t xml:space="preserve">normally </w:t>
      </w:r>
      <w:r w:rsidR="00BE3983">
        <w:rPr>
          <w:rFonts w:ascii="Arial" w:eastAsia="Times New Roman" w:hAnsi="Arial" w:cs="Arial"/>
          <w:sz w:val="24"/>
          <w:szCs w:val="24"/>
          <w:lang w:eastAsia="en-GB"/>
        </w:rPr>
        <w:t>apply unless the Council chooses to waive this</w:t>
      </w:r>
      <w:r w:rsidRPr="00B2752F">
        <w:rPr>
          <w:rFonts w:ascii="Arial" w:eastAsia="Times New Roman" w:hAnsi="Arial" w:cs="Arial"/>
          <w:sz w:val="24"/>
          <w:szCs w:val="24"/>
          <w:lang w:eastAsia="en-GB"/>
        </w:rPr>
        <w:t xml:space="preserve">. </w:t>
      </w:r>
    </w:p>
    <w:p w14:paraId="272D1E69" w14:textId="77777777" w:rsidR="00C47177" w:rsidRPr="00B2752F" w:rsidRDefault="00C47177" w:rsidP="00C47177">
      <w:pPr>
        <w:spacing w:after="0" w:line="240" w:lineRule="auto"/>
        <w:rPr>
          <w:rFonts w:ascii="Arial" w:eastAsia="Times New Roman" w:hAnsi="Arial" w:cs="Arial"/>
          <w:sz w:val="24"/>
          <w:szCs w:val="24"/>
          <w:lang w:eastAsia="en-GB"/>
        </w:rPr>
      </w:pPr>
    </w:p>
    <w:p w14:paraId="08F477A4" w14:textId="505A63ED" w:rsidR="00C47177" w:rsidRPr="00B2752F" w:rsidRDefault="001E29A0" w:rsidP="00C47177">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4</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ab/>
      </w:r>
      <w:r w:rsidR="00C47177" w:rsidRPr="00B2752F">
        <w:rPr>
          <w:rFonts w:ascii="Arial" w:eastAsia="Times New Roman" w:hAnsi="Arial" w:cs="Arial"/>
          <w:sz w:val="24"/>
          <w:szCs w:val="24"/>
          <w:u w:val="single"/>
          <w:lang w:eastAsia="en-GB"/>
        </w:rPr>
        <w:t>Re-engagement of former employees:</w:t>
      </w:r>
    </w:p>
    <w:p w14:paraId="259E8BB9" w14:textId="6F10138C" w:rsidR="00C47177" w:rsidRDefault="00C47177" w:rsidP="00660D87">
      <w:pPr>
        <w:spacing w:after="0" w:line="240" w:lineRule="auto"/>
        <w:rPr>
          <w:rFonts w:ascii="Arial" w:eastAsia="Times New Roman" w:hAnsi="Arial" w:cs="Arial"/>
          <w:sz w:val="24"/>
          <w:szCs w:val="24"/>
          <w:lang w:eastAsia="en-GB"/>
        </w:rPr>
      </w:pPr>
      <w:r w:rsidRPr="00B2752F">
        <w:rPr>
          <w:rFonts w:ascii="Arial" w:eastAsia="Times New Roman" w:hAnsi="Arial" w:cs="Arial"/>
          <w:sz w:val="24"/>
          <w:szCs w:val="24"/>
          <w:lang w:eastAsia="en-GB"/>
        </w:rPr>
        <w:t xml:space="preserve">Nottinghamshire County Council’s policy on the Re-employment and Re- engagement of Former Employees is set out in full in </w:t>
      </w:r>
      <w:r w:rsidRPr="00B2752F">
        <w:rPr>
          <w:rFonts w:ascii="Arial" w:eastAsia="Times New Roman" w:hAnsi="Arial" w:cs="Arial"/>
          <w:b/>
          <w:sz w:val="24"/>
          <w:szCs w:val="24"/>
          <w:lang w:eastAsia="en-GB"/>
        </w:rPr>
        <w:t>Appendix 1</w:t>
      </w:r>
      <w:r w:rsidR="00B17E88">
        <w:rPr>
          <w:rFonts w:ascii="Arial" w:eastAsia="Times New Roman" w:hAnsi="Arial" w:cs="Arial"/>
          <w:b/>
          <w:sz w:val="24"/>
          <w:szCs w:val="24"/>
          <w:lang w:eastAsia="en-GB"/>
        </w:rPr>
        <w:t>0</w:t>
      </w:r>
      <w:r w:rsidRPr="00B2752F">
        <w:rPr>
          <w:rFonts w:ascii="Arial" w:eastAsia="Times New Roman" w:hAnsi="Arial" w:cs="Arial"/>
          <w:b/>
          <w:sz w:val="24"/>
          <w:szCs w:val="24"/>
          <w:lang w:eastAsia="en-GB"/>
        </w:rPr>
        <w:t xml:space="preserve"> </w:t>
      </w:r>
      <w:r w:rsidRPr="00B2752F">
        <w:rPr>
          <w:rFonts w:ascii="Arial" w:eastAsia="Times New Roman" w:hAnsi="Arial" w:cs="Arial"/>
          <w:sz w:val="24"/>
          <w:szCs w:val="24"/>
          <w:lang w:eastAsia="en-GB"/>
        </w:rPr>
        <w:t>and</w:t>
      </w:r>
      <w:r w:rsidRPr="00B2752F">
        <w:rPr>
          <w:rFonts w:ascii="Arial" w:eastAsia="Times New Roman" w:hAnsi="Arial" w:cs="Arial"/>
          <w:b/>
          <w:sz w:val="24"/>
          <w:szCs w:val="24"/>
          <w:lang w:eastAsia="en-GB"/>
        </w:rPr>
        <w:t xml:space="preserve"> </w:t>
      </w:r>
      <w:r w:rsidR="0025128A" w:rsidRPr="000407C6">
        <w:rPr>
          <w:rFonts w:ascii="Arial" w:eastAsia="Times New Roman" w:hAnsi="Arial" w:cs="Arial"/>
          <w:sz w:val="24"/>
          <w:szCs w:val="24"/>
          <w:lang w:eastAsia="en-GB"/>
        </w:rPr>
        <w:t>currently</w:t>
      </w:r>
      <w:r w:rsidR="0025128A">
        <w:rPr>
          <w:rFonts w:ascii="Arial" w:eastAsia="Times New Roman" w:hAnsi="Arial" w:cs="Arial"/>
          <w:b/>
          <w:sz w:val="24"/>
          <w:szCs w:val="24"/>
          <w:lang w:eastAsia="en-GB"/>
        </w:rPr>
        <w:t xml:space="preserve"> </w:t>
      </w:r>
      <w:r w:rsidRPr="00B2752F">
        <w:rPr>
          <w:rFonts w:ascii="Arial" w:eastAsia="Times New Roman" w:hAnsi="Arial" w:cs="Arial"/>
          <w:sz w:val="24"/>
          <w:szCs w:val="24"/>
          <w:lang w:eastAsia="en-GB"/>
        </w:rPr>
        <w:t>applies to all employees, including Chief Officers. Where the former employee has previously received a voluntary or compulsory redundancy payment, part or all</w:t>
      </w:r>
      <w:r w:rsidR="00BE3983">
        <w:rPr>
          <w:rFonts w:ascii="Arial" w:eastAsia="Times New Roman" w:hAnsi="Arial" w:cs="Arial"/>
          <w:sz w:val="24"/>
          <w:szCs w:val="24"/>
          <w:lang w:eastAsia="en-GB"/>
        </w:rPr>
        <w:t xml:space="preserve"> </w:t>
      </w:r>
      <w:r w:rsidRPr="00B2752F">
        <w:rPr>
          <w:rFonts w:ascii="Arial" w:eastAsia="Times New Roman" w:hAnsi="Arial" w:cs="Arial"/>
          <w:sz w:val="24"/>
          <w:szCs w:val="24"/>
          <w:lang w:eastAsia="en-GB"/>
        </w:rPr>
        <w:t xml:space="preserve">of the compensatory element of the redundancy payment may be recovered and abatement of pension could apply. </w:t>
      </w:r>
    </w:p>
    <w:p w14:paraId="4E62F413" w14:textId="77777777" w:rsidR="00660D87" w:rsidRDefault="00660D87" w:rsidP="00660D87">
      <w:pPr>
        <w:spacing w:after="0" w:line="240" w:lineRule="auto"/>
        <w:rPr>
          <w:rFonts w:ascii="Arial" w:eastAsia="Times New Roman" w:hAnsi="Arial" w:cs="Arial"/>
          <w:sz w:val="24"/>
          <w:szCs w:val="24"/>
          <w:lang w:eastAsia="en-GB"/>
        </w:rPr>
      </w:pPr>
    </w:p>
    <w:p w14:paraId="453A5BC3" w14:textId="77777777" w:rsidR="00660D87" w:rsidRPr="00B2752F" w:rsidRDefault="00660D87" w:rsidP="00660D87">
      <w:pPr>
        <w:spacing w:after="0" w:line="240" w:lineRule="auto"/>
        <w:rPr>
          <w:rFonts w:ascii="Arial" w:eastAsia="Times New Roman" w:hAnsi="Arial" w:cs="Arial"/>
          <w:b/>
          <w:sz w:val="24"/>
          <w:szCs w:val="24"/>
          <w:lang w:eastAsia="en-GB"/>
        </w:rPr>
      </w:pPr>
    </w:p>
    <w:p w14:paraId="6ADF2007" w14:textId="77777777" w:rsidR="00C47177" w:rsidRPr="00DD544B" w:rsidRDefault="00291FE2" w:rsidP="00660D87">
      <w:pPr>
        <w:spacing w:after="0" w:line="240" w:lineRule="auto"/>
        <w:ind w:hanging="360"/>
        <w:rPr>
          <w:rFonts w:ascii="Arial" w:eastAsia="Times New Roman" w:hAnsi="Arial" w:cs="Arial"/>
          <w:sz w:val="24"/>
          <w:szCs w:val="24"/>
          <w:u w:val="single"/>
          <w:lang w:eastAsia="en-GB"/>
        </w:rPr>
      </w:pPr>
      <w:r>
        <w:rPr>
          <w:rFonts w:ascii="Arial" w:eastAsia="Times New Roman" w:hAnsi="Arial" w:cs="Arial"/>
          <w:b/>
          <w:bCs/>
          <w:sz w:val="24"/>
          <w:szCs w:val="24"/>
          <w:lang w:eastAsia="en-GB"/>
        </w:rPr>
        <w:t>5</w:t>
      </w:r>
      <w:r w:rsidR="00C47177" w:rsidRPr="00B2752F">
        <w:rPr>
          <w:rFonts w:ascii="Arial" w:eastAsia="Times New Roman" w:hAnsi="Arial" w:cs="Arial"/>
          <w:b/>
          <w:bCs/>
          <w:sz w:val="24"/>
          <w:szCs w:val="24"/>
          <w:lang w:eastAsia="en-GB"/>
        </w:rPr>
        <w:t xml:space="preserve">. </w:t>
      </w:r>
      <w:r w:rsidR="00C47177" w:rsidRPr="00B2752F">
        <w:rPr>
          <w:rFonts w:ascii="Arial" w:eastAsia="Times New Roman" w:hAnsi="Arial" w:cs="Arial"/>
          <w:b/>
          <w:bCs/>
          <w:sz w:val="24"/>
          <w:szCs w:val="24"/>
          <w:lang w:eastAsia="en-GB"/>
        </w:rPr>
        <w:tab/>
      </w:r>
      <w:r w:rsidR="00C47177" w:rsidRPr="00DD544B">
        <w:rPr>
          <w:rFonts w:ascii="Arial" w:eastAsia="Times New Roman" w:hAnsi="Arial" w:cs="Arial"/>
          <w:b/>
          <w:bCs/>
          <w:sz w:val="24"/>
          <w:szCs w:val="24"/>
          <w:lang w:eastAsia="en-GB"/>
        </w:rPr>
        <w:t>RELATIONSHIP BETWEEN HIGHEST AND LOWEST PAID EMPLOYEES:</w:t>
      </w:r>
    </w:p>
    <w:p w14:paraId="0CDCA4BB" w14:textId="77777777" w:rsidR="00C47177" w:rsidRPr="00B2752F" w:rsidRDefault="00C47177" w:rsidP="00C47177">
      <w:pPr>
        <w:spacing w:after="0" w:line="240" w:lineRule="auto"/>
        <w:jc w:val="both"/>
        <w:rPr>
          <w:rFonts w:ascii="Arial" w:eastAsia="Times New Roman" w:hAnsi="Arial" w:cs="Arial"/>
          <w:sz w:val="24"/>
          <w:szCs w:val="24"/>
          <w:lang w:eastAsia="en-GB"/>
        </w:rPr>
      </w:pPr>
    </w:p>
    <w:p w14:paraId="2E93E7C3" w14:textId="77777777" w:rsidR="00D86732" w:rsidRDefault="00D86732" w:rsidP="00660D87">
      <w:pPr>
        <w:spacing w:after="0" w:line="240" w:lineRule="auto"/>
        <w:jc w:val="both"/>
        <w:rPr>
          <w:rFonts w:ascii="Arial" w:eastAsia="Times New Roman" w:hAnsi="Arial" w:cs="Arial"/>
          <w:sz w:val="24"/>
          <w:szCs w:val="24"/>
          <w:lang w:eastAsia="en-GB"/>
        </w:rPr>
      </w:pPr>
    </w:p>
    <w:p w14:paraId="07A85AE6" w14:textId="77777777" w:rsidR="00C47177" w:rsidRPr="00B2752F" w:rsidRDefault="00964F10" w:rsidP="00660D87">
      <w:pPr>
        <w:spacing w:after="0" w:line="240" w:lineRule="auto"/>
        <w:jc w:val="both"/>
        <w:rPr>
          <w:rFonts w:ascii="Arial" w:eastAsia="Times New Roman" w:hAnsi="Arial" w:cs="Arial"/>
          <w:sz w:val="24"/>
          <w:szCs w:val="24"/>
          <w:u w:val="single"/>
          <w:lang w:eastAsia="en-GB"/>
        </w:rPr>
      </w:pPr>
      <w:r>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 xml:space="preserve">.1. </w:t>
      </w:r>
      <w:r w:rsidR="00C47177" w:rsidRPr="00B2752F">
        <w:rPr>
          <w:rFonts w:ascii="Arial" w:eastAsia="Times New Roman" w:hAnsi="Arial" w:cs="Arial"/>
          <w:b/>
          <w:sz w:val="24"/>
          <w:szCs w:val="24"/>
          <w:lang w:eastAsia="en-GB"/>
        </w:rPr>
        <w:t>Highest and lowest paid employees:</w:t>
      </w:r>
    </w:p>
    <w:p w14:paraId="60B3EF89" w14:textId="77777777" w:rsidR="00C47177" w:rsidRPr="00B2752F" w:rsidRDefault="00C47177" w:rsidP="00C47177">
      <w:pPr>
        <w:spacing w:after="0" w:line="240" w:lineRule="auto"/>
        <w:jc w:val="both"/>
        <w:rPr>
          <w:rFonts w:ascii="Arial" w:eastAsia="Times New Roman" w:hAnsi="Arial" w:cs="Arial"/>
          <w:sz w:val="24"/>
          <w:szCs w:val="24"/>
          <w:lang w:eastAsia="en-GB"/>
        </w:rPr>
      </w:pPr>
    </w:p>
    <w:p w14:paraId="71F94DA2" w14:textId="7FA2EDEB" w:rsidR="00C47177" w:rsidRPr="008E3A5B" w:rsidRDefault="00964F10" w:rsidP="009E396A">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 xml:space="preserve">.1.1 </w:t>
      </w:r>
      <w:r w:rsidR="00C47177" w:rsidRPr="0087091B">
        <w:rPr>
          <w:rFonts w:ascii="Arial" w:eastAsia="Times New Roman" w:hAnsi="Arial" w:cs="Arial"/>
          <w:sz w:val="24"/>
          <w:szCs w:val="24"/>
          <w:lang w:eastAsia="en-GB"/>
        </w:rPr>
        <w:t xml:space="preserve">The Council’s highest paid employee is its Chief </w:t>
      </w:r>
      <w:r w:rsidR="0068635C" w:rsidRPr="0087091B">
        <w:rPr>
          <w:rFonts w:ascii="Arial" w:eastAsia="Times New Roman" w:hAnsi="Arial" w:cs="Arial"/>
          <w:sz w:val="24"/>
          <w:szCs w:val="24"/>
          <w:lang w:eastAsia="en-GB"/>
        </w:rPr>
        <w:t>Executive</w:t>
      </w:r>
      <w:r w:rsidR="001E29A0" w:rsidRPr="0087091B">
        <w:rPr>
          <w:rFonts w:ascii="Arial" w:eastAsia="Times New Roman" w:hAnsi="Arial" w:cs="Arial"/>
          <w:sz w:val="24"/>
          <w:szCs w:val="24"/>
          <w:lang w:eastAsia="en-GB"/>
        </w:rPr>
        <w:t xml:space="preserve">, </w:t>
      </w:r>
      <w:r w:rsidR="002F1CBB">
        <w:rPr>
          <w:rFonts w:ascii="Arial" w:eastAsia="Times New Roman" w:hAnsi="Arial" w:cs="Arial"/>
          <w:sz w:val="24"/>
          <w:szCs w:val="24"/>
          <w:lang w:eastAsia="en-GB"/>
        </w:rPr>
        <w:t xml:space="preserve">Anthony May, who earns a fixed annual salary of </w:t>
      </w:r>
      <w:r w:rsidR="002F1CBB" w:rsidRPr="008E3A5B">
        <w:rPr>
          <w:rFonts w:ascii="Arial" w:eastAsia="Times New Roman" w:hAnsi="Arial" w:cs="Arial"/>
          <w:b/>
          <w:sz w:val="24"/>
          <w:szCs w:val="24"/>
          <w:lang w:eastAsia="en-GB"/>
        </w:rPr>
        <w:t>£17</w:t>
      </w:r>
      <w:r w:rsidR="00377A0F" w:rsidRPr="008E3A5B">
        <w:rPr>
          <w:rFonts w:ascii="Arial" w:eastAsia="Times New Roman" w:hAnsi="Arial" w:cs="Arial"/>
          <w:b/>
          <w:sz w:val="24"/>
          <w:szCs w:val="24"/>
          <w:lang w:eastAsia="en-GB"/>
        </w:rPr>
        <w:t>1</w:t>
      </w:r>
      <w:r w:rsidR="002F1CBB" w:rsidRPr="008E3A5B">
        <w:rPr>
          <w:rFonts w:ascii="Arial" w:eastAsia="Times New Roman" w:hAnsi="Arial" w:cs="Arial"/>
          <w:b/>
          <w:sz w:val="24"/>
          <w:szCs w:val="24"/>
          <w:lang w:eastAsia="en-GB"/>
        </w:rPr>
        <w:t>,</w:t>
      </w:r>
      <w:r w:rsidR="00377A0F" w:rsidRPr="008E3A5B">
        <w:rPr>
          <w:rFonts w:ascii="Arial" w:eastAsia="Times New Roman" w:hAnsi="Arial" w:cs="Arial"/>
          <w:b/>
          <w:sz w:val="24"/>
          <w:szCs w:val="24"/>
          <w:lang w:eastAsia="en-GB"/>
        </w:rPr>
        <w:t>7</w:t>
      </w:r>
      <w:r w:rsidR="002F1CBB" w:rsidRPr="008E3A5B">
        <w:rPr>
          <w:rFonts w:ascii="Arial" w:eastAsia="Times New Roman" w:hAnsi="Arial" w:cs="Arial"/>
          <w:b/>
          <w:sz w:val="24"/>
          <w:szCs w:val="24"/>
          <w:lang w:eastAsia="en-GB"/>
        </w:rPr>
        <w:t xml:space="preserve">00. </w:t>
      </w:r>
    </w:p>
    <w:p w14:paraId="04242B27" w14:textId="6E8B10AD" w:rsidR="00C47177" w:rsidRPr="00994DC3" w:rsidRDefault="00964F10" w:rsidP="00C47177">
      <w:pPr>
        <w:pStyle w:val="NormalWeb"/>
        <w:rPr>
          <w:rFonts w:ascii="Arial" w:hAnsi="Arial" w:cs="Arial"/>
        </w:rPr>
      </w:pPr>
      <w:r>
        <w:rPr>
          <w:rFonts w:ascii="Arial" w:hAnsi="Arial" w:cs="Arial"/>
        </w:rPr>
        <w:t>5</w:t>
      </w:r>
      <w:r w:rsidR="00C47177" w:rsidRPr="00B2752F">
        <w:rPr>
          <w:rFonts w:ascii="Arial" w:hAnsi="Arial" w:cs="Arial"/>
        </w:rPr>
        <w:t>.1.2</w:t>
      </w:r>
      <w:r w:rsidR="00C47177" w:rsidRPr="00B2752F">
        <w:rPr>
          <w:rFonts w:ascii="Arial" w:hAnsi="Arial" w:cs="Arial"/>
        </w:rPr>
        <w:tab/>
      </w:r>
      <w:r w:rsidR="00C47177" w:rsidRPr="00994DC3">
        <w:rPr>
          <w:rFonts w:ascii="Arial" w:hAnsi="Arial" w:cs="Arial"/>
        </w:rPr>
        <w:t xml:space="preserve">For the purpose of this Pay Policy Statement, the definition of “Lowest Paid Employee” at Nottinghamshire County Council </w:t>
      </w:r>
      <w:r w:rsidR="00C47829" w:rsidRPr="00994DC3">
        <w:rPr>
          <w:rFonts w:ascii="Arial" w:hAnsi="Arial" w:cs="Arial"/>
        </w:rPr>
        <w:t>are</w:t>
      </w:r>
      <w:r w:rsidR="00C47177" w:rsidRPr="00994DC3">
        <w:rPr>
          <w:rFonts w:ascii="Arial" w:hAnsi="Arial" w:cs="Arial"/>
        </w:rPr>
        <w:t xml:space="preserve"> employees on Grade 1 spinal column point</w:t>
      </w:r>
      <w:r w:rsidR="00B17E88">
        <w:rPr>
          <w:rFonts w:ascii="Arial" w:hAnsi="Arial" w:cs="Arial"/>
        </w:rPr>
        <w:t xml:space="preserve"> 6</w:t>
      </w:r>
      <w:r w:rsidR="00C47829" w:rsidRPr="00994DC3">
        <w:rPr>
          <w:rFonts w:ascii="Arial" w:hAnsi="Arial" w:cs="Arial"/>
        </w:rPr>
        <w:t>. On the national pay spine this</w:t>
      </w:r>
      <w:r w:rsidR="00C47177" w:rsidRPr="00994DC3">
        <w:rPr>
          <w:rFonts w:ascii="Arial" w:hAnsi="Arial" w:cs="Arial"/>
        </w:rPr>
        <w:t xml:space="preserve"> equat</w:t>
      </w:r>
      <w:r w:rsidR="00C47829" w:rsidRPr="00994DC3">
        <w:rPr>
          <w:rFonts w:ascii="Arial" w:hAnsi="Arial" w:cs="Arial"/>
        </w:rPr>
        <w:t>es</w:t>
      </w:r>
      <w:r w:rsidR="00C47177" w:rsidRPr="00994DC3">
        <w:rPr>
          <w:rFonts w:ascii="Arial" w:hAnsi="Arial" w:cs="Arial"/>
        </w:rPr>
        <w:t xml:space="preserve"> to £1</w:t>
      </w:r>
      <w:r w:rsidR="007644D3">
        <w:rPr>
          <w:rFonts w:ascii="Arial" w:hAnsi="Arial" w:cs="Arial"/>
        </w:rPr>
        <w:t>4</w:t>
      </w:r>
      <w:r w:rsidR="00C47177" w:rsidRPr="00994DC3">
        <w:rPr>
          <w:rFonts w:ascii="Arial" w:hAnsi="Arial" w:cs="Arial"/>
        </w:rPr>
        <w:t>,</w:t>
      </w:r>
      <w:r w:rsidR="0019472F" w:rsidRPr="00994DC3">
        <w:rPr>
          <w:rFonts w:ascii="Arial" w:hAnsi="Arial" w:cs="Arial"/>
        </w:rPr>
        <w:t>5</w:t>
      </w:r>
      <w:r w:rsidR="007644D3">
        <w:rPr>
          <w:rFonts w:ascii="Arial" w:hAnsi="Arial" w:cs="Arial"/>
        </w:rPr>
        <w:t>14</w:t>
      </w:r>
      <w:r w:rsidR="00C47177" w:rsidRPr="00994DC3">
        <w:rPr>
          <w:rFonts w:ascii="Arial" w:hAnsi="Arial" w:cs="Arial"/>
        </w:rPr>
        <w:t>,</w:t>
      </w:r>
      <w:r w:rsidR="00797E20" w:rsidRPr="00994DC3">
        <w:rPr>
          <w:rFonts w:ascii="Arial" w:hAnsi="Arial" w:cs="Arial"/>
        </w:rPr>
        <w:t xml:space="preserve"> </w:t>
      </w:r>
      <w:r w:rsidR="00C47177" w:rsidRPr="00994DC3">
        <w:rPr>
          <w:rFonts w:ascii="Arial" w:hAnsi="Arial" w:cs="Arial"/>
        </w:rPr>
        <w:t>annual basic pay (</w:t>
      </w:r>
      <w:r w:rsidR="00280635" w:rsidRPr="00994DC3">
        <w:rPr>
          <w:rFonts w:ascii="Arial" w:hAnsi="Arial" w:cs="Arial"/>
        </w:rPr>
        <w:t>£</w:t>
      </w:r>
      <w:r w:rsidRPr="00994DC3">
        <w:rPr>
          <w:rFonts w:ascii="Arial" w:hAnsi="Arial" w:cs="Arial"/>
        </w:rPr>
        <w:t>7.</w:t>
      </w:r>
      <w:r w:rsidR="008F6E7E">
        <w:rPr>
          <w:rFonts w:ascii="Arial" w:hAnsi="Arial" w:cs="Arial"/>
        </w:rPr>
        <w:t>52</w:t>
      </w:r>
      <w:r w:rsidR="00C47177" w:rsidRPr="00994DC3">
        <w:rPr>
          <w:rFonts w:ascii="Arial" w:hAnsi="Arial" w:cs="Arial"/>
        </w:rPr>
        <w:t xml:space="preserve"> per hour) </w:t>
      </w:r>
      <w:r w:rsidR="008A1ECF" w:rsidRPr="00994DC3">
        <w:rPr>
          <w:rFonts w:ascii="Arial" w:hAnsi="Arial" w:cs="Arial"/>
        </w:rPr>
        <w:t>which</w:t>
      </w:r>
      <w:r w:rsidR="00C47177" w:rsidRPr="00994DC3">
        <w:rPr>
          <w:rFonts w:ascii="Arial" w:hAnsi="Arial" w:cs="Arial"/>
        </w:rPr>
        <w:t xml:space="preserve"> exceeds the </w:t>
      </w:r>
      <w:r w:rsidR="008E3A5B">
        <w:rPr>
          <w:rFonts w:ascii="Arial" w:hAnsi="Arial" w:cs="Arial"/>
        </w:rPr>
        <w:t xml:space="preserve">age related </w:t>
      </w:r>
      <w:r w:rsidR="00C47177" w:rsidRPr="00994DC3">
        <w:rPr>
          <w:rFonts w:ascii="Arial" w:hAnsi="Arial" w:cs="Arial"/>
        </w:rPr>
        <w:t>statutory National Minimum Wage, currently set at a maximum of £</w:t>
      </w:r>
      <w:r w:rsidR="008E3A5B">
        <w:rPr>
          <w:rFonts w:ascii="Arial" w:hAnsi="Arial" w:cs="Arial"/>
        </w:rPr>
        <w:t>7.20</w:t>
      </w:r>
      <w:r w:rsidR="00C47177" w:rsidRPr="00994DC3">
        <w:rPr>
          <w:rFonts w:ascii="Arial" w:hAnsi="Arial" w:cs="Arial"/>
        </w:rPr>
        <w:t xml:space="preserve"> per hour for employees </w:t>
      </w:r>
      <w:r w:rsidR="00B26631" w:rsidRPr="00994DC3">
        <w:rPr>
          <w:rFonts w:ascii="Arial" w:hAnsi="Arial" w:cs="Arial"/>
        </w:rPr>
        <w:t>aged</w:t>
      </w:r>
      <w:r w:rsidR="00C47177" w:rsidRPr="00994DC3">
        <w:rPr>
          <w:rFonts w:ascii="Arial" w:hAnsi="Arial" w:cs="Arial"/>
        </w:rPr>
        <w:t xml:space="preserve"> 2</w:t>
      </w:r>
      <w:r w:rsidR="008E3A5B">
        <w:rPr>
          <w:rFonts w:ascii="Arial" w:hAnsi="Arial" w:cs="Arial"/>
        </w:rPr>
        <w:t>5</w:t>
      </w:r>
      <w:r w:rsidR="00C47177" w:rsidRPr="00994DC3">
        <w:rPr>
          <w:rFonts w:ascii="Arial" w:hAnsi="Arial" w:cs="Arial"/>
        </w:rPr>
        <w:t xml:space="preserve"> years </w:t>
      </w:r>
      <w:r w:rsidR="00B26631" w:rsidRPr="00994DC3">
        <w:rPr>
          <w:rFonts w:ascii="Arial" w:hAnsi="Arial" w:cs="Arial"/>
        </w:rPr>
        <w:t>or over</w:t>
      </w:r>
      <w:r w:rsidR="00C47177" w:rsidRPr="00994DC3">
        <w:rPr>
          <w:rFonts w:ascii="Arial" w:hAnsi="Arial" w:cs="Arial"/>
        </w:rPr>
        <w:t>.</w:t>
      </w:r>
      <w:r w:rsidR="00C47829" w:rsidRPr="00994DC3">
        <w:rPr>
          <w:rFonts w:ascii="Arial" w:hAnsi="Arial" w:cs="Arial"/>
        </w:rPr>
        <w:t xml:space="preserve"> </w:t>
      </w:r>
      <w:r w:rsidR="008A1ECF" w:rsidRPr="00994DC3">
        <w:rPr>
          <w:rFonts w:ascii="Arial" w:hAnsi="Arial" w:cs="Arial"/>
        </w:rPr>
        <w:t xml:space="preserve">The Council’s current </w:t>
      </w:r>
      <w:r w:rsidR="008E3A5B">
        <w:rPr>
          <w:rFonts w:ascii="Arial" w:hAnsi="Arial" w:cs="Arial"/>
        </w:rPr>
        <w:t>L</w:t>
      </w:r>
      <w:r w:rsidR="008A1ECF" w:rsidRPr="00994DC3">
        <w:rPr>
          <w:rFonts w:ascii="Arial" w:hAnsi="Arial" w:cs="Arial"/>
        </w:rPr>
        <w:t xml:space="preserve">iving </w:t>
      </w:r>
      <w:r w:rsidR="008E3A5B">
        <w:rPr>
          <w:rFonts w:ascii="Arial" w:hAnsi="Arial" w:cs="Arial"/>
        </w:rPr>
        <w:t>W</w:t>
      </w:r>
      <w:r w:rsidR="008A1ECF" w:rsidRPr="00994DC3">
        <w:rPr>
          <w:rFonts w:ascii="Arial" w:hAnsi="Arial" w:cs="Arial"/>
        </w:rPr>
        <w:t xml:space="preserve">age allowance </w:t>
      </w:r>
      <w:r w:rsidR="008E3A5B">
        <w:rPr>
          <w:rFonts w:ascii="Arial" w:hAnsi="Arial" w:cs="Arial"/>
        </w:rPr>
        <w:t xml:space="preserve">reflects the Living Wage Foundation Living Wage Rate and </w:t>
      </w:r>
      <w:r w:rsidR="008A1ECF" w:rsidRPr="00994DC3">
        <w:rPr>
          <w:rFonts w:ascii="Arial" w:hAnsi="Arial" w:cs="Arial"/>
        </w:rPr>
        <w:t xml:space="preserve">brings </w:t>
      </w:r>
      <w:r w:rsidR="008F6E7E">
        <w:rPr>
          <w:rFonts w:ascii="Arial" w:hAnsi="Arial" w:cs="Arial"/>
        </w:rPr>
        <w:t>its minimum pay rate</w:t>
      </w:r>
      <w:r w:rsidR="008A1ECF" w:rsidRPr="00994DC3">
        <w:rPr>
          <w:rFonts w:ascii="Arial" w:hAnsi="Arial" w:cs="Arial"/>
        </w:rPr>
        <w:t xml:space="preserve"> up to £8.</w:t>
      </w:r>
      <w:r w:rsidR="00B17E88">
        <w:rPr>
          <w:rFonts w:ascii="Arial" w:hAnsi="Arial" w:cs="Arial"/>
        </w:rPr>
        <w:t>4</w:t>
      </w:r>
      <w:r w:rsidR="008A1ECF" w:rsidRPr="00994DC3">
        <w:rPr>
          <w:rFonts w:ascii="Arial" w:hAnsi="Arial" w:cs="Arial"/>
        </w:rPr>
        <w:t xml:space="preserve">5 an hour. </w:t>
      </w:r>
    </w:p>
    <w:p w14:paraId="7A982ED6" w14:textId="10504042" w:rsidR="00C47829" w:rsidRDefault="00964F10" w:rsidP="00C47177">
      <w:pPr>
        <w:spacing w:after="0" w:line="240" w:lineRule="auto"/>
        <w:ind w:hanging="15"/>
        <w:jc w:val="both"/>
        <w:rPr>
          <w:rFonts w:ascii="Arial" w:hAnsi="Arial" w:cs="Arial"/>
          <w:sz w:val="24"/>
          <w:szCs w:val="24"/>
        </w:rPr>
      </w:pPr>
      <w:r>
        <w:rPr>
          <w:rFonts w:ascii="Arial" w:hAnsi="Arial" w:cs="Arial"/>
          <w:sz w:val="24"/>
          <w:szCs w:val="24"/>
        </w:rPr>
        <w:t>5</w:t>
      </w:r>
      <w:r w:rsidR="00C47177" w:rsidRPr="00DD544B">
        <w:rPr>
          <w:rFonts w:ascii="Arial" w:hAnsi="Arial" w:cs="Arial"/>
          <w:sz w:val="24"/>
          <w:szCs w:val="24"/>
        </w:rPr>
        <w:t xml:space="preserve">.1.3 </w:t>
      </w:r>
      <w:r w:rsidR="0074131D">
        <w:rPr>
          <w:rFonts w:ascii="Arial" w:hAnsi="Arial" w:cs="Arial"/>
          <w:sz w:val="24"/>
          <w:szCs w:val="24"/>
        </w:rPr>
        <w:t>The Council introduced the Payment of the Living Wage Allowance from 1</w:t>
      </w:r>
      <w:r w:rsidR="0074131D" w:rsidRPr="0074131D">
        <w:rPr>
          <w:rFonts w:ascii="Arial" w:hAnsi="Arial" w:cs="Arial"/>
          <w:sz w:val="24"/>
          <w:szCs w:val="24"/>
          <w:vertAlign w:val="superscript"/>
        </w:rPr>
        <w:t>st</w:t>
      </w:r>
      <w:r w:rsidR="0074131D">
        <w:rPr>
          <w:rFonts w:ascii="Arial" w:hAnsi="Arial" w:cs="Arial"/>
          <w:sz w:val="24"/>
          <w:szCs w:val="24"/>
        </w:rPr>
        <w:t xml:space="preserve"> April 2014</w:t>
      </w:r>
      <w:r w:rsidR="00923556">
        <w:rPr>
          <w:rFonts w:ascii="Arial" w:hAnsi="Arial" w:cs="Arial"/>
          <w:sz w:val="24"/>
          <w:szCs w:val="24"/>
        </w:rPr>
        <w:t xml:space="preserve">, based on </w:t>
      </w:r>
      <w:r w:rsidR="00B26631">
        <w:rPr>
          <w:rFonts w:ascii="Arial" w:hAnsi="Arial" w:cs="Arial"/>
          <w:sz w:val="24"/>
          <w:szCs w:val="24"/>
        </w:rPr>
        <w:t xml:space="preserve">the </w:t>
      </w:r>
      <w:r w:rsidR="00923556">
        <w:rPr>
          <w:rFonts w:ascii="Arial" w:hAnsi="Arial" w:cs="Arial"/>
          <w:sz w:val="24"/>
          <w:szCs w:val="24"/>
        </w:rPr>
        <w:t>Living Wage Foundation rate</w:t>
      </w:r>
      <w:r w:rsidR="000A2AC2">
        <w:rPr>
          <w:rFonts w:ascii="Arial" w:hAnsi="Arial" w:cs="Arial"/>
          <w:sz w:val="24"/>
          <w:szCs w:val="24"/>
        </w:rPr>
        <w:t>. Th</w:t>
      </w:r>
      <w:r w:rsidR="00923556">
        <w:rPr>
          <w:rFonts w:ascii="Arial" w:hAnsi="Arial" w:cs="Arial"/>
          <w:sz w:val="24"/>
          <w:szCs w:val="24"/>
        </w:rPr>
        <w:t xml:space="preserve">is </w:t>
      </w:r>
      <w:r w:rsidR="0074131D">
        <w:rPr>
          <w:rFonts w:ascii="Arial" w:hAnsi="Arial" w:cs="Arial"/>
          <w:sz w:val="24"/>
          <w:szCs w:val="24"/>
        </w:rPr>
        <w:t xml:space="preserve">benefitted just over 2,200 of its lowest paid direct employees living in some of the most deprived parts of the County. </w:t>
      </w:r>
      <w:r w:rsidR="00923556">
        <w:rPr>
          <w:rFonts w:ascii="Arial" w:hAnsi="Arial" w:cs="Arial"/>
          <w:sz w:val="24"/>
          <w:szCs w:val="24"/>
        </w:rPr>
        <w:t>The s</w:t>
      </w:r>
      <w:r w:rsidR="00C47829">
        <w:rPr>
          <w:rFonts w:ascii="Arial" w:hAnsi="Arial" w:cs="Arial"/>
          <w:sz w:val="24"/>
          <w:szCs w:val="24"/>
        </w:rPr>
        <w:t xml:space="preserve">ubsequent </w:t>
      </w:r>
      <w:r w:rsidR="00923556">
        <w:rPr>
          <w:rFonts w:ascii="Arial" w:hAnsi="Arial" w:cs="Arial"/>
          <w:sz w:val="24"/>
          <w:szCs w:val="24"/>
        </w:rPr>
        <w:t xml:space="preserve">implementation of nationally determined </w:t>
      </w:r>
      <w:r w:rsidR="00C47829">
        <w:rPr>
          <w:rFonts w:ascii="Arial" w:hAnsi="Arial" w:cs="Arial"/>
          <w:sz w:val="24"/>
          <w:szCs w:val="24"/>
        </w:rPr>
        <w:t>annual increase</w:t>
      </w:r>
      <w:r w:rsidR="00923556">
        <w:rPr>
          <w:rFonts w:ascii="Arial" w:hAnsi="Arial" w:cs="Arial"/>
          <w:sz w:val="24"/>
          <w:szCs w:val="24"/>
        </w:rPr>
        <w:t>s</w:t>
      </w:r>
      <w:r w:rsidR="00C47829">
        <w:rPr>
          <w:rFonts w:ascii="Arial" w:hAnsi="Arial" w:cs="Arial"/>
          <w:sz w:val="24"/>
          <w:szCs w:val="24"/>
        </w:rPr>
        <w:t xml:space="preserve"> in this rate</w:t>
      </w:r>
      <w:r w:rsidR="00923556">
        <w:rPr>
          <w:rFonts w:ascii="Arial" w:hAnsi="Arial" w:cs="Arial"/>
          <w:sz w:val="24"/>
          <w:szCs w:val="24"/>
        </w:rPr>
        <w:t xml:space="preserve"> have bought the current </w:t>
      </w:r>
      <w:r w:rsidR="00C47829">
        <w:rPr>
          <w:rFonts w:ascii="Arial" w:hAnsi="Arial" w:cs="Arial"/>
          <w:sz w:val="24"/>
          <w:szCs w:val="24"/>
        </w:rPr>
        <w:t xml:space="preserve">lowest rate of pay offered for a substantive post at the </w:t>
      </w:r>
      <w:r w:rsidR="0074131D">
        <w:rPr>
          <w:rFonts w:ascii="Arial" w:hAnsi="Arial" w:cs="Arial"/>
          <w:sz w:val="24"/>
          <w:szCs w:val="24"/>
        </w:rPr>
        <w:t>C</w:t>
      </w:r>
      <w:r w:rsidR="00C47829">
        <w:rPr>
          <w:rFonts w:ascii="Arial" w:hAnsi="Arial" w:cs="Arial"/>
          <w:sz w:val="24"/>
          <w:szCs w:val="24"/>
        </w:rPr>
        <w:t xml:space="preserve">ouncil </w:t>
      </w:r>
      <w:r w:rsidR="00923556">
        <w:rPr>
          <w:rFonts w:ascii="Arial" w:hAnsi="Arial" w:cs="Arial"/>
          <w:sz w:val="24"/>
          <w:szCs w:val="24"/>
        </w:rPr>
        <w:t xml:space="preserve">to </w:t>
      </w:r>
      <w:r w:rsidR="00C47829">
        <w:rPr>
          <w:rFonts w:ascii="Arial" w:hAnsi="Arial" w:cs="Arial"/>
          <w:sz w:val="24"/>
          <w:szCs w:val="24"/>
        </w:rPr>
        <w:t>£</w:t>
      </w:r>
      <w:r w:rsidR="00923556">
        <w:rPr>
          <w:rFonts w:ascii="Arial" w:hAnsi="Arial" w:cs="Arial"/>
          <w:sz w:val="24"/>
          <w:szCs w:val="24"/>
        </w:rPr>
        <w:t>8.</w:t>
      </w:r>
      <w:r w:rsidR="005329A6">
        <w:rPr>
          <w:rFonts w:ascii="Arial" w:hAnsi="Arial" w:cs="Arial"/>
          <w:sz w:val="24"/>
          <w:szCs w:val="24"/>
        </w:rPr>
        <w:t>4</w:t>
      </w:r>
      <w:r w:rsidR="00923556">
        <w:rPr>
          <w:rFonts w:ascii="Arial" w:hAnsi="Arial" w:cs="Arial"/>
          <w:sz w:val="24"/>
          <w:szCs w:val="24"/>
        </w:rPr>
        <w:t>5</w:t>
      </w:r>
      <w:r w:rsidR="00C47829">
        <w:rPr>
          <w:rFonts w:ascii="Arial" w:hAnsi="Arial" w:cs="Arial"/>
          <w:sz w:val="24"/>
          <w:szCs w:val="24"/>
        </w:rPr>
        <w:t xml:space="preserve"> per hour when the </w:t>
      </w:r>
      <w:r w:rsidR="00923556">
        <w:rPr>
          <w:rFonts w:ascii="Arial" w:hAnsi="Arial" w:cs="Arial"/>
          <w:sz w:val="24"/>
          <w:szCs w:val="24"/>
        </w:rPr>
        <w:t>l</w:t>
      </w:r>
      <w:r w:rsidR="00C47829">
        <w:rPr>
          <w:rFonts w:ascii="Arial" w:hAnsi="Arial" w:cs="Arial"/>
          <w:sz w:val="24"/>
          <w:szCs w:val="24"/>
        </w:rPr>
        <w:t xml:space="preserve">iving </w:t>
      </w:r>
      <w:r w:rsidR="00923556">
        <w:rPr>
          <w:rFonts w:ascii="Arial" w:hAnsi="Arial" w:cs="Arial"/>
          <w:sz w:val="24"/>
          <w:szCs w:val="24"/>
        </w:rPr>
        <w:t>w</w:t>
      </w:r>
      <w:r w:rsidR="00C47829">
        <w:rPr>
          <w:rFonts w:ascii="Arial" w:hAnsi="Arial" w:cs="Arial"/>
          <w:sz w:val="24"/>
          <w:szCs w:val="24"/>
        </w:rPr>
        <w:t xml:space="preserve">age </w:t>
      </w:r>
      <w:r w:rsidR="00923556">
        <w:rPr>
          <w:rFonts w:ascii="Arial" w:hAnsi="Arial" w:cs="Arial"/>
          <w:sz w:val="24"/>
          <w:szCs w:val="24"/>
        </w:rPr>
        <w:t>a</w:t>
      </w:r>
      <w:r w:rsidR="00C47829">
        <w:rPr>
          <w:rFonts w:ascii="Arial" w:hAnsi="Arial" w:cs="Arial"/>
          <w:sz w:val="24"/>
          <w:szCs w:val="24"/>
        </w:rPr>
        <w:t xml:space="preserve">llowance is included. This is paid to all </w:t>
      </w:r>
      <w:r w:rsidR="0074131D">
        <w:rPr>
          <w:rFonts w:ascii="Arial" w:hAnsi="Arial" w:cs="Arial"/>
          <w:sz w:val="24"/>
          <w:szCs w:val="24"/>
        </w:rPr>
        <w:t xml:space="preserve">substantive </w:t>
      </w:r>
      <w:r w:rsidR="00C47829">
        <w:rPr>
          <w:rFonts w:ascii="Arial" w:hAnsi="Arial" w:cs="Arial"/>
          <w:sz w:val="24"/>
          <w:szCs w:val="24"/>
        </w:rPr>
        <w:t>employees on</w:t>
      </w:r>
      <w:r w:rsidR="00C47829" w:rsidRPr="00DD544B">
        <w:rPr>
          <w:rFonts w:ascii="Arial" w:hAnsi="Arial" w:cs="Arial"/>
          <w:sz w:val="24"/>
          <w:szCs w:val="24"/>
        </w:rPr>
        <w:t xml:space="preserve"> point 1</w:t>
      </w:r>
      <w:r w:rsidR="005329A6">
        <w:rPr>
          <w:rFonts w:ascii="Arial" w:hAnsi="Arial" w:cs="Arial"/>
          <w:sz w:val="24"/>
          <w:szCs w:val="24"/>
        </w:rPr>
        <w:t>3</w:t>
      </w:r>
      <w:r w:rsidR="00C47829" w:rsidRPr="00DD544B">
        <w:rPr>
          <w:rFonts w:ascii="Arial" w:hAnsi="Arial" w:cs="Arial"/>
          <w:sz w:val="24"/>
          <w:szCs w:val="24"/>
        </w:rPr>
        <w:t xml:space="preserve"> and below on the current pay spine</w:t>
      </w:r>
      <w:r w:rsidR="0008253B">
        <w:rPr>
          <w:rFonts w:ascii="Arial" w:hAnsi="Arial" w:cs="Arial"/>
          <w:sz w:val="24"/>
          <w:szCs w:val="24"/>
        </w:rPr>
        <w:t>,</w:t>
      </w:r>
      <w:r w:rsidR="008E3A5B">
        <w:rPr>
          <w:rFonts w:ascii="Arial" w:hAnsi="Arial" w:cs="Arial"/>
          <w:sz w:val="24"/>
          <w:szCs w:val="24"/>
        </w:rPr>
        <w:t xml:space="preserve"> </w:t>
      </w:r>
      <w:r w:rsidR="0008253B">
        <w:rPr>
          <w:rFonts w:ascii="Arial" w:hAnsi="Arial" w:cs="Arial"/>
          <w:sz w:val="24"/>
          <w:szCs w:val="24"/>
        </w:rPr>
        <w:t>bringing their annual pay to £16, 302</w:t>
      </w:r>
      <w:r w:rsidR="00C47829" w:rsidRPr="00DD544B">
        <w:rPr>
          <w:rFonts w:ascii="Arial" w:hAnsi="Arial" w:cs="Arial"/>
          <w:sz w:val="24"/>
          <w:szCs w:val="24"/>
        </w:rPr>
        <w:t xml:space="preserve">. </w:t>
      </w:r>
      <w:r w:rsidR="00C47829">
        <w:rPr>
          <w:rFonts w:ascii="Arial" w:hAnsi="Arial" w:cs="Arial"/>
          <w:sz w:val="24"/>
          <w:szCs w:val="24"/>
        </w:rPr>
        <w:t xml:space="preserve"> </w:t>
      </w:r>
    </w:p>
    <w:p w14:paraId="53D61853" w14:textId="77777777" w:rsidR="000A2AC2" w:rsidRDefault="000A2AC2" w:rsidP="00C47177">
      <w:pPr>
        <w:spacing w:after="0" w:line="240" w:lineRule="auto"/>
        <w:ind w:hanging="15"/>
        <w:jc w:val="both"/>
        <w:rPr>
          <w:rFonts w:ascii="Arial" w:hAnsi="Arial" w:cs="Arial"/>
          <w:sz w:val="24"/>
          <w:szCs w:val="24"/>
        </w:rPr>
      </w:pPr>
    </w:p>
    <w:p w14:paraId="2F9AF10D" w14:textId="77777777" w:rsidR="0008253B" w:rsidRDefault="0008253B" w:rsidP="00C47177">
      <w:pPr>
        <w:spacing w:after="0" w:line="240" w:lineRule="auto"/>
        <w:ind w:hanging="15"/>
        <w:rPr>
          <w:rFonts w:ascii="Arial" w:eastAsia="Times New Roman" w:hAnsi="Arial" w:cs="Arial"/>
          <w:sz w:val="24"/>
          <w:szCs w:val="24"/>
          <w:lang w:eastAsia="en-GB"/>
        </w:rPr>
      </w:pPr>
    </w:p>
    <w:p w14:paraId="184C0374" w14:textId="77777777" w:rsidR="00C47177" w:rsidRPr="00B2752F" w:rsidRDefault="00373255" w:rsidP="00C47177">
      <w:pPr>
        <w:spacing w:after="0" w:line="240" w:lineRule="auto"/>
        <w:ind w:hanging="15"/>
        <w:rPr>
          <w:rFonts w:ascii="Arial" w:eastAsia="Times New Roman" w:hAnsi="Arial" w:cs="Arial"/>
          <w:b/>
          <w:sz w:val="24"/>
          <w:szCs w:val="24"/>
          <w:lang w:eastAsia="en-GB"/>
        </w:rPr>
      </w:pPr>
      <w:r>
        <w:rPr>
          <w:rFonts w:ascii="Arial" w:eastAsia="Times New Roman" w:hAnsi="Arial" w:cs="Arial"/>
          <w:sz w:val="24"/>
          <w:szCs w:val="24"/>
          <w:lang w:eastAsia="en-GB"/>
        </w:rPr>
        <w:t>5</w:t>
      </w:r>
      <w:r w:rsidR="00C47177" w:rsidRPr="00BC611F">
        <w:rPr>
          <w:rFonts w:ascii="Arial" w:eastAsia="Times New Roman" w:hAnsi="Arial" w:cs="Arial"/>
          <w:sz w:val="24"/>
          <w:szCs w:val="24"/>
          <w:lang w:eastAsia="en-GB"/>
        </w:rPr>
        <w:t xml:space="preserve">.2 </w:t>
      </w:r>
      <w:r w:rsidR="00C47177" w:rsidRPr="00BC611F">
        <w:rPr>
          <w:rFonts w:ascii="Arial" w:eastAsia="Times New Roman" w:hAnsi="Arial" w:cs="Arial"/>
          <w:b/>
          <w:sz w:val="24"/>
          <w:szCs w:val="24"/>
          <w:lang w:eastAsia="en-GB"/>
        </w:rPr>
        <w:t>Relationship between the Pay of the Highest</w:t>
      </w:r>
      <w:r w:rsidR="00C47177" w:rsidRPr="00B2752F">
        <w:rPr>
          <w:rFonts w:ascii="Arial" w:eastAsia="Times New Roman" w:hAnsi="Arial" w:cs="Arial"/>
          <w:b/>
          <w:sz w:val="24"/>
          <w:szCs w:val="24"/>
          <w:lang w:eastAsia="en-GB"/>
        </w:rPr>
        <w:t xml:space="preserve"> and Lowest Earner:</w:t>
      </w:r>
    </w:p>
    <w:p w14:paraId="7B2EF9EE" w14:textId="77777777" w:rsidR="00D86732" w:rsidRDefault="00D86732" w:rsidP="00D86732">
      <w:pPr>
        <w:spacing w:after="0" w:line="240" w:lineRule="auto"/>
        <w:rPr>
          <w:rFonts w:ascii="Arial" w:eastAsia="Times New Roman" w:hAnsi="Arial" w:cs="Arial"/>
          <w:sz w:val="24"/>
          <w:szCs w:val="24"/>
          <w:lang w:eastAsia="en-GB"/>
        </w:rPr>
      </w:pPr>
    </w:p>
    <w:p w14:paraId="5E9372D9" w14:textId="2737D7E6" w:rsidR="00C47177" w:rsidRPr="00994DC3" w:rsidRDefault="00373255" w:rsidP="008E3A5B">
      <w:pPr>
        <w:spacing w:line="240" w:lineRule="auto"/>
        <w:rPr>
          <w:rFonts w:ascii="Calibri" w:eastAsia="Calibri" w:hAnsi="Calibri" w:cs="Calibri"/>
          <w:lang w:eastAsia="en-GB"/>
        </w:rPr>
      </w:pPr>
      <w:r>
        <w:rPr>
          <w:rFonts w:ascii="Arial" w:eastAsia="Times New Roman" w:hAnsi="Arial" w:cs="Arial"/>
          <w:sz w:val="24"/>
          <w:szCs w:val="24"/>
          <w:lang w:eastAsia="en-GB"/>
        </w:rPr>
        <w:t>5</w:t>
      </w:r>
      <w:r w:rsidR="00C47177" w:rsidRPr="00C66250">
        <w:rPr>
          <w:rFonts w:ascii="Arial" w:eastAsia="Times New Roman" w:hAnsi="Arial" w:cs="Arial"/>
          <w:sz w:val="24"/>
          <w:szCs w:val="24"/>
          <w:lang w:eastAsia="en-GB"/>
        </w:rPr>
        <w:t xml:space="preserve">.2.1 </w:t>
      </w:r>
      <w:r w:rsidR="00C47177" w:rsidRPr="00C66250">
        <w:rPr>
          <w:rFonts w:ascii="Arial" w:eastAsia="Times New Roman" w:hAnsi="Arial" w:cs="Arial"/>
          <w:sz w:val="24"/>
          <w:szCs w:val="24"/>
          <w:lang w:eastAsia="en-GB"/>
        </w:rPr>
        <w:tab/>
      </w:r>
      <w:r w:rsidR="00C47177" w:rsidRPr="00994DC3">
        <w:rPr>
          <w:rFonts w:ascii="Arial" w:eastAsia="Times New Roman" w:hAnsi="Arial" w:cs="Arial"/>
          <w:sz w:val="24"/>
          <w:szCs w:val="24"/>
          <w:lang w:eastAsia="en-GB"/>
        </w:rPr>
        <w:t xml:space="preserve">When expressed as a multiplier of pay, the Chief Executive’s salary </w:t>
      </w:r>
      <w:r w:rsidR="00221BAD" w:rsidRPr="00994DC3">
        <w:rPr>
          <w:rFonts w:ascii="Arial" w:eastAsia="Times New Roman" w:hAnsi="Arial" w:cs="Arial"/>
          <w:sz w:val="24"/>
          <w:szCs w:val="24"/>
          <w:lang w:eastAsia="en-GB"/>
        </w:rPr>
        <w:t>as at 1</w:t>
      </w:r>
      <w:r w:rsidR="00221BAD" w:rsidRPr="00994DC3">
        <w:rPr>
          <w:rFonts w:ascii="Arial" w:eastAsia="Times New Roman" w:hAnsi="Arial" w:cs="Arial"/>
          <w:sz w:val="24"/>
          <w:szCs w:val="24"/>
          <w:vertAlign w:val="superscript"/>
          <w:lang w:eastAsia="en-GB"/>
        </w:rPr>
        <w:t>st</w:t>
      </w:r>
      <w:r w:rsidR="00221BAD" w:rsidRPr="00994DC3">
        <w:rPr>
          <w:rFonts w:ascii="Arial" w:eastAsia="Times New Roman" w:hAnsi="Arial" w:cs="Arial"/>
          <w:sz w:val="24"/>
          <w:szCs w:val="24"/>
          <w:lang w:eastAsia="en-GB"/>
        </w:rPr>
        <w:t xml:space="preserve"> February 201</w:t>
      </w:r>
      <w:r w:rsidR="005329A6">
        <w:rPr>
          <w:rFonts w:ascii="Arial" w:eastAsia="Times New Roman" w:hAnsi="Arial" w:cs="Arial"/>
          <w:sz w:val="24"/>
          <w:szCs w:val="24"/>
          <w:lang w:eastAsia="en-GB"/>
        </w:rPr>
        <w:t>7</w:t>
      </w:r>
      <w:r w:rsidR="00221BAD" w:rsidRPr="00994DC3">
        <w:rPr>
          <w:rFonts w:ascii="Arial" w:eastAsia="Times New Roman" w:hAnsi="Arial" w:cs="Arial"/>
          <w:sz w:val="24"/>
          <w:szCs w:val="24"/>
          <w:lang w:eastAsia="en-GB"/>
        </w:rPr>
        <w:t xml:space="preserve"> i</w:t>
      </w:r>
      <w:r w:rsidR="00420627" w:rsidRPr="00994DC3">
        <w:rPr>
          <w:rFonts w:ascii="Arial" w:eastAsia="Times New Roman" w:hAnsi="Arial" w:cs="Arial"/>
          <w:sz w:val="24"/>
          <w:szCs w:val="24"/>
          <w:lang w:eastAsia="en-GB"/>
        </w:rPr>
        <w:t>s</w:t>
      </w:r>
      <w:r w:rsidR="00C47177" w:rsidRPr="00994DC3">
        <w:rPr>
          <w:rFonts w:ascii="Arial" w:eastAsia="Times New Roman" w:hAnsi="Arial" w:cs="Arial"/>
          <w:sz w:val="24"/>
          <w:szCs w:val="24"/>
          <w:lang w:eastAsia="en-GB"/>
        </w:rPr>
        <w:t xml:space="preserve"> </w:t>
      </w:r>
      <w:r w:rsidR="0008253B" w:rsidRPr="0008253B">
        <w:rPr>
          <w:rFonts w:ascii="Arial" w:eastAsia="Times New Roman" w:hAnsi="Arial" w:cs="Arial"/>
          <w:b/>
          <w:sz w:val="24"/>
          <w:szCs w:val="24"/>
          <w:lang w:eastAsia="en-GB"/>
        </w:rPr>
        <w:t>10.5</w:t>
      </w:r>
      <w:r w:rsidR="00221BAD" w:rsidRPr="0008253B">
        <w:rPr>
          <w:rFonts w:ascii="Arial" w:eastAsia="Times New Roman" w:hAnsi="Arial" w:cs="Arial"/>
          <w:b/>
          <w:sz w:val="24"/>
          <w:szCs w:val="24"/>
          <w:lang w:eastAsia="en-GB"/>
        </w:rPr>
        <w:t>:</w:t>
      </w:r>
      <w:r w:rsidR="00797E20" w:rsidRPr="0008253B">
        <w:rPr>
          <w:rFonts w:ascii="Arial" w:eastAsia="Times New Roman" w:hAnsi="Arial" w:cs="Arial"/>
          <w:b/>
          <w:sz w:val="24"/>
          <w:szCs w:val="24"/>
          <w:lang w:eastAsia="en-GB"/>
        </w:rPr>
        <w:t>1</w:t>
      </w:r>
      <w:r w:rsidR="00C47177" w:rsidRPr="00994DC3">
        <w:rPr>
          <w:rFonts w:ascii="Arial" w:eastAsia="Times New Roman" w:hAnsi="Arial" w:cs="Arial"/>
          <w:sz w:val="24"/>
          <w:szCs w:val="24"/>
          <w:lang w:eastAsia="en-GB"/>
        </w:rPr>
        <w:t xml:space="preserve"> greater than that of the Council’s lowest </w:t>
      </w:r>
      <w:r w:rsidR="00DB4165" w:rsidRPr="00994DC3">
        <w:rPr>
          <w:rFonts w:ascii="Arial" w:eastAsia="Times New Roman" w:hAnsi="Arial" w:cs="Arial"/>
          <w:sz w:val="24"/>
          <w:szCs w:val="24"/>
          <w:lang w:eastAsia="en-GB"/>
        </w:rPr>
        <w:t xml:space="preserve">earner </w:t>
      </w:r>
      <w:r w:rsidR="00DB4165">
        <w:rPr>
          <w:rFonts w:ascii="Arial" w:eastAsia="Times New Roman" w:hAnsi="Arial" w:cs="Arial"/>
          <w:sz w:val="24"/>
          <w:szCs w:val="24"/>
          <w:lang w:eastAsia="en-GB"/>
        </w:rPr>
        <w:t>when</w:t>
      </w:r>
      <w:r w:rsidR="00280635" w:rsidRPr="00994DC3">
        <w:rPr>
          <w:rFonts w:ascii="Arial" w:eastAsia="Times New Roman" w:hAnsi="Arial" w:cs="Arial"/>
          <w:sz w:val="24"/>
          <w:szCs w:val="24"/>
          <w:lang w:eastAsia="en-GB"/>
        </w:rPr>
        <w:t xml:space="preserve"> </w:t>
      </w:r>
      <w:r w:rsidR="00E945F7" w:rsidRPr="00994DC3">
        <w:rPr>
          <w:rFonts w:ascii="Arial" w:eastAsia="Times New Roman" w:hAnsi="Arial" w:cs="Arial"/>
          <w:sz w:val="24"/>
          <w:szCs w:val="24"/>
          <w:lang w:eastAsia="en-GB"/>
        </w:rPr>
        <w:t>the Living Wage Allowance</w:t>
      </w:r>
      <w:r w:rsidR="008E3A5B">
        <w:rPr>
          <w:rFonts w:ascii="Arial" w:eastAsia="Times New Roman" w:hAnsi="Arial" w:cs="Arial"/>
          <w:sz w:val="24"/>
          <w:szCs w:val="24"/>
          <w:lang w:eastAsia="en-GB"/>
        </w:rPr>
        <w:t xml:space="preserve"> </w:t>
      </w:r>
      <w:r w:rsidR="00280635" w:rsidRPr="00994DC3">
        <w:rPr>
          <w:rFonts w:ascii="Arial" w:eastAsia="Times New Roman" w:hAnsi="Arial" w:cs="Arial"/>
          <w:sz w:val="24"/>
          <w:szCs w:val="24"/>
          <w:lang w:eastAsia="en-GB"/>
        </w:rPr>
        <w:t>is included</w:t>
      </w:r>
      <w:r w:rsidR="008A2250">
        <w:rPr>
          <w:rFonts w:ascii="Arial" w:eastAsia="Times New Roman" w:hAnsi="Arial" w:cs="Arial"/>
          <w:sz w:val="24"/>
          <w:szCs w:val="24"/>
          <w:lang w:eastAsia="en-GB"/>
        </w:rPr>
        <w:t>.</w:t>
      </w:r>
      <w:r w:rsidR="00237829" w:rsidRPr="00994DC3">
        <w:rPr>
          <w:rFonts w:ascii="Calibri" w:eastAsia="Calibri" w:hAnsi="Calibri" w:cs="Calibri"/>
          <w:lang w:eastAsia="en-GB"/>
        </w:rPr>
        <w:t xml:space="preserve"> </w:t>
      </w:r>
    </w:p>
    <w:p w14:paraId="64D9F9BF" w14:textId="77777777" w:rsidR="00C47177" w:rsidRPr="00DD544B" w:rsidRDefault="00373255" w:rsidP="00C47177">
      <w:pPr>
        <w:spacing w:after="0" w:line="240" w:lineRule="auto"/>
        <w:ind w:left="15" w:hanging="15"/>
        <w:rPr>
          <w:rFonts w:ascii="Arial" w:eastAsia="Times New Roman" w:hAnsi="Arial" w:cs="Arial"/>
          <w:b/>
          <w:sz w:val="24"/>
          <w:szCs w:val="24"/>
          <w:lang w:eastAsia="en-GB"/>
        </w:rPr>
      </w:pPr>
      <w:r>
        <w:rPr>
          <w:rFonts w:ascii="Arial" w:eastAsia="Times New Roman" w:hAnsi="Arial" w:cs="Arial"/>
          <w:sz w:val="24"/>
          <w:szCs w:val="24"/>
          <w:lang w:eastAsia="en-GB"/>
        </w:rPr>
        <w:t>5</w:t>
      </w:r>
      <w:r w:rsidR="00C47177" w:rsidRPr="00DD544B">
        <w:rPr>
          <w:rFonts w:ascii="Arial" w:eastAsia="Times New Roman" w:hAnsi="Arial" w:cs="Arial"/>
          <w:sz w:val="24"/>
          <w:szCs w:val="24"/>
          <w:lang w:eastAsia="en-GB"/>
        </w:rPr>
        <w:t>.3</w:t>
      </w:r>
      <w:r w:rsidR="00C47177" w:rsidRPr="00DD544B">
        <w:rPr>
          <w:rFonts w:ascii="Arial" w:eastAsia="Times New Roman" w:hAnsi="Arial" w:cs="Arial"/>
          <w:sz w:val="24"/>
          <w:szCs w:val="24"/>
          <w:lang w:eastAsia="en-GB"/>
        </w:rPr>
        <w:tab/>
      </w:r>
      <w:r w:rsidR="00C47177" w:rsidRPr="00DD544B">
        <w:rPr>
          <w:rFonts w:ascii="Arial" w:eastAsia="Times New Roman" w:hAnsi="Arial" w:cs="Arial"/>
          <w:b/>
          <w:sz w:val="24"/>
          <w:szCs w:val="24"/>
          <w:lang w:eastAsia="en-GB"/>
        </w:rPr>
        <w:t>Median Pay of Workforce:</w:t>
      </w:r>
    </w:p>
    <w:p w14:paraId="194EF173" w14:textId="77777777" w:rsidR="00C47177" w:rsidRPr="00DD544B" w:rsidRDefault="00C47177" w:rsidP="00C47177">
      <w:pPr>
        <w:spacing w:after="0" w:line="240" w:lineRule="auto"/>
        <w:ind w:left="15" w:hanging="15"/>
        <w:rPr>
          <w:rFonts w:ascii="Arial" w:eastAsia="Times New Roman" w:hAnsi="Arial" w:cs="Arial"/>
          <w:sz w:val="24"/>
          <w:szCs w:val="24"/>
          <w:u w:val="single"/>
          <w:lang w:eastAsia="en-GB"/>
        </w:rPr>
      </w:pPr>
    </w:p>
    <w:p w14:paraId="0491932F" w14:textId="5076B6A2" w:rsidR="00373255" w:rsidRDefault="00373255" w:rsidP="00362EB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w:t>
      </w:r>
      <w:r w:rsidR="00C47177" w:rsidRPr="00DD544B">
        <w:rPr>
          <w:rFonts w:ascii="Arial" w:eastAsia="Times New Roman" w:hAnsi="Arial" w:cs="Arial"/>
          <w:sz w:val="24"/>
          <w:szCs w:val="24"/>
          <w:lang w:eastAsia="en-GB"/>
        </w:rPr>
        <w:t>.3.1</w:t>
      </w:r>
      <w:r w:rsidR="00C47177" w:rsidRPr="00DD544B">
        <w:rPr>
          <w:rFonts w:ascii="Arial" w:eastAsia="Times New Roman" w:hAnsi="Arial" w:cs="Arial"/>
          <w:sz w:val="24"/>
          <w:szCs w:val="24"/>
          <w:lang w:eastAsia="en-GB"/>
        </w:rPr>
        <w:tab/>
        <w:t xml:space="preserve">For the purpose of this Pay Policy Statement, Nottinghamshire County Council has </w:t>
      </w:r>
      <w:r w:rsidR="00786121">
        <w:rPr>
          <w:rFonts w:ascii="Arial" w:eastAsia="Times New Roman" w:hAnsi="Arial" w:cs="Arial"/>
          <w:sz w:val="24"/>
          <w:szCs w:val="24"/>
          <w:lang w:eastAsia="en-GB"/>
        </w:rPr>
        <w:t xml:space="preserve">updated this </w:t>
      </w:r>
      <w:r w:rsidR="00C47177" w:rsidRPr="00DD544B">
        <w:rPr>
          <w:rFonts w:ascii="Arial" w:eastAsia="Times New Roman" w:hAnsi="Arial" w:cs="Arial"/>
          <w:sz w:val="24"/>
          <w:szCs w:val="24"/>
          <w:lang w:eastAsia="en-GB"/>
        </w:rPr>
        <w:t xml:space="preserve">calculation </w:t>
      </w:r>
      <w:r w:rsidR="00786121">
        <w:rPr>
          <w:rFonts w:ascii="Arial" w:eastAsia="Times New Roman" w:hAnsi="Arial" w:cs="Arial"/>
          <w:sz w:val="24"/>
          <w:szCs w:val="24"/>
          <w:lang w:eastAsia="en-GB"/>
        </w:rPr>
        <w:t xml:space="preserve">to ensure it is compliant with the definition set out in the Local Government Transparency Code 2014 which includes all elements of taxable earnings for </w:t>
      </w:r>
      <w:r w:rsidR="00280635">
        <w:rPr>
          <w:rFonts w:ascii="Arial" w:eastAsia="Times New Roman" w:hAnsi="Arial" w:cs="Arial"/>
          <w:sz w:val="24"/>
          <w:szCs w:val="24"/>
          <w:lang w:eastAsia="en-GB"/>
        </w:rPr>
        <w:t>the 12 months</w:t>
      </w:r>
      <w:r w:rsidR="00786121">
        <w:rPr>
          <w:rFonts w:ascii="Arial" w:eastAsia="Times New Roman" w:hAnsi="Arial" w:cs="Arial"/>
          <w:sz w:val="24"/>
          <w:szCs w:val="24"/>
          <w:lang w:eastAsia="en-GB"/>
        </w:rPr>
        <w:t xml:space="preserve"> February 201</w:t>
      </w:r>
      <w:r w:rsidR="005329A6">
        <w:rPr>
          <w:rFonts w:ascii="Arial" w:eastAsia="Times New Roman" w:hAnsi="Arial" w:cs="Arial"/>
          <w:sz w:val="24"/>
          <w:szCs w:val="24"/>
          <w:lang w:eastAsia="en-GB"/>
        </w:rPr>
        <w:t>6</w:t>
      </w:r>
      <w:r w:rsidR="00786121">
        <w:rPr>
          <w:rFonts w:ascii="Arial" w:eastAsia="Times New Roman" w:hAnsi="Arial" w:cs="Arial"/>
          <w:sz w:val="24"/>
          <w:szCs w:val="24"/>
          <w:lang w:eastAsia="en-GB"/>
        </w:rPr>
        <w:t xml:space="preserve"> to </w:t>
      </w:r>
      <w:r w:rsidR="00280635">
        <w:rPr>
          <w:rFonts w:ascii="Arial" w:eastAsia="Times New Roman" w:hAnsi="Arial" w:cs="Arial"/>
          <w:sz w:val="24"/>
          <w:szCs w:val="24"/>
          <w:lang w:eastAsia="en-GB"/>
        </w:rPr>
        <w:t>January</w:t>
      </w:r>
      <w:r w:rsidR="00786121">
        <w:rPr>
          <w:rFonts w:ascii="Arial" w:eastAsia="Times New Roman" w:hAnsi="Arial" w:cs="Arial"/>
          <w:sz w:val="24"/>
          <w:szCs w:val="24"/>
          <w:lang w:eastAsia="en-GB"/>
        </w:rPr>
        <w:t xml:space="preserve"> 201</w:t>
      </w:r>
      <w:r w:rsidR="005329A6">
        <w:rPr>
          <w:rFonts w:ascii="Arial" w:eastAsia="Times New Roman" w:hAnsi="Arial" w:cs="Arial"/>
          <w:sz w:val="24"/>
          <w:szCs w:val="24"/>
          <w:lang w:eastAsia="en-GB"/>
        </w:rPr>
        <w:t>7</w:t>
      </w:r>
      <w:r w:rsidR="000240E2">
        <w:rPr>
          <w:rFonts w:ascii="Arial" w:eastAsia="Times New Roman" w:hAnsi="Arial" w:cs="Arial"/>
          <w:sz w:val="24"/>
          <w:szCs w:val="24"/>
          <w:lang w:eastAsia="en-GB"/>
        </w:rPr>
        <w:t xml:space="preserve"> </w:t>
      </w:r>
      <w:r w:rsidR="00F94658">
        <w:rPr>
          <w:rFonts w:ascii="Arial" w:eastAsia="Times New Roman" w:hAnsi="Arial" w:cs="Arial"/>
          <w:sz w:val="24"/>
          <w:szCs w:val="24"/>
          <w:lang w:eastAsia="en-GB"/>
        </w:rPr>
        <w:t>inclusive</w:t>
      </w:r>
      <w:r w:rsidR="00786121">
        <w:rPr>
          <w:rFonts w:ascii="Arial" w:eastAsia="Times New Roman" w:hAnsi="Arial" w:cs="Arial"/>
          <w:sz w:val="24"/>
          <w:szCs w:val="24"/>
          <w:lang w:eastAsia="en-GB"/>
        </w:rPr>
        <w:t xml:space="preserve">, variable pay and allowances. </w:t>
      </w:r>
    </w:p>
    <w:p w14:paraId="5FC833B6" w14:textId="77777777" w:rsidR="00373255" w:rsidRDefault="00373255" w:rsidP="00C47177">
      <w:pPr>
        <w:spacing w:after="0" w:line="240" w:lineRule="auto"/>
        <w:rPr>
          <w:rFonts w:ascii="Arial" w:eastAsia="Times New Roman" w:hAnsi="Arial" w:cs="Arial"/>
          <w:sz w:val="24"/>
          <w:szCs w:val="24"/>
          <w:lang w:eastAsia="en-GB"/>
        </w:rPr>
      </w:pPr>
    </w:p>
    <w:p w14:paraId="1E74AB74" w14:textId="77777777" w:rsidR="00786121" w:rsidRDefault="00373255" w:rsidP="00C471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5.3.2 </w:t>
      </w:r>
      <w:r w:rsidR="00786121">
        <w:rPr>
          <w:rFonts w:ascii="Arial" w:eastAsia="Times New Roman" w:hAnsi="Arial" w:cs="Arial"/>
          <w:sz w:val="24"/>
          <w:szCs w:val="24"/>
          <w:lang w:eastAsia="en-GB"/>
        </w:rPr>
        <w:t>The Council does not pay bonuses or offer any benefits in kind.</w:t>
      </w:r>
    </w:p>
    <w:p w14:paraId="7CE24EEA" w14:textId="77777777" w:rsidR="00786121" w:rsidRPr="00BB2DA9" w:rsidRDefault="00786121" w:rsidP="00C47177">
      <w:pPr>
        <w:spacing w:after="0" w:line="240" w:lineRule="auto"/>
        <w:rPr>
          <w:rFonts w:ascii="Arial" w:eastAsia="Times New Roman" w:hAnsi="Arial" w:cs="Arial"/>
          <w:sz w:val="24"/>
          <w:szCs w:val="24"/>
          <w:lang w:eastAsia="en-GB"/>
        </w:rPr>
      </w:pPr>
    </w:p>
    <w:p w14:paraId="6916C634" w14:textId="7B5A95B0" w:rsidR="00E67900" w:rsidRPr="00E67900" w:rsidRDefault="00373255" w:rsidP="00524238">
      <w:pPr>
        <w:spacing w:line="240" w:lineRule="auto"/>
        <w:rPr>
          <w:rFonts w:ascii="Calibri" w:eastAsia="Calibri" w:hAnsi="Calibri" w:cs="Times New Roman"/>
        </w:rPr>
      </w:pPr>
      <w:r w:rsidRPr="00BB2DA9">
        <w:rPr>
          <w:rFonts w:ascii="Arial" w:eastAsia="Times New Roman" w:hAnsi="Arial" w:cs="Arial"/>
          <w:sz w:val="24"/>
          <w:szCs w:val="24"/>
          <w:lang w:eastAsia="en-GB"/>
        </w:rPr>
        <w:t>5</w:t>
      </w:r>
      <w:r w:rsidR="00C47177" w:rsidRPr="00BB2DA9">
        <w:rPr>
          <w:rFonts w:ascii="Arial" w:eastAsia="Times New Roman" w:hAnsi="Arial" w:cs="Arial"/>
          <w:sz w:val="24"/>
          <w:szCs w:val="24"/>
          <w:lang w:eastAsia="en-GB"/>
        </w:rPr>
        <w:t>.3.</w:t>
      </w:r>
      <w:r w:rsidRPr="00BB2DA9">
        <w:rPr>
          <w:rFonts w:ascii="Arial" w:eastAsia="Times New Roman" w:hAnsi="Arial" w:cs="Arial"/>
          <w:sz w:val="24"/>
          <w:szCs w:val="24"/>
          <w:lang w:eastAsia="en-GB"/>
        </w:rPr>
        <w:t>3</w:t>
      </w:r>
      <w:r w:rsidR="00C47177" w:rsidRPr="00BB2DA9">
        <w:rPr>
          <w:rFonts w:ascii="Arial" w:eastAsia="Times New Roman" w:hAnsi="Arial" w:cs="Arial"/>
          <w:sz w:val="24"/>
          <w:szCs w:val="24"/>
          <w:lang w:eastAsia="en-GB"/>
        </w:rPr>
        <w:t xml:space="preserve"> As at 1</w:t>
      </w:r>
      <w:r w:rsidR="00C47177" w:rsidRPr="00BB2DA9">
        <w:rPr>
          <w:rFonts w:ascii="Arial" w:eastAsia="Times New Roman" w:hAnsi="Arial" w:cs="Arial"/>
          <w:sz w:val="24"/>
          <w:szCs w:val="24"/>
          <w:vertAlign w:val="superscript"/>
          <w:lang w:eastAsia="en-GB"/>
        </w:rPr>
        <w:t>st</w:t>
      </w:r>
      <w:r w:rsidR="00C47177" w:rsidRPr="00BB2DA9">
        <w:rPr>
          <w:rFonts w:ascii="Arial" w:eastAsia="Times New Roman" w:hAnsi="Arial" w:cs="Arial"/>
          <w:sz w:val="24"/>
          <w:szCs w:val="24"/>
          <w:lang w:eastAsia="en-GB"/>
        </w:rPr>
        <w:t xml:space="preserve"> February 201</w:t>
      </w:r>
      <w:r w:rsidR="005329A6">
        <w:rPr>
          <w:rFonts w:ascii="Arial" w:eastAsia="Times New Roman" w:hAnsi="Arial" w:cs="Arial"/>
          <w:sz w:val="24"/>
          <w:szCs w:val="24"/>
          <w:lang w:eastAsia="en-GB"/>
        </w:rPr>
        <w:t>7</w:t>
      </w:r>
      <w:r w:rsidR="00C47177" w:rsidRPr="00BB2DA9">
        <w:rPr>
          <w:rFonts w:ascii="Arial" w:eastAsia="Times New Roman" w:hAnsi="Arial" w:cs="Arial"/>
          <w:sz w:val="24"/>
          <w:szCs w:val="24"/>
          <w:lang w:eastAsia="en-GB"/>
        </w:rPr>
        <w:t xml:space="preserve">, the Council’s Full Time Equivalent </w:t>
      </w:r>
      <w:r w:rsidR="00C47177" w:rsidRPr="00BB2DA9">
        <w:rPr>
          <w:rFonts w:ascii="Arial" w:eastAsia="Times New Roman" w:hAnsi="Arial" w:cs="Arial"/>
          <w:b/>
          <w:sz w:val="24"/>
          <w:szCs w:val="24"/>
          <w:lang w:eastAsia="en-GB"/>
        </w:rPr>
        <w:t>Median</w:t>
      </w:r>
      <w:r w:rsidR="00524238">
        <w:rPr>
          <w:rFonts w:ascii="Arial" w:eastAsia="Times New Roman" w:hAnsi="Arial" w:cs="Arial"/>
          <w:b/>
          <w:sz w:val="24"/>
          <w:szCs w:val="24"/>
          <w:lang w:eastAsia="en-GB"/>
        </w:rPr>
        <w:t xml:space="preserve"> </w:t>
      </w:r>
      <w:r w:rsidR="0008253B">
        <w:rPr>
          <w:rFonts w:ascii="Arial" w:eastAsia="Times New Roman" w:hAnsi="Arial" w:cs="Arial"/>
          <w:b/>
          <w:sz w:val="24"/>
          <w:szCs w:val="24"/>
          <w:lang w:eastAsia="en-GB"/>
        </w:rPr>
        <w:t>P</w:t>
      </w:r>
      <w:r w:rsidR="00C47177" w:rsidRPr="00BB2DA9">
        <w:rPr>
          <w:rFonts w:ascii="Arial" w:eastAsia="Times New Roman" w:hAnsi="Arial" w:cs="Arial"/>
          <w:b/>
          <w:sz w:val="24"/>
          <w:szCs w:val="24"/>
          <w:lang w:eastAsia="en-GB"/>
        </w:rPr>
        <w:t>ay</w:t>
      </w:r>
      <w:r w:rsidR="00524238" w:rsidRPr="00524238">
        <w:rPr>
          <w:rFonts w:ascii="Arial" w:eastAsia="Times New Roman" w:hAnsi="Arial" w:cs="Arial"/>
          <w:sz w:val="24"/>
          <w:szCs w:val="24"/>
          <w:lang w:eastAsia="en-GB"/>
        </w:rPr>
        <w:t>,</w:t>
      </w:r>
      <w:r w:rsidR="00524238">
        <w:rPr>
          <w:rFonts w:ascii="Arial" w:eastAsia="Times New Roman" w:hAnsi="Arial" w:cs="Arial"/>
          <w:b/>
          <w:sz w:val="24"/>
          <w:szCs w:val="24"/>
          <w:lang w:eastAsia="en-GB"/>
        </w:rPr>
        <w:t xml:space="preserve"> </w:t>
      </w:r>
      <w:r w:rsidR="00524238" w:rsidRPr="00524238">
        <w:rPr>
          <w:rFonts w:ascii="Arial" w:eastAsia="Times New Roman" w:hAnsi="Arial" w:cs="Arial"/>
          <w:sz w:val="24"/>
          <w:szCs w:val="24"/>
          <w:lang w:eastAsia="en-GB"/>
        </w:rPr>
        <w:t>that is the mid</w:t>
      </w:r>
      <w:r w:rsidR="00524238">
        <w:rPr>
          <w:rFonts w:ascii="Arial" w:eastAsia="Times New Roman" w:hAnsi="Arial" w:cs="Arial"/>
          <w:sz w:val="24"/>
          <w:szCs w:val="24"/>
          <w:lang w:eastAsia="en-GB"/>
        </w:rPr>
        <w:t>-</w:t>
      </w:r>
      <w:r w:rsidR="00524238" w:rsidRPr="00524238">
        <w:rPr>
          <w:rFonts w:ascii="Arial" w:eastAsia="Times New Roman" w:hAnsi="Arial" w:cs="Arial"/>
          <w:sz w:val="24"/>
          <w:szCs w:val="24"/>
          <w:lang w:eastAsia="en-GB"/>
        </w:rPr>
        <w:t xml:space="preserve">point on the range of pay points, </w:t>
      </w:r>
      <w:r w:rsidR="00C47177" w:rsidRPr="00BB2DA9">
        <w:rPr>
          <w:rFonts w:ascii="Arial" w:eastAsia="Times New Roman" w:hAnsi="Arial" w:cs="Arial"/>
          <w:sz w:val="24"/>
          <w:szCs w:val="24"/>
          <w:lang w:eastAsia="en-GB"/>
        </w:rPr>
        <w:t>was:</w:t>
      </w:r>
      <w:r w:rsidR="00C47177" w:rsidRPr="005329A6">
        <w:rPr>
          <w:rFonts w:ascii="Arial" w:eastAsia="Times New Roman" w:hAnsi="Arial" w:cs="Arial"/>
          <w:color w:val="FF0000"/>
          <w:sz w:val="24"/>
          <w:szCs w:val="24"/>
          <w:lang w:eastAsia="en-GB"/>
        </w:rPr>
        <w:t xml:space="preserve"> </w:t>
      </w:r>
      <w:r w:rsidR="00C47177" w:rsidRPr="0008253B">
        <w:rPr>
          <w:rFonts w:ascii="Arial" w:eastAsia="Times New Roman" w:hAnsi="Arial" w:cs="Arial"/>
          <w:b/>
          <w:sz w:val="24"/>
          <w:szCs w:val="24"/>
          <w:lang w:eastAsia="en-GB"/>
        </w:rPr>
        <w:t>£</w:t>
      </w:r>
      <w:r w:rsidR="0008253B" w:rsidRPr="0008253B">
        <w:rPr>
          <w:rFonts w:ascii="Arial" w:eastAsia="Times New Roman" w:hAnsi="Arial" w:cs="Arial"/>
          <w:b/>
          <w:sz w:val="24"/>
          <w:szCs w:val="24"/>
          <w:lang w:eastAsia="en-GB"/>
        </w:rPr>
        <w:t>18,560</w:t>
      </w:r>
      <w:r w:rsidR="00C47177" w:rsidRPr="0008253B">
        <w:rPr>
          <w:rFonts w:ascii="Arial" w:eastAsia="Times New Roman" w:hAnsi="Arial" w:cs="Arial"/>
          <w:b/>
          <w:sz w:val="24"/>
          <w:szCs w:val="24"/>
          <w:lang w:eastAsia="en-GB"/>
        </w:rPr>
        <w:t xml:space="preserve"> </w:t>
      </w:r>
      <w:r w:rsidR="00C47177" w:rsidRPr="0008253B">
        <w:rPr>
          <w:rFonts w:ascii="Arial" w:eastAsia="Times New Roman" w:hAnsi="Arial" w:cs="Arial"/>
          <w:sz w:val="24"/>
          <w:szCs w:val="24"/>
          <w:lang w:eastAsia="en-GB"/>
        </w:rPr>
        <w:t>per annum</w:t>
      </w:r>
      <w:r w:rsidR="00C47177" w:rsidRPr="00BB2DA9">
        <w:rPr>
          <w:rFonts w:ascii="Arial" w:eastAsia="Times New Roman" w:hAnsi="Arial" w:cs="Arial"/>
          <w:sz w:val="24"/>
          <w:szCs w:val="24"/>
          <w:lang w:eastAsia="en-GB"/>
        </w:rPr>
        <w:t xml:space="preserve"> (</w:t>
      </w:r>
      <w:r w:rsidR="00A41A57" w:rsidRPr="00BB2DA9">
        <w:rPr>
          <w:rFonts w:ascii="Arial" w:eastAsia="Times New Roman" w:hAnsi="Arial" w:cs="Arial"/>
          <w:sz w:val="24"/>
          <w:szCs w:val="24"/>
          <w:lang w:eastAsia="en-GB"/>
        </w:rPr>
        <w:t>approx.</w:t>
      </w:r>
      <w:r w:rsidR="00C47177" w:rsidRPr="00BB2DA9">
        <w:rPr>
          <w:rFonts w:ascii="Arial" w:eastAsia="Times New Roman" w:hAnsi="Arial" w:cs="Arial"/>
          <w:sz w:val="24"/>
          <w:szCs w:val="24"/>
          <w:lang w:eastAsia="en-GB"/>
        </w:rPr>
        <w:t xml:space="preserve"> spinal column point </w:t>
      </w:r>
      <w:r w:rsidR="0008253B">
        <w:rPr>
          <w:rFonts w:ascii="Arial" w:eastAsia="Times New Roman" w:hAnsi="Arial" w:cs="Arial"/>
          <w:sz w:val="24"/>
          <w:szCs w:val="24"/>
          <w:lang w:eastAsia="en-GB"/>
        </w:rPr>
        <w:t>19</w:t>
      </w:r>
      <w:r w:rsidR="00C47177" w:rsidRPr="00BB2DA9">
        <w:rPr>
          <w:rFonts w:ascii="Arial" w:eastAsia="Times New Roman" w:hAnsi="Arial" w:cs="Arial"/>
          <w:sz w:val="24"/>
          <w:szCs w:val="24"/>
          <w:lang w:eastAsia="en-GB"/>
        </w:rPr>
        <w:t xml:space="preserve"> on the Council’s pay scale)</w:t>
      </w:r>
      <w:r w:rsidR="00715E78">
        <w:rPr>
          <w:rFonts w:ascii="Arial" w:eastAsia="Times New Roman" w:hAnsi="Arial" w:cs="Arial"/>
          <w:sz w:val="24"/>
          <w:szCs w:val="24"/>
          <w:lang w:eastAsia="en-GB"/>
        </w:rPr>
        <w:t>.</w:t>
      </w:r>
      <w:r w:rsidR="00C47177" w:rsidRPr="00BB2DA9">
        <w:rPr>
          <w:rFonts w:ascii="Arial" w:eastAsia="Times New Roman" w:hAnsi="Arial" w:cs="Arial"/>
          <w:sz w:val="24"/>
          <w:szCs w:val="24"/>
          <w:lang w:eastAsia="en-GB"/>
        </w:rPr>
        <w:t xml:space="preserve"> </w:t>
      </w:r>
    </w:p>
    <w:p w14:paraId="4B9289BA" w14:textId="77777777" w:rsidR="00C47177" w:rsidRPr="00BB2DA9" w:rsidRDefault="00373255" w:rsidP="00C47177">
      <w:pPr>
        <w:widowControl w:val="0"/>
        <w:suppressAutoHyphens/>
        <w:spacing w:after="0" w:line="240" w:lineRule="auto"/>
        <w:rPr>
          <w:rFonts w:ascii="Arial" w:eastAsia="Times New Roman" w:hAnsi="Arial" w:cs="Arial"/>
          <w:b/>
          <w:sz w:val="24"/>
          <w:szCs w:val="24"/>
          <w:lang w:eastAsia="en-GB"/>
        </w:rPr>
      </w:pPr>
      <w:r w:rsidRPr="00BB2DA9">
        <w:rPr>
          <w:rFonts w:ascii="Arial" w:eastAsia="Times New Roman" w:hAnsi="Arial" w:cs="Arial"/>
          <w:sz w:val="24"/>
          <w:szCs w:val="24"/>
          <w:lang w:eastAsia="en-GB"/>
        </w:rPr>
        <w:t>5</w:t>
      </w:r>
      <w:r w:rsidR="00C47177" w:rsidRPr="00BB2DA9">
        <w:rPr>
          <w:rFonts w:ascii="Arial" w:eastAsia="Times New Roman" w:hAnsi="Arial" w:cs="Arial"/>
          <w:sz w:val="24"/>
          <w:szCs w:val="24"/>
          <w:lang w:eastAsia="en-GB"/>
        </w:rPr>
        <w:t>.4</w:t>
      </w:r>
      <w:r w:rsidR="00C47177" w:rsidRPr="00BB2DA9">
        <w:rPr>
          <w:rFonts w:ascii="Arial" w:eastAsia="Times New Roman" w:hAnsi="Arial" w:cs="Arial"/>
          <w:b/>
          <w:sz w:val="24"/>
          <w:szCs w:val="24"/>
          <w:lang w:eastAsia="en-GB"/>
        </w:rPr>
        <w:t xml:space="preserve"> </w:t>
      </w:r>
      <w:r w:rsidR="00C47177" w:rsidRPr="00BB2DA9">
        <w:rPr>
          <w:rFonts w:ascii="Arial" w:eastAsia="Times New Roman" w:hAnsi="Arial" w:cs="Arial"/>
          <w:b/>
          <w:sz w:val="24"/>
          <w:szCs w:val="24"/>
          <w:lang w:eastAsia="en-GB"/>
        </w:rPr>
        <w:tab/>
        <w:t xml:space="preserve">Pay Multiple: </w:t>
      </w:r>
    </w:p>
    <w:p w14:paraId="2FBEF4A9" w14:textId="77777777" w:rsidR="00E50D03" w:rsidRDefault="00E50D03" w:rsidP="00C47177">
      <w:pPr>
        <w:spacing w:after="0" w:line="240" w:lineRule="auto"/>
        <w:rPr>
          <w:rFonts w:ascii="Arial" w:eastAsia="Times New Roman" w:hAnsi="Arial" w:cs="Arial"/>
          <w:sz w:val="24"/>
          <w:szCs w:val="24"/>
          <w:lang w:eastAsia="en-GB"/>
        </w:rPr>
      </w:pPr>
    </w:p>
    <w:p w14:paraId="4250BFA4" w14:textId="0D3FAF62" w:rsidR="003F01EF" w:rsidRPr="00BB2DA9" w:rsidRDefault="00373255" w:rsidP="00A30445">
      <w:pPr>
        <w:spacing w:after="0" w:line="240" w:lineRule="auto"/>
        <w:jc w:val="both"/>
        <w:rPr>
          <w:rFonts w:ascii="Arial" w:eastAsia="Times New Roman" w:hAnsi="Arial" w:cs="Arial"/>
          <w:sz w:val="24"/>
          <w:szCs w:val="24"/>
          <w:lang w:eastAsia="en-GB"/>
        </w:rPr>
      </w:pPr>
      <w:r w:rsidRPr="00BB2DA9">
        <w:rPr>
          <w:rFonts w:ascii="Arial" w:eastAsia="Times New Roman" w:hAnsi="Arial" w:cs="Arial"/>
          <w:sz w:val="24"/>
          <w:szCs w:val="24"/>
          <w:lang w:eastAsia="en-GB"/>
        </w:rPr>
        <w:t>5</w:t>
      </w:r>
      <w:r w:rsidR="00C47177" w:rsidRPr="00BB2DA9">
        <w:rPr>
          <w:rFonts w:ascii="Arial" w:eastAsia="Times New Roman" w:hAnsi="Arial" w:cs="Arial"/>
          <w:sz w:val="24"/>
          <w:szCs w:val="24"/>
          <w:lang w:eastAsia="en-GB"/>
        </w:rPr>
        <w:t xml:space="preserve">.4.1 </w:t>
      </w:r>
      <w:r w:rsidR="00BC611F" w:rsidRPr="00BB2DA9">
        <w:rPr>
          <w:rFonts w:ascii="Arial" w:eastAsia="Times New Roman" w:hAnsi="Arial" w:cs="Arial"/>
          <w:sz w:val="24"/>
          <w:szCs w:val="24"/>
          <w:lang w:eastAsia="en-GB"/>
        </w:rPr>
        <w:tab/>
      </w:r>
      <w:r w:rsidR="00E67900" w:rsidRPr="00BB2DA9">
        <w:rPr>
          <w:rFonts w:ascii="Arial" w:eastAsia="Times New Roman" w:hAnsi="Arial" w:cs="Arial"/>
          <w:sz w:val="24"/>
          <w:szCs w:val="24"/>
          <w:lang w:eastAsia="en-GB"/>
        </w:rPr>
        <w:t>As at 1</w:t>
      </w:r>
      <w:r w:rsidR="00E67900" w:rsidRPr="00BB2DA9">
        <w:rPr>
          <w:rFonts w:ascii="Arial" w:eastAsia="Times New Roman" w:hAnsi="Arial" w:cs="Arial"/>
          <w:sz w:val="24"/>
          <w:szCs w:val="24"/>
          <w:vertAlign w:val="superscript"/>
          <w:lang w:eastAsia="en-GB"/>
        </w:rPr>
        <w:t>st</w:t>
      </w:r>
      <w:r w:rsidR="00E67900" w:rsidRPr="00BB2DA9">
        <w:rPr>
          <w:rFonts w:ascii="Arial" w:eastAsia="Times New Roman" w:hAnsi="Arial" w:cs="Arial"/>
          <w:sz w:val="24"/>
          <w:szCs w:val="24"/>
          <w:lang w:eastAsia="en-GB"/>
        </w:rPr>
        <w:t xml:space="preserve"> </w:t>
      </w:r>
      <w:r w:rsidR="005329A6">
        <w:rPr>
          <w:rFonts w:ascii="Arial" w:eastAsia="Times New Roman" w:hAnsi="Arial" w:cs="Arial"/>
          <w:sz w:val="24"/>
          <w:szCs w:val="24"/>
          <w:lang w:eastAsia="en-GB"/>
        </w:rPr>
        <w:t>February</w:t>
      </w:r>
      <w:r w:rsidR="00E67900" w:rsidRPr="00BB2DA9">
        <w:rPr>
          <w:rFonts w:ascii="Arial" w:eastAsia="Times New Roman" w:hAnsi="Arial" w:cs="Arial"/>
          <w:sz w:val="24"/>
          <w:szCs w:val="24"/>
          <w:lang w:eastAsia="en-GB"/>
        </w:rPr>
        <w:t xml:space="preserve"> 201</w:t>
      </w:r>
      <w:r w:rsidR="005329A6">
        <w:rPr>
          <w:rFonts w:ascii="Arial" w:eastAsia="Times New Roman" w:hAnsi="Arial" w:cs="Arial"/>
          <w:sz w:val="24"/>
          <w:szCs w:val="24"/>
          <w:lang w:eastAsia="en-GB"/>
        </w:rPr>
        <w:t>7</w:t>
      </w:r>
      <w:r w:rsidR="00E67900" w:rsidRPr="00BB2DA9">
        <w:rPr>
          <w:rFonts w:ascii="Arial" w:eastAsia="Times New Roman" w:hAnsi="Arial" w:cs="Arial"/>
          <w:sz w:val="24"/>
          <w:szCs w:val="24"/>
          <w:lang w:eastAsia="en-GB"/>
        </w:rPr>
        <w:t>, t</w:t>
      </w:r>
      <w:r w:rsidR="00C47177" w:rsidRPr="00BB2DA9">
        <w:rPr>
          <w:rFonts w:ascii="Arial" w:eastAsia="Times New Roman" w:hAnsi="Arial" w:cs="Arial"/>
          <w:sz w:val="24"/>
          <w:szCs w:val="24"/>
          <w:lang w:eastAsia="en-GB"/>
        </w:rPr>
        <w:t>he relationship between the Chief Executive</w:t>
      </w:r>
      <w:r w:rsidR="00E945F7" w:rsidRPr="00BB2DA9">
        <w:rPr>
          <w:rFonts w:ascii="Arial" w:eastAsia="Times New Roman" w:hAnsi="Arial" w:cs="Arial"/>
          <w:sz w:val="24"/>
          <w:szCs w:val="24"/>
          <w:lang w:eastAsia="en-GB"/>
        </w:rPr>
        <w:t>’</w:t>
      </w:r>
      <w:r w:rsidR="00C47177" w:rsidRPr="00BB2DA9">
        <w:rPr>
          <w:rFonts w:ascii="Arial" w:eastAsia="Times New Roman" w:hAnsi="Arial" w:cs="Arial"/>
          <w:sz w:val="24"/>
          <w:szCs w:val="24"/>
          <w:lang w:eastAsia="en-GB"/>
        </w:rPr>
        <w:t>s pay and that of the Council’s median</w:t>
      </w:r>
      <w:r w:rsidR="00A30445">
        <w:rPr>
          <w:rFonts w:ascii="Arial" w:eastAsia="Times New Roman" w:hAnsi="Arial" w:cs="Arial"/>
          <w:sz w:val="24"/>
          <w:szCs w:val="24"/>
          <w:lang w:eastAsia="en-GB"/>
        </w:rPr>
        <w:t xml:space="preserve"> </w:t>
      </w:r>
      <w:r w:rsidR="008E3A5B">
        <w:rPr>
          <w:rFonts w:ascii="Arial" w:eastAsia="Times New Roman" w:hAnsi="Arial" w:cs="Arial"/>
          <w:sz w:val="24"/>
          <w:szCs w:val="24"/>
          <w:lang w:eastAsia="en-GB"/>
        </w:rPr>
        <w:t>(mid-point),</w:t>
      </w:r>
      <w:r w:rsidR="00C47177" w:rsidRPr="00BB2DA9">
        <w:rPr>
          <w:rFonts w:ascii="Arial" w:eastAsia="Times New Roman" w:hAnsi="Arial" w:cs="Arial"/>
          <w:sz w:val="24"/>
          <w:szCs w:val="24"/>
          <w:lang w:eastAsia="en-GB"/>
        </w:rPr>
        <w:t xml:space="preserve"> earner (</w:t>
      </w:r>
      <w:r w:rsidR="00C47177" w:rsidRPr="00F94658">
        <w:rPr>
          <w:rFonts w:ascii="Arial" w:eastAsia="Times New Roman" w:hAnsi="Arial" w:cs="Arial"/>
          <w:sz w:val="24"/>
          <w:szCs w:val="24"/>
          <w:lang w:eastAsia="en-GB"/>
        </w:rPr>
        <w:t>£</w:t>
      </w:r>
      <w:r w:rsidR="00F94658" w:rsidRPr="00F94658">
        <w:rPr>
          <w:rFonts w:ascii="Arial" w:eastAsia="Times New Roman" w:hAnsi="Arial" w:cs="Arial"/>
          <w:sz w:val="24"/>
          <w:szCs w:val="24"/>
          <w:lang w:eastAsia="en-GB"/>
        </w:rPr>
        <w:t>18,560</w:t>
      </w:r>
      <w:r w:rsidR="00F96D43">
        <w:rPr>
          <w:rFonts w:ascii="Arial" w:eastAsia="Times New Roman" w:hAnsi="Arial" w:cs="Arial"/>
          <w:sz w:val="24"/>
          <w:szCs w:val="24"/>
          <w:lang w:eastAsia="en-GB"/>
        </w:rPr>
        <w:t>)</w:t>
      </w:r>
      <w:r w:rsidR="008E3A5B">
        <w:rPr>
          <w:rFonts w:ascii="Arial" w:eastAsia="Times New Roman" w:hAnsi="Arial" w:cs="Arial"/>
          <w:sz w:val="24"/>
          <w:szCs w:val="24"/>
          <w:lang w:eastAsia="en-GB"/>
        </w:rPr>
        <w:t>,</w:t>
      </w:r>
      <w:r w:rsidR="00C47177" w:rsidRPr="00BB2DA9">
        <w:rPr>
          <w:rFonts w:ascii="Arial" w:eastAsia="Times New Roman" w:hAnsi="Arial" w:cs="Arial"/>
          <w:sz w:val="24"/>
          <w:szCs w:val="24"/>
          <w:lang w:eastAsia="en-GB"/>
        </w:rPr>
        <w:t xml:space="preserve"> </w:t>
      </w:r>
      <w:r w:rsidR="00E67900" w:rsidRPr="00BB2DA9">
        <w:rPr>
          <w:rFonts w:ascii="Arial" w:eastAsia="Times New Roman" w:hAnsi="Arial" w:cs="Arial"/>
          <w:sz w:val="24"/>
          <w:szCs w:val="24"/>
          <w:lang w:eastAsia="en-GB"/>
        </w:rPr>
        <w:t xml:space="preserve">was </w:t>
      </w:r>
      <w:r w:rsidR="00C47177" w:rsidRPr="00F94658">
        <w:rPr>
          <w:rFonts w:ascii="Arial" w:eastAsia="Times New Roman" w:hAnsi="Arial" w:cs="Arial"/>
          <w:sz w:val="24"/>
          <w:szCs w:val="24"/>
          <w:lang w:eastAsia="en-GB"/>
        </w:rPr>
        <w:t>a ratio o</w:t>
      </w:r>
      <w:r w:rsidR="00C47177" w:rsidRPr="00BB2DA9">
        <w:rPr>
          <w:rFonts w:ascii="Arial" w:eastAsia="Times New Roman" w:hAnsi="Arial" w:cs="Arial"/>
          <w:b/>
          <w:sz w:val="24"/>
          <w:szCs w:val="24"/>
          <w:lang w:eastAsia="en-GB"/>
        </w:rPr>
        <w:t xml:space="preserve">f </w:t>
      </w:r>
      <w:r w:rsidR="00F94658">
        <w:rPr>
          <w:rFonts w:ascii="Arial" w:eastAsia="Times New Roman" w:hAnsi="Arial" w:cs="Arial"/>
          <w:b/>
          <w:sz w:val="24"/>
          <w:szCs w:val="24"/>
          <w:lang w:eastAsia="en-GB"/>
        </w:rPr>
        <w:t>9</w:t>
      </w:r>
      <w:r w:rsidR="00DB4165">
        <w:rPr>
          <w:rFonts w:ascii="Arial" w:eastAsia="Times New Roman" w:hAnsi="Arial" w:cs="Arial"/>
          <w:b/>
          <w:sz w:val="24"/>
          <w:szCs w:val="24"/>
          <w:lang w:eastAsia="en-GB"/>
        </w:rPr>
        <w:t>:</w:t>
      </w:r>
      <w:r w:rsidR="00C47177" w:rsidRPr="00F94658">
        <w:rPr>
          <w:rFonts w:ascii="Arial" w:eastAsia="Times New Roman" w:hAnsi="Arial" w:cs="Arial"/>
          <w:b/>
          <w:sz w:val="24"/>
          <w:szCs w:val="24"/>
          <w:lang w:eastAsia="en-GB"/>
        </w:rPr>
        <w:t>1</w:t>
      </w:r>
      <w:r w:rsidR="00DB4165">
        <w:rPr>
          <w:rFonts w:ascii="Arial" w:eastAsia="Times New Roman" w:hAnsi="Arial" w:cs="Arial"/>
          <w:b/>
          <w:sz w:val="24"/>
          <w:szCs w:val="24"/>
          <w:lang w:eastAsia="en-GB"/>
        </w:rPr>
        <w:t>.</w:t>
      </w:r>
    </w:p>
    <w:p w14:paraId="2ED4D943" w14:textId="77777777" w:rsidR="003F01EF" w:rsidRPr="00923556" w:rsidRDefault="003F01EF" w:rsidP="00C47177">
      <w:pPr>
        <w:spacing w:after="0" w:line="240" w:lineRule="auto"/>
        <w:rPr>
          <w:rFonts w:ascii="Arial" w:eastAsia="Times New Roman" w:hAnsi="Arial" w:cs="Arial"/>
          <w:color w:val="FF0000"/>
          <w:sz w:val="24"/>
          <w:szCs w:val="24"/>
          <w:lang w:eastAsia="en-GB"/>
        </w:rPr>
      </w:pPr>
    </w:p>
    <w:p w14:paraId="369F9B49" w14:textId="3E1F0D19" w:rsidR="00C47177" w:rsidRPr="005329A6" w:rsidRDefault="00373255" w:rsidP="008E3A5B">
      <w:pPr>
        <w:widowControl w:val="0"/>
        <w:suppressAutoHyphens/>
        <w:spacing w:after="0" w:line="240" w:lineRule="auto"/>
        <w:rPr>
          <w:rFonts w:ascii="Arial" w:eastAsia="Times New Roman" w:hAnsi="Arial" w:cs="Arial"/>
          <w:b/>
          <w:color w:val="FF0000"/>
          <w:sz w:val="24"/>
          <w:szCs w:val="24"/>
          <w:lang w:eastAsia="en-GB"/>
        </w:rPr>
      </w:pPr>
      <w:r>
        <w:rPr>
          <w:rFonts w:ascii="Arial" w:eastAsia="Times New Roman" w:hAnsi="Arial" w:cs="Arial"/>
          <w:sz w:val="24"/>
          <w:szCs w:val="24"/>
          <w:lang w:eastAsia="en-GB"/>
        </w:rPr>
        <w:t>5</w:t>
      </w:r>
      <w:r w:rsidR="00C47177" w:rsidRPr="00DD544B">
        <w:rPr>
          <w:rFonts w:ascii="Arial" w:eastAsia="Times New Roman" w:hAnsi="Arial" w:cs="Arial"/>
          <w:sz w:val="24"/>
          <w:szCs w:val="24"/>
          <w:lang w:eastAsia="en-GB"/>
        </w:rPr>
        <w:t xml:space="preserve">.4.2 </w:t>
      </w:r>
      <w:r w:rsidR="00BC611F">
        <w:rPr>
          <w:rFonts w:ascii="Arial" w:eastAsia="Times New Roman" w:hAnsi="Arial" w:cs="Arial"/>
          <w:sz w:val="24"/>
          <w:szCs w:val="24"/>
          <w:lang w:eastAsia="en-GB"/>
        </w:rPr>
        <w:tab/>
      </w:r>
      <w:r w:rsidR="00C47177" w:rsidRPr="00DD544B">
        <w:rPr>
          <w:rFonts w:ascii="Arial" w:eastAsia="Times New Roman" w:hAnsi="Arial" w:cs="Arial"/>
          <w:sz w:val="24"/>
          <w:szCs w:val="24"/>
          <w:lang w:eastAsia="en-GB"/>
        </w:rPr>
        <w:t>Nottinghamshire County Council does not currently have a policy of maintaining or reaching a specific pay multiple target</w:t>
      </w:r>
      <w:r w:rsidR="008E3A5B">
        <w:rPr>
          <w:rFonts w:ascii="Arial" w:eastAsia="Times New Roman" w:hAnsi="Arial" w:cs="Arial"/>
          <w:sz w:val="24"/>
          <w:szCs w:val="24"/>
          <w:lang w:eastAsia="en-GB"/>
        </w:rPr>
        <w:t>.</w:t>
      </w:r>
    </w:p>
    <w:p w14:paraId="6FC82052" w14:textId="77777777" w:rsidR="008E3A5B" w:rsidRDefault="008E3A5B" w:rsidP="00C47177">
      <w:pPr>
        <w:widowControl w:val="0"/>
        <w:suppressAutoHyphens/>
        <w:spacing w:after="0" w:line="240" w:lineRule="auto"/>
        <w:ind w:left="360" w:hanging="360"/>
        <w:jc w:val="both"/>
        <w:rPr>
          <w:rFonts w:ascii="Arial" w:eastAsia="Times New Roman" w:hAnsi="Arial" w:cs="Arial"/>
          <w:b/>
          <w:sz w:val="24"/>
          <w:szCs w:val="24"/>
          <w:lang w:eastAsia="en-GB"/>
        </w:rPr>
      </w:pPr>
    </w:p>
    <w:p w14:paraId="6B8CE0FF" w14:textId="77777777" w:rsidR="008E3A5B" w:rsidRDefault="008E3A5B" w:rsidP="00C47177">
      <w:pPr>
        <w:widowControl w:val="0"/>
        <w:suppressAutoHyphens/>
        <w:spacing w:after="0" w:line="240" w:lineRule="auto"/>
        <w:ind w:left="360" w:hanging="360"/>
        <w:jc w:val="both"/>
        <w:rPr>
          <w:rFonts w:ascii="Arial" w:eastAsia="Times New Roman" w:hAnsi="Arial" w:cs="Arial"/>
          <w:b/>
          <w:sz w:val="24"/>
          <w:szCs w:val="24"/>
          <w:lang w:eastAsia="en-GB"/>
        </w:rPr>
      </w:pPr>
    </w:p>
    <w:p w14:paraId="5486DD9E" w14:textId="77777777" w:rsidR="00C47177" w:rsidRPr="00B2752F" w:rsidRDefault="00291FE2" w:rsidP="00C47177">
      <w:pPr>
        <w:widowControl w:val="0"/>
        <w:suppressAutoHyphens/>
        <w:spacing w:after="0" w:line="240" w:lineRule="auto"/>
        <w:ind w:left="360" w:hanging="360"/>
        <w:jc w:val="both"/>
        <w:rPr>
          <w:rFonts w:ascii="Arial" w:eastAsia="Times New Roman" w:hAnsi="Arial" w:cs="Arial"/>
          <w:b/>
          <w:sz w:val="24"/>
          <w:szCs w:val="24"/>
          <w:lang w:eastAsia="en-GB"/>
        </w:rPr>
      </w:pPr>
      <w:r>
        <w:rPr>
          <w:rFonts w:ascii="Arial" w:eastAsia="Times New Roman" w:hAnsi="Arial" w:cs="Arial"/>
          <w:b/>
          <w:sz w:val="24"/>
          <w:szCs w:val="24"/>
          <w:lang w:eastAsia="en-GB"/>
        </w:rPr>
        <w:t>6</w:t>
      </w:r>
      <w:r w:rsidR="00C47177" w:rsidRPr="00B2752F">
        <w:rPr>
          <w:rFonts w:ascii="Arial" w:eastAsia="Times New Roman" w:hAnsi="Arial" w:cs="Arial"/>
          <w:b/>
          <w:sz w:val="24"/>
          <w:szCs w:val="24"/>
          <w:lang w:eastAsia="en-GB"/>
        </w:rPr>
        <w:t>. LEVEL AND ELEMENTS OF REMUNERATION OF CHIEF OFFICERS:</w:t>
      </w:r>
    </w:p>
    <w:p w14:paraId="54F0C898" w14:textId="77777777" w:rsidR="00C47177" w:rsidRDefault="00C47177" w:rsidP="00C47177">
      <w:pPr>
        <w:spacing w:after="0" w:line="240" w:lineRule="auto"/>
        <w:ind w:hanging="15"/>
        <w:jc w:val="both"/>
        <w:rPr>
          <w:rFonts w:ascii="Arial" w:eastAsia="Times New Roman" w:hAnsi="Arial" w:cs="Arial"/>
          <w:sz w:val="24"/>
          <w:szCs w:val="24"/>
          <w:lang w:eastAsia="en-GB"/>
        </w:rPr>
      </w:pPr>
    </w:p>
    <w:p w14:paraId="344C5306" w14:textId="77777777" w:rsidR="00061FF0" w:rsidRPr="00061FF0" w:rsidRDefault="00237753" w:rsidP="00237753">
      <w:pPr>
        <w:spacing w:after="0" w:line="240" w:lineRule="auto"/>
        <w:ind w:hanging="357"/>
        <w:rPr>
          <w:rFonts w:ascii="Arial" w:eastAsia="Times New Roman" w:hAnsi="Arial" w:cs="Times New Roman"/>
          <w:sz w:val="24"/>
          <w:szCs w:val="24"/>
          <w:lang w:eastAsia="en-GB"/>
        </w:rPr>
      </w:pPr>
      <w:r>
        <w:rPr>
          <w:rFonts w:ascii="Arial" w:eastAsia="Times New Roman" w:hAnsi="Arial" w:cs="Times New Roman"/>
          <w:sz w:val="24"/>
          <w:szCs w:val="24"/>
          <w:lang w:eastAsia="en-GB"/>
        </w:rPr>
        <w:tab/>
        <w:t xml:space="preserve">6.1 </w:t>
      </w:r>
      <w:r w:rsidR="00061FF0" w:rsidRPr="00061FF0">
        <w:rPr>
          <w:rFonts w:ascii="Arial" w:eastAsia="Times New Roman" w:hAnsi="Arial" w:cs="Times New Roman"/>
          <w:sz w:val="24"/>
          <w:szCs w:val="24"/>
          <w:lang w:eastAsia="en-GB"/>
        </w:rPr>
        <w:t>The definition of a Chief Officer adopted by the Act is, as defined by the Local Government and Housing Act 1989, any post that reports directly to the statutory Chief Officer, the Chief Executive</w:t>
      </w:r>
      <w:r w:rsidR="00700C3E">
        <w:rPr>
          <w:rFonts w:ascii="Arial" w:eastAsia="Times New Roman" w:hAnsi="Arial" w:cs="Times New Roman"/>
          <w:sz w:val="24"/>
          <w:szCs w:val="24"/>
          <w:lang w:eastAsia="en-GB"/>
        </w:rPr>
        <w:t>. I</w:t>
      </w:r>
      <w:r w:rsidR="00061FF0" w:rsidRPr="00061FF0">
        <w:rPr>
          <w:rFonts w:ascii="Arial" w:eastAsia="Times New Roman" w:hAnsi="Arial" w:cs="Times New Roman"/>
          <w:sz w:val="24"/>
          <w:szCs w:val="24"/>
          <w:lang w:eastAsia="en-GB"/>
        </w:rPr>
        <w:t xml:space="preserve">n the case of this Authority this currently applies to Corporate Directors, and those who report to them (Service Directors). </w:t>
      </w:r>
    </w:p>
    <w:p w14:paraId="6F19E4EB" w14:textId="77777777" w:rsidR="00061FF0" w:rsidRPr="00061FF0" w:rsidRDefault="00061FF0" w:rsidP="00237753">
      <w:pPr>
        <w:spacing w:after="0" w:line="240" w:lineRule="auto"/>
        <w:ind w:left="360" w:hanging="357"/>
        <w:rPr>
          <w:rFonts w:ascii="Arial" w:eastAsia="Times New Roman" w:hAnsi="Arial" w:cs="Times New Roman"/>
          <w:sz w:val="24"/>
          <w:szCs w:val="24"/>
          <w:lang w:eastAsia="en-GB"/>
        </w:rPr>
      </w:pPr>
    </w:p>
    <w:p w14:paraId="4F70001C" w14:textId="2AAC86C2" w:rsidR="00C47177" w:rsidRPr="00B2752F" w:rsidRDefault="00237753"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 xml:space="preserve">6.2 </w:t>
      </w:r>
      <w:r w:rsidR="00C47177" w:rsidRPr="00B2752F">
        <w:rPr>
          <w:rFonts w:ascii="Arial" w:eastAsia="Times New Roman" w:hAnsi="Arial" w:cs="Arial"/>
          <w:sz w:val="24"/>
          <w:szCs w:val="24"/>
          <w:lang w:eastAsia="en-GB"/>
        </w:rPr>
        <w:t xml:space="preserve">The pay of Chief Officers at Nottinghamshire County Council is determined by its democratically elected representatives through its Personnel Committee which, under current constitutional arrangements, has delegated authority from the County Council to make decisions on behalf of the Council relating to pay, terms and conditions </w:t>
      </w:r>
      <w:r w:rsidR="00C47177" w:rsidRPr="00B2752F">
        <w:rPr>
          <w:rFonts w:ascii="Arial" w:eastAsia="Times New Roman" w:hAnsi="Arial" w:cs="Arial"/>
          <w:b/>
          <w:sz w:val="24"/>
          <w:szCs w:val="24"/>
          <w:lang w:eastAsia="en-GB"/>
        </w:rPr>
        <w:t>(see Appendix 1</w:t>
      </w:r>
      <w:r w:rsidR="005329A6">
        <w:rPr>
          <w:rFonts w:ascii="Arial" w:eastAsia="Times New Roman" w:hAnsi="Arial" w:cs="Arial"/>
          <w:b/>
          <w:sz w:val="24"/>
          <w:szCs w:val="24"/>
          <w:lang w:eastAsia="en-GB"/>
        </w:rPr>
        <w:t>5</w:t>
      </w:r>
      <w:r w:rsidR="00C47177" w:rsidRPr="00B2752F">
        <w:rPr>
          <w:rFonts w:ascii="Arial" w:eastAsia="Times New Roman" w:hAnsi="Arial" w:cs="Arial"/>
          <w:b/>
          <w:sz w:val="24"/>
          <w:szCs w:val="24"/>
          <w:lang w:eastAsia="en-GB"/>
        </w:rPr>
        <w:t>)</w:t>
      </w:r>
    </w:p>
    <w:p w14:paraId="16C10C04" w14:textId="77777777" w:rsidR="00C47177" w:rsidRPr="00B2752F" w:rsidRDefault="00C47177" w:rsidP="00C47177">
      <w:pPr>
        <w:spacing w:after="0" w:line="240" w:lineRule="auto"/>
        <w:ind w:hanging="15"/>
        <w:jc w:val="both"/>
        <w:rPr>
          <w:rFonts w:ascii="Arial" w:eastAsia="Times New Roman" w:hAnsi="Arial" w:cs="Arial"/>
          <w:sz w:val="24"/>
          <w:szCs w:val="24"/>
          <w:lang w:eastAsia="en-GB"/>
        </w:rPr>
      </w:pPr>
    </w:p>
    <w:p w14:paraId="06F6A0C4" w14:textId="23EFA854" w:rsidR="00C47177" w:rsidRPr="00B2752F" w:rsidRDefault="00237753"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 xml:space="preserve">6.3 </w:t>
      </w:r>
      <w:r w:rsidR="00C47177" w:rsidRPr="00B2752F">
        <w:rPr>
          <w:rFonts w:ascii="Arial" w:eastAsia="Times New Roman" w:hAnsi="Arial" w:cs="Arial"/>
          <w:sz w:val="24"/>
          <w:szCs w:val="24"/>
          <w:lang w:eastAsia="en-GB"/>
        </w:rPr>
        <w:t>Under current Constitutional arrangements, Chief Officer appointments are made by elected members on the Senior Staffing Sub Committee which is a sub</w:t>
      </w:r>
      <w:r>
        <w:rPr>
          <w:rFonts w:ascii="Arial" w:eastAsia="Times New Roman" w:hAnsi="Arial" w:cs="Arial"/>
          <w:sz w:val="24"/>
          <w:szCs w:val="24"/>
          <w:lang w:eastAsia="en-GB"/>
        </w:rPr>
        <w:t>-</w:t>
      </w:r>
      <w:r w:rsidR="00C47177" w:rsidRPr="00B2752F">
        <w:rPr>
          <w:rFonts w:ascii="Arial" w:eastAsia="Times New Roman" w:hAnsi="Arial" w:cs="Arial"/>
          <w:sz w:val="24"/>
          <w:szCs w:val="24"/>
          <w:lang w:eastAsia="en-GB"/>
        </w:rPr>
        <w:t xml:space="preserve">committee of the </w:t>
      </w:r>
      <w:r w:rsidR="00F76404">
        <w:rPr>
          <w:rFonts w:ascii="Arial" w:eastAsia="Times New Roman" w:hAnsi="Arial" w:cs="Arial"/>
          <w:sz w:val="24"/>
          <w:szCs w:val="24"/>
          <w:lang w:eastAsia="en-GB"/>
        </w:rPr>
        <w:t>Personnel</w:t>
      </w:r>
      <w:r w:rsidR="00C47177" w:rsidRPr="00B2752F">
        <w:rPr>
          <w:rFonts w:ascii="Arial" w:eastAsia="Times New Roman" w:hAnsi="Arial" w:cs="Arial"/>
          <w:sz w:val="24"/>
          <w:szCs w:val="24"/>
          <w:lang w:eastAsia="en-GB"/>
        </w:rPr>
        <w:t xml:space="preserve"> Committee</w:t>
      </w:r>
      <w:r w:rsidR="00C47177">
        <w:rPr>
          <w:rFonts w:ascii="Arial" w:eastAsia="Times New Roman" w:hAnsi="Arial" w:cs="Arial"/>
          <w:sz w:val="24"/>
          <w:szCs w:val="24"/>
          <w:lang w:eastAsia="en-GB"/>
        </w:rPr>
        <w:t>. Th</w:t>
      </w:r>
      <w:r w:rsidR="0029675D">
        <w:rPr>
          <w:rFonts w:ascii="Arial" w:eastAsia="Times New Roman" w:hAnsi="Arial" w:cs="Arial"/>
          <w:sz w:val="24"/>
          <w:szCs w:val="24"/>
          <w:lang w:eastAsia="en-GB"/>
        </w:rPr>
        <w:t>e</w:t>
      </w:r>
      <w:r w:rsidR="00797E20">
        <w:rPr>
          <w:rFonts w:ascii="Arial" w:eastAsia="Times New Roman" w:hAnsi="Arial" w:cs="Arial"/>
          <w:sz w:val="24"/>
          <w:szCs w:val="24"/>
          <w:lang w:eastAsia="en-GB"/>
        </w:rPr>
        <w:t>s</w:t>
      </w:r>
      <w:r w:rsidR="0029675D">
        <w:rPr>
          <w:rFonts w:ascii="Arial" w:eastAsia="Times New Roman" w:hAnsi="Arial" w:cs="Arial"/>
          <w:sz w:val="24"/>
          <w:szCs w:val="24"/>
          <w:lang w:eastAsia="en-GB"/>
        </w:rPr>
        <w:t>e</w:t>
      </w:r>
      <w:r w:rsidR="00C47177">
        <w:rPr>
          <w:rFonts w:ascii="Arial" w:eastAsia="Times New Roman" w:hAnsi="Arial" w:cs="Arial"/>
          <w:sz w:val="24"/>
          <w:szCs w:val="24"/>
          <w:lang w:eastAsia="en-GB"/>
        </w:rPr>
        <w:t xml:space="preserve"> Committee</w:t>
      </w:r>
      <w:r w:rsidR="0029675D">
        <w:rPr>
          <w:rFonts w:ascii="Arial" w:eastAsia="Times New Roman" w:hAnsi="Arial" w:cs="Arial"/>
          <w:sz w:val="24"/>
          <w:szCs w:val="24"/>
          <w:lang w:eastAsia="en-GB"/>
        </w:rPr>
        <w:t>s</w:t>
      </w:r>
      <w:r w:rsidR="00C47177">
        <w:rPr>
          <w:rFonts w:ascii="Arial" w:eastAsia="Times New Roman" w:hAnsi="Arial" w:cs="Arial"/>
          <w:sz w:val="24"/>
          <w:szCs w:val="24"/>
          <w:lang w:eastAsia="en-GB"/>
        </w:rPr>
        <w:t xml:space="preserve"> refer </w:t>
      </w:r>
      <w:r w:rsidR="000407C6">
        <w:rPr>
          <w:rFonts w:ascii="Arial" w:eastAsia="Times New Roman" w:hAnsi="Arial" w:cs="Arial"/>
          <w:sz w:val="24"/>
          <w:szCs w:val="24"/>
          <w:lang w:eastAsia="en-GB"/>
        </w:rPr>
        <w:t xml:space="preserve">appointments in respect of the Chief Executive, Monitoring Officer and Section 151 Officer </w:t>
      </w:r>
      <w:r w:rsidR="00C47177">
        <w:rPr>
          <w:rFonts w:ascii="Arial" w:eastAsia="Times New Roman" w:hAnsi="Arial" w:cs="Arial"/>
          <w:sz w:val="24"/>
          <w:szCs w:val="24"/>
          <w:lang w:eastAsia="en-GB"/>
        </w:rPr>
        <w:t>to Full Council as such appointments are subject to ratification by Full Council.</w:t>
      </w:r>
      <w:r w:rsidR="00C47177" w:rsidRPr="00B2752F">
        <w:rPr>
          <w:rFonts w:ascii="Arial" w:eastAsia="Times New Roman" w:hAnsi="Arial" w:cs="Arial"/>
          <w:sz w:val="24"/>
          <w:szCs w:val="24"/>
          <w:lang w:eastAsia="en-GB"/>
        </w:rPr>
        <w:t xml:space="preserve"> </w:t>
      </w:r>
    </w:p>
    <w:p w14:paraId="3E82323B"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23CDCFA9" w14:textId="77777777" w:rsidR="00C47177" w:rsidRPr="00B2752F" w:rsidRDefault="00237753" w:rsidP="00C47177">
      <w:pPr>
        <w:spacing w:after="0" w:line="240" w:lineRule="auto"/>
        <w:ind w:hanging="15"/>
        <w:rPr>
          <w:rFonts w:ascii="Arial" w:eastAsia="Times New Roman" w:hAnsi="Arial" w:cs="Arial"/>
          <w:sz w:val="24"/>
          <w:szCs w:val="24"/>
          <w:lang w:eastAsia="en-GB"/>
        </w:rPr>
      </w:pPr>
      <w:r>
        <w:rPr>
          <w:rFonts w:ascii="Arial" w:eastAsia="Times New Roman" w:hAnsi="Arial" w:cs="Arial"/>
          <w:sz w:val="24"/>
          <w:szCs w:val="24"/>
          <w:lang w:eastAsia="en-GB"/>
        </w:rPr>
        <w:t xml:space="preserve">6.4 </w:t>
      </w:r>
      <w:r w:rsidR="00C47177" w:rsidRPr="00B2752F">
        <w:rPr>
          <w:rFonts w:ascii="Arial" w:eastAsia="Times New Roman" w:hAnsi="Arial" w:cs="Arial"/>
          <w:sz w:val="24"/>
          <w:szCs w:val="24"/>
          <w:lang w:eastAsia="en-GB"/>
        </w:rPr>
        <w:t>The comparative level of remuneration of each Corporate Director is decided on the basis of their particular accountabilities and responsibilities (including any statutory responsibilities) and the size of the job, taking into account the range of services provided the number of employees and the size of the population within their remit. This is supported</w:t>
      </w:r>
      <w:r w:rsidR="00C47177" w:rsidRPr="00B2752F">
        <w:rPr>
          <w:rFonts w:ascii="Arial" w:eastAsia="Times New Roman" w:hAnsi="Arial" w:cs="Arial"/>
          <w:i/>
          <w:sz w:val="24"/>
          <w:szCs w:val="24"/>
          <w:lang w:eastAsia="en-GB"/>
        </w:rPr>
        <w:t xml:space="preserve"> </w:t>
      </w:r>
      <w:r w:rsidR="00C47177" w:rsidRPr="00B2752F">
        <w:rPr>
          <w:rFonts w:ascii="Arial" w:eastAsia="Times New Roman" w:hAnsi="Arial" w:cs="Arial"/>
          <w:sz w:val="24"/>
          <w:szCs w:val="24"/>
          <w:lang w:eastAsia="en-GB"/>
        </w:rPr>
        <w:t xml:space="preserve">by information from the Hay Group on median pay rates for comparative roles of a similar size in a range of public sector organisations across the country. </w:t>
      </w:r>
      <w:r w:rsidR="00660D87">
        <w:rPr>
          <w:rFonts w:ascii="Arial" w:eastAsia="Times New Roman" w:hAnsi="Arial" w:cs="Arial"/>
          <w:sz w:val="24"/>
          <w:szCs w:val="24"/>
          <w:lang w:eastAsia="en-GB"/>
        </w:rPr>
        <w:br/>
      </w:r>
    </w:p>
    <w:p w14:paraId="29A45226" w14:textId="77777777" w:rsidR="00237753" w:rsidRDefault="00237753" w:rsidP="00A47E8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6.5 </w:t>
      </w:r>
      <w:r w:rsidR="00C47177" w:rsidRPr="00B2752F">
        <w:rPr>
          <w:rFonts w:ascii="Arial" w:eastAsia="Times New Roman" w:hAnsi="Arial" w:cs="Arial"/>
          <w:sz w:val="24"/>
          <w:szCs w:val="24"/>
          <w:lang w:eastAsia="en-GB"/>
        </w:rPr>
        <w:t xml:space="preserve">The table at </w:t>
      </w:r>
      <w:r w:rsidR="00C47177" w:rsidRPr="00B2752F">
        <w:rPr>
          <w:rFonts w:ascii="Arial" w:eastAsia="Times New Roman" w:hAnsi="Arial" w:cs="Arial"/>
          <w:b/>
          <w:sz w:val="24"/>
          <w:szCs w:val="24"/>
          <w:lang w:eastAsia="en-GB"/>
        </w:rPr>
        <w:t xml:space="preserve">Appendix 2 </w:t>
      </w:r>
      <w:r w:rsidR="00420627">
        <w:rPr>
          <w:rFonts w:ascii="Arial" w:eastAsia="Times New Roman" w:hAnsi="Arial" w:cs="Arial"/>
          <w:b/>
          <w:sz w:val="24"/>
          <w:szCs w:val="24"/>
          <w:lang w:eastAsia="en-GB"/>
        </w:rPr>
        <w:t xml:space="preserve">(a) </w:t>
      </w:r>
      <w:r w:rsidR="00C47177" w:rsidRPr="00B2752F">
        <w:rPr>
          <w:rFonts w:ascii="Arial" w:eastAsia="Times New Roman" w:hAnsi="Arial" w:cs="Arial"/>
          <w:sz w:val="24"/>
          <w:szCs w:val="24"/>
          <w:lang w:eastAsia="en-GB"/>
        </w:rPr>
        <w:t xml:space="preserve">sets out a comprehensive breakdown of all pay related terms and conditions </w:t>
      </w:r>
      <w:r w:rsidR="00C47177" w:rsidRPr="000045CA">
        <w:rPr>
          <w:rFonts w:ascii="Arial" w:eastAsia="Times New Roman" w:hAnsi="Arial" w:cs="Arial"/>
          <w:sz w:val="24"/>
          <w:szCs w:val="24"/>
          <w:lang w:eastAsia="en-GB"/>
        </w:rPr>
        <w:t xml:space="preserve">offered to the </w:t>
      </w:r>
      <w:r w:rsidR="00420627" w:rsidRPr="000045CA">
        <w:rPr>
          <w:rFonts w:ascii="Arial" w:eastAsia="Times New Roman" w:hAnsi="Arial" w:cs="Arial"/>
          <w:sz w:val="24"/>
          <w:szCs w:val="24"/>
          <w:lang w:eastAsia="en-GB"/>
        </w:rPr>
        <w:t xml:space="preserve">County </w:t>
      </w:r>
      <w:r w:rsidR="00C47177" w:rsidRPr="000045CA">
        <w:rPr>
          <w:rFonts w:ascii="Arial" w:eastAsia="Times New Roman" w:hAnsi="Arial" w:cs="Arial"/>
          <w:sz w:val="24"/>
          <w:szCs w:val="24"/>
          <w:lang w:eastAsia="en-GB"/>
        </w:rPr>
        <w:t xml:space="preserve">Council’s </w:t>
      </w:r>
      <w:r w:rsidR="00DF0D31" w:rsidRPr="000045CA">
        <w:rPr>
          <w:rFonts w:ascii="Arial" w:eastAsia="Times New Roman" w:hAnsi="Arial" w:cs="Arial"/>
          <w:sz w:val="24"/>
          <w:szCs w:val="24"/>
          <w:lang w:eastAsia="en-GB"/>
        </w:rPr>
        <w:t>senior employees, including Chief Officers,</w:t>
      </w:r>
      <w:r w:rsidR="00C47177" w:rsidRPr="000045CA">
        <w:rPr>
          <w:rFonts w:ascii="Arial" w:eastAsia="Times New Roman" w:hAnsi="Arial" w:cs="Arial"/>
          <w:sz w:val="24"/>
          <w:szCs w:val="24"/>
          <w:lang w:eastAsia="en-GB"/>
        </w:rPr>
        <w:t xml:space="preserve"> </w:t>
      </w:r>
      <w:r w:rsidR="00420627" w:rsidRPr="000045CA">
        <w:rPr>
          <w:rFonts w:ascii="Arial" w:eastAsia="Times New Roman" w:hAnsi="Arial" w:cs="Arial"/>
          <w:sz w:val="24"/>
          <w:szCs w:val="24"/>
          <w:lang w:eastAsia="en-GB"/>
        </w:rPr>
        <w:t xml:space="preserve">which </w:t>
      </w:r>
      <w:r w:rsidR="00C47177" w:rsidRPr="000045CA">
        <w:rPr>
          <w:rFonts w:ascii="Arial" w:eastAsia="Times New Roman" w:hAnsi="Arial" w:cs="Arial"/>
          <w:sz w:val="24"/>
          <w:szCs w:val="24"/>
          <w:lang w:eastAsia="en-GB"/>
        </w:rPr>
        <w:t>are in line with those which apply to other members of staff.</w:t>
      </w:r>
      <w:r w:rsidR="008E4B44" w:rsidRPr="000045CA">
        <w:rPr>
          <w:rFonts w:ascii="Arial" w:eastAsia="Times New Roman" w:hAnsi="Arial" w:cs="Arial"/>
          <w:sz w:val="24"/>
          <w:szCs w:val="24"/>
          <w:lang w:eastAsia="en-GB"/>
        </w:rPr>
        <w:t xml:space="preserve"> </w:t>
      </w:r>
    </w:p>
    <w:p w14:paraId="1FF047C9" w14:textId="77777777" w:rsidR="00237753" w:rsidRDefault="00237753" w:rsidP="00237753">
      <w:pPr>
        <w:spacing w:after="0" w:line="240" w:lineRule="auto"/>
        <w:jc w:val="both"/>
        <w:rPr>
          <w:rFonts w:ascii="Arial" w:eastAsia="Times New Roman" w:hAnsi="Arial" w:cs="Arial"/>
          <w:sz w:val="24"/>
          <w:szCs w:val="24"/>
          <w:lang w:eastAsia="en-GB"/>
        </w:rPr>
      </w:pPr>
    </w:p>
    <w:p w14:paraId="29A0DA50" w14:textId="5993A1DE" w:rsidR="00237753" w:rsidRDefault="00BD5AEB" w:rsidP="00A47E8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6.6</w:t>
      </w:r>
      <w:r w:rsidR="00237753">
        <w:rPr>
          <w:rFonts w:ascii="Arial" w:eastAsia="Times New Roman" w:hAnsi="Arial" w:cs="Arial"/>
          <w:sz w:val="24"/>
          <w:szCs w:val="24"/>
          <w:lang w:eastAsia="en-GB"/>
        </w:rPr>
        <w:t xml:space="preserve"> </w:t>
      </w:r>
      <w:r w:rsidR="00980BC2">
        <w:rPr>
          <w:rFonts w:ascii="Arial" w:eastAsia="Times New Roman" w:hAnsi="Arial" w:cs="Arial"/>
          <w:sz w:val="24"/>
          <w:szCs w:val="24"/>
          <w:lang w:eastAsia="en-GB"/>
        </w:rPr>
        <w:t xml:space="preserve">In compliance with the </w:t>
      </w:r>
      <w:r w:rsidR="00980BC2" w:rsidRPr="00B2752F">
        <w:rPr>
          <w:rFonts w:ascii="Arial" w:eastAsia="Times New Roman" w:hAnsi="Arial" w:cs="Arial"/>
          <w:sz w:val="24"/>
          <w:szCs w:val="24"/>
          <w:lang w:eastAsia="en-GB"/>
        </w:rPr>
        <w:t xml:space="preserve">Accounts and Audit (England) Regulations 2011 </w:t>
      </w:r>
      <w:r w:rsidR="00980BC2">
        <w:rPr>
          <w:rFonts w:ascii="Arial" w:eastAsia="Times New Roman" w:hAnsi="Arial" w:cs="Arial"/>
          <w:sz w:val="24"/>
          <w:szCs w:val="24"/>
          <w:lang w:eastAsia="en-GB"/>
        </w:rPr>
        <w:t>t</w:t>
      </w:r>
      <w:r w:rsidR="008E4B44" w:rsidRPr="000045CA">
        <w:rPr>
          <w:rFonts w:ascii="Arial" w:eastAsia="Times New Roman" w:hAnsi="Arial" w:cs="Arial"/>
          <w:sz w:val="24"/>
          <w:szCs w:val="24"/>
          <w:lang w:eastAsia="en-GB"/>
        </w:rPr>
        <w:t>he detail of the remuneration of all members of the Ch</w:t>
      </w:r>
      <w:r w:rsidR="004E4781">
        <w:rPr>
          <w:rFonts w:ascii="Arial" w:eastAsia="Times New Roman" w:hAnsi="Arial" w:cs="Arial"/>
          <w:sz w:val="24"/>
          <w:szCs w:val="24"/>
          <w:lang w:eastAsia="en-GB"/>
        </w:rPr>
        <w:t>i</w:t>
      </w:r>
      <w:r w:rsidR="008E4B44" w:rsidRPr="000045CA">
        <w:rPr>
          <w:rFonts w:ascii="Arial" w:eastAsia="Times New Roman" w:hAnsi="Arial" w:cs="Arial"/>
          <w:sz w:val="24"/>
          <w:szCs w:val="24"/>
          <w:lang w:eastAsia="en-GB"/>
        </w:rPr>
        <w:t xml:space="preserve">ef Officers Leadership Team is also set out </w:t>
      </w:r>
      <w:r w:rsidR="0025128A">
        <w:rPr>
          <w:rFonts w:ascii="Arial" w:eastAsia="Times New Roman" w:hAnsi="Arial" w:cs="Arial"/>
          <w:sz w:val="24"/>
          <w:szCs w:val="24"/>
          <w:lang w:eastAsia="en-GB"/>
        </w:rPr>
        <w:t>i</w:t>
      </w:r>
      <w:r w:rsidR="008E4B44" w:rsidRPr="000045CA">
        <w:rPr>
          <w:rFonts w:ascii="Arial" w:eastAsia="Times New Roman" w:hAnsi="Arial" w:cs="Arial"/>
          <w:sz w:val="24"/>
          <w:szCs w:val="24"/>
          <w:lang w:eastAsia="en-GB"/>
        </w:rPr>
        <w:t xml:space="preserve">n the </w:t>
      </w:r>
      <w:r w:rsidR="0025128A">
        <w:rPr>
          <w:rFonts w:ascii="Arial" w:eastAsia="Times New Roman" w:hAnsi="Arial" w:cs="Arial"/>
          <w:sz w:val="24"/>
          <w:szCs w:val="24"/>
          <w:lang w:eastAsia="en-GB"/>
        </w:rPr>
        <w:t xml:space="preserve">individual profiles on the </w:t>
      </w:r>
      <w:r w:rsidR="008E4B44" w:rsidRPr="000045CA">
        <w:rPr>
          <w:rFonts w:ascii="Arial" w:eastAsia="Times New Roman" w:hAnsi="Arial" w:cs="Arial"/>
          <w:sz w:val="24"/>
          <w:szCs w:val="24"/>
          <w:lang w:eastAsia="en-GB"/>
        </w:rPr>
        <w:t xml:space="preserve">Council’s </w:t>
      </w:r>
      <w:r w:rsidR="0025128A">
        <w:rPr>
          <w:rFonts w:ascii="Arial" w:eastAsia="Times New Roman" w:hAnsi="Arial" w:cs="Arial"/>
          <w:sz w:val="24"/>
          <w:szCs w:val="24"/>
          <w:lang w:eastAsia="en-GB"/>
        </w:rPr>
        <w:t>p</w:t>
      </w:r>
      <w:r w:rsidR="008E4B44" w:rsidRPr="000045CA">
        <w:rPr>
          <w:rFonts w:ascii="Arial" w:eastAsia="Times New Roman" w:hAnsi="Arial" w:cs="Arial"/>
          <w:sz w:val="24"/>
          <w:szCs w:val="24"/>
          <w:lang w:eastAsia="en-GB"/>
        </w:rPr>
        <w:t>ublic website under</w:t>
      </w:r>
      <w:r w:rsidR="00CF6D23">
        <w:rPr>
          <w:rFonts w:ascii="Arial" w:eastAsia="Times New Roman" w:hAnsi="Arial" w:cs="Arial"/>
          <w:sz w:val="24"/>
          <w:szCs w:val="24"/>
          <w:lang w:eastAsia="en-GB"/>
        </w:rPr>
        <w:t xml:space="preserve"> </w:t>
      </w:r>
      <w:r w:rsidR="008E4B44" w:rsidRPr="000045CA">
        <w:rPr>
          <w:rFonts w:ascii="Arial" w:eastAsia="Times New Roman" w:hAnsi="Arial" w:cs="Arial"/>
          <w:sz w:val="24"/>
          <w:szCs w:val="24"/>
          <w:lang w:eastAsia="en-GB"/>
        </w:rPr>
        <w:t xml:space="preserve"> “</w:t>
      </w:r>
      <w:r w:rsidR="00573B7B">
        <w:rPr>
          <w:rFonts w:ascii="Arial" w:eastAsia="Times New Roman" w:hAnsi="Arial" w:cs="Arial"/>
          <w:sz w:val="24"/>
          <w:szCs w:val="24"/>
          <w:lang w:eastAsia="en-GB"/>
        </w:rPr>
        <w:t>Council and Democra</w:t>
      </w:r>
      <w:r w:rsidR="00CF6D23">
        <w:rPr>
          <w:rFonts w:ascii="Arial" w:eastAsia="Times New Roman" w:hAnsi="Arial" w:cs="Arial"/>
          <w:sz w:val="24"/>
          <w:szCs w:val="24"/>
          <w:lang w:eastAsia="en-GB"/>
        </w:rPr>
        <w:t>ti</w:t>
      </w:r>
      <w:r w:rsidR="00573B7B">
        <w:rPr>
          <w:rFonts w:ascii="Arial" w:eastAsia="Times New Roman" w:hAnsi="Arial" w:cs="Arial"/>
          <w:sz w:val="24"/>
          <w:szCs w:val="24"/>
          <w:lang w:eastAsia="en-GB"/>
        </w:rPr>
        <w:t>c -</w:t>
      </w:r>
      <w:r w:rsidR="00CF6D23">
        <w:rPr>
          <w:rFonts w:ascii="Arial" w:eastAsia="Times New Roman" w:hAnsi="Arial" w:cs="Arial"/>
          <w:sz w:val="24"/>
          <w:szCs w:val="24"/>
          <w:lang w:eastAsia="en-GB"/>
        </w:rPr>
        <w:t xml:space="preserve"> </w:t>
      </w:r>
      <w:r w:rsidR="00573B7B">
        <w:rPr>
          <w:rFonts w:ascii="Arial" w:eastAsia="Times New Roman" w:hAnsi="Arial" w:cs="Arial"/>
          <w:sz w:val="24"/>
          <w:szCs w:val="24"/>
          <w:lang w:eastAsia="en-GB"/>
        </w:rPr>
        <w:t>Council Structure</w:t>
      </w:r>
      <w:r w:rsidR="00CF6D23">
        <w:rPr>
          <w:rFonts w:ascii="Arial" w:eastAsia="Times New Roman" w:hAnsi="Arial" w:cs="Arial"/>
          <w:sz w:val="24"/>
          <w:szCs w:val="24"/>
          <w:lang w:eastAsia="en-GB"/>
        </w:rPr>
        <w:t xml:space="preserve"> </w:t>
      </w:r>
      <w:r w:rsidR="00573B7B">
        <w:rPr>
          <w:rFonts w:ascii="Arial" w:eastAsia="Times New Roman" w:hAnsi="Arial" w:cs="Arial"/>
          <w:sz w:val="24"/>
          <w:szCs w:val="24"/>
          <w:lang w:eastAsia="en-GB"/>
        </w:rPr>
        <w:t>-</w:t>
      </w:r>
      <w:r w:rsidR="00CF6D23">
        <w:rPr>
          <w:rFonts w:ascii="Arial" w:eastAsia="Times New Roman" w:hAnsi="Arial" w:cs="Arial"/>
          <w:sz w:val="24"/>
          <w:szCs w:val="24"/>
          <w:lang w:eastAsia="en-GB"/>
        </w:rPr>
        <w:t xml:space="preserve"> </w:t>
      </w:r>
      <w:r w:rsidR="00573B7B">
        <w:rPr>
          <w:rFonts w:ascii="Arial" w:eastAsia="Times New Roman" w:hAnsi="Arial" w:cs="Arial"/>
          <w:sz w:val="24"/>
          <w:szCs w:val="24"/>
          <w:lang w:eastAsia="en-GB"/>
        </w:rPr>
        <w:t xml:space="preserve">About Senior Officers and Pay Policy </w:t>
      </w:r>
      <w:r w:rsidR="00D86732">
        <w:rPr>
          <w:rFonts w:ascii="Arial" w:eastAsia="Times New Roman" w:hAnsi="Arial" w:cs="Arial"/>
          <w:sz w:val="24"/>
          <w:szCs w:val="24"/>
          <w:lang w:eastAsia="en-GB"/>
        </w:rPr>
        <w:t>Statement”</w:t>
      </w:r>
      <w:r w:rsidR="004E4781">
        <w:rPr>
          <w:rFonts w:ascii="Arial" w:eastAsia="Times New Roman" w:hAnsi="Arial" w:cs="Arial"/>
          <w:sz w:val="24"/>
          <w:szCs w:val="24"/>
          <w:lang w:eastAsia="en-GB"/>
        </w:rPr>
        <w:t>.</w:t>
      </w:r>
      <w:r w:rsidR="00237753">
        <w:rPr>
          <w:rFonts w:ascii="Arial" w:eastAsia="Times New Roman" w:hAnsi="Arial" w:cs="Arial"/>
          <w:sz w:val="24"/>
          <w:szCs w:val="24"/>
          <w:lang w:eastAsia="en-GB"/>
        </w:rPr>
        <w:t xml:space="preserve"> </w:t>
      </w:r>
    </w:p>
    <w:p w14:paraId="1AE3FA25" w14:textId="77777777" w:rsidR="00237753" w:rsidRDefault="00237753" w:rsidP="00A47E82">
      <w:pPr>
        <w:spacing w:after="0" w:line="240" w:lineRule="auto"/>
        <w:jc w:val="both"/>
        <w:rPr>
          <w:rFonts w:ascii="Arial" w:eastAsia="Times New Roman" w:hAnsi="Arial" w:cs="Arial"/>
          <w:sz w:val="24"/>
          <w:szCs w:val="24"/>
          <w:lang w:eastAsia="en-GB"/>
        </w:rPr>
      </w:pPr>
    </w:p>
    <w:p w14:paraId="37001111" w14:textId="44490586" w:rsidR="00A47E82" w:rsidRPr="000045CA" w:rsidRDefault="00BD5AEB" w:rsidP="00154B0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6.7</w:t>
      </w:r>
      <w:r w:rsidR="00237753">
        <w:rPr>
          <w:rFonts w:ascii="Arial" w:eastAsia="Times New Roman" w:hAnsi="Arial" w:cs="Arial"/>
          <w:sz w:val="24"/>
          <w:szCs w:val="24"/>
          <w:lang w:eastAsia="en-GB"/>
        </w:rPr>
        <w:t xml:space="preserve"> In compliance with the Transparency Code 201</w:t>
      </w:r>
      <w:r w:rsidR="00154B05">
        <w:rPr>
          <w:rFonts w:ascii="Arial" w:eastAsia="Times New Roman" w:hAnsi="Arial" w:cs="Arial"/>
          <w:sz w:val="24"/>
          <w:szCs w:val="24"/>
          <w:lang w:eastAsia="en-GB"/>
        </w:rPr>
        <w:t>5</w:t>
      </w:r>
      <w:r w:rsidR="00237753">
        <w:rPr>
          <w:rFonts w:ascii="Arial" w:eastAsia="Times New Roman" w:hAnsi="Arial" w:cs="Arial"/>
          <w:sz w:val="24"/>
          <w:szCs w:val="24"/>
          <w:lang w:eastAsia="en-GB"/>
        </w:rPr>
        <w:t xml:space="preserve"> th</w:t>
      </w:r>
      <w:r w:rsidR="00980BC2">
        <w:rPr>
          <w:rFonts w:ascii="Arial" w:eastAsia="Times New Roman" w:hAnsi="Arial" w:cs="Arial"/>
          <w:sz w:val="24"/>
          <w:szCs w:val="24"/>
          <w:lang w:eastAsia="en-GB"/>
        </w:rPr>
        <w:t xml:space="preserve">is </w:t>
      </w:r>
      <w:r w:rsidR="00237753">
        <w:rPr>
          <w:rFonts w:ascii="Arial" w:eastAsia="Times New Roman" w:hAnsi="Arial" w:cs="Arial"/>
          <w:sz w:val="24"/>
          <w:szCs w:val="24"/>
          <w:lang w:eastAsia="en-GB"/>
        </w:rPr>
        <w:t xml:space="preserve">also </w:t>
      </w:r>
      <w:r w:rsidR="00980BC2">
        <w:rPr>
          <w:rFonts w:ascii="Arial" w:eastAsia="Times New Roman" w:hAnsi="Arial" w:cs="Arial"/>
          <w:sz w:val="24"/>
          <w:szCs w:val="24"/>
          <w:lang w:eastAsia="en-GB"/>
        </w:rPr>
        <w:t xml:space="preserve">now </w:t>
      </w:r>
      <w:r w:rsidR="00237753">
        <w:rPr>
          <w:rFonts w:ascii="Arial" w:eastAsia="Times New Roman" w:hAnsi="Arial" w:cs="Arial"/>
          <w:sz w:val="24"/>
          <w:szCs w:val="24"/>
          <w:lang w:eastAsia="en-GB"/>
        </w:rPr>
        <w:t xml:space="preserve">contains </w:t>
      </w:r>
      <w:r w:rsidR="00980BC2">
        <w:rPr>
          <w:rFonts w:ascii="Arial" w:eastAsia="Times New Roman" w:hAnsi="Arial" w:cs="Arial"/>
          <w:sz w:val="24"/>
          <w:szCs w:val="24"/>
          <w:lang w:eastAsia="en-GB"/>
        </w:rPr>
        <w:t>a</w:t>
      </w:r>
      <w:r w:rsidR="00237753">
        <w:rPr>
          <w:rFonts w:ascii="Arial" w:eastAsia="Times New Roman" w:hAnsi="Arial" w:cs="Arial"/>
          <w:sz w:val="24"/>
          <w:szCs w:val="24"/>
          <w:lang w:eastAsia="en-GB"/>
        </w:rPr>
        <w:t xml:space="preserve">n up to </w:t>
      </w:r>
      <w:r w:rsidR="00245F3D">
        <w:rPr>
          <w:rFonts w:ascii="Arial" w:eastAsia="Times New Roman" w:hAnsi="Arial" w:cs="Arial"/>
          <w:sz w:val="24"/>
          <w:szCs w:val="24"/>
          <w:lang w:eastAsia="en-GB"/>
        </w:rPr>
        <w:t>date,</w:t>
      </w:r>
      <w:r w:rsidR="00237753">
        <w:rPr>
          <w:rFonts w:ascii="Arial" w:eastAsia="Times New Roman" w:hAnsi="Arial" w:cs="Arial"/>
          <w:sz w:val="24"/>
          <w:szCs w:val="24"/>
          <w:lang w:eastAsia="en-GB"/>
        </w:rPr>
        <w:t xml:space="preserve"> as at 1</w:t>
      </w:r>
      <w:r w:rsidR="00237753" w:rsidRPr="00237753">
        <w:rPr>
          <w:rFonts w:ascii="Arial" w:eastAsia="Times New Roman" w:hAnsi="Arial" w:cs="Arial"/>
          <w:sz w:val="24"/>
          <w:szCs w:val="24"/>
          <w:vertAlign w:val="superscript"/>
          <w:lang w:eastAsia="en-GB"/>
        </w:rPr>
        <w:t>st</w:t>
      </w:r>
      <w:r w:rsidR="00237753">
        <w:rPr>
          <w:rFonts w:ascii="Arial" w:eastAsia="Times New Roman" w:hAnsi="Arial" w:cs="Arial"/>
          <w:sz w:val="24"/>
          <w:szCs w:val="24"/>
          <w:lang w:eastAsia="en-GB"/>
        </w:rPr>
        <w:t xml:space="preserve"> February </w:t>
      </w:r>
      <w:r w:rsidR="00245F3D">
        <w:rPr>
          <w:rFonts w:ascii="Arial" w:eastAsia="Times New Roman" w:hAnsi="Arial" w:cs="Arial"/>
          <w:sz w:val="24"/>
          <w:szCs w:val="24"/>
          <w:lang w:eastAsia="en-GB"/>
        </w:rPr>
        <w:t>201</w:t>
      </w:r>
      <w:r w:rsidR="005329A6">
        <w:rPr>
          <w:rFonts w:ascii="Arial" w:eastAsia="Times New Roman" w:hAnsi="Arial" w:cs="Arial"/>
          <w:sz w:val="24"/>
          <w:szCs w:val="24"/>
          <w:lang w:eastAsia="en-GB"/>
        </w:rPr>
        <w:t>7</w:t>
      </w:r>
      <w:r w:rsidR="00245F3D">
        <w:rPr>
          <w:rFonts w:ascii="Arial" w:eastAsia="Times New Roman" w:hAnsi="Arial" w:cs="Arial"/>
          <w:sz w:val="24"/>
          <w:szCs w:val="24"/>
          <w:lang w:eastAsia="en-GB"/>
        </w:rPr>
        <w:t>,</w:t>
      </w:r>
      <w:r w:rsidR="00237753">
        <w:rPr>
          <w:rFonts w:ascii="Arial" w:eastAsia="Times New Roman" w:hAnsi="Arial" w:cs="Arial"/>
          <w:sz w:val="24"/>
          <w:szCs w:val="24"/>
          <w:lang w:eastAsia="en-GB"/>
        </w:rPr>
        <w:t xml:space="preserve"> se</w:t>
      </w:r>
      <w:r w:rsidR="00980BC2">
        <w:rPr>
          <w:rFonts w:ascii="Arial" w:eastAsia="Times New Roman" w:hAnsi="Arial" w:cs="Arial"/>
          <w:sz w:val="24"/>
          <w:szCs w:val="24"/>
          <w:lang w:eastAsia="en-GB"/>
        </w:rPr>
        <w:t>n</w:t>
      </w:r>
      <w:r w:rsidR="00237753">
        <w:rPr>
          <w:rFonts w:ascii="Arial" w:eastAsia="Times New Roman" w:hAnsi="Arial" w:cs="Arial"/>
          <w:sz w:val="24"/>
          <w:szCs w:val="24"/>
          <w:lang w:eastAsia="en-GB"/>
        </w:rPr>
        <w:t>ior structure ch</w:t>
      </w:r>
      <w:r w:rsidR="00980BC2">
        <w:rPr>
          <w:rFonts w:ascii="Arial" w:eastAsia="Times New Roman" w:hAnsi="Arial" w:cs="Arial"/>
          <w:sz w:val="24"/>
          <w:szCs w:val="24"/>
          <w:lang w:eastAsia="en-GB"/>
        </w:rPr>
        <w:t>a</w:t>
      </w:r>
      <w:r w:rsidR="00237753">
        <w:rPr>
          <w:rFonts w:ascii="Arial" w:eastAsia="Times New Roman" w:hAnsi="Arial" w:cs="Arial"/>
          <w:sz w:val="24"/>
          <w:szCs w:val="24"/>
          <w:lang w:eastAsia="en-GB"/>
        </w:rPr>
        <w:t>rt with an associated pay</w:t>
      </w:r>
      <w:r w:rsidR="00980BC2">
        <w:rPr>
          <w:rFonts w:ascii="Arial" w:eastAsia="Times New Roman" w:hAnsi="Arial" w:cs="Arial"/>
          <w:sz w:val="24"/>
          <w:szCs w:val="24"/>
          <w:lang w:eastAsia="en-GB"/>
        </w:rPr>
        <w:t xml:space="preserve"> </w:t>
      </w:r>
      <w:r w:rsidR="00237753">
        <w:rPr>
          <w:rFonts w:ascii="Arial" w:eastAsia="Times New Roman" w:hAnsi="Arial" w:cs="Arial"/>
          <w:sz w:val="24"/>
          <w:szCs w:val="24"/>
          <w:lang w:eastAsia="en-GB"/>
        </w:rPr>
        <w:t>table in bands of £5,000.</w:t>
      </w:r>
    </w:p>
    <w:p w14:paraId="189B98C9" w14:textId="77777777" w:rsidR="00A47E82" w:rsidRDefault="00A47E82" w:rsidP="00154B05">
      <w:pPr>
        <w:spacing w:after="0" w:line="240" w:lineRule="auto"/>
        <w:rPr>
          <w:rFonts w:ascii="Arial" w:eastAsia="Times New Roman" w:hAnsi="Arial" w:cs="Arial"/>
          <w:color w:val="FF0000"/>
          <w:sz w:val="24"/>
          <w:szCs w:val="24"/>
          <w:lang w:eastAsia="en-GB"/>
        </w:rPr>
      </w:pPr>
    </w:p>
    <w:p w14:paraId="2441282B" w14:textId="19770E3E" w:rsidR="00A47E82" w:rsidRPr="000045CA" w:rsidRDefault="00BD5AEB" w:rsidP="00154B0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6.8</w:t>
      </w:r>
      <w:r w:rsidR="00A47E82" w:rsidRPr="000045CA">
        <w:rPr>
          <w:rFonts w:ascii="Arial" w:eastAsia="Times New Roman" w:hAnsi="Arial" w:cs="Arial"/>
          <w:sz w:val="24"/>
          <w:szCs w:val="24"/>
          <w:lang w:eastAsia="en-GB"/>
        </w:rPr>
        <w:t xml:space="preserve"> Statutory guidance to the Localism Act (section 40), require</w:t>
      </w:r>
      <w:r w:rsidR="005D5AF4">
        <w:rPr>
          <w:rFonts w:ascii="Arial" w:eastAsia="Times New Roman" w:hAnsi="Arial" w:cs="Arial"/>
          <w:sz w:val="24"/>
          <w:szCs w:val="24"/>
          <w:lang w:eastAsia="en-GB"/>
        </w:rPr>
        <w:t>s</w:t>
      </w:r>
      <w:r w:rsidR="00A47E82" w:rsidRPr="000045CA">
        <w:rPr>
          <w:rFonts w:ascii="Arial" w:eastAsia="Times New Roman" w:hAnsi="Arial" w:cs="Arial"/>
          <w:sz w:val="24"/>
          <w:szCs w:val="24"/>
          <w:lang w:eastAsia="en-GB"/>
        </w:rPr>
        <w:t xml:space="preserve"> </w:t>
      </w:r>
      <w:r w:rsidR="000045CA" w:rsidRPr="000045CA">
        <w:rPr>
          <w:rFonts w:ascii="Arial" w:eastAsia="Times New Roman" w:hAnsi="Arial" w:cs="Arial"/>
          <w:sz w:val="24"/>
          <w:szCs w:val="24"/>
          <w:lang w:eastAsia="en-GB"/>
        </w:rPr>
        <w:t xml:space="preserve">that </w:t>
      </w:r>
      <w:r w:rsidR="005D5AF4">
        <w:rPr>
          <w:rFonts w:ascii="Arial" w:eastAsia="Times New Roman" w:hAnsi="Arial" w:cs="Arial"/>
          <w:sz w:val="24"/>
          <w:szCs w:val="24"/>
          <w:lang w:eastAsia="en-GB"/>
        </w:rPr>
        <w:t>any</w:t>
      </w:r>
      <w:r w:rsidR="00A47E82" w:rsidRPr="000045CA">
        <w:rPr>
          <w:rFonts w:ascii="Arial" w:eastAsia="Times New Roman" w:hAnsi="Arial" w:cs="Arial"/>
          <w:sz w:val="24"/>
          <w:szCs w:val="24"/>
          <w:lang w:eastAsia="en-GB"/>
        </w:rPr>
        <w:t xml:space="preserve"> severance packages for senior officers of, or above, £100,000 are approved by Full Council. No such payments have been made by the Council </w:t>
      </w:r>
      <w:r w:rsidR="00980BC2">
        <w:rPr>
          <w:rFonts w:ascii="Arial" w:eastAsia="Times New Roman" w:hAnsi="Arial" w:cs="Arial"/>
          <w:sz w:val="24"/>
          <w:szCs w:val="24"/>
          <w:lang w:eastAsia="en-GB"/>
        </w:rPr>
        <w:t>between 1</w:t>
      </w:r>
      <w:r w:rsidR="00980BC2" w:rsidRPr="00980BC2">
        <w:rPr>
          <w:rFonts w:ascii="Arial" w:eastAsia="Times New Roman" w:hAnsi="Arial" w:cs="Arial"/>
          <w:sz w:val="24"/>
          <w:szCs w:val="24"/>
          <w:vertAlign w:val="superscript"/>
          <w:lang w:eastAsia="en-GB"/>
        </w:rPr>
        <w:t>st</w:t>
      </w:r>
      <w:r w:rsidR="00980BC2">
        <w:rPr>
          <w:rFonts w:ascii="Arial" w:eastAsia="Times New Roman" w:hAnsi="Arial" w:cs="Arial"/>
          <w:sz w:val="24"/>
          <w:szCs w:val="24"/>
          <w:lang w:eastAsia="en-GB"/>
        </w:rPr>
        <w:t xml:space="preserve"> February 201</w:t>
      </w:r>
      <w:r w:rsidR="008160F5">
        <w:rPr>
          <w:rFonts w:ascii="Arial" w:eastAsia="Times New Roman" w:hAnsi="Arial" w:cs="Arial"/>
          <w:sz w:val="24"/>
          <w:szCs w:val="24"/>
          <w:lang w:eastAsia="en-GB"/>
        </w:rPr>
        <w:t>5</w:t>
      </w:r>
      <w:r w:rsidR="00980BC2">
        <w:rPr>
          <w:rFonts w:ascii="Arial" w:eastAsia="Times New Roman" w:hAnsi="Arial" w:cs="Arial"/>
          <w:sz w:val="24"/>
          <w:szCs w:val="24"/>
          <w:lang w:eastAsia="en-GB"/>
        </w:rPr>
        <w:t xml:space="preserve"> and 31</w:t>
      </w:r>
      <w:r w:rsidR="00980BC2" w:rsidRPr="00980BC2">
        <w:rPr>
          <w:rFonts w:ascii="Arial" w:eastAsia="Times New Roman" w:hAnsi="Arial" w:cs="Arial"/>
          <w:sz w:val="24"/>
          <w:szCs w:val="24"/>
          <w:vertAlign w:val="superscript"/>
          <w:lang w:eastAsia="en-GB"/>
        </w:rPr>
        <w:t>st</w:t>
      </w:r>
      <w:r w:rsidR="00980BC2">
        <w:rPr>
          <w:rFonts w:ascii="Arial" w:eastAsia="Times New Roman" w:hAnsi="Arial" w:cs="Arial"/>
          <w:sz w:val="24"/>
          <w:szCs w:val="24"/>
          <w:lang w:eastAsia="en-GB"/>
        </w:rPr>
        <w:t xml:space="preserve"> January 201</w:t>
      </w:r>
      <w:r w:rsidR="005329A6">
        <w:rPr>
          <w:rFonts w:ascii="Arial" w:eastAsia="Times New Roman" w:hAnsi="Arial" w:cs="Arial"/>
          <w:sz w:val="24"/>
          <w:szCs w:val="24"/>
          <w:lang w:eastAsia="en-GB"/>
        </w:rPr>
        <w:t>7</w:t>
      </w:r>
      <w:r w:rsidR="000045CA" w:rsidRPr="000045CA">
        <w:rPr>
          <w:rFonts w:ascii="Arial" w:eastAsia="Times New Roman" w:hAnsi="Arial" w:cs="Arial"/>
          <w:sz w:val="24"/>
          <w:szCs w:val="24"/>
          <w:lang w:eastAsia="en-GB"/>
        </w:rPr>
        <w:t>.</w:t>
      </w:r>
    </w:p>
    <w:p w14:paraId="72AEC898" w14:textId="77777777" w:rsidR="00A47E82" w:rsidRPr="00DF0D31" w:rsidRDefault="00A47E82" w:rsidP="00154B05">
      <w:pPr>
        <w:spacing w:after="0" w:line="240" w:lineRule="auto"/>
        <w:rPr>
          <w:rFonts w:ascii="Arial" w:eastAsia="Times New Roman" w:hAnsi="Arial" w:cs="Arial"/>
          <w:color w:val="FF0000"/>
          <w:sz w:val="24"/>
          <w:szCs w:val="24"/>
          <w:lang w:eastAsia="en-GB"/>
        </w:rPr>
      </w:pPr>
    </w:p>
    <w:p w14:paraId="36525A4B" w14:textId="0DEAFC2E" w:rsidR="00C47177" w:rsidRPr="00B2752F" w:rsidRDefault="00980BC2" w:rsidP="00C47177">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6</w:t>
      </w:r>
      <w:r w:rsidR="00C47177" w:rsidRPr="00B2752F">
        <w:rPr>
          <w:rFonts w:ascii="Arial" w:eastAsia="Times New Roman" w:hAnsi="Arial" w:cs="Arial"/>
          <w:sz w:val="24"/>
          <w:szCs w:val="24"/>
          <w:lang w:eastAsia="en-GB"/>
        </w:rPr>
        <w:t>.</w:t>
      </w:r>
      <w:r w:rsidR="00BD5AEB">
        <w:rPr>
          <w:rFonts w:ascii="Arial" w:eastAsia="Times New Roman" w:hAnsi="Arial" w:cs="Arial"/>
          <w:sz w:val="24"/>
          <w:szCs w:val="24"/>
          <w:lang w:eastAsia="en-GB"/>
        </w:rPr>
        <w:t>9</w:t>
      </w:r>
      <w:r w:rsidR="00C47177" w:rsidRPr="00B2752F">
        <w:rPr>
          <w:rFonts w:ascii="Arial" w:eastAsia="Times New Roman" w:hAnsi="Arial" w:cs="Arial"/>
          <w:sz w:val="24"/>
          <w:szCs w:val="24"/>
          <w:lang w:eastAsia="en-GB"/>
        </w:rPr>
        <w:tab/>
      </w:r>
      <w:r w:rsidR="00C47177" w:rsidRPr="00B2752F">
        <w:rPr>
          <w:rFonts w:ascii="Arial" w:eastAsia="Times New Roman" w:hAnsi="Arial" w:cs="Arial"/>
          <w:sz w:val="24"/>
          <w:szCs w:val="24"/>
          <w:u w:val="single"/>
          <w:lang w:eastAsia="en-GB"/>
        </w:rPr>
        <w:t>Remuneration of Chief Officers on recruitment:</w:t>
      </w:r>
    </w:p>
    <w:p w14:paraId="105EB874"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1CD6FF60" w14:textId="158F2A02" w:rsidR="00C47177" w:rsidRPr="00B2752F" w:rsidRDefault="00980BC2" w:rsidP="00C471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BD5AEB">
        <w:rPr>
          <w:rFonts w:ascii="Arial" w:eastAsia="Times New Roman" w:hAnsi="Arial" w:cs="Arial"/>
          <w:sz w:val="24"/>
          <w:szCs w:val="24"/>
          <w:lang w:eastAsia="en-GB"/>
        </w:rPr>
        <w:t>9</w:t>
      </w:r>
      <w:r>
        <w:rPr>
          <w:rFonts w:ascii="Arial" w:eastAsia="Times New Roman" w:hAnsi="Arial" w:cs="Arial"/>
          <w:sz w:val="24"/>
          <w:szCs w:val="24"/>
          <w:lang w:eastAsia="en-GB"/>
        </w:rPr>
        <w:t xml:space="preserve">.1 </w:t>
      </w:r>
      <w:r w:rsidR="00C47177" w:rsidRPr="00B2752F">
        <w:rPr>
          <w:rFonts w:ascii="Arial" w:eastAsia="Times New Roman" w:hAnsi="Arial" w:cs="Arial"/>
          <w:sz w:val="24"/>
          <w:szCs w:val="24"/>
          <w:lang w:eastAsia="en-GB"/>
        </w:rPr>
        <w:t xml:space="preserve">The starting salary of the </w:t>
      </w:r>
      <w:r>
        <w:rPr>
          <w:rFonts w:ascii="Arial" w:eastAsia="Times New Roman" w:hAnsi="Arial" w:cs="Arial"/>
          <w:sz w:val="24"/>
          <w:szCs w:val="24"/>
          <w:lang w:eastAsia="en-GB"/>
        </w:rPr>
        <w:t xml:space="preserve">Council’s </w:t>
      </w:r>
      <w:r w:rsidR="00C47177" w:rsidRPr="00B2752F">
        <w:rPr>
          <w:rFonts w:ascii="Arial" w:eastAsia="Times New Roman" w:hAnsi="Arial" w:cs="Arial"/>
          <w:sz w:val="24"/>
          <w:szCs w:val="24"/>
          <w:lang w:eastAsia="en-GB"/>
        </w:rPr>
        <w:t xml:space="preserve">Service Directors falls within the pay band for their job, as set out in </w:t>
      </w:r>
      <w:r w:rsidR="00C47177" w:rsidRPr="00B2752F">
        <w:rPr>
          <w:rFonts w:ascii="Arial" w:eastAsia="Times New Roman" w:hAnsi="Arial" w:cs="Arial"/>
          <w:b/>
          <w:sz w:val="24"/>
          <w:szCs w:val="24"/>
          <w:lang w:eastAsia="en-GB"/>
        </w:rPr>
        <w:t xml:space="preserve">Appendix 2 </w:t>
      </w:r>
      <w:r w:rsidR="00420627">
        <w:rPr>
          <w:rFonts w:ascii="Arial" w:eastAsia="Times New Roman" w:hAnsi="Arial" w:cs="Arial"/>
          <w:b/>
          <w:sz w:val="24"/>
          <w:szCs w:val="24"/>
          <w:lang w:eastAsia="en-GB"/>
        </w:rPr>
        <w:t xml:space="preserve">(a) </w:t>
      </w:r>
      <w:r w:rsidR="00C47177" w:rsidRPr="00B2752F">
        <w:rPr>
          <w:rFonts w:ascii="Arial" w:eastAsia="Times New Roman" w:hAnsi="Arial" w:cs="Arial"/>
          <w:b/>
          <w:sz w:val="24"/>
          <w:szCs w:val="24"/>
          <w:lang w:eastAsia="en-GB"/>
        </w:rPr>
        <w:t xml:space="preserve">and 3, </w:t>
      </w:r>
      <w:r w:rsidR="00C47177" w:rsidRPr="00B2752F">
        <w:rPr>
          <w:rFonts w:ascii="Arial" w:eastAsia="Times New Roman" w:hAnsi="Arial" w:cs="Arial"/>
          <w:sz w:val="24"/>
          <w:szCs w:val="24"/>
          <w:lang w:eastAsia="en-GB"/>
        </w:rPr>
        <w:t>and is subject to annual incremental progression to the top point of the pay band</w:t>
      </w:r>
      <w:r w:rsidR="00C47177" w:rsidRPr="00B2752F">
        <w:rPr>
          <w:rFonts w:ascii="Arial" w:eastAsia="Times New Roman" w:hAnsi="Arial" w:cs="Arial"/>
          <w:b/>
          <w:sz w:val="24"/>
          <w:szCs w:val="24"/>
          <w:lang w:eastAsia="en-GB"/>
        </w:rPr>
        <w:t>.</w:t>
      </w:r>
      <w:r w:rsidR="00C47177" w:rsidRPr="00B2752F">
        <w:rPr>
          <w:rFonts w:ascii="Arial" w:eastAsia="Times New Roman" w:hAnsi="Arial" w:cs="Arial"/>
          <w:sz w:val="24"/>
          <w:szCs w:val="24"/>
          <w:lang w:eastAsia="en-GB"/>
        </w:rPr>
        <w:t xml:space="preserve"> </w:t>
      </w:r>
    </w:p>
    <w:p w14:paraId="7F0FD96B" w14:textId="77777777" w:rsidR="00C47177" w:rsidRPr="00B2752F" w:rsidRDefault="00C47177" w:rsidP="00C47177">
      <w:pPr>
        <w:spacing w:after="0" w:line="240" w:lineRule="auto"/>
        <w:rPr>
          <w:rFonts w:ascii="Arial" w:eastAsia="Times New Roman" w:hAnsi="Arial" w:cs="Arial"/>
          <w:sz w:val="24"/>
          <w:szCs w:val="24"/>
          <w:lang w:eastAsia="en-GB"/>
        </w:rPr>
      </w:pPr>
    </w:p>
    <w:p w14:paraId="1E14CC05" w14:textId="52AED7DA" w:rsidR="00C47177" w:rsidRPr="00B2752F" w:rsidRDefault="00980BC2" w:rsidP="00C47177">
      <w:pPr>
        <w:spacing w:after="0" w:line="240" w:lineRule="auto"/>
        <w:rPr>
          <w:rFonts w:ascii="Times New Roman" w:eastAsia="Times New Roman" w:hAnsi="Times New Roman" w:cs="Times New Roman"/>
          <w:sz w:val="18"/>
          <w:szCs w:val="18"/>
          <w:lang w:eastAsia="en-GB"/>
        </w:rPr>
      </w:pPr>
      <w:r>
        <w:rPr>
          <w:rFonts w:ascii="Arial" w:eastAsia="Times New Roman" w:hAnsi="Arial" w:cs="Arial"/>
          <w:sz w:val="24"/>
          <w:szCs w:val="24"/>
          <w:lang w:eastAsia="en-GB"/>
        </w:rPr>
        <w:t>6.</w:t>
      </w:r>
      <w:r w:rsidR="00BD5AEB">
        <w:rPr>
          <w:rFonts w:ascii="Arial" w:eastAsia="Times New Roman" w:hAnsi="Arial" w:cs="Arial"/>
          <w:sz w:val="24"/>
          <w:szCs w:val="24"/>
          <w:lang w:eastAsia="en-GB"/>
        </w:rPr>
        <w:t>9</w:t>
      </w:r>
      <w:r w:rsidR="00C47177" w:rsidRPr="00B2752F">
        <w:rPr>
          <w:rFonts w:ascii="Arial" w:eastAsia="Times New Roman" w:hAnsi="Arial" w:cs="Arial"/>
          <w:sz w:val="24"/>
          <w:szCs w:val="24"/>
          <w:lang w:eastAsia="en-GB"/>
        </w:rPr>
        <w:t>.2</w:t>
      </w:r>
      <w:r w:rsidR="00C47177" w:rsidRPr="00B2752F">
        <w:rPr>
          <w:rFonts w:ascii="Arial" w:eastAsia="Times New Roman" w:hAnsi="Arial" w:cs="Arial"/>
          <w:sz w:val="24"/>
          <w:szCs w:val="24"/>
          <w:lang w:eastAsia="en-GB"/>
        </w:rPr>
        <w:tab/>
        <w:t xml:space="preserve"> </w:t>
      </w:r>
      <w:r w:rsidR="00BE3983">
        <w:rPr>
          <w:rFonts w:ascii="Arial" w:eastAsia="Times New Roman" w:hAnsi="Arial" w:cs="Arial"/>
          <w:sz w:val="24"/>
          <w:szCs w:val="24"/>
          <w:lang w:eastAsia="en-GB"/>
        </w:rPr>
        <w:t>T</w:t>
      </w:r>
      <w:r w:rsidR="00C47177" w:rsidRPr="00B2752F">
        <w:rPr>
          <w:rFonts w:ascii="Arial" w:eastAsia="Times New Roman" w:hAnsi="Arial" w:cs="Arial"/>
          <w:sz w:val="24"/>
          <w:szCs w:val="24"/>
          <w:lang w:eastAsia="en-GB"/>
        </w:rPr>
        <w:t>he starting salary offered will not be more than the maximum of the pay band for the evaluated grade of the job unless another policy</w:t>
      </w:r>
      <w:r w:rsidR="00BE3983">
        <w:rPr>
          <w:rFonts w:ascii="Arial" w:eastAsia="Times New Roman" w:hAnsi="Arial" w:cs="Arial"/>
          <w:sz w:val="24"/>
          <w:szCs w:val="24"/>
          <w:lang w:eastAsia="en-GB"/>
        </w:rPr>
        <w:t>,</w:t>
      </w:r>
      <w:r w:rsidR="00C47177" w:rsidRPr="00B2752F">
        <w:rPr>
          <w:rFonts w:ascii="Arial" w:eastAsia="Times New Roman" w:hAnsi="Arial" w:cs="Arial"/>
          <w:sz w:val="24"/>
          <w:szCs w:val="24"/>
          <w:lang w:eastAsia="en-GB"/>
        </w:rPr>
        <w:t xml:space="preserve"> such as Market Factor Supplements </w:t>
      </w:r>
      <w:r w:rsidRPr="00980BC2">
        <w:rPr>
          <w:rFonts w:ascii="Arial" w:eastAsia="Times New Roman" w:hAnsi="Arial" w:cs="Arial"/>
          <w:b/>
          <w:sz w:val="24"/>
          <w:szCs w:val="24"/>
          <w:lang w:eastAsia="en-GB"/>
        </w:rPr>
        <w:t xml:space="preserve">(Appendix </w:t>
      </w:r>
      <w:r w:rsidR="001E52A2">
        <w:rPr>
          <w:rFonts w:ascii="Arial" w:eastAsia="Times New Roman" w:hAnsi="Arial" w:cs="Arial"/>
          <w:b/>
          <w:sz w:val="24"/>
          <w:szCs w:val="24"/>
          <w:lang w:eastAsia="en-GB"/>
        </w:rPr>
        <w:t>5</w:t>
      </w:r>
      <w:r w:rsidRPr="00980BC2">
        <w:rPr>
          <w:rFonts w:ascii="Arial" w:eastAsia="Times New Roman" w:hAnsi="Arial" w:cs="Arial"/>
          <w:b/>
          <w:sz w:val="24"/>
          <w:szCs w:val="24"/>
          <w:lang w:eastAsia="en-GB"/>
        </w:rPr>
        <w:t>)</w:t>
      </w:r>
      <w:r w:rsidR="00BE3983">
        <w:rPr>
          <w:rFonts w:ascii="Arial" w:eastAsia="Times New Roman" w:hAnsi="Arial" w:cs="Arial"/>
          <w:b/>
          <w:sz w:val="24"/>
          <w:szCs w:val="24"/>
          <w:lang w:eastAsia="en-GB"/>
        </w:rPr>
        <w:t>,</w:t>
      </w:r>
      <w:r>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is applicable.</w:t>
      </w:r>
    </w:p>
    <w:p w14:paraId="1EE38FE5"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1B1400E3" w14:textId="400BC89B" w:rsidR="00C47177" w:rsidRPr="00221BAD" w:rsidRDefault="00980BC2" w:rsidP="00C47177">
      <w:pPr>
        <w:spacing w:after="0" w:line="240" w:lineRule="auto"/>
        <w:ind w:hanging="15"/>
        <w:rPr>
          <w:rFonts w:ascii="Arial" w:eastAsia="Times New Roman" w:hAnsi="Arial" w:cs="Arial"/>
          <w:color w:val="FF0000"/>
          <w:sz w:val="24"/>
          <w:szCs w:val="24"/>
          <w:lang w:eastAsia="en-GB"/>
        </w:rPr>
      </w:pPr>
      <w:r>
        <w:rPr>
          <w:rFonts w:ascii="Arial" w:eastAsia="Times New Roman" w:hAnsi="Arial" w:cs="Arial"/>
          <w:sz w:val="24"/>
          <w:szCs w:val="24"/>
          <w:lang w:eastAsia="en-GB"/>
        </w:rPr>
        <w:t>6.</w:t>
      </w:r>
      <w:r w:rsidR="00BD5AEB">
        <w:rPr>
          <w:rFonts w:ascii="Arial" w:eastAsia="Times New Roman" w:hAnsi="Arial" w:cs="Arial"/>
          <w:sz w:val="24"/>
          <w:szCs w:val="24"/>
          <w:lang w:eastAsia="en-GB"/>
        </w:rPr>
        <w:t>9</w:t>
      </w:r>
      <w:r>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ab/>
        <w:t xml:space="preserve">On appointment, a Chief Executive </w:t>
      </w:r>
      <w:r w:rsidR="00C47177" w:rsidRPr="00867CC0">
        <w:rPr>
          <w:rFonts w:ascii="Arial" w:eastAsia="Times New Roman" w:hAnsi="Arial" w:cs="Arial"/>
          <w:sz w:val="24"/>
          <w:szCs w:val="24"/>
          <w:lang w:eastAsia="en-GB"/>
        </w:rPr>
        <w:t xml:space="preserve">or Corporate Director </w:t>
      </w:r>
      <w:r w:rsidR="00C47177" w:rsidRPr="00B2752F">
        <w:rPr>
          <w:rFonts w:ascii="Arial" w:eastAsia="Times New Roman" w:hAnsi="Arial" w:cs="Arial"/>
          <w:sz w:val="24"/>
          <w:szCs w:val="24"/>
          <w:lang w:eastAsia="en-GB"/>
        </w:rPr>
        <w:t xml:space="preserve">will be appointed to the agreed </w:t>
      </w:r>
      <w:r w:rsidR="0025128A">
        <w:rPr>
          <w:rFonts w:ascii="Arial" w:eastAsia="Times New Roman" w:hAnsi="Arial" w:cs="Arial"/>
          <w:sz w:val="24"/>
          <w:szCs w:val="24"/>
          <w:lang w:eastAsia="en-GB"/>
        </w:rPr>
        <w:t xml:space="preserve">fixed </w:t>
      </w:r>
      <w:r w:rsidR="00C47177" w:rsidRPr="00B2752F">
        <w:rPr>
          <w:rFonts w:ascii="Arial" w:eastAsia="Times New Roman" w:hAnsi="Arial" w:cs="Arial"/>
          <w:sz w:val="24"/>
          <w:szCs w:val="24"/>
          <w:lang w:eastAsia="en-GB"/>
        </w:rPr>
        <w:t>spot salary for their post</w:t>
      </w:r>
      <w:r w:rsidR="00867CC0">
        <w:rPr>
          <w:rFonts w:ascii="Arial" w:eastAsia="Times New Roman" w:hAnsi="Arial" w:cs="Arial"/>
          <w:sz w:val="24"/>
          <w:szCs w:val="24"/>
          <w:lang w:eastAsia="en-GB"/>
        </w:rPr>
        <w:t>.</w:t>
      </w:r>
    </w:p>
    <w:p w14:paraId="6972BCE2" w14:textId="77777777" w:rsidR="00C47177" w:rsidRPr="00B2752F" w:rsidRDefault="00C47177" w:rsidP="00C47177">
      <w:pPr>
        <w:spacing w:after="0" w:line="240" w:lineRule="auto"/>
        <w:ind w:hanging="15"/>
        <w:rPr>
          <w:rFonts w:ascii="Arial" w:eastAsia="Times New Roman" w:hAnsi="Arial" w:cs="Arial"/>
          <w:sz w:val="24"/>
          <w:szCs w:val="24"/>
          <w:lang w:eastAsia="en-GB"/>
        </w:rPr>
      </w:pPr>
    </w:p>
    <w:p w14:paraId="71C521AF" w14:textId="03420FAF" w:rsidR="00C47177" w:rsidRPr="00B2752F" w:rsidRDefault="0073213E" w:rsidP="00C47177">
      <w:pPr>
        <w:spacing w:after="0" w:line="240" w:lineRule="auto"/>
        <w:jc w:val="both"/>
        <w:rPr>
          <w:rFonts w:ascii="Arial" w:eastAsia="Times New Roman" w:hAnsi="Arial" w:cs="Arial"/>
          <w:sz w:val="24"/>
          <w:szCs w:val="24"/>
          <w:u w:val="single"/>
          <w:lang w:eastAsia="en-GB"/>
        </w:rPr>
      </w:pPr>
      <w:r>
        <w:rPr>
          <w:rFonts w:ascii="Arial" w:eastAsia="Times New Roman" w:hAnsi="Arial" w:cs="Arial"/>
          <w:sz w:val="24"/>
          <w:szCs w:val="24"/>
          <w:lang w:eastAsia="en-GB"/>
        </w:rPr>
        <w:t>6</w:t>
      </w:r>
      <w:r w:rsidR="00C47177" w:rsidRPr="00B2752F">
        <w:rPr>
          <w:rFonts w:ascii="Arial" w:eastAsia="Times New Roman" w:hAnsi="Arial" w:cs="Arial"/>
          <w:sz w:val="24"/>
          <w:szCs w:val="24"/>
          <w:lang w:eastAsia="en-GB"/>
        </w:rPr>
        <w:t>.</w:t>
      </w:r>
      <w:r>
        <w:rPr>
          <w:rFonts w:ascii="Arial" w:eastAsia="Times New Roman" w:hAnsi="Arial" w:cs="Arial"/>
          <w:sz w:val="24"/>
          <w:szCs w:val="24"/>
          <w:lang w:eastAsia="en-GB"/>
        </w:rPr>
        <w:t>1</w:t>
      </w:r>
      <w:r w:rsidR="00BD5AEB">
        <w:rPr>
          <w:rFonts w:ascii="Arial" w:eastAsia="Times New Roman" w:hAnsi="Arial" w:cs="Arial"/>
          <w:sz w:val="24"/>
          <w:szCs w:val="24"/>
          <w:lang w:eastAsia="en-GB"/>
        </w:rPr>
        <w:t>0</w:t>
      </w:r>
      <w:r w:rsidR="00C47177" w:rsidRPr="00B2752F">
        <w:rPr>
          <w:rFonts w:ascii="Arial" w:eastAsia="Times New Roman" w:hAnsi="Arial" w:cs="Arial"/>
          <w:sz w:val="24"/>
          <w:szCs w:val="24"/>
          <w:lang w:eastAsia="en-GB"/>
        </w:rPr>
        <w:tab/>
      </w:r>
      <w:r w:rsidR="00C47177" w:rsidRPr="00B2752F">
        <w:rPr>
          <w:rFonts w:ascii="Arial" w:eastAsia="Times New Roman" w:hAnsi="Arial" w:cs="Arial"/>
          <w:sz w:val="24"/>
          <w:szCs w:val="24"/>
          <w:u w:val="single"/>
          <w:lang w:eastAsia="en-GB"/>
        </w:rPr>
        <w:t>Returning / Counting Officer’s Fee:</w:t>
      </w:r>
    </w:p>
    <w:p w14:paraId="32AA32E2" w14:textId="77777777" w:rsidR="00C47177" w:rsidRPr="00B2752F" w:rsidRDefault="00C47177" w:rsidP="00C47177">
      <w:pPr>
        <w:spacing w:after="0" w:line="240" w:lineRule="auto"/>
        <w:jc w:val="both"/>
        <w:rPr>
          <w:rFonts w:ascii="Arial" w:eastAsia="Times New Roman" w:hAnsi="Arial" w:cs="Arial"/>
          <w:sz w:val="24"/>
          <w:szCs w:val="24"/>
          <w:lang w:eastAsia="en-GB"/>
        </w:rPr>
      </w:pPr>
    </w:p>
    <w:p w14:paraId="466EC8C4" w14:textId="42CD95DB" w:rsidR="00C47177" w:rsidRPr="00B2752F" w:rsidRDefault="0073213E" w:rsidP="00245F3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6.1</w:t>
      </w:r>
      <w:r w:rsidR="00BD5AEB">
        <w:rPr>
          <w:rFonts w:ascii="Arial" w:eastAsia="Times New Roman" w:hAnsi="Arial" w:cs="Arial"/>
          <w:sz w:val="24"/>
          <w:szCs w:val="24"/>
          <w:lang w:eastAsia="en-GB"/>
        </w:rPr>
        <w:t>0</w:t>
      </w:r>
      <w:r>
        <w:rPr>
          <w:rFonts w:ascii="Arial" w:eastAsia="Times New Roman" w:hAnsi="Arial" w:cs="Arial"/>
          <w:sz w:val="24"/>
          <w:szCs w:val="24"/>
          <w:lang w:eastAsia="en-GB"/>
        </w:rPr>
        <w:t xml:space="preserve">.1 </w:t>
      </w:r>
      <w:r w:rsidR="00C47177" w:rsidRPr="00B2752F">
        <w:rPr>
          <w:rFonts w:ascii="Arial" w:eastAsia="Times New Roman" w:hAnsi="Arial" w:cs="Arial"/>
          <w:sz w:val="24"/>
          <w:szCs w:val="24"/>
          <w:lang w:eastAsia="en-GB"/>
        </w:rPr>
        <w:t>In Nottinghamshire, the County Council’s Chief Executive is the Chief Officer nominated as Returning Officer in charge of the running of Local, European, Parliamentary Elections and National Referenda. The Council does not govern the fee payable for these elections as it is funded by central government and is therefore not related to Nottinghamshire County Council’s terms and conditions. The Chief Executive receives no additional remuneration</w:t>
      </w:r>
      <w:r w:rsidR="002B6B10">
        <w:rPr>
          <w:rFonts w:ascii="Arial" w:eastAsia="Times New Roman" w:hAnsi="Arial" w:cs="Arial"/>
          <w:sz w:val="24"/>
          <w:szCs w:val="24"/>
          <w:lang w:eastAsia="en-GB"/>
        </w:rPr>
        <w:t xml:space="preserve"> </w:t>
      </w:r>
      <w:r w:rsidR="00E86267">
        <w:rPr>
          <w:rFonts w:ascii="Arial" w:eastAsia="Times New Roman" w:hAnsi="Arial" w:cs="Arial"/>
          <w:sz w:val="24"/>
          <w:szCs w:val="24"/>
          <w:lang w:eastAsia="en-GB"/>
        </w:rPr>
        <w:t xml:space="preserve">for </w:t>
      </w:r>
      <w:r w:rsidR="002B6B10">
        <w:rPr>
          <w:rFonts w:ascii="Arial" w:eastAsia="Times New Roman" w:hAnsi="Arial" w:cs="Arial"/>
          <w:sz w:val="24"/>
          <w:szCs w:val="24"/>
          <w:lang w:eastAsia="en-GB"/>
        </w:rPr>
        <w:t xml:space="preserve">Returning Officer </w:t>
      </w:r>
      <w:r w:rsidR="00E86267">
        <w:rPr>
          <w:rFonts w:ascii="Arial" w:eastAsia="Times New Roman" w:hAnsi="Arial" w:cs="Arial"/>
          <w:sz w:val="24"/>
          <w:szCs w:val="24"/>
          <w:lang w:eastAsia="en-GB"/>
        </w:rPr>
        <w:t>duties</w:t>
      </w:r>
      <w:r w:rsidR="00C47177" w:rsidRPr="00B2752F">
        <w:rPr>
          <w:rFonts w:ascii="Arial" w:eastAsia="Times New Roman" w:hAnsi="Arial" w:cs="Arial"/>
          <w:sz w:val="24"/>
          <w:szCs w:val="24"/>
          <w:lang w:eastAsia="en-GB"/>
        </w:rPr>
        <w:t xml:space="preserve">.  </w:t>
      </w:r>
    </w:p>
    <w:p w14:paraId="2318D7AE" w14:textId="280470C8" w:rsidR="00C47177" w:rsidRPr="00B2752F" w:rsidRDefault="00C47177" w:rsidP="00660D87">
      <w:pPr>
        <w:spacing w:after="0" w:line="240" w:lineRule="auto"/>
        <w:rPr>
          <w:rFonts w:ascii="Arial" w:eastAsia="Times New Roman" w:hAnsi="Arial" w:cs="Arial"/>
          <w:sz w:val="24"/>
          <w:szCs w:val="24"/>
          <w:u w:val="single"/>
          <w:lang w:eastAsia="en-GB"/>
        </w:rPr>
      </w:pPr>
      <w:r w:rsidRPr="00B2752F">
        <w:rPr>
          <w:rFonts w:ascii="Times New Roman" w:eastAsia="Times New Roman" w:hAnsi="Times New Roman" w:cs="Arial"/>
          <w:sz w:val="24"/>
          <w:szCs w:val="24"/>
          <w:lang w:eastAsia="en-GB"/>
        </w:rPr>
        <w:t xml:space="preserve"> </w:t>
      </w:r>
      <w:r w:rsidR="00700C3E">
        <w:rPr>
          <w:rFonts w:ascii="Arial" w:eastAsia="Times New Roman" w:hAnsi="Arial" w:cs="Arial"/>
          <w:sz w:val="24"/>
          <w:szCs w:val="24"/>
          <w:lang w:eastAsia="en-GB"/>
        </w:rPr>
        <w:br/>
      </w:r>
      <w:r w:rsidR="0073213E">
        <w:rPr>
          <w:rFonts w:ascii="Arial" w:eastAsia="Times New Roman" w:hAnsi="Arial" w:cs="Arial"/>
          <w:sz w:val="24"/>
          <w:szCs w:val="24"/>
          <w:lang w:eastAsia="en-GB"/>
        </w:rPr>
        <w:t>6.1</w:t>
      </w:r>
      <w:r w:rsidR="00BD5AEB">
        <w:rPr>
          <w:rFonts w:ascii="Arial" w:eastAsia="Times New Roman" w:hAnsi="Arial" w:cs="Arial"/>
          <w:sz w:val="24"/>
          <w:szCs w:val="24"/>
          <w:lang w:eastAsia="en-GB"/>
        </w:rPr>
        <w:t>1</w:t>
      </w:r>
      <w:r w:rsidRPr="00B2752F">
        <w:rPr>
          <w:rFonts w:ascii="Arial" w:eastAsia="Times New Roman" w:hAnsi="Arial" w:cs="Arial"/>
          <w:sz w:val="24"/>
          <w:szCs w:val="24"/>
          <w:lang w:eastAsia="en-GB"/>
        </w:rPr>
        <w:t xml:space="preserve"> </w:t>
      </w:r>
      <w:r w:rsidRPr="00B2752F">
        <w:rPr>
          <w:rFonts w:ascii="Arial" w:eastAsia="Times New Roman" w:hAnsi="Arial" w:cs="Arial"/>
          <w:sz w:val="24"/>
          <w:szCs w:val="24"/>
          <w:lang w:eastAsia="en-GB"/>
        </w:rPr>
        <w:tab/>
      </w:r>
      <w:r w:rsidRPr="00B2752F">
        <w:rPr>
          <w:rFonts w:ascii="Arial" w:eastAsia="Times New Roman" w:hAnsi="Arial" w:cs="Arial"/>
          <w:sz w:val="24"/>
          <w:szCs w:val="24"/>
          <w:u w:val="single"/>
          <w:lang w:eastAsia="en-GB"/>
        </w:rPr>
        <w:t>Deputy Chief Executive</w:t>
      </w:r>
    </w:p>
    <w:p w14:paraId="0B16E4D6" w14:textId="77777777" w:rsidR="00C47177" w:rsidRPr="00B2752F" w:rsidRDefault="00C47177" w:rsidP="00C47177">
      <w:pPr>
        <w:spacing w:after="0" w:line="240" w:lineRule="auto"/>
        <w:jc w:val="both"/>
        <w:rPr>
          <w:rFonts w:ascii="Arial" w:eastAsia="Times New Roman" w:hAnsi="Arial" w:cs="Arial"/>
          <w:sz w:val="24"/>
          <w:szCs w:val="24"/>
          <w:lang w:eastAsia="en-GB"/>
        </w:rPr>
      </w:pPr>
    </w:p>
    <w:p w14:paraId="0855A92E" w14:textId="118B52EC" w:rsidR="00C47177" w:rsidRPr="00171523" w:rsidRDefault="0073213E" w:rsidP="00E50D03">
      <w:pPr>
        <w:spacing w:after="0" w:line="240" w:lineRule="auto"/>
        <w:rPr>
          <w:rFonts w:ascii="Arial" w:eastAsia="Times New Roman" w:hAnsi="Arial" w:cs="Times New Roman"/>
          <w:sz w:val="24"/>
          <w:szCs w:val="24"/>
          <w:lang w:eastAsia="en-GB"/>
        </w:rPr>
      </w:pPr>
      <w:r>
        <w:rPr>
          <w:rFonts w:ascii="Arial" w:eastAsia="Times New Roman" w:hAnsi="Arial" w:cs="Arial"/>
          <w:sz w:val="24"/>
          <w:szCs w:val="24"/>
          <w:lang w:eastAsia="en-GB"/>
        </w:rPr>
        <w:t>6.1</w:t>
      </w:r>
      <w:r w:rsidR="00BD5AEB">
        <w:rPr>
          <w:rFonts w:ascii="Arial" w:eastAsia="Times New Roman" w:hAnsi="Arial" w:cs="Arial"/>
          <w:sz w:val="24"/>
          <w:szCs w:val="24"/>
          <w:lang w:eastAsia="en-GB"/>
        </w:rPr>
        <w:t>1</w:t>
      </w:r>
      <w:r w:rsidR="00BC611F">
        <w:rPr>
          <w:rFonts w:ascii="Arial" w:eastAsia="Times New Roman" w:hAnsi="Arial" w:cs="Arial"/>
          <w:sz w:val="24"/>
          <w:szCs w:val="24"/>
          <w:lang w:eastAsia="en-GB"/>
        </w:rPr>
        <w:t>.1</w:t>
      </w:r>
      <w:r w:rsidR="00BC611F">
        <w:rPr>
          <w:rFonts w:ascii="Arial" w:eastAsia="Times New Roman" w:hAnsi="Arial" w:cs="Arial"/>
          <w:sz w:val="24"/>
          <w:szCs w:val="24"/>
          <w:lang w:eastAsia="en-GB"/>
        </w:rPr>
        <w:tab/>
      </w:r>
      <w:r w:rsidR="00C47177" w:rsidRPr="00B2752F">
        <w:rPr>
          <w:rFonts w:ascii="Arial" w:eastAsia="Times New Roman" w:hAnsi="Arial" w:cs="Arial"/>
          <w:sz w:val="24"/>
          <w:szCs w:val="24"/>
          <w:lang w:eastAsia="en-GB"/>
        </w:rPr>
        <w:t xml:space="preserve">The Council makes an </w:t>
      </w:r>
      <w:r w:rsidR="00C47177" w:rsidRPr="00994DC3">
        <w:rPr>
          <w:rFonts w:ascii="Arial" w:eastAsia="Times New Roman" w:hAnsi="Arial" w:cs="Arial"/>
          <w:sz w:val="24"/>
          <w:szCs w:val="24"/>
          <w:lang w:eastAsia="en-GB"/>
        </w:rPr>
        <w:t>additional payment of</w:t>
      </w:r>
      <w:r w:rsidR="00C47177" w:rsidRPr="001E52A2">
        <w:rPr>
          <w:rFonts w:ascii="Arial" w:eastAsia="Times New Roman" w:hAnsi="Arial" w:cs="Arial"/>
          <w:color w:val="FF0000"/>
          <w:sz w:val="24"/>
          <w:szCs w:val="24"/>
          <w:lang w:eastAsia="en-GB"/>
        </w:rPr>
        <w:t xml:space="preserve"> </w:t>
      </w:r>
      <w:r w:rsidR="00C47177" w:rsidRPr="00B95C00">
        <w:rPr>
          <w:rFonts w:ascii="Arial" w:eastAsia="Times New Roman" w:hAnsi="Arial" w:cs="Arial"/>
          <w:sz w:val="24"/>
          <w:szCs w:val="24"/>
          <w:lang w:eastAsia="en-GB"/>
        </w:rPr>
        <w:t xml:space="preserve">£416.67 per </w:t>
      </w:r>
      <w:r w:rsidR="00D86732" w:rsidRPr="00B95C00">
        <w:rPr>
          <w:rFonts w:ascii="Arial" w:eastAsia="Times New Roman" w:hAnsi="Arial" w:cs="Arial"/>
          <w:sz w:val="24"/>
          <w:szCs w:val="24"/>
          <w:lang w:eastAsia="en-GB"/>
        </w:rPr>
        <w:t>month that</w:t>
      </w:r>
      <w:r w:rsidR="00A63F55" w:rsidRPr="00B95C00">
        <w:rPr>
          <w:rFonts w:ascii="Arial" w:eastAsia="Times New Roman" w:hAnsi="Arial" w:cs="Arial"/>
          <w:sz w:val="24"/>
          <w:szCs w:val="24"/>
          <w:lang w:eastAsia="en-GB"/>
        </w:rPr>
        <w:t xml:space="preserve"> is £5,000 per</w:t>
      </w:r>
      <w:r w:rsidR="00B95C00">
        <w:rPr>
          <w:rFonts w:ascii="Arial" w:eastAsia="Times New Roman" w:hAnsi="Arial" w:cs="Arial"/>
          <w:sz w:val="24"/>
          <w:szCs w:val="24"/>
          <w:lang w:eastAsia="en-GB"/>
        </w:rPr>
        <w:t xml:space="preserve"> </w:t>
      </w:r>
      <w:r w:rsidR="00A63F55" w:rsidRPr="00B95C00">
        <w:rPr>
          <w:rFonts w:ascii="Arial" w:eastAsia="Times New Roman" w:hAnsi="Arial" w:cs="Arial"/>
          <w:sz w:val="24"/>
          <w:szCs w:val="24"/>
          <w:lang w:eastAsia="en-GB"/>
        </w:rPr>
        <w:t>annum</w:t>
      </w:r>
      <w:r w:rsidR="00B95C00">
        <w:rPr>
          <w:rFonts w:ascii="Arial" w:eastAsia="Times New Roman" w:hAnsi="Arial" w:cs="Arial"/>
          <w:sz w:val="24"/>
          <w:szCs w:val="24"/>
          <w:lang w:eastAsia="en-GB"/>
        </w:rPr>
        <w:t xml:space="preserve"> </w:t>
      </w:r>
      <w:r w:rsidR="00700C3E" w:rsidRPr="00B95C00">
        <w:rPr>
          <w:rFonts w:ascii="Arial" w:eastAsia="Times New Roman" w:hAnsi="Arial" w:cs="Arial"/>
          <w:sz w:val="24"/>
          <w:szCs w:val="24"/>
          <w:lang w:eastAsia="en-GB"/>
        </w:rPr>
        <w:t>(</w:t>
      </w:r>
      <w:r w:rsidR="00C47177" w:rsidRPr="00B95C00">
        <w:rPr>
          <w:rFonts w:ascii="Arial" w:eastAsia="Times New Roman" w:hAnsi="Arial" w:cs="Arial"/>
          <w:sz w:val="24"/>
          <w:szCs w:val="24"/>
          <w:lang w:eastAsia="en-GB"/>
        </w:rPr>
        <w:t>gross</w:t>
      </w:r>
      <w:r w:rsidR="00700C3E" w:rsidRPr="00B95C00">
        <w:rPr>
          <w:rFonts w:ascii="Arial" w:eastAsia="Times New Roman" w:hAnsi="Arial" w:cs="Arial"/>
          <w:sz w:val="24"/>
          <w:szCs w:val="24"/>
          <w:lang w:eastAsia="en-GB"/>
        </w:rPr>
        <w:t>)</w:t>
      </w:r>
      <w:r w:rsidR="00A63F55">
        <w:rPr>
          <w:rFonts w:ascii="Arial" w:eastAsia="Times New Roman" w:hAnsi="Arial" w:cs="Arial"/>
          <w:sz w:val="24"/>
          <w:szCs w:val="24"/>
          <w:lang w:eastAsia="en-GB"/>
        </w:rPr>
        <w:t>,</w:t>
      </w:r>
      <w:r w:rsidR="00C47177" w:rsidRPr="00994DC3">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 xml:space="preserve">to the Corporate Director </w:t>
      </w:r>
      <w:r w:rsidR="00C47177">
        <w:rPr>
          <w:rFonts w:ascii="Arial" w:eastAsia="Times New Roman" w:hAnsi="Arial" w:cs="Arial"/>
          <w:sz w:val="24"/>
          <w:szCs w:val="24"/>
          <w:lang w:eastAsia="en-GB"/>
        </w:rPr>
        <w:t>appointed</w:t>
      </w:r>
      <w:r w:rsidR="00BC611F">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 xml:space="preserve">to </w:t>
      </w:r>
      <w:r w:rsidR="00C47177">
        <w:rPr>
          <w:rFonts w:ascii="Arial" w:eastAsia="Times New Roman" w:hAnsi="Arial" w:cs="Arial"/>
          <w:sz w:val="24"/>
          <w:szCs w:val="24"/>
          <w:lang w:eastAsia="en-GB"/>
        </w:rPr>
        <w:t xml:space="preserve">undertake the additional duties involved in </w:t>
      </w:r>
      <w:r w:rsidR="00C47177" w:rsidRPr="00B2752F">
        <w:rPr>
          <w:rFonts w:ascii="Arial" w:eastAsia="Times New Roman" w:hAnsi="Arial" w:cs="Arial"/>
          <w:sz w:val="24"/>
          <w:szCs w:val="24"/>
          <w:lang w:eastAsia="en-GB"/>
        </w:rPr>
        <w:t>formally deputis</w:t>
      </w:r>
      <w:r w:rsidR="00C47177">
        <w:rPr>
          <w:rFonts w:ascii="Arial" w:eastAsia="Times New Roman" w:hAnsi="Arial" w:cs="Arial"/>
          <w:sz w:val="24"/>
          <w:szCs w:val="24"/>
          <w:lang w:eastAsia="en-GB"/>
        </w:rPr>
        <w:t>ing</w:t>
      </w:r>
      <w:r w:rsidR="00C47177" w:rsidRPr="00B2752F">
        <w:rPr>
          <w:rFonts w:ascii="Arial" w:eastAsia="Times New Roman" w:hAnsi="Arial" w:cs="Arial"/>
          <w:sz w:val="24"/>
          <w:szCs w:val="24"/>
          <w:lang w:eastAsia="en-GB"/>
        </w:rPr>
        <w:t xml:space="preserve"> for the Chief Executive. Currently this is the </w:t>
      </w:r>
      <w:r w:rsidR="0010148F">
        <w:rPr>
          <w:rFonts w:ascii="Arial" w:eastAsia="Times New Roman" w:hAnsi="Arial" w:cs="Arial"/>
          <w:sz w:val="24"/>
          <w:szCs w:val="24"/>
          <w:lang w:eastAsia="en-GB"/>
        </w:rPr>
        <w:t xml:space="preserve">Corporate Director </w:t>
      </w:r>
      <w:r w:rsidR="00C47177">
        <w:rPr>
          <w:rFonts w:ascii="Arial" w:eastAsia="Times New Roman" w:hAnsi="Arial" w:cs="Times New Roman"/>
          <w:sz w:val="24"/>
          <w:szCs w:val="24"/>
          <w:lang w:eastAsia="en-GB"/>
        </w:rPr>
        <w:t xml:space="preserve">of Adult Social Care and Health and </w:t>
      </w:r>
      <w:r w:rsidR="0068635C">
        <w:rPr>
          <w:rFonts w:ascii="Arial" w:eastAsia="Times New Roman" w:hAnsi="Arial" w:cs="Times New Roman"/>
          <w:sz w:val="24"/>
          <w:szCs w:val="24"/>
          <w:lang w:eastAsia="en-GB"/>
        </w:rPr>
        <w:t>Public Protection</w:t>
      </w:r>
      <w:r w:rsidR="0010148F">
        <w:rPr>
          <w:rFonts w:ascii="Arial" w:eastAsia="Times New Roman" w:hAnsi="Arial" w:cs="Times New Roman"/>
          <w:sz w:val="24"/>
          <w:szCs w:val="24"/>
          <w:lang w:eastAsia="en-GB"/>
        </w:rPr>
        <w:t>.</w:t>
      </w:r>
      <w:r w:rsidR="00C47177">
        <w:rPr>
          <w:rFonts w:ascii="Arial" w:eastAsia="Times New Roman" w:hAnsi="Arial" w:cs="Times New Roman"/>
          <w:sz w:val="24"/>
          <w:szCs w:val="24"/>
          <w:lang w:eastAsia="en-GB"/>
        </w:rPr>
        <w:t xml:space="preserve"> </w:t>
      </w:r>
    </w:p>
    <w:p w14:paraId="7B48E79E" w14:textId="77777777" w:rsidR="00C47177" w:rsidRPr="00B2752F" w:rsidRDefault="00C47177" w:rsidP="00C47177">
      <w:pPr>
        <w:spacing w:after="0" w:line="240" w:lineRule="auto"/>
        <w:rPr>
          <w:rFonts w:ascii="Arial" w:eastAsia="Times New Roman" w:hAnsi="Arial" w:cs="Arial"/>
          <w:sz w:val="24"/>
          <w:szCs w:val="24"/>
          <w:lang w:eastAsia="en-GB"/>
        </w:rPr>
      </w:pPr>
    </w:p>
    <w:p w14:paraId="36EA9395" w14:textId="705A1D21" w:rsidR="00C47177" w:rsidRPr="00B2752F" w:rsidRDefault="00A41A57" w:rsidP="00C47177">
      <w:pPr>
        <w:spacing w:after="0" w:line="240" w:lineRule="auto"/>
        <w:jc w:val="both"/>
        <w:rPr>
          <w:rFonts w:ascii="Arial" w:eastAsia="Times New Roman" w:hAnsi="Arial" w:cs="Arial"/>
          <w:sz w:val="24"/>
          <w:szCs w:val="24"/>
          <w:u w:val="single"/>
          <w:lang w:eastAsia="en-GB"/>
        </w:rPr>
      </w:pPr>
      <w:r>
        <w:rPr>
          <w:rFonts w:ascii="Arial" w:eastAsia="Times New Roman" w:hAnsi="Arial" w:cs="Arial"/>
          <w:sz w:val="24"/>
          <w:szCs w:val="24"/>
          <w:lang w:eastAsia="en-GB"/>
        </w:rPr>
        <w:t>6</w:t>
      </w:r>
      <w:r w:rsidR="00C47177" w:rsidRPr="00B2752F">
        <w:rPr>
          <w:rFonts w:ascii="Arial" w:eastAsia="Times New Roman" w:hAnsi="Arial" w:cs="Arial"/>
          <w:sz w:val="24"/>
          <w:szCs w:val="24"/>
          <w:lang w:eastAsia="en-GB"/>
        </w:rPr>
        <w:t>.</w:t>
      </w:r>
      <w:r w:rsidR="00A47E82">
        <w:rPr>
          <w:rFonts w:ascii="Arial" w:eastAsia="Times New Roman" w:hAnsi="Arial" w:cs="Arial"/>
          <w:sz w:val="24"/>
          <w:szCs w:val="24"/>
          <w:lang w:eastAsia="en-GB"/>
        </w:rPr>
        <w:t>1</w:t>
      </w:r>
      <w:r w:rsidR="00BD5AEB">
        <w:rPr>
          <w:rFonts w:ascii="Arial" w:eastAsia="Times New Roman" w:hAnsi="Arial" w:cs="Arial"/>
          <w:sz w:val="24"/>
          <w:szCs w:val="24"/>
          <w:lang w:eastAsia="en-GB"/>
        </w:rPr>
        <w:t>2</w:t>
      </w:r>
      <w:r w:rsidR="00C47177" w:rsidRPr="00B2752F">
        <w:rPr>
          <w:rFonts w:ascii="Arial" w:eastAsia="Times New Roman" w:hAnsi="Arial" w:cs="Arial"/>
          <w:sz w:val="24"/>
          <w:szCs w:val="24"/>
          <w:lang w:eastAsia="en-GB"/>
        </w:rPr>
        <w:tab/>
      </w:r>
      <w:r w:rsidR="00C47177" w:rsidRPr="00B2752F">
        <w:rPr>
          <w:rFonts w:ascii="Arial" w:eastAsia="Times New Roman" w:hAnsi="Arial" w:cs="Arial"/>
          <w:sz w:val="24"/>
          <w:szCs w:val="24"/>
          <w:u w:val="single"/>
          <w:lang w:eastAsia="en-GB"/>
        </w:rPr>
        <w:t>Monitoring Officer’s Fee:</w:t>
      </w:r>
    </w:p>
    <w:p w14:paraId="602C8648" w14:textId="77777777" w:rsidR="00C47177" w:rsidRPr="00B2752F" w:rsidRDefault="00C47177" w:rsidP="00C47177">
      <w:pPr>
        <w:spacing w:after="0" w:line="240" w:lineRule="auto"/>
        <w:rPr>
          <w:rFonts w:ascii="Arial" w:eastAsia="Times New Roman" w:hAnsi="Arial" w:cs="Arial"/>
          <w:sz w:val="24"/>
          <w:szCs w:val="24"/>
          <w:lang w:eastAsia="en-GB"/>
        </w:rPr>
      </w:pPr>
    </w:p>
    <w:p w14:paraId="2728591E" w14:textId="78677E4F" w:rsidR="00C47177" w:rsidRPr="000045CA" w:rsidRDefault="00A41A57" w:rsidP="00C471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6.1</w:t>
      </w:r>
      <w:r w:rsidR="00BD5AEB">
        <w:rPr>
          <w:rFonts w:ascii="Arial" w:eastAsia="Times New Roman" w:hAnsi="Arial" w:cs="Arial"/>
          <w:sz w:val="24"/>
          <w:szCs w:val="24"/>
          <w:lang w:eastAsia="en-GB"/>
        </w:rPr>
        <w:t>2</w:t>
      </w:r>
      <w:r>
        <w:rPr>
          <w:rFonts w:ascii="Arial" w:eastAsia="Times New Roman" w:hAnsi="Arial" w:cs="Arial"/>
          <w:sz w:val="24"/>
          <w:szCs w:val="24"/>
          <w:lang w:eastAsia="en-GB"/>
        </w:rPr>
        <w:t xml:space="preserve">.1 </w:t>
      </w:r>
      <w:r w:rsidR="00C47177" w:rsidRPr="00B2752F">
        <w:rPr>
          <w:rFonts w:ascii="Arial" w:eastAsia="Times New Roman" w:hAnsi="Arial" w:cs="Arial"/>
          <w:sz w:val="24"/>
          <w:szCs w:val="24"/>
          <w:lang w:eastAsia="en-GB"/>
        </w:rPr>
        <w:t>The Council’s Corporate Director</w:t>
      </w:r>
      <w:r w:rsidR="0047341E">
        <w:rPr>
          <w:rFonts w:ascii="Arial" w:eastAsia="Times New Roman" w:hAnsi="Arial" w:cs="Arial"/>
          <w:sz w:val="24"/>
          <w:szCs w:val="24"/>
          <w:lang w:eastAsia="en-GB"/>
        </w:rPr>
        <w:t xml:space="preserve"> of Resources</w:t>
      </w:r>
      <w:r w:rsidR="00C47177" w:rsidRPr="00B2752F">
        <w:rPr>
          <w:rFonts w:ascii="Arial" w:eastAsia="Times New Roman" w:hAnsi="Arial" w:cs="Arial"/>
          <w:sz w:val="24"/>
          <w:szCs w:val="24"/>
          <w:lang w:eastAsia="en-GB"/>
        </w:rPr>
        <w:t xml:space="preserve"> currently fulfils the statutory obligations of the Monitoring Officer </w:t>
      </w:r>
      <w:r w:rsidR="00C47177" w:rsidRPr="00B2752F">
        <w:rPr>
          <w:rFonts w:ascii="Arial" w:eastAsia="Times New Roman" w:hAnsi="Arial" w:cs="Arial"/>
          <w:sz w:val="24"/>
          <w:szCs w:val="24"/>
          <w:lang w:val="en" w:eastAsia="en-GB"/>
        </w:rPr>
        <w:t xml:space="preserve">to ensure Nottinghamshire County Council, its officers, and its elected Councillors maintain the highest standards in all they do. The Monitoring Officer’s legal basis is found in </w:t>
      </w:r>
      <w:hyperlink r:id="rId16" w:anchor="mdiv5" w:tooltip="Jump to the Office of Public Sector Information's publication of section 5 of the Local Government and Housing Act 1989" w:history="1">
        <w:r w:rsidR="00C47177" w:rsidRPr="00B2752F">
          <w:rPr>
            <w:rFonts w:ascii="Arial" w:eastAsia="Times New Roman" w:hAnsi="Arial" w:cs="Arial"/>
            <w:color w:val="0000FF"/>
            <w:sz w:val="24"/>
            <w:szCs w:val="24"/>
            <w:u w:val="single"/>
            <w:lang w:val="en" w:eastAsia="en-GB"/>
          </w:rPr>
          <w:t>Section 5 of the Local Government and Housing Act 1989</w:t>
        </w:r>
      </w:hyperlink>
      <w:r w:rsidR="00C47177" w:rsidRPr="00B2752F">
        <w:rPr>
          <w:rFonts w:ascii="Arial" w:eastAsia="Times New Roman" w:hAnsi="Arial" w:cs="Arial"/>
          <w:sz w:val="24"/>
          <w:szCs w:val="24"/>
          <w:lang w:val="en" w:eastAsia="en-GB"/>
        </w:rPr>
        <w:t xml:space="preserve">; as amended by the Local Government Act 2000. This duty was taken into consideration in the evaluation of the salary of the </w:t>
      </w:r>
      <w:r w:rsidR="00C47177" w:rsidRPr="00B2752F">
        <w:rPr>
          <w:rFonts w:ascii="Arial" w:eastAsia="Times New Roman" w:hAnsi="Arial" w:cs="Arial"/>
          <w:sz w:val="24"/>
          <w:szCs w:val="24"/>
          <w:lang w:eastAsia="en-GB"/>
        </w:rPr>
        <w:t>Corporate Director Policy, Planning and Corporate Services</w:t>
      </w:r>
      <w:r w:rsidR="00C47177" w:rsidRPr="00B2752F">
        <w:rPr>
          <w:rFonts w:ascii="Arial" w:eastAsia="Times New Roman" w:hAnsi="Arial" w:cs="Arial"/>
          <w:sz w:val="24"/>
          <w:szCs w:val="24"/>
          <w:lang w:val="en" w:eastAsia="en-GB"/>
        </w:rPr>
        <w:t xml:space="preserve"> post under the Hay Group Job Evaluation scheme. The post</w:t>
      </w:r>
      <w:r w:rsidR="00BC611F">
        <w:rPr>
          <w:rFonts w:ascii="Arial" w:eastAsia="Times New Roman" w:hAnsi="Arial" w:cs="Arial"/>
          <w:sz w:val="24"/>
          <w:szCs w:val="24"/>
          <w:lang w:val="en" w:eastAsia="en-GB"/>
        </w:rPr>
        <w:t xml:space="preserve"> </w:t>
      </w:r>
      <w:r w:rsidR="00C47177" w:rsidRPr="00B2752F">
        <w:rPr>
          <w:rFonts w:ascii="Arial" w:eastAsia="Times New Roman" w:hAnsi="Arial" w:cs="Arial"/>
          <w:sz w:val="24"/>
          <w:szCs w:val="24"/>
          <w:lang w:val="en" w:eastAsia="en-GB"/>
        </w:rPr>
        <w:t>holder also undertakes the Monitoring Officer role to the Police and Crime Panel but receives no additional remuneration for this work.</w:t>
      </w:r>
      <w:r w:rsidR="00E432BE">
        <w:rPr>
          <w:rFonts w:ascii="Arial" w:eastAsia="Times New Roman" w:hAnsi="Arial" w:cs="Arial"/>
          <w:sz w:val="24"/>
          <w:szCs w:val="24"/>
          <w:lang w:val="en" w:eastAsia="en-GB"/>
        </w:rPr>
        <w:t xml:space="preserve"> </w:t>
      </w:r>
      <w:r w:rsidR="00E432BE" w:rsidRPr="000045CA">
        <w:rPr>
          <w:rFonts w:ascii="Arial" w:eastAsia="Times New Roman" w:hAnsi="Arial" w:cs="Arial"/>
          <w:sz w:val="24"/>
          <w:szCs w:val="24"/>
          <w:lang w:val="en" w:eastAsia="en-GB"/>
        </w:rPr>
        <w:t xml:space="preserve">The Deputy Monitoring Officer is the </w:t>
      </w:r>
      <w:r w:rsidR="00E432BE" w:rsidRPr="000045CA">
        <w:rPr>
          <w:rFonts w:ascii="Arial" w:eastAsia="Times New Roman" w:hAnsi="Arial" w:cs="Arial"/>
          <w:sz w:val="24"/>
          <w:szCs w:val="24"/>
          <w:lang w:eastAsia="en-GB"/>
        </w:rPr>
        <w:t>Group Manager</w:t>
      </w:r>
      <w:r w:rsidR="004E4781">
        <w:rPr>
          <w:rFonts w:ascii="Arial" w:eastAsia="Times New Roman" w:hAnsi="Arial" w:cs="Arial"/>
          <w:sz w:val="24"/>
          <w:szCs w:val="24"/>
          <w:lang w:eastAsia="en-GB"/>
        </w:rPr>
        <w:t xml:space="preserve"> </w:t>
      </w:r>
      <w:r w:rsidR="00E432BE" w:rsidRPr="000045CA">
        <w:rPr>
          <w:rFonts w:ascii="Arial" w:eastAsia="Times New Roman" w:hAnsi="Arial" w:cs="Arial"/>
          <w:sz w:val="24"/>
          <w:szCs w:val="24"/>
          <w:lang w:eastAsia="en-GB"/>
        </w:rPr>
        <w:t>-</w:t>
      </w:r>
      <w:r w:rsidR="004E4781">
        <w:rPr>
          <w:rFonts w:ascii="Arial" w:eastAsia="Times New Roman" w:hAnsi="Arial" w:cs="Arial"/>
          <w:sz w:val="24"/>
          <w:szCs w:val="24"/>
          <w:lang w:eastAsia="en-GB"/>
        </w:rPr>
        <w:t xml:space="preserve"> </w:t>
      </w:r>
      <w:r w:rsidR="00E432BE" w:rsidRPr="000045CA">
        <w:rPr>
          <w:rFonts w:ascii="Arial" w:eastAsia="Times New Roman" w:hAnsi="Arial" w:cs="Arial"/>
          <w:sz w:val="24"/>
          <w:szCs w:val="24"/>
          <w:lang w:eastAsia="en-GB"/>
        </w:rPr>
        <w:t>Legal and Democratic Services.</w:t>
      </w:r>
    </w:p>
    <w:p w14:paraId="51EF8906" w14:textId="1397DA65" w:rsidR="00C47177" w:rsidRPr="00B2752F" w:rsidRDefault="00700C3E" w:rsidP="00C47177">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br/>
      </w:r>
      <w:r w:rsidR="00A41A57">
        <w:rPr>
          <w:rFonts w:ascii="Arial" w:eastAsia="Times New Roman" w:hAnsi="Arial" w:cs="Arial"/>
          <w:sz w:val="24"/>
          <w:szCs w:val="24"/>
          <w:lang w:eastAsia="en-GB"/>
        </w:rPr>
        <w:t>6.1</w:t>
      </w:r>
      <w:r w:rsidR="00BD5AEB">
        <w:rPr>
          <w:rFonts w:ascii="Arial" w:eastAsia="Times New Roman" w:hAnsi="Arial" w:cs="Arial"/>
          <w:sz w:val="24"/>
          <w:szCs w:val="24"/>
          <w:lang w:eastAsia="en-GB"/>
        </w:rPr>
        <w:t>3</w:t>
      </w:r>
      <w:r w:rsidR="00C47177" w:rsidRPr="00B2752F">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ab/>
      </w:r>
      <w:r w:rsidR="00C47177" w:rsidRPr="00B2752F">
        <w:rPr>
          <w:rFonts w:ascii="Arial" w:eastAsia="Times New Roman" w:hAnsi="Arial" w:cs="Arial"/>
          <w:sz w:val="24"/>
          <w:szCs w:val="24"/>
          <w:u w:val="single"/>
          <w:lang w:eastAsia="en-GB"/>
        </w:rPr>
        <w:t xml:space="preserve">Section 151 Officer </w:t>
      </w:r>
    </w:p>
    <w:p w14:paraId="6D687CB3" w14:textId="77777777" w:rsidR="00C47177" w:rsidRPr="00B2752F" w:rsidRDefault="00C47177" w:rsidP="00C47177">
      <w:pPr>
        <w:spacing w:after="0" w:line="240" w:lineRule="auto"/>
        <w:rPr>
          <w:rFonts w:ascii="Arial" w:eastAsia="Times New Roman" w:hAnsi="Arial" w:cs="Arial"/>
          <w:sz w:val="24"/>
          <w:szCs w:val="24"/>
          <w:lang w:eastAsia="en-GB"/>
        </w:rPr>
      </w:pPr>
    </w:p>
    <w:p w14:paraId="5C84D0D8" w14:textId="390957D7" w:rsidR="00C47177" w:rsidRDefault="00A41A57" w:rsidP="00C47177">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eastAsia="en-GB"/>
        </w:rPr>
        <w:t>6.1</w:t>
      </w:r>
      <w:r w:rsidR="00BD5AEB">
        <w:rPr>
          <w:rFonts w:ascii="Arial" w:eastAsia="Times New Roman" w:hAnsi="Arial" w:cs="Arial"/>
          <w:sz w:val="24"/>
          <w:szCs w:val="24"/>
          <w:lang w:eastAsia="en-GB"/>
        </w:rPr>
        <w:t>3</w:t>
      </w:r>
      <w:r>
        <w:rPr>
          <w:rFonts w:ascii="Arial" w:eastAsia="Times New Roman" w:hAnsi="Arial" w:cs="Arial"/>
          <w:sz w:val="24"/>
          <w:szCs w:val="24"/>
          <w:lang w:eastAsia="en-GB"/>
        </w:rPr>
        <w:t xml:space="preserve">.1 </w:t>
      </w:r>
      <w:r w:rsidR="00C47177" w:rsidRPr="00B2752F">
        <w:rPr>
          <w:rFonts w:ascii="Arial" w:eastAsia="Times New Roman" w:hAnsi="Arial" w:cs="Arial"/>
          <w:sz w:val="24"/>
          <w:szCs w:val="24"/>
          <w:lang w:eastAsia="en-GB"/>
        </w:rPr>
        <w:t>In Nottinghamshire County Council this responsibility under the local Government Act 1972 is undertaken by the Service Director Finance</w:t>
      </w:r>
      <w:r w:rsidR="0025128A">
        <w:rPr>
          <w:rFonts w:ascii="Arial" w:eastAsia="Times New Roman" w:hAnsi="Arial" w:cs="Arial"/>
          <w:sz w:val="24"/>
          <w:szCs w:val="24"/>
          <w:lang w:eastAsia="en-GB"/>
        </w:rPr>
        <w:t>,</w:t>
      </w:r>
      <w:r w:rsidR="00C47177" w:rsidRPr="00B2752F">
        <w:rPr>
          <w:rFonts w:ascii="Arial" w:eastAsia="Times New Roman" w:hAnsi="Arial" w:cs="Arial"/>
          <w:sz w:val="24"/>
          <w:szCs w:val="24"/>
          <w:lang w:eastAsia="en-GB"/>
        </w:rPr>
        <w:t xml:space="preserve"> Procurement</w:t>
      </w:r>
      <w:r w:rsidR="0025128A">
        <w:rPr>
          <w:rFonts w:ascii="Arial" w:eastAsia="Times New Roman" w:hAnsi="Arial" w:cs="Arial"/>
          <w:sz w:val="24"/>
          <w:szCs w:val="24"/>
          <w:lang w:eastAsia="en-GB"/>
        </w:rPr>
        <w:t xml:space="preserve"> and Improvement</w:t>
      </w:r>
      <w:r w:rsidR="00C47177" w:rsidRPr="00B2752F">
        <w:rPr>
          <w:rFonts w:ascii="Arial" w:eastAsia="Times New Roman" w:hAnsi="Arial" w:cs="Arial"/>
          <w:sz w:val="24"/>
          <w:szCs w:val="24"/>
          <w:lang w:eastAsia="en-GB"/>
        </w:rPr>
        <w:t xml:space="preserve">. This </w:t>
      </w:r>
      <w:r w:rsidR="00C47177" w:rsidRPr="00B2752F">
        <w:rPr>
          <w:rFonts w:ascii="Arial" w:eastAsia="Times New Roman" w:hAnsi="Arial" w:cs="Arial"/>
          <w:sz w:val="24"/>
          <w:szCs w:val="24"/>
          <w:lang w:val="en" w:eastAsia="en-GB"/>
        </w:rPr>
        <w:t>duty was taken into consideration in the evaluation of the salary of the Service Director</w:t>
      </w:r>
      <w:r w:rsidR="00C47177" w:rsidRPr="00B2752F">
        <w:rPr>
          <w:rFonts w:ascii="Arial" w:eastAsia="Times New Roman" w:hAnsi="Arial" w:cs="Arial"/>
          <w:sz w:val="24"/>
          <w:szCs w:val="24"/>
          <w:lang w:eastAsia="en-GB"/>
        </w:rPr>
        <w:t xml:space="preserve"> Finance</w:t>
      </w:r>
      <w:r w:rsidR="00BA53A2">
        <w:rPr>
          <w:rFonts w:ascii="Arial" w:eastAsia="Times New Roman" w:hAnsi="Arial" w:cs="Arial"/>
          <w:sz w:val="24"/>
          <w:szCs w:val="24"/>
          <w:lang w:eastAsia="en-GB"/>
        </w:rPr>
        <w:t xml:space="preserve">, </w:t>
      </w:r>
      <w:r w:rsidR="00C47177" w:rsidRPr="00B2752F">
        <w:rPr>
          <w:rFonts w:ascii="Arial" w:eastAsia="Times New Roman" w:hAnsi="Arial" w:cs="Arial"/>
          <w:sz w:val="24"/>
          <w:szCs w:val="24"/>
          <w:lang w:eastAsia="en-GB"/>
        </w:rPr>
        <w:t>Procurement</w:t>
      </w:r>
      <w:r w:rsidR="00C47177" w:rsidRPr="00B2752F">
        <w:rPr>
          <w:rFonts w:ascii="Arial" w:eastAsia="Times New Roman" w:hAnsi="Arial" w:cs="Arial"/>
          <w:sz w:val="24"/>
          <w:szCs w:val="24"/>
          <w:lang w:val="en" w:eastAsia="en-GB"/>
        </w:rPr>
        <w:t xml:space="preserve"> </w:t>
      </w:r>
      <w:r w:rsidR="00BA53A2">
        <w:rPr>
          <w:rFonts w:ascii="Arial" w:eastAsia="Times New Roman" w:hAnsi="Arial" w:cs="Arial"/>
          <w:sz w:val="24"/>
          <w:szCs w:val="24"/>
          <w:lang w:val="en" w:eastAsia="en-GB"/>
        </w:rPr>
        <w:t xml:space="preserve">and Improvement </w:t>
      </w:r>
      <w:r w:rsidR="00C47177" w:rsidRPr="00B2752F">
        <w:rPr>
          <w:rFonts w:ascii="Arial" w:eastAsia="Times New Roman" w:hAnsi="Arial" w:cs="Arial"/>
          <w:sz w:val="24"/>
          <w:szCs w:val="24"/>
          <w:lang w:val="en" w:eastAsia="en-GB"/>
        </w:rPr>
        <w:t xml:space="preserve">under the Hay Group Job Evaluation scheme. No separate payment is made for undertaking this function.  </w:t>
      </w:r>
    </w:p>
    <w:p w14:paraId="6E4CC502" w14:textId="77777777" w:rsidR="00C47177" w:rsidRDefault="00C47177" w:rsidP="00C47177">
      <w:pPr>
        <w:spacing w:after="0" w:line="240" w:lineRule="auto"/>
        <w:rPr>
          <w:rFonts w:ascii="Arial" w:eastAsia="Times New Roman" w:hAnsi="Arial" w:cs="Arial"/>
          <w:sz w:val="24"/>
          <w:szCs w:val="24"/>
          <w:lang w:val="en" w:eastAsia="en-GB"/>
        </w:rPr>
      </w:pPr>
    </w:p>
    <w:p w14:paraId="122ED611" w14:textId="3E3F98C6" w:rsidR="00C47177" w:rsidRPr="00DD544B" w:rsidRDefault="00A41A57" w:rsidP="00C47177">
      <w:pPr>
        <w:spacing w:after="0" w:line="240" w:lineRule="auto"/>
        <w:rPr>
          <w:rFonts w:ascii="Arial" w:eastAsia="Times New Roman" w:hAnsi="Arial" w:cs="Arial"/>
          <w:sz w:val="24"/>
          <w:szCs w:val="24"/>
          <w:u w:val="single"/>
          <w:lang w:val="en" w:eastAsia="en-GB"/>
        </w:rPr>
      </w:pPr>
      <w:r>
        <w:rPr>
          <w:rFonts w:ascii="Arial" w:eastAsia="Times New Roman" w:hAnsi="Arial" w:cs="Arial"/>
          <w:sz w:val="24"/>
          <w:szCs w:val="24"/>
          <w:lang w:val="en" w:eastAsia="en-GB"/>
        </w:rPr>
        <w:t>6</w:t>
      </w:r>
      <w:r w:rsidR="00C47177">
        <w:rPr>
          <w:rFonts w:ascii="Arial" w:eastAsia="Times New Roman" w:hAnsi="Arial" w:cs="Arial"/>
          <w:sz w:val="24"/>
          <w:szCs w:val="24"/>
          <w:lang w:val="en" w:eastAsia="en-GB"/>
        </w:rPr>
        <w:t>.1</w:t>
      </w:r>
      <w:r w:rsidR="00BD5AEB">
        <w:rPr>
          <w:rFonts w:ascii="Arial" w:eastAsia="Times New Roman" w:hAnsi="Arial" w:cs="Arial"/>
          <w:sz w:val="24"/>
          <w:szCs w:val="24"/>
          <w:lang w:val="en" w:eastAsia="en-GB"/>
        </w:rPr>
        <w:t>4</w:t>
      </w:r>
      <w:r w:rsidR="00C47177">
        <w:rPr>
          <w:rFonts w:ascii="Arial" w:eastAsia="Times New Roman" w:hAnsi="Arial" w:cs="Arial"/>
          <w:sz w:val="24"/>
          <w:szCs w:val="24"/>
          <w:lang w:val="en" w:eastAsia="en-GB"/>
        </w:rPr>
        <w:tab/>
      </w:r>
      <w:r w:rsidR="00C47177" w:rsidRPr="00DD544B">
        <w:rPr>
          <w:rFonts w:ascii="Arial" w:eastAsia="Times New Roman" w:hAnsi="Arial" w:cs="Arial"/>
          <w:sz w:val="24"/>
          <w:szCs w:val="24"/>
          <w:u w:val="single"/>
          <w:lang w:val="en" w:eastAsia="en-GB"/>
        </w:rPr>
        <w:t>Public Health transfer</w:t>
      </w:r>
    </w:p>
    <w:p w14:paraId="29D6F2DD" w14:textId="77777777" w:rsidR="00C47177" w:rsidRPr="00DD544B" w:rsidRDefault="00C47177" w:rsidP="00C47177">
      <w:pPr>
        <w:spacing w:after="0" w:line="240" w:lineRule="auto"/>
        <w:rPr>
          <w:rFonts w:ascii="Arial" w:eastAsia="Times New Roman" w:hAnsi="Arial" w:cs="Arial"/>
          <w:sz w:val="24"/>
          <w:szCs w:val="24"/>
          <w:u w:val="single"/>
          <w:lang w:val="en" w:eastAsia="en-GB"/>
        </w:rPr>
      </w:pPr>
    </w:p>
    <w:p w14:paraId="362FD3F7" w14:textId="01D7BEE5" w:rsidR="00C47177" w:rsidRPr="00B2752F" w:rsidRDefault="00A41A57" w:rsidP="00A41A57">
      <w:pPr>
        <w:spacing w:after="0" w:line="240" w:lineRule="auto"/>
        <w:rPr>
          <w:rFonts w:ascii="Arial" w:eastAsia="Times New Roman" w:hAnsi="Arial" w:cs="Arial"/>
          <w:sz w:val="24"/>
          <w:szCs w:val="24"/>
          <w:lang w:eastAsia="en-GB"/>
        </w:rPr>
      </w:pPr>
      <w:r>
        <w:rPr>
          <w:rFonts w:ascii="Arial" w:eastAsia="Times New Roman" w:hAnsi="Arial" w:cs="Arial"/>
          <w:sz w:val="24"/>
          <w:szCs w:val="24"/>
          <w:lang w:val="en" w:eastAsia="en-GB"/>
        </w:rPr>
        <w:t>6.1</w:t>
      </w:r>
      <w:r w:rsidR="00BD5AEB">
        <w:rPr>
          <w:rFonts w:ascii="Arial" w:eastAsia="Times New Roman" w:hAnsi="Arial" w:cs="Arial"/>
          <w:sz w:val="24"/>
          <w:szCs w:val="24"/>
          <w:lang w:val="en" w:eastAsia="en-GB"/>
        </w:rPr>
        <w:t>4</w:t>
      </w:r>
      <w:r>
        <w:rPr>
          <w:rFonts w:ascii="Arial" w:eastAsia="Times New Roman" w:hAnsi="Arial" w:cs="Arial"/>
          <w:sz w:val="24"/>
          <w:szCs w:val="24"/>
          <w:lang w:val="en" w:eastAsia="en-GB"/>
        </w:rPr>
        <w:t>.</w:t>
      </w:r>
      <w:r w:rsidR="00C47177">
        <w:rPr>
          <w:rFonts w:ascii="Arial" w:eastAsia="Times New Roman" w:hAnsi="Arial" w:cs="Arial"/>
          <w:sz w:val="24"/>
          <w:szCs w:val="24"/>
          <w:lang w:val="en" w:eastAsia="en-GB"/>
        </w:rPr>
        <w:t xml:space="preserve">1 The Director of Public Health and </w:t>
      </w:r>
      <w:r w:rsidR="00706D0E">
        <w:rPr>
          <w:rFonts w:ascii="Arial" w:eastAsia="Times New Roman" w:hAnsi="Arial" w:cs="Arial"/>
          <w:sz w:val="24"/>
          <w:szCs w:val="24"/>
          <w:lang w:val="en" w:eastAsia="en-GB"/>
        </w:rPr>
        <w:t>their</w:t>
      </w:r>
      <w:r w:rsidR="00C47177">
        <w:rPr>
          <w:rFonts w:ascii="Arial" w:eastAsia="Times New Roman" w:hAnsi="Arial" w:cs="Arial"/>
          <w:sz w:val="24"/>
          <w:szCs w:val="24"/>
          <w:lang w:val="en" w:eastAsia="en-GB"/>
        </w:rPr>
        <w:t xml:space="preserve"> direct reports </w:t>
      </w:r>
      <w:r w:rsidR="00706D0E">
        <w:rPr>
          <w:rFonts w:ascii="Arial" w:eastAsia="Times New Roman" w:hAnsi="Arial" w:cs="Arial"/>
          <w:sz w:val="24"/>
          <w:szCs w:val="24"/>
          <w:lang w:val="en" w:eastAsia="en-GB"/>
        </w:rPr>
        <w:t xml:space="preserve">were </w:t>
      </w:r>
      <w:r w:rsidR="00D86732">
        <w:rPr>
          <w:rFonts w:ascii="Arial" w:eastAsia="Times New Roman" w:hAnsi="Arial" w:cs="Arial"/>
          <w:sz w:val="24"/>
          <w:szCs w:val="24"/>
          <w:lang w:val="en" w:eastAsia="en-GB"/>
        </w:rPr>
        <w:t>initially paid</w:t>
      </w:r>
      <w:r w:rsidR="00706D0E">
        <w:rPr>
          <w:rFonts w:ascii="Arial" w:eastAsia="Times New Roman" w:hAnsi="Arial" w:cs="Arial"/>
          <w:sz w:val="24"/>
          <w:szCs w:val="24"/>
          <w:lang w:val="en" w:eastAsia="en-GB"/>
        </w:rPr>
        <w:t xml:space="preserve"> on</w:t>
      </w:r>
      <w:r w:rsidR="00C47177">
        <w:rPr>
          <w:rFonts w:ascii="Arial" w:eastAsia="Times New Roman" w:hAnsi="Arial" w:cs="Arial"/>
          <w:sz w:val="24"/>
          <w:szCs w:val="24"/>
          <w:lang w:val="en" w:eastAsia="en-GB"/>
        </w:rPr>
        <w:t xml:space="preserve"> NHS</w:t>
      </w:r>
      <w:r w:rsidR="004E4781">
        <w:rPr>
          <w:rFonts w:ascii="Arial" w:eastAsia="Times New Roman" w:hAnsi="Arial" w:cs="Arial"/>
          <w:sz w:val="24"/>
          <w:szCs w:val="24"/>
          <w:lang w:val="en" w:eastAsia="en-GB"/>
        </w:rPr>
        <w:t xml:space="preserve"> pay and terms and conditions</w:t>
      </w:r>
      <w:r w:rsidR="00221BAD">
        <w:rPr>
          <w:rFonts w:ascii="Arial" w:eastAsia="Times New Roman" w:hAnsi="Arial" w:cs="Arial"/>
          <w:sz w:val="24"/>
          <w:szCs w:val="24"/>
          <w:lang w:val="en" w:eastAsia="en-GB"/>
        </w:rPr>
        <w:t xml:space="preserve"> for Consultants </w:t>
      </w:r>
      <w:r w:rsidR="00C47177">
        <w:rPr>
          <w:rFonts w:ascii="Arial" w:eastAsia="Times New Roman" w:hAnsi="Arial" w:cs="Arial"/>
          <w:sz w:val="24"/>
          <w:szCs w:val="24"/>
          <w:lang w:val="en" w:eastAsia="en-GB"/>
        </w:rPr>
        <w:t xml:space="preserve">on a transitional basis under </w:t>
      </w:r>
      <w:r w:rsidR="00BE3983">
        <w:rPr>
          <w:rFonts w:ascii="Arial" w:eastAsia="Times New Roman" w:hAnsi="Arial" w:cs="Arial"/>
          <w:sz w:val="24"/>
          <w:szCs w:val="24"/>
          <w:lang w:val="en" w:eastAsia="en-GB"/>
        </w:rPr>
        <w:t>Statutory Instrument</w:t>
      </w:r>
      <w:r w:rsidR="00221BAD">
        <w:rPr>
          <w:rFonts w:ascii="Arial" w:eastAsia="Times New Roman" w:hAnsi="Arial" w:cs="Arial"/>
          <w:sz w:val="24"/>
          <w:szCs w:val="24"/>
          <w:lang w:val="en" w:eastAsia="en-GB"/>
        </w:rPr>
        <w:t xml:space="preserve"> </w:t>
      </w:r>
      <w:r w:rsidR="00C47177">
        <w:rPr>
          <w:rFonts w:ascii="Arial" w:eastAsia="Times New Roman" w:hAnsi="Arial" w:cs="Arial"/>
          <w:sz w:val="24"/>
          <w:szCs w:val="24"/>
          <w:lang w:val="en" w:eastAsia="en-GB"/>
        </w:rPr>
        <w:t>for a period of two years from the date of transfer, which was 1</w:t>
      </w:r>
      <w:r w:rsidR="00C47177" w:rsidRPr="003A3DA2">
        <w:rPr>
          <w:rFonts w:ascii="Arial" w:eastAsia="Times New Roman" w:hAnsi="Arial" w:cs="Arial"/>
          <w:sz w:val="24"/>
          <w:szCs w:val="24"/>
          <w:vertAlign w:val="superscript"/>
          <w:lang w:val="en" w:eastAsia="en-GB"/>
        </w:rPr>
        <w:t>st</w:t>
      </w:r>
      <w:r w:rsidR="00C47177">
        <w:rPr>
          <w:rFonts w:ascii="Arial" w:eastAsia="Times New Roman" w:hAnsi="Arial" w:cs="Arial"/>
          <w:sz w:val="24"/>
          <w:szCs w:val="24"/>
          <w:lang w:val="en" w:eastAsia="en-GB"/>
        </w:rPr>
        <w:t xml:space="preserve"> April 201</w:t>
      </w:r>
      <w:r w:rsidR="000045CA">
        <w:rPr>
          <w:rFonts w:ascii="Arial" w:eastAsia="Times New Roman" w:hAnsi="Arial" w:cs="Arial"/>
          <w:sz w:val="24"/>
          <w:szCs w:val="24"/>
          <w:lang w:val="en" w:eastAsia="en-GB"/>
        </w:rPr>
        <w:t>3</w:t>
      </w:r>
      <w:r w:rsidR="00221BAD">
        <w:rPr>
          <w:rFonts w:ascii="Arial" w:eastAsia="Times New Roman" w:hAnsi="Arial" w:cs="Arial"/>
          <w:sz w:val="24"/>
          <w:szCs w:val="24"/>
          <w:lang w:val="en" w:eastAsia="en-GB"/>
        </w:rPr>
        <w:t>. F</w:t>
      </w:r>
      <w:r w:rsidR="002E0758">
        <w:rPr>
          <w:rFonts w:ascii="Arial" w:eastAsia="Times New Roman" w:hAnsi="Arial" w:cs="Arial"/>
          <w:sz w:val="24"/>
          <w:szCs w:val="24"/>
          <w:lang w:val="en" w:eastAsia="en-GB"/>
        </w:rPr>
        <w:t xml:space="preserve">ollowing </w:t>
      </w:r>
      <w:r w:rsidR="0010148F">
        <w:rPr>
          <w:rFonts w:ascii="Arial" w:eastAsia="Times New Roman" w:hAnsi="Arial" w:cs="Arial"/>
          <w:sz w:val="24"/>
          <w:szCs w:val="24"/>
          <w:lang w:val="en" w:eastAsia="en-GB"/>
        </w:rPr>
        <w:t xml:space="preserve">a </w:t>
      </w:r>
      <w:r w:rsidR="00706D0E">
        <w:rPr>
          <w:rFonts w:ascii="Arial" w:eastAsia="Times New Roman" w:hAnsi="Arial" w:cs="Arial"/>
          <w:sz w:val="24"/>
          <w:szCs w:val="24"/>
          <w:lang w:val="en" w:eastAsia="en-GB"/>
        </w:rPr>
        <w:t>structural review all</w:t>
      </w:r>
      <w:r w:rsidR="0010148F">
        <w:rPr>
          <w:rFonts w:ascii="Arial" w:eastAsia="Times New Roman" w:hAnsi="Arial" w:cs="Arial"/>
          <w:sz w:val="24"/>
          <w:szCs w:val="24"/>
          <w:lang w:val="en" w:eastAsia="en-GB"/>
        </w:rPr>
        <w:t xml:space="preserve"> public health post</w:t>
      </w:r>
      <w:r w:rsidR="00221BAD">
        <w:rPr>
          <w:rFonts w:ascii="Arial" w:eastAsia="Times New Roman" w:hAnsi="Arial" w:cs="Arial"/>
          <w:sz w:val="24"/>
          <w:szCs w:val="24"/>
          <w:lang w:val="en" w:eastAsia="en-GB"/>
        </w:rPr>
        <w:t>s</w:t>
      </w:r>
      <w:r w:rsidR="0010148F">
        <w:rPr>
          <w:rFonts w:ascii="Arial" w:eastAsia="Times New Roman" w:hAnsi="Arial" w:cs="Arial"/>
          <w:sz w:val="24"/>
          <w:szCs w:val="24"/>
          <w:lang w:val="en" w:eastAsia="en-GB"/>
        </w:rPr>
        <w:t xml:space="preserve"> </w:t>
      </w:r>
      <w:r w:rsidR="00706D0E">
        <w:rPr>
          <w:rFonts w:ascii="Arial" w:eastAsia="Times New Roman" w:hAnsi="Arial" w:cs="Arial"/>
          <w:sz w:val="24"/>
          <w:szCs w:val="24"/>
          <w:lang w:val="en" w:eastAsia="en-GB"/>
        </w:rPr>
        <w:t xml:space="preserve">have been </w:t>
      </w:r>
      <w:r w:rsidR="00D7771F">
        <w:rPr>
          <w:rFonts w:ascii="Arial" w:eastAsia="Times New Roman" w:hAnsi="Arial" w:cs="Arial"/>
          <w:sz w:val="24"/>
          <w:szCs w:val="24"/>
          <w:lang w:val="en" w:eastAsia="en-GB"/>
        </w:rPr>
        <w:t xml:space="preserve">established </w:t>
      </w:r>
      <w:r w:rsidR="00706D0E">
        <w:rPr>
          <w:rFonts w:ascii="Arial" w:eastAsia="Times New Roman" w:hAnsi="Arial" w:cs="Arial"/>
          <w:sz w:val="24"/>
          <w:szCs w:val="24"/>
          <w:lang w:val="en" w:eastAsia="en-GB"/>
        </w:rPr>
        <w:t xml:space="preserve">in a new structure </w:t>
      </w:r>
      <w:r w:rsidR="0010148F">
        <w:rPr>
          <w:rFonts w:ascii="Arial" w:eastAsia="Times New Roman" w:hAnsi="Arial" w:cs="Arial"/>
          <w:sz w:val="24"/>
          <w:szCs w:val="24"/>
          <w:lang w:val="en" w:eastAsia="en-GB"/>
        </w:rPr>
        <w:t xml:space="preserve">on </w:t>
      </w:r>
      <w:r w:rsidR="00706D0E">
        <w:rPr>
          <w:rFonts w:ascii="Arial" w:eastAsia="Times New Roman" w:hAnsi="Arial" w:cs="Arial"/>
          <w:sz w:val="24"/>
          <w:szCs w:val="24"/>
          <w:lang w:val="en" w:eastAsia="en-GB"/>
        </w:rPr>
        <w:t xml:space="preserve">the </w:t>
      </w:r>
      <w:r w:rsidR="00D7771F">
        <w:rPr>
          <w:rFonts w:ascii="Arial" w:eastAsia="Times New Roman" w:hAnsi="Arial" w:cs="Arial"/>
          <w:sz w:val="24"/>
          <w:szCs w:val="24"/>
          <w:lang w:val="en" w:eastAsia="en-GB"/>
        </w:rPr>
        <w:t>Council</w:t>
      </w:r>
      <w:r w:rsidR="00087B47">
        <w:rPr>
          <w:rFonts w:ascii="Arial" w:eastAsia="Times New Roman" w:hAnsi="Arial" w:cs="Arial"/>
          <w:sz w:val="24"/>
          <w:szCs w:val="24"/>
          <w:lang w:val="en" w:eastAsia="en-GB"/>
        </w:rPr>
        <w:t>’s</w:t>
      </w:r>
      <w:r w:rsidR="0010148F">
        <w:rPr>
          <w:rFonts w:ascii="Arial" w:eastAsia="Times New Roman" w:hAnsi="Arial" w:cs="Arial"/>
          <w:sz w:val="24"/>
          <w:szCs w:val="24"/>
          <w:lang w:val="en" w:eastAsia="en-GB"/>
        </w:rPr>
        <w:t xml:space="preserve"> terms and </w:t>
      </w:r>
      <w:r w:rsidR="00D7771F">
        <w:rPr>
          <w:rFonts w:ascii="Arial" w:eastAsia="Times New Roman" w:hAnsi="Arial" w:cs="Arial"/>
          <w:sz w:val="24"/>
          <w:szCs w:val="24"/>
          <w:lang w:val="en" w:eastAsia="en-GB"/>
        </w:rPr>
        <w:t>c</w:t>
      </w:r>
      <w:r w:rsidR="0010148F">
        <w:rPr>
          <w:rFonts w:ascii="Arial" w:eastAsia="Times New Roman" w:hAnsi="Arial" w:cs="Arial"/>
          <w:sz w:val="24"/>
          <w:szCs w:val="24"/>
          <w:lang w:val="en" w:eastAsia="en-GB"/>
        </w:rPr>
        <w:t>onditions</w:t>
      </w:r>
      <w:r w:rsidR="00D7771F">
        <w:rPr>
          <w:rFonts w:ascii="Arial" w:eastAsia="Times New Roman" w:hAnsi="Arial" w:cs="Arial"/>
          <w:sz w:val="24"/>
          <w:szCs w:val="24"/>
          <w:lang w:val="en" w:eastAsia="en-GB"/>
        </w:rPr>
        <w:t>.</w:t>
      </w:r>
      <w:r w:rsidR="000407C6">
        <w:rPr>
          <w:rFonts w:ascii="Arial" w:eastAsia="Times New Roman" w:hAnsi="Arial" w:cs="Arial"/>
          <w:sz w:val="24"/>
          <w:szCs w:val="24"/>
          <w:lang w:val="en" w:eastAsia="en-GB"/>
        </w:rPr>
        <w:t xml:space="preserve"> </w:t>
      </w:r>
    </w:p>
    <w:p w14:paraId="3CF16D20" w14:textId="77777777" w:rsidR="00D7771F" w:rsidRPr="00B2752F" w:rsidRDefault="00D7771F" w:rsidP="00C47177">
      <w:pPr>
        <w:spacing w:after="0" w:line="240" w:lineRule="auto"/>
        <w:rPr>
          <w:rFonts w:ascii="Arial" w:eastAsia="Times New Roman" w:hAnsi="Arial" w:cs="Arial"/>
          <w:sz w:val="24"/>
          <w:szCs w:val="24"/>
          <w:lang w:eastAsia="en-GB"/>
        </w:rPr>
      </w:pPr>
    </w:p>
    <w:p w14:paraId="27428AAA" w14:textId="6E4F9864" w:rsidR="00C47177" w:rsidRPr="00B2752F" w:rsidRDefault="00A41A57" w:rsidP="00C47177">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lang w:eastAsia="en-GB"/>
        </w:rPr>
        <w:t>6</w:t>
      </w:r>
      <w:r w:rsidR="00C47177" w:rsidRPr="00B2752F">
        <w:rPr>
          <w:rFonts w:ascii="Arial" w:eastAsia="Times New Roman" w:hAnsi="Arial" w:cs="Arial"/>
          <w:sz w:val="24"/>
          <w:szCs w:val="24"/>
          <w:lang w:eastAsia="en-GB"/>
        </w:rPr>
        <w:t>.1</w:t>
      </w:r>
      <w:r w:rsidR="00BD5AEB">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ab/>
      </w:r>
      <w:r w:rsidR="00C47177" w:rsidRPr="00B2752F">
        <w:rPr>
          <w:rFonts w:ascii="Arial" w:eastAsia="Times New Roman" w:hAnsi="Arial" w:cs="Arial"/>
          <w:sz w:val="24"/>
          <w:szCs w:val="24"/>
          <w:u w:val="single"/>
          <w:lang w:eastAsia="en-GB"/>
        </w:rPr>
        <w:t xml:space="preserve">Payments to Chief Officers on ceasing to hold office or be employed by Nottinghamshire County Council: </w:t>
      </w:r>
    </w:p>
    <w:p w14:paraId="3ECE6FE7" w14:textId="77777777" w:rsidR="00C47177" w:rsidRPr="00B2752F" w:rsidRDefault="00C47177" w:rsidP="00C47177">
      <w:pPr>
        <w:spacing w:after="0" w:line="240" w:lineRule="auto"/>
        <w:rPr>
          <w:rFonts w:ascii="Arial" w:eastAsia="Times New Roman" w:hAnsi="Arial" w:cs="Arial"/>
          <w:sz w:val="24"/>
          <w:szCs w:val="24"/>
          <w:u w:val="single"/>
          <w:lang w:eastAsia="en-GB"/>
        </w:rPr>
      </w:pPr>
    </w:p>
    <w:p w14:paraId="10A7CA16" w14:textId="6358D7ED" w:rsidR="00C47177" w:rsidRPr="00B2752F" w:rsidRDefault="00A41A57" w:rsidP="00A41A5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6.1</w:t>
      </w:r>
      <w:r w:rsidR="00BD5AEB">
        <w:rPr>
          <w:rFonts w:ascii="Arial" w:eastAsia="Times New Roman" w:hAnsi="Arial" w:cs="Arial"/>
          <w:sz w:val="24"/>
          <w:szCs w:val="24"/>
          <w:lang w:eastAsia="en-GB"/>
        </w:rPr>
        <w:t>5</w:t>
      </w:r>
      <w:r w:rsidR="00C47177" w:rsidRPr="00B2752F">
        <w:rPr>
          <w:rFonts w:ascii="Arial" w:eastAsia="Times New Roman" w:hAnsi="Arial" w:cs="Arial"/>
          <w:sz w:val="24"/>
          <w:szCs w:val="24"/>
          <w:lang w:eastAsia="en-GB"/>
        </w:rPr>
        <w:t>.1</w:t>
      </w:r>
      <w:r w:rsidR="00C47177" w:rsidRPr="00B2752F">
        <w:rPr>
          <w:rFonts w:ascii="Arial" w:eastAsia="Times New Roman" w:hAnsi="Arial" w:cs="Arial"/>
          <w:sz w:val="24"/>
          <w:szCs w:val="24"/>
          <w:lang w:eastAsia="en-GB"/>
        </w:rPr>
        <w:tab/>
        <w:t xml:space="preserve">To ensure accountability is maintained Under Part 6c of the Council’s current Constitution </w:t>
      </w:r>
      <w:r w:rsidR="00C47177" w:rsidRPr="00B2752F">
        <w:rPr>
          <w:rFonts w:ascii="Arial" w:eastAsia="Times New Roman" w:hAnsi="Arial" w:cs="Arial"/>
          <w:b/>
          <w:sz w:val="24"/>
          <w:szCs w:val="24"/>
          <w:lang w:eastAsia="en-GB"/>
        </w:rPr>
        <w:t>(Appendix 1</w:t>
      </w:r>
      <w:r w:rsidR="00706D0E">
        <w:rPr>
          <w:rFonts w:ascii="Arial" w:eastAsia="Times New Roman" w:hAnsi="Arial" w:cs="Arial"/>
          <w:b/>
          <w:sz w:val="24"/>
          <w:szCs w:val="24"/>
          <w:lang w:eastAsia="en-GB"/>
        </w:rPr>
        <w:t>5</w:t>
      </w:r>
      <w:r w:rsidR="00C47177" w:rsidRPr="00B2752F">
        <w:rPr>
          <w:rFonts w:ascii="Arial" w:eastAsia="Times New Roman" w:hAnsi="Arial" w:cs="Arial"/>
          <w:b/>
          <w:sz w:val="24"/>
          <w:szCs w:val="24"/>
          <w:lang w:eastAsia="en-GB"/>
        </w:rPr>
        <w:t>),</w:t>
      </w:r>
      <w:r w:rsidR="00C47177" w:rsidRPr="00B2752F">
        <w:rPr>
          <w:rFonts w:ascii="Arial" w:eastAsia="Times New Roman" w:hAnsi="Arial" w:cs="Arial"/>
          <w:sz w:val="24"/>
          <w:szCs w:val="24"/>
          <w:lang w:eastAsia="en-GB"/>
        </w:rPr>
        <w:t xml:space="preserve"> under delegated powers from Full Council, the Senior Staffing Committee is responsible for the appointment and dismissal of and the taking of disciplinary action against senior employees</w:t>
      </w:r>
      <w:r w:rsidR="00700C3E">
        <w:rPr>
          <w:rFonts w:ascii="Arial" w:eastAsia="Times New Roman" w:hAnsi="Arial" w:cs="Arial"/>
          <w:sz w:val="24"/>
          <w:szCs w:val="24"/>
          <w:lang w:eastAsia="en-GB"/>
        </w:rPr>
        <w:t>.</w:t>
      </w:r>
      <w:r w:rsidR="00C47177" w:rsidRPr="00B2752F">
        <w:rPr>
          <w:rFonts w:ascii="Arial" w:eastAsia="Times New Roman" w:hAnsi="Arial" w:cs="Arial"/>
          <w:sz w:val="24"/>
          <w:szCs w:val="24"/>
          <w:lang w:eastAsia="en-GB"/>
        </w:rPr>
        <w:t xml:space="preserve"> </w:t>
      </w:r>
      <w:r w:rsidR="00700C3E">
        <w:rPr>
          <w:rFonts w:ascii="Arial" w:eastAsia="Times New Roman" w:hAnsi="Arial" w:cs="Arial"/>
          <w:sz w:val="24"/>
          <w:szCs w:val="24"/>
          <w:lang w:eastAsia="en-GB"/>
        </w:rPr>
        <w:t>T</w:t>
      </w:r>
      <w:r w:rsidR="00C47177" w:rsidRPr="00B2752F">
        <w:rPr>
          <w:rFonts w:ascii="Arial" w:eastAsia="Times New Roman" w:hAnsi="Arial" w:cs="Arial"/>
          <w:sz w:val="24"/>
          <w:szCs w:val="24"/>
          <w:lang w:eastAsia="en-GB"/>
        </w:rPr>
        <w:t xml:space="preserve">hat is the Chief Executive, Corporate Directors and Service Directors, </w:t>
      </w:r>
      <w:r w:rsidR="00700C3E">
        <w:rPr>
          <w:rFonts w:ascii="Arial" w:eastAsia="Times New Roman" w:hAnsi="Arial" w:cs="Arial"/>
          <w:sz w:val="24"/>
          <w:szCs w:val="24"/>
          <w:lang w:eastAsia="en-GB"/>
        </w:rPr>
        <w:t>including</w:t>
      </w:r>
      <w:r w:rsidR="00C47177" w:rsidRPr="00B2752F">
        <w:rPr>
          <w:rFonts w:ascii="Arial" w:eastAsia="Times New Roman" w:hAnsi="Arial" w:cs="Arial"/>
          <w:sz w:val="24"/>
          <w:szCs w:val="24"/>
          <w:lang w:eastAsia="en-GB"/>
        </w:rPr>
        <w:t xml:space="preserve"> the Monitoring Officer and Section 151 Officer.</w:t>
      </w:r>
    </w:p>
    <w:p w14:paraId="10006751" w14:textId="77777777" w:rsidR="00C47177" w:rsidRPr="00B2752F" w:rsidRDefault="00C47177" w:rsidP="00C47177">
      <w:pPr>
        <w:spacing w:after="0" w:line="240" w:lineRule="auto"/>
        <w:rPr>
          <w:rFonts w:ascii="Arial" w:eastAsia="Times New Roman" w:hAnsi="Arial" w:cs="Arial"/>
          <w:sz w:val="24"/>
          <w:szCs w:val="24"/>
          <w:lang w:eastAsia="en-GB"/>
        </w:rPr>
      </w:pPr>
    </w:p>
    <w:p w14:paraId="7A88402D" w14:textId="2EBDEACD" w:rsidR="00C47177" w:rsidRPr="000045CA" w:rsidRDefault="00A41A57" w:rsidP="00C471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6.1</w:t>
      </w:r>
      <w:r w:rsidR="00BD5AEB">
        <w:rPr>
          <w:rFonts w:ascii="Arial" w:eastAsia="Times New Roman" w:hAnsi="Arial" w:cs="Arial"/>
          <w:sz w:val="24"/>
          <w:szCs w:val="24"/>
          <w:lang w:eastAsia="en-GB"/>
        </w:rPr>
        <w:t>5</w:t>
      </w:r>
      <w:r>
        <w:rPr>
          <w:rFonts w:ascii="Arial" w:eastAsia="Times New Roman" w:hAnsi="Arial" w:cs="Arial"/>
          <w:sz w:val="24"/>
          <w:szCs w:val="24"/>
          <w:lang w:eastAsia="en-GB"/>
        </w:rPr>
        <w:t>.2</w:t>
      </w:r>
      <w:r w:rsidR="00C47177" w:rsidRPr="00B2752F">
        <w:rPr>
          <w:rFonts w:ascii="Arial" w:eastAsia="Times New Roman" w:hAnsi="Arial" w:cs="Arial"/>
          <w:sz w:val="24"/>
          <w:szCs w:val="24"/>
          <w:lang w:eastAsia="en-GB"/>
        </w:rPr>
        <w:tab/>
        <w:t xml:space="preserve">The Council’s payment to Chief Officers leaving the Council is made under the same types of termination and same rules as for other employees as set out in </w:t>
      </w:r>
      <w:r w:rsidR="00C47177" w:rsidRPr="00A41A57">
        <w:rPr>
          <w:rFonts w:ascii="Arial" w:eastAsia="Times New Roman" w:hAnsi="Arial" w:cs="Arial"/>
          <w:b/>
          <w:sz w:val="24"/>
          <w:szCs w:val="24"/>
          <w:lang w:eastAsia="en-GB"/>
        </w:rPr>
        <w:t xml:space="preserve">section </w:t>
      </w:r>
      <w:r w:rsidRPr="00A41A57">
        <w:rPr>
          <w:rFonts w:ascii="Arial" w:eastAsia="Times New Roman" w:hAnsi="Arial" w:cs="Arial"/>
          <w:b/>
          <w:sz w:val="24"/>
          <w:szCs w:val="24"/>
          <w:lang w:eastAsia="en-GB"/>
        </w:rPr>
        <w:t>4</w:t>
      </w:r>
      <w:r w:rsidR="00C47177" w:rsidRPr="00A41A57">
        <w:rPr>
          <w:rFonts w:ascii="Arial" w:eastAsia="Times New Roman" w:hAnsi="Arial" w:cs="Arial"/>
          <w:b/>
          <w:sz w:val="24"/>
          <w:szCs w:val="24"/>
          <w:lang w:eastAsia="en-GB"/>
        </w:rPr>
        <w:t xml:space="preserve"> above</w:t>
      </w:r>
      <w:r w:rsidR="00C47177" w:rsidRPr="00B2752F">
        <w:rPr>
          <w:rFonts w:ascii="Arial" w:eastAsia="Times New Roman" w:hAnsi="Arial" w:cs="Arial"/>
          <w:sz w:val="24"/>
          <w:szCs w:val="24"/>
          <w:lang w:eastAsia="en-GB"/>
        </w:rPr>
        <w:t xml:space="preserve"> and the relevant policies</w:t>
      </w:r>
      <w:r w:rsidR="00C47177">
        <w:rPr>
          <w:rFonts w:ascii="Arial" w:eastAsia="Times New Roman" w:hAnsi="Arial" w:cs="Arial"/>
          <w:sz w:val="24"/>
          <w:szCs w:val="24"/>
          <w:lang w:eastAsia="en-GB"/>
        </w:rPr>
        <w:t xml:space="preserve"> apply</w:t>
      </w:r>
      <w:r w:rsidR="00C47177" w:rsidRPr="00B2752F">
        <w:rPr>
          <w:rFonts w:ascii="Arial" w:eastAsia="Times New Roman" w:hAnsi="Arial" w:cs="Arial"/>
          <w:sz w:val="24"/>
          <w:szCs w:val="24"/>
          <w:lang w:eastAsia="en-GB"/>
        </w:rPr>
        <w:t xml:space="preserve">. </w:t>
      </w:r>
      <w:r w:rsidR="00C47177">
        <w:rPr>
          <w:rFonts w:ascii="Arial" w:eastAsia="Times New Roman" w:hAnsi="Arial" w:cs="Arial"/>
          <w:sz w:val="24"/>
          <w:szCs w:val="24"/>
          <w:lang w:eastAsia="en-GB"/>
        </w:rPr>
        <w:t>Any such terminations are reported to Personnel Committee</w:t>
      </w:r>
      <w:r w:rsidR="008E4B44">
        <w:rPr>
          <w:rFonts w:ascii="Arial" w:eastAsia="Times New Roman" w:hAnsi="Arial" w:cs="Arial"/>
          <w:sz w:val="24"/>
          <w:szCs w:val="24"/>
          <w:lang w:eastAsia="en-GB"/>
        </w:rPr>
        <w:t xml:space="preserve"> </w:t>
      </w:r>
      <w:r w:rsidR="008E4B44" w:rsidRPr="000045CA">
        <w:rPr>
          <w:rFonts w:ascii="Arial" w:eastAsia="Times New Roman" w:hAnsi="Arial" w:cs="Arial"/>
          <w:sz w:val="24"/>
          <w:szCs w:val="24"/>
          <w:lang w:eastAsia="en-GB"/>
        </w:rPr>
        <w:t>and published in the annual Statement of Accounts</w:t>
      </w:r>
      <w:r w:rsidR="00C47177" w:rsidRPr="000045CA">
        <w:rPr>
          <w:rFonts w:ascii="Arial" w:eastAsia="Times New Roman" w:hAnsi="Arial" w:cs="Arial"/>
          <w:sz w:val="24"/>
          <w:szCs w:val="24"/>
          <w:lang w:eastAsia="en-GB"/>
        </w:rPr>
        <w:t>.</w:t>
      </w:r>
    </w:p>
    <w:p w14:paraId="5812EF90" w14:textId="77777777" w:rsidR="00C47177" w:rsidRDefault="00C47177" w:rsidP="00C47177">
      <w:pPr>
        <w:spacing w:after="0" w:line="240" w:lineRule="auto"/>
        <w:rPr>
          <w:rFonts w:ascii="Arial" w:eastAsia="Times New Roman" w:hAnsi="Arial" w:cs="Arial"/>
          <w:sz w:val="24"/>
          <w:szCs w:val="24"/>
          <w:lang w:eastAsia="en-GB"/>
        </w:rPr>
      </w:pPr>
    </w:p>
    <w:p w14:paraId="697D52D5" w14:textId="70F60D0B" w:rsidR="00C47177" w:rsidRDefault="00A41A57" w:rsidP="00DD544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6.1</w:t>
      </w:r>
      <w:r w:rsidR="00BD5AEB">
        <w:rPr>
          <w:rFonts w:ascii="Arial" w:eastAsia="Times New Roman" w:hAnsi="Arial" w:cs="Arial"/>
          <w:sz w:val="24"/>
          <w:szCs w:val="24"/>
          <w:lang w:eastAsia="en-GB"/>
        </w:rPr>
        <w:t>5</w:t>
      </w:r>
      <w:r>
        <w:rPr>
          <w:rFonts w:ascii="Arial" w:eastAsia="Times New Roman" w:hAnsi="Arial" w:cs="Arial"/>
          <w:sz w:val="24"/>
          <w:szCs w:val="24"/>
          <w:lang w:eastAsia="en-GB"/>
        </w:rPr>
        <w:t>.</w:t>
      </w:r>
      <w:r w:rsidR="00BC611F">
        <w:rPr>
          <w:rFonts w:ascii="Arial" w:eastAsia="Times New Roman" w:hAnsi="Arial" w:cs="Arial"/>
          <w:sz w:val="24"/>
          <w:szCs w:val="24"/>
          <w:lang w:eastAsia="en-GB"/>
        </w:rPr>
        <w:t>3</w:t>
      </w:r>
      <w:r w:rsidR="00C47177">
        <w:rPr>
          <w:rFonts w:ascii="Arial" w:eastAsia="Times New Roman" w:hAnsi="Arial" w:cs="Arial"/>
          <w:sz w:val="24"/>
          <w:szCs w:val="24"/>
          <w:lang w:eastAsia="en-GB"/>
        </w:rPr>
        <w:t xml:space="preserve"> </w:t>
      </w:r>
      <w:r w:rsidR="00C47177" w:rsidRPr="005E7DF8">
        <w:rPr>
          <w:rFonts w:ascii="Arial" w:eastAsia="Times New Roman" w:hAnsi="Arial" w:cs="Arial"/>
          <w:sz w:val="24"/>
          <w:szCs w:val="24"/>
          <w:lang w:eastAsia="en-GB"/>
        </w:rPr>
        <w:t xml:space="preserve">In compliance with the </w:t>
      </w:r>
      <w:r w:rsidR="00C47177" w:rsidRPr="005E7DF8">
        <w:rPr>
          <w:rFonts w:ascii="Arial" w:hAnsi="Arial" w:cs="Arial"/>
          <w:sz w:val="24"/>
          <w:szCs w:val="24"/>
        </w:rPr>
        <w:t xml:space="preserve">supplementary statutory guidance to the Localism Act (section 40), </w:t>
      </w:r>
      <w:r w:rsidR="00C47177" w:rsidRPr="000045CA">
        <w:rPr>
          <w:rFonts w:ascii="Arial" w:eastAsia="Times New Roman" w:hAnsi="Arial" w:cs="Arial"/>
          <w:sz w:val="24"/>
          <w:szCs w:val="24"/>
          <w:lang w:eastAsia="en-GB"/>
        </w:rPr>
        <w:t xml:space="preserve">any </w:t>
      </w:r>
      <w:r w:rsidR="00C47177" w:rsidRPr="005E7DF8">
        <w:rPr>
          <w:rFonts w:ascii="Arial" w:eastAsia="Times New Roman" w:hAnsi="Arial" w:cs="Arial"/>
          <w:sz w:val="24"/>
          <w:szCs w:val="24"/>
          <w:lang w:eastAsia="en-GB"/>
        </w:rPr>
        <w:t xml:space="preserve">severance packages for senior officers of or above £100,000 will be subject to approval by Full </w:t>
      </w:r>
      <w:r w:rsidR="00C47177" w:rsidRPr="00F92B64">
        <w:rPr>
          <w:rFonts w:ascii="Arial" w:eastAsia="Times New Roman" w:hAnsi="Arial" w:cs="Arial"/>
          <w:sz w:val="24"/>
          <w:szCs w:val="24"/>
          <w:lang w:eastAsia="en-GB"/>
        </w:rPr>
        <w:t>Council.</w:t>
      </w:r>
    </w:p>
    <w:p w14:paraId="094ACEF9" w14:textId="23956A29" w:rsidR="0026718D" w:rsidRPr="00F818C8" w:rsidRDefault="00BD5AEB" w:rsidP="00DD544B">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6.15</w:t>
      </w:r>
      <w:r w:rsidR="0026718D">
        <w:rPr>
          <w:rFonts w:ascii="Arial" w:eastAsia="Times New Roman" w:hAnsi="Arial" w:cs="Arial"/>
          <w:sz w:val="24"/>
          <w:szCs w:val="24"/>
          <w:lang w:eastAsia="en-GB"/>
        </w:rPr>
        <w:t>.4</w:t>
      </w:r>
      <w:r w:rsidR="00F818C8" w:rsidRPr="00F818C8">
        <w:t xml:space="preserve"> </w:t>
      </w:r>
      <w:r w:rsidR="00F818C8" w:rsidRPr="00F818C8">
        <w:rPr>
          <w:rFonts w:ascii="Arial" w:hAnsi="Arial" w:cs="Arial"/>
          <w:sz w:val="24"/>
          <w:szCs w:val="24"/>
        </w:rPr>
        <w:t xml:space="preserve">The Government’s current proposals to introduce a cap on exit payments and regulate for their recovery where individuals re-enter public would further restrict these provisions and necessitate a review of current Council policy. </w:t>
      </w:r>
    </w:p>
    <w:p w14:paraId="51EC94BE" w14:textId="77777777" w:rsidR="00E50D03" w:rsidRDefault="00E50D03" w:rsidP="00C47177">
      <w:pPr>
        <w:spacing w:after="0" w:line="240" w:lineRule="auto"/>
        <w:jc w:val="both"/>
        <w:rPr>
          <w:rFonts w:ascii="Arial" w:eastAsia="Times New Roman" w:hAnsi="Arial" w:cs="Arial"/>
          <w:b/>
          <w:sz w:val="24"/>
          <w:szCs w:val="24"/>
          <w:lang w:eastAsia="en-GB"/>
        </w:rPr>
      </w:pPr>
    </w:p>
    <w:p w14:paraId="07DFA853" w14:textId="3ED71A2D" w:rsidR="00F92B64" w:rsidRPr="00F92B64" w:rsidRDefault="00291FE2" w:rsidP="00C47177">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7</w:t>
      </w:r>
      <w:r w:rsidR="00F92B64">
        <w:rPr>
          <w:rFonts w:ascii="Arial" w:eastAsia="Times New Roman" w:hAnsi="Arial" w:cs="Arial"/>
          <w:b/>
          <w:sz w:val="24"/>
          <w:szCs w:val="24"/>
          <w:lang w:eastAsia="en-GB"/>
        </w:rPr>
        <w:t xml:space="preserve">.  </w:t>
      </w:r>
      <w:r w:rsidR="00F92B64" w:rsidRPr="00F92B64">
        <w:rPr>
          <w:rFonts w:ascii="Arial" w:eastAsia="Times New Roman" w:hAnsi="Arial" w:cs="Arial"/>
          <w:b/>
          <w:sz w:val="24"/>
          <w:szCs w:val="24"/>
          <w:lang w:eastAsia="en-GB"/>
        </w:rPr>
        <w:t>E</w:t>
      </w:r>
      <w:r w:rsidR="00F92B64">
        <w:rPr>
          <w:rFonts w:ascii="Arial" w:eastAsia="Times New Roman" w:hAnsi="Arial" w:cs="Arial"/>
          <w:b/>
          <w:sz w:val="24"/>
          <w:szCs w:val="24"/>
          <w:lang w:eastAsia="en-GB"/>
        </w:rPr>
        <w:t>MPLOYE</w:t>
      </w:r>
      <w:r w:rsidR="004C235D">
        <w:rPr>
          <w:rFonts w:ascii="Arial" w:eastAsia="Times New Roman" w:hAnsi="Arial" w:cs="Arial"/>
          <w:b/>
          <w:sz w:val="24"/>
          <w:szCs w:val="24"/>
          <w:lang w:eastAsia="en-GB"/>
        </w:rPr>
        <w:t>E</w:t>
      </w:r>
      <w:r w:rsidR="00F92B64">
        <w:rPr>
          <w:rFonts w:ascii="Arial" w:eastAsia="Times New Roman" w:hAnsi="Arial" w:cs="Arial"/>
          <w:b/>
          <w:sz w:val="24"/>
          <w:szCs w:val="24"/>
          <w:lang w:eastAsia="en-GB"/>
        </w:rPr>
        <w:t xml:space="preserve">S WHOSE REMUNERATION IS </w:t>
      </w:r>
      <w:r w:rsidR="00F92B64" w:rsidRPr="00F92B64">
        <w:rPr>
          <w:rFonts w:ascii="Arial" w:eastAsia="Times New Roman" w:hAnsi="Arial" w:cs="Arial"/>
          <w:b/>
          <w:sz w:val="24"/>
          <w:szCs w:val="24"/>
          <w:lang w:eastAsia="en-GB"/>
        </w:rPr>
        <w:t xml:space="preserve">£50,000 </w:t>
      </w:r>
      <w:r w:rsidR="00F92B64">
        <w:rPr>
          <w:rFonts w:ascii="Arial" w:eastAsia="Times New Roman" w:hAnsi="Arial" w:cs="Arial"/>
          <w:b/>
          <w:sz w:val="24"/>
          <w:szCs w:val="24"/>
          <w:lang w:eastAsia="en-GB"/>
        </w:rPr>
        <w:t>OR ABOVE</w:t>
      </w:r>
    </w:p>
    <w:p w14:paraId="2A491DB1" w14:textId="77777777" w:rsidR="00F92B64" w:rsidRDefault="00F92B64" w:rsidP="00C4717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5204E937" w14:textId="30598A5E" w:rsidR="00F92B64" w:rsidRDefault="009560B6" w:rsidP="00F92B64">
      <w:pPr>
        <w:spacing w:after="0" w:line="240" w:lineRule="auto"/>
        <w:rPr>
          <w:rFonts w:ascii="Arial" w:hAnsi="Arial" w:cs="Arial"/>
          <w:sz w:val="24"/>
          <w:szCs w:val="24"/>
        </w:rPr>
      </w:pPr>
      <w:r>
        <w:rPr>
          <w:rFonts w:ascii="Arial" w:hAnsi="Arial" w:cs="Arial"/>
          <w:sz w:val="24"/>
          <w:szCs w:val="24"/>
        </w:rPr>
        <w:t>7</w:t>
      </w:r>
      <w:r w:rsidR="00F92B64">
        <w:rPr>
          <w:rFonts w:ascii="Arial" w:hAnsi="Arial" w:cs="Arial"/>
          <w:sz w:val="24"/>
          <w:szCs w:val="24"/>
        </w:rPr>
        <w:t xml:space="preserve">.1 </w:t>
      </w:r>
      <w:r w:rsidR="00F92B64" w:rsidRPr="00F92B64">
        <w:rPr>
          <w:rFonts w:ascii="Arial" w:hAnsi="Arial" w:cs="Arial"/>
          <w:sz w:val="24"/>
          <w:szCs w:val="24"/>
        </w:rPr>
        <w:t xml:space="preserve">In compliance with the requirements of the Transparency Code </w:t>
      </w:r>
      <w:r w:rsidR="00245F3D" w:rsidRPr="00F92B64">
        <w:rPr>
          <w:rFonts w:ascii="Arial" w:hAnsi="Arial" w:cs="Arial"/>
          <w:sz w:val="24"/>
          <w:szCs w:val="24"/>
        </w:rPr>
        <w:t>2014,</w:t>
      </w:r>
      <w:r w:rsidR="00F92B64" w:rsidRPr="00F92B64">
        <w:rPr>
          <w:rFonts w:ascii="Arial" w:hAnsi="Arial" w:cs="Arial"/>
          <w:sz w:val="24"/>
          <w:szCs w:val="24"/>
        </w:rPr>
        <w:t xml:space="preserve"> </w:t>
      </w:r>
      <w:r w:rsidR="00586F7D">
        <w:rPr>
          <w:rFonts w:ascii="Arial" w:hAnsi="Arial" w:cs="Arial"/>
          <w:sz w:val="24"/>
          <w:szCs w:val="24"/>
        </w:rPr>
        <w:t xml:space="preserve">a list of </w:t>
      </w:r>
      <w:r w:rsidR="00F92B64" w:rsidRPr="00F92B64">
        <w:rPr>
          <w:rFonts w:ascii="Arial" w:hAnsi="Arial" w:cs="Arial"/>
          <w:sz w:val="24"/>
          <w:szCs w:val="24"/>
        </w:rPr>
        <w:t xml:space="preserve">the number of employees with a total remuneration, including salary and </w:t>
      </w:r>
      <w:r w:rsidR="00245F3D" w:rsidRPr="00F92B64">
        <w:rPr>
          <w:rFonts w:ascii="Arial" w:hAnsi="Arial" w:cs="Arial"/>
          <w:sz w:val="24"/>
          <w:szCs w:val="24"/>
        </w:rPr>
        <w:t>allowances above</w:t>
      </w:r>
      <w:r w:rsidR="00F92B64" w:rsidRPr="00F92B64">
        <w:rPr>
          <w:rFonts w:ascii="Arial" w:hAnsi="Arial" w:cs="Arial"/>
          <w:sz w:val="24"/>
          <w:szCs w:val="24"/>
        </w:rPr>
        <w:t xml:space="preserve"> £50,000, </w:t>
      </w:r>
      <w:r w:rsidR="00245F3D" w:rsidRPr="00F92B64">
        <w:rPr>
          <w:rFonts w:ascii="Arial" w:hAnsi="Arial" w:cs="Arial"/>
          <w:sz w:val="24"/>
          <w:szCs w:val="24"/>
        </w:rPr>
        <w:t>along with</w:t>
      </w:r>
      <w:r w:rsidR="00F92B64" w:rsidRPr="00F92B64">
        <w:rPr>
          <w:rFonts w:ascii="Arial" w:hAnsi="Arial" w:cs="Arial"/>
          <w:sz w:val="24"/>
          <w:szCs w:val="24"/>
        </w:rPr>
        <w:t xml:space="preserve"> the job title and area of responsibility</w:t>
      </w:r>
      <w:r w:rsidR="00245F3D" w:rsidRPr="00F92B64">
        <w:rPr>
          <w:rFonts w:ascii="Arial" w:hAnsi="Arial" w:cs="Arial"/>
          <w:sz w:val="24"/>
          <w:szCs w:val="24"/>
        </w:rPr>
        <w:t>, is</w:t>
      </w:r>
      <w:r w:rsidR="00F92B64" w:rsidRPr="00F92B64">
        <w:rPr>
          <w:rFonts w:ascii="Arial" w:hAnsi="Arial" w:cs="Arial"/>
          <w:sz w:val="24"/>
          <w:szCs w:val="24"/>
        </w:rPr>
        <w:t xml:space="preserve"> set out in</w:t>
      </w:r>
      <w:r w:rsidR="00F92B64" w:rsidRPr="00E67900">
        <w:rPr>
          <w:rFonts w:ascii="Arial" w:hAnsi="Arial" w:cs="Arial"/>
          <w:sz w:val="24"/>
          <w:szCs w:val="24"/>
        </w:rPr>
        <w:t xml:space="preserve"> </w:t>
      </w:r>
      <w:r w:rsidR="00F92B64" w:rsidRPr="00E67900">
        <w:rPr>
          <w:rFonts w:ascii="Arial" w:hAnsi="Arial" w:cs="Arial"/>
          <w:b/>
          <w:sz w:val="24"/>
          <w:szCs w:val="24"/>
        </w:rPr>
        <w:t xml:space="preserve">Appendix 2 </w:t>
      </w:r>
      <w:r w:rsidR="00E57DC4" w:rsidRPr="00E67900">
        <w:rPr>
          <w:rFonts w:ascii="Arial" w:hAnsi="Arial" w:cs="Arial"/>
          <w:b/>
          <w:sz w:val="24"/>
          <w:szCs w:val="24"/>
        </w:rPr>
        <w:t>b</w:t>
      </w:r>
      <w:r w:rsidR="00245F3D" w:rsidRPr="00E67900">
        <w:rPr>
          <w:rFonts w:ascii="Arial" w:hAnsi="Arial" w:cs="Arial"/>
          <w:b/>
          <w:sz w:val="24"/>
          <w:szCs w:val="24"/>
        </w:rPr>
        <w:t>.</w:t>
      </w:r>
      <w:r w:rsidR="00245F3D" w:rsidRPr="00994DC3">
        <w:rPr>
          <w:rFonts w:ascii="Arial" w:hAnsi="Arial" w:cs="Arial"/>
          <w:b/>
          <w:color w:val="FF0000"/>
          <w:sz w:val="24"/>
          <w:szCs w:val="24"/>
        </w:rPr>
        <w:t xml:space="preserve"> </w:t>
      </w:r>
      <w:r w:rsidR="00F92B64" w:rsidRPr="00994DC3">
        <w:rPr>
          <w:rFonts w:ascii="Arial" w:hAnsi="Arial" w:cs="Arial"/>
          <w:sz w:val="24"/>
          <w:szCs w:val="24"/>
        </w:rPr>
        <w:t>At 1st February 201</w:t>
      </w:r>
      <w:r w:rsidR="00706D0E">
        <w:rPr>
          <w:rFonts w:ascii="Arial" w:hAnsi="Arial" w:cs="Arial"/>
          <w:sz w:val="24"/>
          <w:szCs w:val="24"/>
        </w:rPr>
        <w:t>7</w:t>
      </w:r>
      <w:r w:rsidR="00F92B64" w:rsidRPr="00994DC3">
        <w:rPr>
          <w:rFonts w:ascii="Arial" w:hAnsi="Arial" w:cs="Arial"/>
          <w:sz w:val="24"/>
          <w:szCs w:val="24"/>
        </w:rPr>
        <w:t xml:space="preserve"> the total number of employees in scope was </w:t>
      </w:r>
      <w:r w:rsidR="00070389" w:rsidRPr="00070389">
        <w:rPr>
          <w:rFonts w:ascii="Arial" w:hAnsi="Arial" w:cs="Arial"/>
          <w:b/>
          <w:sz w:val="24"/>
          <w:szCs w:val="24"/>
        </w:rPr>
        <w:t>108</w:t>
      </w:r>
      <w:r w:rsidR="00BA211F">
        <w:rPr>
          <w:rFonts w:ascii="Arial" w:hAnsi="Arial" w:cs="Arial"/>
          <w:b/>
          <w:sz w:val="24"/>
          <w:szCs w:val="24"/>
        </w:rPr>
        <w:t>, a reduction of 16</w:t>
      </w:r>
      <w:r w:rsidR="00706D0E" w:rsidRPr="00070389">
        <w:rPr>
          <w:rFonts w:ascii="Arial" w:hAnsi="Arial" w:cs="Arial"/>
          <w:b/>
          <w:color w:val="FF0000"/>
          <w:sz w:val="24"/>
          <w:szCs w:val="24"/>
        </w:rPr>
        <w:t xml:space="preserve"> </w:t>
      </w:r>
      <w:r w:rsidR="00706D0E">
        <w:rPr>
          <w:rFonts w:ascii="Arial" w:hAnsi="Arial" w:cs="Arial"/>
          <w:sz w:val="24"/>
          <w:szCs w:val="24"/>
        </w:rPr>
        <w:t xml:space="preserve">compared to </w:t>
      </w:r>
      <w:r w:rsidR="00994DC3" w:rsidRPr="00746F35">
        <w:rPr>
          <w:rFonts w:ascii="Arial" w:hAnsi="Arial" w:cs="Arial"/>
          <w:b/>
          <w:sz w:val="24"/>
          <w:szCs w:val="24"/>
        </w:rPr>
        <w:t>12</w:t>
      </w:r>
      <w:r w:rsidR="007F66A7">
        <w:rPr>
          <w:rFonts w:ascii="Arial" w:hAnsi="Arial" w:cs="Arial"/>
          <w:b/>
          <w:sz w:val="24"/>
          <w:szCs w:val="24"/>
        </w:rPr>
        <w:t>4</w:t>
      </w:r>
      <w:r w:rsidR="00706D0E">
        <w:rPr>
          <w:rFonts w:ascii="Arial" w:hAnsi="Arial" w:cs="Arial"/>
          <w:b/>
          <w:sz w:val="24"/>
          <w:szCs w:val="24"/>
        </w:rPr>
        <w:t xml:space="preserve"> </w:t>
      </w:r>
      <w:r w:rsidR="00706D0E" w:rsidRPr="00706D0E">
        <w:rPr>
          <w:rFonts w:ascii="Arial" w:hAnsi="Arial" w:cs="Arial"/>
          <w:sz w:val="24"/>
          <w:szCs w:val="24"/>
        </w:rPr>
        <w:t>as at February 2016</w:t>
      </w:r>
      <w:r w:rsidR="00F92B64" w:rsidRPr="00706D0E">
        <w:rPr>
          <w:rFonts w:ascii="Arial" w:hAnsi="Arial" w:cs="Arial"/>
          <w:sz w:val="24"/>
          <w:szCs w:val="24"/>
        </w:rPr>
        <w:t xml:space="preserve">. </w:t>
      </w:r>
      <w:r w:rsidR="00F92B64" w:rsidRPr="00F92B64">
        <w:rPr>
          <w:rFonts w:ascii="Arial" w:hAnsi="Arial" w:cs="Arial"/>
          <w:sz w:val="24"/>
          <w:szCs w:val="24"/>
        </w:rPr>
        <w:t>Remuneration is expressed in brackets of £5,000, with job title and the functions and services for which they are responsible</w:t>
      </w:r>
      <w:r w:rsidR="00D7771F">
        <w:rPr>
          <w:rFonts w:ascii="Arial" w:hAnsi="Arial" w:cs="Arial"/>
          <w:sz w:val="24"/>
          <w:szCs w:val="24"/>
        </w:rPr>
        <w:t>.</w:t>
      </w:r>
    </w:p>
    <w:p w14:paraId="7C3036DB" w14:textId="77777777" w:rsidR="00D7771F" w:rsidRDefault="00D7771F" w:rsidP="00F92B64">
      <w:pPr>
        <w:spacing w:after="0" w:line="240" w:lineRule="auto"/>
        <w:rPr>
          <w:rFonts w:ascii="Arial" w:hAnsi="Arial" w:cs="Arial"/>
          <w:sz w:val="24"/>
          <w:szCs w:val="24"/>
        </w:rPr>
      </w:pPr>
    </w:p>
    <w:p w14:paraId="0C0E0D71" w14:textId="77777777" w:rsidR="00362D8C" w:rsidRDefault="00362D8C" w:rsidP="00F92B64">
      <w:pPr>
        <w:spacing w:after="0" w:line="240" w:lineRule="auto"/>
        <w:rPr>
          <w:rFonts w:ascii="Arial" w:eastAsia="Times New Roman" w:hAnsi="Arial" w:cs="Arial"/>
          <w:sz w:val="24"/>
          <w:szCs w:val="24"/>
          <w:lang w:eastAsia="en-GB"/>
        </w:rPr>
      </w:pPr>
    </w:p>
    <w:p w14:paraId="04F8C21F" w14:textId="77777777" w:rsidR="00F26474" w:rsidRDefault="00F26474" w:rsidP="00F92B64">
      <w:pPr>
        <w:spacing w:after="0" w:line="240" w:lineRule="auto"/>
        <w:rPr>
          <w:rFonts w:ascii="Arial" w:eastAsia="Times New Roman" w:hAnsi="Arial" w:cs="Arial"/>
          <w:sz w:val="24"/>
          <w:szCs w:val="24"/>
          <w:lang w:eastAsia="en-GB"/>
        </w:rPr>
      </w:pPr>
    </w:p>
    <w:p w14:paraId="4F80B4CC" w14:textId="77777777" w:rsidR="00F26474" w:rsidRDefault="00F26474" w:rsidP="00F92B64">
      <w:pPr>
        <w:spacing w:after="0" w:line="240" w:lineRule="auto"/>
        <w:rPr>
          <w:rFonts w:ascii="Arial" w:eastAsia="Times New Roman" w:hAnsi="Arial" w:cs="Arial"/>
          <w:sz w:val="24"/>
          <w:szCs w:val="24"/>
          <w:lang w:eastAsia="en-GB"/>
        </w:rPr>
      </w:pPr>
    </w:p>
    <w:p w14:paraId="17A4DDBD" w14:textId="77777777" w:rsidR="00F26474" w:rsidRDefault="00F26474" w:rsidP="00F92B64">
      <w:pPr>
        <w:spacing w:after="0" w:line="240" w:lineRule="auto"/>
        <w:rPr>
          <w:rFonts w:ascii="Arial" w:eastAsia="Times New Roman" w:hAnsi="Arial" w:cs="Arial"/>
          <w:sz w:val="24"/>
          <w:szCs w:val="24"/>
          <w:lang w:eastAsia="en-GB"/>
        </w:rPr>
      </w:pPr>
    </w:p>
    <w:p w14:paraId="2ADB5728" w14:textId="77777777" w:rsidR="00F26474" w:rsidRPr="00F92B64" w:rsidRDefault="00F26474" w:rsidP="00F92B64">
      <w:pPr>
        <w:spacing w:after="0" w:line="240" w:lineRule="auto"/>
        <w:rPr>
          <w:rFonts w:ascii="Arial" w:eastAsia="Times New Roman" w:hAnsi="Arial" w:cs="Arial"/>
          <w:sz w:val="24"/>
          <w:szCs w:val="24"/>
          <w:lang w:eastAsia="en-GB"/>
        </w:rPr>
      </w:pPr>
    </w:p>
    <w:p w14:paraId="2173BB9F" w14:textId="77777777" w:rsidR="00F92B64" w:rsidRDefault="00F92B64" w:rsidP="00C47177">
      <w:pPr>
        <w:spacing w:after="0" w:line="240" w:lineRule="auto"/>
        <w:jc w:val="both"/>
        <w:rPr>
          <w:rFonts w:ascii="Arial" w:eastAsia="Times New Roman" w:hAnsi="Arial" w:cs="Arial"/>
          <w:sz w:val="24"/>
          <w:szCs w:val="24"/>
          <w:lang w:eastAsia="en-GB"/>
        </w:rPr>
      </w:pPr>
    </w:p>
    <w:sectPr w:rsidR="00F92B64">
      <w:headerReference w:type="default" r:id="rId17"/>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2DA3E" w14:textId="77777777" w:rsidR="00405A7C" w:rsidRDefault="00405A7C">
      <w:pPr>
        <w:spacing w:after="0" w:line="240" w:lineRule="auto"/>
      </w:pPr>
      <w:r>
        <w:separator/>
      </w:r>
    </w:p>
  </w:endnote>
  <w:endnote w:type="continuationSeparator" w:id="0">
    <w:p w14:paraId="1C8A7ADC" w14:textId="77777777" w:rsidR="00405A7C" w:rsidRDefault="0040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2585C" w14:textId="77777777" w:rsidR="00D86732" w:rsidRDefault="00D86732" w:rsidP="00B266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4A73F" w14:textId="77777777" w:rsidR="00D86732" w:rsidRDefault="00D86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F9DC" w14:textId="77777777" w:rsidR="00D86732" w:rsidRDefault="00D86732" w:rsidP="00B266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6CC">
      <w:rPr>
        <w:rStyle w:val="PageNumber"/>
        <w:noProof/>
      </w:rPr>
      <w:t>6</w:t>
    </w:r>
    <w:r>
      <w:rPr>
        <w:rStyle w:val="PageNumber"/>
      </w:rPr>
      <w:fldChar w:fldCharType="end"/>
    </w:r>
  </w:p>
  <w:p w14:paraId="0D12263F" w14:textId="77777777" w:rsidR="00D86732" w:rsidRDefault="00D8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DB8D2" w14:textId="77777777" w:rsidR="00405A7C" w:rsidRDefault="00405A7C">
      <w:pPr>
        <w:spacing w:after="0" w:line="240" w:lineRule="auto"/>
      </w:pPr>
      <w:r>
        <w:separator/>
      </w:r>
    </w:p>
  </w:footnote>
  <w:footnote w:type="continuationSeparator" w:id="0">
    <w:p w14:paraId="12C541BA" w14:textId="77777777" w:rsidR="00405A7C" w:rsidRDefault="00405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D2F1" w14:textId="5A45F6D8" w:rsidR="004A6D19" w:rsidRDefault="004A6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875"/>
    <w:multiLevelType w:val="hybridMultilevel"/>
    <w:tmpl w:val="542C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E4B56"/>
    <w:multiLevelType w:val="hybridMultilevel"/>
    <w:tmpl w:val="9C68B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246CA3"/>
    <w:multiLevelType w:val="hybridMultilevel"/>
    <w:tmpl w:val="C78CC380"/>
    <w:lvl w:ilvl="0" w:tplc="08090001">
      <w:start w:val="1"/>
      <w:numFmt w:val="bullet"/>
      <w:lvlText w:val=""/>
      <w:lvlJc w:val="left"/>
      <w:pPr>
        <w:tabs>
          <w:tab w:val="num" w:pos="720"/>
        </w:tabs>
        <w:ind w:left="720" w:hanging="360"/>
      </w:pPr>
      <w:rPr>
        <w:rFonts w:ascii="Symbol" w:hAnsi="Symbol" w:hint="default"/>
      </w:rPr>
    </w:lvl>
    <w:lvl w:ilvl="1" w:tplc="D9B80814">
      <w:start w:val="1"/>
      <w:numFmt w:val="bullet"/>
      <w:lvlText w:val=""/>
      <w:lvlJc w:val="left"/>
      <w:pPr>
        <w:tabs>
          <w:tab w:val="num" w:pos="703"/>
        </w:tabs>
        <w:ind w:left="703" w:hanging="34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9757D"/>
    <w:multiLevelType w:val="hybridMultilevel"/>
    <w:tmpl w:val="590EC650"/>
    <w:lvl w:ilvl="0" w:tplc="77CE8AB8">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E338A"/>
    <w:multiLevelType w:val="multilevel"/>
    <w:tmpl w:val="D7740D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05"/>
        </w:tabs>
        <w:ind w:left="705" w:hanging="72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695"/>
        </w:tabs>
        <w:ind w:left="169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5" w15:restartNumberingAfterBreak="0">
    <w:nsid w:val="1A4F028B"/>
    <w:multiLevelType w:val="hybridMultilevel"/>
    <w:tmpl w:val="9118BAE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E362E81"/>
    <w:multiLevelType w:val="hybridMultilevel"/>
    <w:tmpl w:val="A7CCC7FC"/>
    <w:lvl w:ilvl="0" w:tplc="08090001">
      <w:start w:val="1"/>
      <w:numFmt w:val="bullet"/>
      <w:lvlText w:val=""/>
      <w:lvlJc w:val="left"/>
      <w:pPr>
        <w:tabs>
          <w:tab w:val="num" w:pos="705"/>
        </w:tabs>
        <w:ind w:left="705" w:hanging="360"/>
      </w:pPr>
      <w:rPr>
        <w:rFonts w:ascii="Symbol" w:hAnsi="Symbol" w:hint="default"/>
      </w:rPr>
    </w:lvl>
    <w:lvl w:ilvl="1" w:tplc="08090003" w:tentative="1">
      <w:start w:val="1"/>
      <w:numFmt w:val="bullet"/>
      <w:lvlText w:val="o"/>
      <w:lvlJc w:val="left"/>
      <w:pPr>
        <w:tabs>
          <w:tab w:val="num" w:pos="1425"/>
        </w:tabs>
        <w:ind w:left="1425" w:hanging="360"/>
      </w:pPr>
      <w:rPr>
        <w:rFonts w:ascii="Courier New" w:hAnsi="Courier New" w:cs="Courier New" w:hint="default"/>
      </w:rPr>
    </w:lvl>
    <w:lvl w:ilvl="2" w:tplc="08090005" w:tentative="1">
      <w:start w:val="1"/>
      <w:numFmt w:val="bullet"/>
      <w:lvlText w:val=""/>
      <w:lvlJc w:val="left"/>
      <w:pPr>
        <w:tabs>
          <w:tab w:val="num" w:pos="2145"/>
        </w:tabs>
        <w:ind w:left="2145" w:hanging="360"/>
      </w:pPr>
      <w:rPr>
        <w:rFonts w:ascii="Wingdings" w:hAnsi="Wingdings" w:hint="default"/>
      </w:rPr>
    </w:lvl>
    <w:lvl w:ilvl="3" w:tplc="08090001" w:tentative="1">
      <w:start w:val="1"/>
      <w:numFmt w:val="bullet"/>
      <w:lvlText w:val=""/>
      <w:lvlJc w:val="left"/>
      <w:pPr>
        <w:tabs>
          <w:tab w:val="num" w:pos="2865"/>
        </w:tabs>
        <w:ind w:left="2865" w:hanging="360"/>
      </w:pPr>
      <w:rPr>
        <w:rFonts w:ascii="Symbol" w:hAnsi="Symbol" w:hint="default"/>
      </w:rPr>
    </w:lvl>
    <w:lvl w:ilvl="4" w:tplc="08090003" w:tentative="1">
      <w:start w:val="1"/>
      <w:numFmt w:val="bullet"/>
      <w:lvlText w:val="o"/>
      <w:lvlJc w:val="left"/>
      <w:pPr>
        <w:tabs>
          <w:tab w:val="num" w:pos="3585"/>
        </w:tabs>
        <w:ind w:left="3585" w:hanging="360"/>
      </w:pPr>
      <w:rPr>
        <w:rFonts w:ascii="Courier New" w:hAnsi="Courier New" w:cs="Courier New" w:hint="default"/>
      </w:rPr>
    </w:lvl>
    <w:lvl w:ilvl="5" w:tplc="08090005" w:tentative="1">
      <w:start w:val="1"/>
      <w:numFmt w:val="bullet"/>
      <w:lvlText w:val=""/>
      <w:lvlJc w:val="left"/>
      <w:pPr>
        <w:tabs>
          <w:tab w:val="num" w:pos="4305"/>
        </w:tabs>
        <w:ind w:left="4305" w:hanging="360"/>
      </w:pPr>
      <w:rPr>
        <w:rFonts w:ascii="Wingdings" w:hAnsi="Wingdings" w:hint="default"/>
      </w:rPr>
    </w:lvl>
    <w:lvl w:ilvl="6" w:tplc="08090001" w:tentative="1">
      <w:start w:val="1"/>
      <w:numFmt w:val="bullet"/>
      <w:lvlText w:val=""/>
      <w:lvlJc w:val="left"/>
      <w:pPr>
        <w:tabs>
          <w:tab w:val="num" w:pos="5025"/>
        </w:tabs>
        <w:ind w:left="5025" w:hanging="360"/>
      </w:pPr>
      <w:rPr>
        <w:rFonts w:ascii="Symbol" w:hAnsi="Symbol" w:hint="default"/>
      </w:rPr>
    </w:lvl>
    <w:lvl w:ilvl="7" w:tplc="08090003" w:tentative="1">
      <w:start w:val="1"/>
      <w:numFmt w:val="bullet"/>
      <w:lvlText w:val="o"/>
      <w:lvlJc w:val="left"/>
      <w:pPr>
        <w:tabs>
          <w:tab w:val="num" w:pos="5745"/>
        </w:tabs>
        <w:ind w:left="5745" w:hanging="360"/>
      </w:pPr>
      <w:rPr>
        <w:rFonts w:ascii="Courier New" w:hAnsi="Courier New" w:cs="Courier New" w:hint="default"/>
      </w:rPr>
    </w:lvl>
    <w:lvl w:ilvl="8" w:tplc="08090005" w:tentative="1">
      <w:start w:val="1"/>
      <w:numFmt w:val="bullet"/>
      <w:lvlText w:val=""/>
      <w:lvlJc w:val="left"/>
      <w:pPr>
        <w:tabs>
          <w:tab w:val="num" w:pos="6465"/>
        </w:tabs>
        <w:ind w:left="6465" w:hanging="360"/>
      </w:pPr>
      <w:rPr>
        <w:rFonts w:ascii="Wingdings" w:hAnsi="Wingdings" w:hint="default"/>
      </w:rPr>
    </w:lvl>
  </w:abstractNum>
  <w:abstractNum w:abstractNumId="7" w15:restartNumberingAfterBreak="0">
    <w:nsid w:val="1F635A6D"/>
    <w:multiLevelType w:val="hybridMultilevel"/>
    <w:tmpl w:val="76F641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83175"/>
    <w:multiLevelType w:val="hybridMultilevel"/>
    <w:tmpl w:val="1262BBFA"/>
    <w:lvl w:ilvl="0" w:tplc="67301D36">
      <w:start w:val="1"/>
      <w:numFmt w:val="decimal"/>
      <w:lvlText w:val="%1."/>
      <w:lvlJc w:val="left"/>
      <w:pPr>
        <w:ind w:left="36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4376C6C"/>
    <w:multiLevelType w:val="hybridMultilevel"/>
    <w:tmpl w:val="979A5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44DF8"/>
    <w:multiLevelType w:val="hybridMultilevel"/>
    <w:tmpl w:val="5B3A5096"/>
    <w:lvl w:ilvl="0" w:tplc="3184E24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374486"/>
    <w:multiLevelType w:val="hybridMultilevel"/>
    <w:tmpl w:val="9A760AA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68BD"/>
    <w:multiLevelType w:val="hybridMultilevel"/>
    <w:tmpl w:val="B816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A165F9"/>
    <w:multiLevelType w:val="hybridMultilevel"/>
    <w:tmpl w:val="7BFE4E9C"/>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4" w15:restartNumberingAfterBreak="0">
    <w:nsid w:val="5F3E195D"/>
    <w:multiLevelType w:val="multilevel"/>
    <w:tmpl w:val="8DA45D00"/>
    <w:lvl w:ilvl="0">
      <w:start w:val="1"/>
      <w:numFmt w:val="decimal"/>
      <w:lvlText w:val="%1."/>
      <w:lvlJc w:val="left"/>
      <w:pPr>
        <w:ind w:left="786" w:hanging="360"/>
      </w:pPr>
      <w:rPr>
        <w:rFonts w:ascii="Arial" w:hAnsi="Arial" w:cs="Arial"/>
        <w:color w:val="auto"/>
        <w:sz w:val="24"/>
        <w:szCs w:val="24"/>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5" w15:restartNumberingAfterBreak="0">
    <w:nsid w:val="5F4C3D76"/>
    <w:multiLevelType w:val="hybridMultilevel"/>
    <w:tmpl w:val="09B23690"/>
    <w:lvl w:ilvl="0" w:tplc="3184E24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51658CA"/>
    <w:multiLevelType w:val="hybridMultilevel"/>
    <w:tmpl w:val="24CE6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984B4D"/>
    <w:multiLevelType w:val="multilevel"/>
    <w:tmpl w:val="2D14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587031"/>
    <w:multiLevelType w:val="hybridMultilevel"/>
    <w:tmpl w:val="A658EFA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5B57B9D"/>
    <w:multiLevelType w:val="hybridMultilevel"/>
    <w:tmpl w:val="2930A2A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9"/>
  </w:num>
  <w:num w:numId="2">
    <w:abstractNumId w:val="5"/>
  </w:num>
  <w:num w:numId="3">
    <w:abstractNumId w:val="11"/>
  </w:num>
  <w:num w:numId="4">
    <w:abstractNumId w:val="17"/>
  </w:num>
  <w:num w:numId="5">
    <w:abstractNumId w:val="6"/>
  </w:num>
  <w:num w:numId="6">
    <w:abstractNumId w:val="4"/>
  </w:num>
  <w:num w:numId="7">
    <w:abstractNumId w:val="18"/>
  </w:num>
  <w:num w:numId="8">
    <w:abstractNumId w:val="16"/>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3"/>
  </w:num>
  <w:num w:numId="14">
    <w:abstractNumId w:val="15"/>
  </w:num>
  <w:num w:numId="15">
    <w:abstractNumId w:val="7"/>
  </w:num>
  <w:num w:numId="16">
    <w:abstractNumId w:val="3"/>
  </w:num>
  <w:num w:numId="17">
    <w:abstractNumId w:val="15"/>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77"/>
    <w:rsid w:val="00001BFF"/>
    <w:rsid w:val="000045CA"/>
    <w:rsid w:val="00006668"/>
    <w:rsid w:val="00006855"/>
    <w:rsid w:val="00006F50"/>
    <w:rsid w:val="00007A16"/>
    <w:rsid w:val="00016472"/>
    <w:rsid w:val="000240E2"/>
    <w:rsid w:val="00024A3A"/>
    <w:rsid w:val="00036274"/>
    <w:rsid w:val="000407C6"/>
    <w:rsid w:val="00041B90"/>
    <w:rsid w:val="000547B1"/>
    <w:rsid w:val="00061FF0"/>
    <w:rsid w:val="00062C5B"/>
    <w:rsid w:val="00064B12"/>
    <w:rsid w:val="00070389"/>
    <w:rsid w:val="000805AC"/>
    <w:rsid w:val="0008253B"/>
    <w:rsid w:val="00083A54"/>
    <w:rsid w:val="00087B47"/>
    <w:rsid w:val="00091CB8"/>
    <w:rsid w:val="00096A00"/>
    <w:rsid w:val="00097E64"/>
    <w:rsid w:val="000A2AC2"/>
    <w:rsid w:val="000B0A03"/>
    <w:rsid w:val="000B144E"/>
    <w:rsid w:val="000B4631"/>
    <w:rsid w:val="000C2ED7"/>
    <w:rsid w:val="000D3394"/>
    <w:rsid w:val="000D724B"/>
    <w:rsid w:val="000E344E"/>
    <w:rsid w:val="000F00E8"/>
    <w:rsid w:val="000F7ACE"/>
    <w:rsid w:val="0010148F"/>
    <w:rsid w:val="00102BFE"/>
    <w:rsid w:val="00103B9D"/>
    <w:rsid w:val="00107AC4"/>
    <w:rsid w:val="001178E2"/>
    <w:rsid w:val="00154B05"/>
    <w:rsid w:val="00166BFE"/>
    <w:rsid w:val="001758B0"/>
    <w:rsid w:val="00184783"/>
    <w:rsid w:val="00186B56"/>
    <w:rsid w:val="0018708B"/>
    <w:rsid w:val="0019232D"/>
    <w:rsid w:val="0019472F"/>
    <w:rsid w:val="001A1C81"/>
    <w:rsid w:val="001D67BF"/>
    <w:rsid w:val="001E0F5F"/>
    <w:rsid w:val="001E29A0"/>
    <w:rsid w:val="001E52A2"/>
    <w:rsid w:val="001F39FD"/>
    <w:rsid w:val="00202140"/>
    <w:rsid w:val="0020481F"/>
    <w:rsid w:val="00213B1B"/>
    <w:rsid w:val="00221BAD"/>
    <w:rsid w:val="00225058"/>
    <w:rsid w:val="00234B89"/>
    <w:rsid w:val="00237753"/>
    <w:rsid w:val="00237829"/>
    <w:rsid w:val="00245F3D"/>
    <w:rsid w:val="0025128A"/>
    <w:rsid w:val="002563F9"/>
    <w:rsid w:val="00261EC3"/>
    <w:rsid w:val="0026718D"/>
    <w:rsid w:val="0027112D"/>
    <w:rsid w:val="00271CB1"/>
    <w:rsid w:val="002754A9"/>
    <w:rsid w:val="00280635"/>
    <w:rsid w:val="00280A0C"/>
    <w:rsid w:val="00284B88"/>
    <w:rsid w:val="00286084"/>
    <w:rsid w:val="00291FE2"/>
    <w:rsid w:val="0029675D"/>
    <w:rsid w:val="002A02D8"/>
    <w:rsid w:val="002B3B24"/>
    <w:rsid w:val="002B6293"/>
    <w:rsid w:val="002B6B10"/>
    <w:rsid w:val="002D2F88"/>
    <w:rsid w:val="002D7431"/>
    <w:rsid w:val="002E0758"/>
    <w:rsid w:val="002E1974"/>
    <w:rsid w:val="002E1FC4"/>
    <w:rsid w:val="002F1CBB"/>
    <w:rsid w:val="002F76C9"/>
    <w:rsid w:val="00300CA7"/>
    <w:rsid w:val="0030203B"/>
    <w:rsid w:val="0034605C"/>
    <w:rsid w:val="00362D8C"/>
    <w:rsid w:val="00362EB1"/>
    <w:rsid w:val="00373255"/>
    <w:rsid w:val="00377A0F"/>
    <w:rsid w:val="00377C9E"/>
    <w:rsid w:val="003862F2"/>
    <w:rsid w:val="003946CC"/>
    <w:rsid w:val="00397FED"/>
    <w:rsid w:val="003C1072"/>
    <w:rsid w:val="003C4157"/>
    <w:rsid w:val="003D2803"/>
    <w:rsid w:val="003D47B6"/>
    <w:rsid w:val="003F01EF"/>
    <w:rsid w:val="00405A7C"/>
    <w:rsid w:val="0040764F"/>
    <w:rsid w:val="00414FA0"/>
    <w:rsid w:val="00420627"/>
    <w:rsid w:val="00436010"/>
    <w:rsid w:val="004446BA"/>
    <w:rsid w:val="00452943"/>
    <w:rsid w:val="004715FF"/>
    <w:rsid w:val="0047341E"/>
    <w:rsid w:val="00483B20"/>
    <w:rsid w:val="00484999"/>
    <w:rsid w:val="004A6D19"/>
    <w:rsid w:val="004B2E57"/>
    <w:rsid w:val="004C235D"/>
    <w:rsid w:val="004C37D0"/>
    <w:rsid w:val="004E30AD"/>
    <w:rsid w:val="004E4781"/>
    <w:rsid w:val="004F59EA"/>
    <w:rsid w:val="004F76CD"/>
    <w:rsid w:val="005053D4"/>
    <w:rsid w:val="0050764C"/>
    <w:rsid w:val="00510113"/>
    <w:rsid w:val="00510E02"/>
    <w:rsid w:val="00512B99"/>
    <w:rsid w:val="00524238"/>
    <w:rsid w:val="00524D38"/>
    <w:rsid w:val="00531F65"/>
    <w:rsid w:val="005329A6"/>
    <w:rsid w:val="005603EA"/>
    <w:rsid w:val="00573B7B"/>
    <w:rsid w:val="00586049"/>
    <w:rsid w:val="00586F7D"/>
    <w:rsid w:val="005916F7"/>
    <w:rsid w:val="00592048"/>
    <w:rsid w:val="0059596F"/>
    <w:rsid w:val="005A50FC"/>
    <w:rsid w:val="005B6449"/>
    <w:rsid w:val="005C7538"/>
    <w:rsid w:val="005D5AF4"/>
    <w:rsid w:val="005D7FC0"/>
    <w:rsid w:val="00647DE7"/>
    <w:rsid w:val="0065497A"/>
    <w:rsid w:val="00660D87"/>
    <w:rsid w:val="00663192"/>
    <w:rsid w:val="00665301"/>
    <w:rsid w:val="006675BB"/>
    <w:rsid w:val="00672C75"/>
    <w:rsid w:val="0067554E"/>
    <w:rsid w:val="00676F78"/>
    <w:rsid w:val="006804F7"/>
    <w:rsid w:val="0068635C"/>
    <w:rsid w:val="00692955"/>
    <w:rsid w:val="006971CA"/>
    <w:rsid w:val="006B7698"/>
    <w:rsid w:val="006C3E8F"/>
    <w:rsid w:val="006E3993"/>
    <w:rsid w:val="006E473F"/>
    <w:rsid w:val="006F12B4"/>
    <w:rsid w:val="006F77ED"/>
    <w:rsid w:val="00700C3E"/>
    <w:rsid w:val="00705798"/>
    <w:rsid w:val="00706D0E"/>
    <w:rsid w:val="00715E78"/>
    <w:rsid w:val="0072431F"/>
    <w:rsid w:val="0073213E"/>
    <w:rsid w:val="007334C0"/>
    <w:rsid w:val="0074131D"/>
    <w:rsid w:val="00744E52"/>
    <w:rsid w:val="00746F35"/>
    <w:rsid w:val="00750A5F"/>
    <w:rsid w:val="007627B5"/>
    <w:rsid w:val="007644D3"/>
    <w:rsid w:val="00771907"/>
    <w:rsid w:val="00773D5E"/>
    <w:rsid w:val="00786121"/>
    <w:rsid w:val="00791417"/>
    <w:rsid w:val="007951A8"/>
    <w:rsid w:val="00797E20"/>
    <w:rsid w:val="007A4498"/>
    <w:rsid w:val="007B207C"/>
    <w:rsid w:val="007B4AE6"/>
    <w:rsid w:val="007C3D63"/>
    <w:rsid w:val="007D2DF2"/>
    <w:rsid w:val="007D64DB"/>
    <w:rsid w:val="007E0008"/>
    <w:rsid w:val="007E1999"/>
    <w:rsid w:val="007E1A52"/>
    <w:rsid w:val="007F66A7"/>
    <w:rsid w:val="00800E74"/>
    <w:rsid w:val="00801784"/>
    <w:rsid w:val="008151E3"/>
    <w:rsid w:val="008160F5"/>
    <w:rsid w:val="00820728"/>
    <w:rsid w:val="00820CBA"/>
    <w:rsid w:val="00836F77"/>
    <w:rsid w:val="008437D1"/>
    <w:rsid w:val="00844567"/>
    <w:rsid w:val="00847298"/>
    <w:rsid w:val="00855200"/>
    <w:rsid w:val="008564A8"/>
    <w:rsid w:val="0086355B"/>
    <w:rsid w:val="00865D80"/>
    <w:rsid w:val="00867CC0"/>
    <w:rsid w:val="0087091B"/>
    <w:rsid w:val="00871E38"/>
    <w:rsid w:val="00896049"/>
    <w:rsid w:val="008A1ECF"/>
    <w:rsid w:val="008A2250"/>
    <w:rsid w:val="008A4CC9"/>
    <w:rsid w:val="008B5EB9"/>
    <w:rsid w:val="008D7166"/>
    <w:rsid w:val="008E3A5B"/>
    <w:rsid w:val="008E4A10"/>
    <w:rsid w:val="008E4B44"/>
    <w:rsid w:val="008F1ED5"/>
    <w:rsid w:val="008F3D35"/>
    <w:rsid w:val="008F6121"/>
    <w:rsid w:val="008F6E7E"/>
    <w:rsid w:val="00914974"/>
    <w:rsid w:val="00914A02"/>
    <w:rsid w:val="00923556"/>
    <w:rsid w:val="00930313"/>
    <w:rsid w:val="00932F61"/>
    <w:rsid w:val="009560B6"/>
    <w:rsid w:val="009605B9"/>
    <w:rsid w:val="0096362F"/>
    <w:rsid w:val="00963BDC"/>
    <w:rsid w:val="00964F10"/>
    <w:rsid w:val="00980BC2"/>
    <w:rsid w:val="00982363"/>
    <w:rsid w:val="00994DC3"/>
    <w:rsid w:val="009A3FD6"/>
    <w:rsid w:val="009B6910"/>
    <w:rsid w:val="009C5628"/>
    <w:rsid w:val="009D1BFC"/>
    <w:rsid w:val="009D237B"/>
    <w:rsid w:val="009E1538"/>
    <w:rsid w:val="009E396A"/>
    <w:rsid w:val="00A0325D"/>
    <w:rsid w:val="00A038B0"/>
    <w:rsid w:val="00A0593C"/>
    <w:rsid w:val="00A15055"/>
    <w:rsid w:val="00A241BF"/>
    <w:rsid w:val="00A30445"/>
    <w:rsid w:val="00A41A57"/>
    <w:rsid w:val="00A47E82"/>
    <w:rsid w:val="00A50025"/>
    <w:rsid w:val="00A522B6"/>
    <w:rsid w:val="00A5786F"/>
    <w:rsid w:val="00A60F06"/>
    <w:rsid w:val="00A63F55"/>
    <w:rsid w:val="00A64CD2"/>
    <w:rsid w:val="00A71730"/>
    <w:rsid w:val="00A748A2"/>
    <w:rsid w:val="00A775A3"/>
    <w:rsid w:val="00A85949"/>
    <w:rsid w:val="00AB1634"/>
    <w:rsid w:val="00AB7413"/>
    <w:rsid w:val="00AC159E"/>
    <w:rsid w:val="00AD0A2C"/>
    <w:rsid w:val="00AD0B42"/>
    <w:rsid w:val="00AD27E1"/>
    <w:rsid w:val="00AE4526"/>
    <w:rsid w:val="00AF5320"/>
    <w:rsid w:val="00AF6DA3"/>
    <w:rsid w:val="00B17B42"/>
    <w:rsid w:val="00B17E88"/>
    <w:rsid w:val="00B26631"/>
    <w:rsid w:val="00B273B6"/>
    <w:rsid w:val="00B27BAC"/>
    <w:rsid w:val="00B44C85"/>
    <w:rsid w:val="00B51268"/>
    <w:rsid w:val="00B80F62"/>
    <w:rsid w:val="00B95C00"/>
    <w:rsid w:val="00BA1460"/>
    <w:rsid w:val="00BA211F"/>
    <w:rsid w:val="00BA4624"/>
    <w:rsid w:val="00BA53A2"/>
    <w:rsid w:val="00BB265A"/>
    <w:rsid w:val="00BB2DA9"/>
    <w:rsid w:val="00BB7FD2"/>
    <w:rsid w:val="00BC4797"/>
    <w:rsid w:val="00BC5B13"/>
    <w:rsid w:val="00BC611F"/>
    <w:rsid w:val="00BD3A07"/>
    <w:rsid w:val="00BD5AEB"/>
    <w:rsid w:val="00BE3983"/>
    <w:rsid w:val="00BF01A7"/>
    <w:rsid w:val="00BF18B5"/>
    <w:rsid w:val="00BF6368"/>
    <w:rsid w:val="00C0160C"/>
    <w:rsid w:val="00C22B4A"/>
    <w:rsid w:val="00C32FB0"/>
    <w:rsid w:val="00C36F19"/>
    <w:rsid w:val="00C47177"/>
    <w:rsid w:val="00C47829"/>
    <w:rsid w:val="00C503A4"/>
    <w:rsid w:val="00C64E85"/>
    <w:rsid w:val="00C65AC1"/>
    <w:rsid w:val="00C70CA6"/>
    <w:rsid w:val="00C83B34"/>
    <w:rsid w:val="00C87D29"/>
    <w:rsid w:val="00C955BB"/>
    <w:rsid w:val="00C96287"/>
    <w:rsid w:val="00CA6DB7"/>
    <w:rsid w:val="00CC710C"/>
    <w:rsid w:val="00CD133A"/>
    <w:rsid w:val="00CD1486"/>
    <w:rsid w:val="00CD420A"/>
    <w:rsid w:val="00CE6C23"/>
    <w:rsid w:val="00CF080D"/>
    <w:rsid w:val="00CF6D23"/>
    <w:rsid w:val="00D07D2F"/>
    <w:rsid w:val="00D10052"/>
    <w:rsid w:val="00D14761"/>
    <w:rsid w:val="00D151A6"/>
    <w:rsid w:val="00D26F38"/>
    <w:rsid w:val="00D330F4"/>
    <w:rsid w:val="00D42AF6"/>
    <w:rsid w:val="00D43E04"/>
    <w:rsid w:val="00D552FC"/>
    <w:rsid w:val="00D75402"/>
    <w:rsid w:val="00D7771F"/>
    <w:rsid w:val="00D86732"/>
    <w:rsid w:val="00D91C11"/>
    <w:rsid w:val="00D93F87"/>
    <w:rsid w:val="00D94F69"/>
    <w:rsid w:val="00DA25F2"/>
    <w:rsid w:val="00DB4165"/>
    <w:rsid w:val="00DC5568"/>
    <w:rsid w:val="00DD544B"/>
    <w:rsid w:val="00DD6027"/>
    <w:rsid w:val="00DD6B74"/>
    <w:rsid w:val="00DF0D31"/>
    <w:rsid w:val="00DF3C2E"/>
    <w:rsid w:val="00DF4687"/>
    <w:rsid w:val="00DF7044"/>
    <w:rsid w:val="00DF7CA9"/>
    <w:rsid w:val="00E04AA6"/>
    <w:rsid w:val="00E15B65"/>
    <w:rsid w:val="00E15F37"/>
    <w:rsid w:val="00E22245"/>
    <w:rsid w:val="00E22643"/>
    <w:rsid w:val="00E25C19"/>
    <w:rsid w:val="00E27A10"/>
    <w:rsid w:val="00E30D04"/>
    <w:rsid w:val="00E432BE"/>
    <w:rsid w:val="00E50D03"/>
    <w:rsid w:val="00E5337A"/>
    <w:rsid w:val="00E566B7"/>
    <w:rsid w:val="00E56F40"/>
    <w:rsid w:val="00E57DC4"/>
    <w:rsid w:val="00E671E3"/>
    <w:rsid w:val="00E6758B"/>
    <w:rsid w:val="00E67900"/>
    <w:rsid w:val="00E738A1"/>
    <w:rsid w:val="00E73E42"/>
    <w:rsid w:val="00E85717"/>
    <w:rsid w:val="00E86267"/>
    <w:rsid w:val="00E92D87"/>
    <w:rsid w:val="00E945F7"/>
    <w:rsid w:val="00EA2CF2"/>
    <w:rsid w:val="00EA4B43"/>
    <w:rsid w:val="00EA7030"/>
    <w:rsid w:val="00EB31CF"/>
    <w:rsid w:val="00ED522B"/>
    <w:rsid w:val="00EE3199"/>
    <w:rsid w:val="00EF67D7"/>
    <w:rsid w:val="00F0091C"/>
    <w:rsid w:val="00F03808"/>
    <w:rsid w:val="00F06DA8"/>
    <w:rsid w:val="00F15B7F"/>
    <w:rsid w:val="00F26474"/>
    <w:rsid w:val="00F65665"/>
    <w:rsid w:val="00F66E11"/>
    <w:rsid w:val="00F73516"/>
    <w:rsid w:val="00F75CD6"/>
    <w:rsid w:val="00F76404"/>
    <w:rsid w:val="00F818C8"/>
    <w:rsid w:val="00F91762"/>
    <w:rsid w:val="00F92B64"/>
    <w:rsid w:val="00F94658"/>
    <w:rsid w:val="00F96D43"/>
    <w:rsid w:val="00F96E9E"/>
    <w:rsid w:val="00FB764F"/>
    <w:rsid w:val="00FC1873"/>
    <w:rsid w:val="00FC5BBC"/>
    <w:rsid w:val="00FF2A61"/>
    <w:rsid w:val="00FF3A9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F03A4"/>
  <w15:docId w15:val="{D5FA9197-0BF9-4DC7-816E-F3DD7B70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7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177"/>
  </w:style>
  <w:style w:type="paragraph" w:styleId="Header">
    <w:name w:val="header"/>
    <w:basedOn w:val="Normal"/>
    <w:link w:val="HeaderChar"/>
    <w:uiPriority w:val="99"/>
    <w:unhideWhenUsed/>
    <w:rsid w:val="00C47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177"/>
  </w:style>
  <w:style w:type="character" w:styleId="PageNumber">
    <w:name w:val="page number"/>
    <w:basedOn w:val="DefaultParagraphFont"/>
    <w:rsid w:val="00C47177"/>
  </w:style>
  <w:style w:type="table" w:styleId="TableGrid">
    <w:name w:val="Table Grid"/>
    <w:basedOn w:val="TableNormal"/>
    <w:uiPriority w:val="59"/>
    <w:rsid w:val="00C4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47177"/>
    <w:rPr>
      <w:sz w:val="16"/>
      <w:szCs w:val="16"/>
    </w:rPr>
  </w:style>
  <w:style w:type="paragraph" w:styleId="CommentText">
    <w:name w:val="annotation text"/>
    <w:basedOn w:val="Normal"/>
    <w:link w:val="CommentTextChar"/>
    <w:uiPriority w:val="99"/>
    <w:semiHidden/>
    <w:unhideWhenUsed/>
    <w:rsid w:val="00C47177"/>
    <w:pPr>
      <w:spacing w:line="240" w:lineRule="auto"/>
    </w:pPr>
    <w:rPr>
      <w:sz w:val="20"/>
      <w:szCs w:val="20"/>
    </w:rPr>
  </w:style>
  <w:style w:type="character" w:customStyle="1" w:styleId="CommentTextChar">
    <w:name w:val="Comment Text Char"/>
    <w:basedOn w:val="DefaultParagraphFont"/>
    <w:link w:val="CommentText"/>
    <w:uiPriority w:val="99"/>
    <w:semiHidden/>
    <w:rsid w:val="00C47177"/>
    <w:rPr>
      <w:sz w:val="20"/>
      <w:szCs w:val="20"/>
    </w:rPr>
  </w:style>
  <w:style w:type="paragraph" w:styleId="NormalWeb">
    <w:name w:val="Normal (Web)"/>
    <w:basedOn w:val="Normal"/>
    <w:uiPriority w:val="99"/>
    <w:unhideWhenUsed/>
    <w:rsid w:val="00C471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dataformanswer">
    <w:name w:val="odataformanswer"/>
    <w:basedOn w:val="DefaultParagraphFont"/>
    <w:rsid w:val="00C47177"/>
  </w:style>
  <w:style w:type="character" w:styleId="Strong">
    <w:name w:val="Strong"/>
    <w:basedOn w:val="DefaultParagraphFont"/>
    <w:uiPriority w:val="22"/>
    <w:qFormat/>
    <w:rsid w:val="00C47177"/>
    <w:rPr>
      <w:b/>
      <w:bCs/>
    </w:rPr>
  </w:style>
  <w:style w:type="paragraph" w:styleId="BalloonText">
    <w:name w:val="Balloon Text"/>
    <w:basedOn w:val="Normal"/>
    <w:link w:val="BalloonTextChar"/>
    <w:uiPriority w:val="99"/>
    <w:semiHidden/>
    <w:unhideWhenUsed/>
    <w:rsid w:val="00C4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77"/>
    <w:rPr>
      <w:rFonts w:ascii="Tahoma" w:hAnsi="Tahoma" w:cs="Tahoma"/>
      <w:sz w:val="16"/>
      <w:szCs w:val="16"/>
    </w:rPr>
  </w:style>
  <w:style w:type="paragraph" w:styleId="ListParagraph">
    <w:name w:val="List Paragraph"/>
    <w:basedOn w:val="Normal"/>
    <w:uiPriority w:val="34"/>
    <w:qFormat/>
    <w:rsid w:val="00A15055"/>
    <w:pPr>
      <w:ind w:left="720"/>
      <w:contextualSpacing/>
    </w:pPr>
  </w:style>
  <w:style w:type="paragraph" w:styleId="CommentSubject">
    <w:name w:val="annotation subject"/>
    <w:basedOn w:val="CommentText"/>
    <w:next w:val="CommentText"/>
    <w:link w:val="CommentSubjectChar"/>
    <w:uiPriority w:val="99"/>
    <w:semiHidden/>
    <w:unhideWhenUsed/>
    <w:rsid w:val="00EA2CF2"/>
    <w:rPr>
      <w:b/>
      <w:bCs/>
    </w:rPr>
  </w:style>
  <w:style w:type="character" w:customStyle="1" w:styleId="CommentSubjectChar">
    <w:name w:val="Comment Subject Char"/>
    <w:basedOn w:val="CommentTextChar"/>
    <w:link w:val="CommentSubject"/>
    <w:uiPriority w:val="99"/>
    <w:semiHidden/>
    <w:rsid w:val="00EA2CF2"/>
    <w:rPr>
      <w:b/>
      <w:bCs/>
      <w:sz w:val="20"/>
      <w:szCs w:val="20"/>
    </w:rPr>
  </w:style>
  <w:style w:type="paragraph" w:styleId="Revision">
    <w:name w:val="Revision"/>
    <w:hidden/>
    <w:uiPriority w:val="99"/>
    <w:semiHidden/>
    <w:rsid w:val="00EA2CF2"/>
    <w:pPr>
      <w:spacing w:after="0" w:line="240" w:lineRule="auto"/>
    </w:pPr>
  </w:style>
  <w:style w:type="paragraph" w:customStyle="1" w:styleId="Default">
    <w:name w:val="Default"/>
    <w:rsid w:val="00C65AC1"/>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C65AC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814">
      <w:bodyDiv w:val="1"/>
      <w:marLeft w:val="0"/>
      <w:marRight w:val="0"/>
      <w:marTop w:val="0"/>
      <w:marBottom w:val="0"/>
      <w:divBdr>
        <w:top w:val="none" w:sz="0" w:space="0" w:color="auto"/>
        <w:left w:val="none" w:sz="0" w:space="0" w:color="auto"/>
        <w:bottom w:val="none" w:sz="0" w:space="0" w:color="auto"/>
        <w:right w:val="none" w:sz="0" w:space="0" w:color="auto"/>
      </w:divBdr>
    </w:div>
    <w:div w:id="250705729">
      <w:bodyDiv w:val="1"/>
      <w:marLeft w:val="0"/>
      <w:marRight w:val="0"/>
      <w:marTop w:val="0"/>
      <w:marBottom w:val="0"/>
      <w:divBdr>
        <w:top w:val="none" w:sz="0" w:space="0" w:color="auto"/>
        <w:left w:val="none" w:sz="0" w:space="0" w:color="auto"/>
        <w:bottom w:val="none" w:sz="0" w:space="0" w:color="auto"/>
        <w:right w:val="none" w:sz="0" w:space="0" w:color="auto"/>
      </w:divBdr>
      <w:divsChild>
        <w:div w:id="1596472398">
          <w:marLeft w:val="0"/>
          <w:marRight w:val="0"/>
          <w:marTop w:val="0"/>
          <w:marBottom w:val="0"/>
          <w:divBdr>
            <w:top w:val="none" w:sz="0" w:space="0" w:color="auto"/>
            <w:left w:val="none" w:sz="0" w:space="0" w:color="auto"/>
            <w:bottom w:val="none" w:sz="0" w:space="0" w:color="auto"/>
            <w:right w:val="none" w:sz="0" w:space="0" w:color="auto"/>
          </w:divBdr>
          <w:divsChild>
            <w:div w:id="1430076713">
              <w:marLeft w:val="0"/>
              <w:marRight w:val="0"/>
              <w:marTop w:val="0"/>
              <w:marBottom w:val="0"/>
              <w:divBdr>
                <w:top w:val="none" w:sz="0" w:space="0" w:color="auto"/>
                <w:left w:val="none" w:sz="0" w:space="0" w:color="auto"/>
                <w:bottom w:val="none" w:sz="0" w:space="0" w:color="auto"/>
                <w:right w:val="none" w:sz="0" w:space="0" w:color="auto"/>
              </w:divBdr>
              <w:divsChild>
                <w:div w:id="1030490051">
                  <w:marLeft w:val="0"/>
                  <w:marRight w:val="0"/>
                  <w:marTop w:val="0"/>
                  <w:marBottom w:val="0"/>
                  <w:divBdr>
                    <w:top w:val="none" w:sz="0" w:space="0" w:color="auto"/>
                    <w:left w:val="none" w:sz="0" w:space="0" w:color="auto"/>
                    <w:bottom w:val="none" w:sz="0" w:space="0" w:color="auto"/>
                    <w:right w:val="none" w:sz="0" w:space="0" w:color="auto"/>
                  </w:divBdr>
                  <w:divsChild>
                    <w:div w:id="200480981">
                      <w:marLeft w:val="0"/>
                      <w:marRight w:val="0"/>
                      <w:marTop w:val="0"/>
                      <w:marBottom w:val="0"/>
                      <w:divBdr>
                        <w:top w:val="none" w:sz="0" w:space="0" w:color="auto"/>
                        <w:left w:val="none" w:sz="0" w:space="0" w:color="auto"/>
                        <w:bottom w:val="none" w:sz="0" w:space="0" w:color="auto"/>
                        <w:right w:val="none" w:sz="0" w:space="0" w:color="auto"/>
                      </w:divBdr>
                      <w:divsChild>
                        <w:div w:id="1838424423">
                          <w:marLeft w:val="0"/>
                          <w:marRight w:val="0"/>
                          <w:marTop w:val="0"/>
                          <w:marBottom w:val="0"/>
                          <w:divBdr>
                            <w:top w:val="none" w:sz="0" w:space="0" w:color="auto"/>
                            <w:left w:val="none" w:sz="0" w:space="0" w:color="auto"/>
                            <w:bottom w:val="none" w:sz="0" w:space="0" w:color="auto"/>
                            <w:right w:val="none" w:sz="0" w:space="0" w:color="auto"/>
                          </w:divBdr>
                          <w:divsChild>
                            <w:div w:id="852449726">
                              <w:marLeft w:val="0"/>
                              <w:marRight w:val="0"/>
                              <w:marTop w:val="0"/>
                              <w:marBottom w:val="0"/>
                              <w:divBdr>
                                <w:top w:val="none" w:sz="0" w:space="0" w:color="auto"/>
                                <w:left w:val="none" w:sz="0" w:space="0" w:color="auto"/>
                                <w:bottom w:val="none" w:sz="0" w:space="0" w:color="auto"/>
                                <w:right w:val="none" w:sz="0" w:space="0" w:color="auto"/>
                              </w:divBdr>
                              <w:divsChild>
                                <w:div w:id="800194945">
                                  <w:marLeft w:val="0"/>
                                  <w:marRight w:val="0"/>
                                  <w:marTop w:val="0"/>
                                  <w:marBottom w:val="0"/>
                                  <w:divBdr>
                                    <w:top w:val="none" w:sz="0" w:space="0" w:color="auto"/>
                                    <w:left w:val="none" w:sz="0" w:space="0" w:color="auto"/>
                                    <w:bottom w:val="none" w:sz="0" w:space="0" w:color="auto"/>
                                    <w:right w:val="none" w:sz="0" w:space="0" w:color="auto"/>
                                  </w:divBdr>
                                  <w:divsChild>
                                    <w:div w:id="90394938">
                                      <w:marLeft w:val="0"/>
                                      <w:marRight w:val="0"/>
                                      <w:marTop w:val="0"/>
                                      <w:marBottom w:val="0"/>
                                      <w:divBdr>
                                        <w:top w:val="none" w:sz="0" w:space="0" w:color="auto"/>
                                        <w:left w:val="none" w:sz="0" w:space="0" w:color="auto"/>
                                        <w:bottom w:val="none" w:sz="0" w:space="0" w:color="auto"/>
                                        <w:right w:val="none" w:sz="0" w:space="0" w:color="auto"/>
                                      </w:divBdr>
                                      <w:divsChild>
                                        <w:div w:id="925845459">
                                          <w:marLeft w:val="0"/>
                                          <w:marRight w:val="0"/>
                                          <w:marTop w:val="0"/>
                                          <w:marBottom w:val="0"/>
                                          <w:divBdr>
                                            <w:top w:val="none" w:sz="0" w:space="0" w:color="auto"/>
                                            <w:left w:val="none" w:sz="0" w:space="0" w:color="auto"/>
                                            <w:bottom w:val="none" w:sz="0" w:space="0" w:color="auto"/>
                                            <w:right w:val="none" w:sz="0" w:space="0" w:color="auto"/>
                                          </w:divBdr>
                                          <w:divsChild>
                                            <w:div w:id="747844983">
                                              <w:marLeft w:val="0"/>
                                              <w:marRight w:val="0"/>
                                              <w:marTop w:val="0"/>
                                              <w:marBottom w:val="0"/>
                                              <w:divBdr>
                                                <w:top w:val="none" w:sz="0" w:space="0" w:color="auto"/>
                                                <w:left w:val="none" w:sz="0" w:space="0" w:color="auto"/>
                                                <w:bottom w:val="none" w:sz="0" w:space="0" w:color="auto"/>
                                                <w:right w:val="none" w:sz="0" w:space="0" w:color="auto"/>
                                              </w:divBdr>
                                              <w:divsChild>
                                                <w:div w:id="442305081">
                                                  <w:marLeft w:val="0"/>
                                                  <w:marRight w:val="0"/>
                                                  <w:marTop w:val="0"/>
                                                  <w:marBottom w:val="0"/>
                                                  <w:divBdr>
                                                    <w:top w:val="none" w:sz="0" w:space="0" w:color="auto"/>
                                                    <w:left w:val="none" w:sz="0" w:space="0" w:color="auto"/>
                                                    <w:bottom w:val="none" w:sz="0" w:space="0" w:color="auto"/>
                                                    <w:right w:val="none" w:sz="0" w:space="0" w:color="auto"/>
                                                  </w:divBdr>
                                                  <w:divsChild>
                                                    <w:div w:id="674653302">
                                                      <w:marLeft w:val="0"/>
                                                      <w:marRight w:val="0"/>
                                                      <w:marTop w:val="0"/>
                                                      <w:marBottom w:val="0"/>
                                                      <w:divBdr>
                                                        <w:top w:val="none" w:sz="0" w:space="0" w:color="auto"/>
                                                        <w:left w:val="none" w:sz="0" w:space="0" w:color="auto"/>
                                                        <w:bottom w:val="none" w:sz="0" w:space="0" w:color="auto"/>
                                                        <w:right w:val="none" w:sz="0" w:space="0" w:color="auto"/>
                                                      </w:divBdr>
                                                      <w:divsChild>
                                                        <w:div w:id="597298878">
                                                          <w:marLeft w:val="0"/>
                                                          <w:marRight w:val="0"/>
                                                          <w:marTop w:val="0"/>
                                                          <w:marBottom w:val="0"/>
                                                          <w:divBdr>
                                                            <w:top w:val="none" w:sz="0" w:space="0" w:color="auto"/>
                                                            <w:left w:val="none" w:sz="0" w:space="0" w:color="auto"/>
                                                            <w:bottom w:val="none" w:sz="0" w:space="0" w:color="auto"/>
                                                            <w:right w:val="none" w:sz="0" w:space="0" w:color="auto"/>
                                                          </w:divBdr>
                                                          <w:divsChild>
                                                            <w:div w:id="92165894">
                                                              <w:marLeft w:val="0"/>
                                                              <w:marRight w:val="0"/>
                                                              <w:marTop w:val="0"/>
                                                              <w:marBottom w:val="0"/>
                                                              <w:divBdr>
                                                                <w:top w:val="none" w:sz="0" w:space="0" w:color="auto"/>
                                                                <w:left w:val="none" w:sz="0" w:space="0" w:color="auto"/>
                                                                <w:bottom w:val="none" w:sz="0" w:space="0" w:color="auto"/>
                                                                <w:right w:val="none" w:sz="0" w:space="0" w:color="auto"/>
                                                              </w:divBdr>
                                                              <w:divsChild>
                                                                <w:div w:id="1734422958">
                                                                  <w:marLeft w:val="0"/>
                                                                  <w:marRight w:val="0"/>
                                                                  <w:marTop w:val="0"/>
                                                                  <w:marBottom w:val="0"/>
                                                                  <w:divBdr>
                                                                    <w:top w:val="none" w:sz="0" w:space="0" w:color="auto"/>
                                                                    <w:left w:val="none" w:sz="0" w:space="0" w:color="auto"/>
                                                                    <w:bottom w:val="none" w:sz="0" w:space="0" w:color="auto"/>
                                                                    <w:right w:val="none" w:sz="0" w:space="0" w:color="auto"/>
                                                                  </w:divBdr>
                                                                  <w:divsChild>
                                                                    <w:div w:id="651102661">
                                                                      <w:marLeft w:val="0"/>
                                                                      <w:marRight w:val="0"/>
                                                                      <w:marTop w:val="0"/>
                                                                      <w:marBottom w:val="0"/>
                                                                      <w:divBdr>
                                                                        <w:top w:val="none" w:sz="0" w:space="0" w:color="auto"/>
                                                                        <w:left w:val="none" w:sz="0" w:space="0" w:color="auto"/>
                                                                        <w:bottom w:val="none" w:sz="0" w:space="0" w:color="auto"/>
                                                                        <w:right w:val="none" w:sz="0" w:space="0" w:color="auto"/>
                                                                      </w:divBdr>
                                                                      <w:divsChild>
                                                                        <w:div w:id="286812929">
                                                                          <w:marLeft w:val="0"/>
                                                                          <w:marRight w:val="0"/>
                                                                          <w:marTop w:val="0"/>
                                                                          <w:marBottom w:val="0"/>
                                                                          <w:divBdr>
                                                                            <w:top w:val="none" w:sz="0" w:space="0" w:color="auto"/>
                                                                            <w:left w:val="none" w:sz="0" w:space="0" w:color="auto"/>
                                                                            <w:bottom w:val="none" w:sz="0" w:space="0" w:color="auto"/>
                                                                            <w:right w:val="none" w:sz="0" w:space="0" w:color="auto"/>
                                                                          </w:divBdr>
                                                                          <w:divsChild>
                                                                            <w:div w:id="309411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755572">
      <w:bodyDiv w:val="1"/>
      <w:marLeft w:val="0"/>
      <w:marRight w:val="0"/>
      <w:marTop w:val="0"/>
      <w:marBottom w:val="0"/>
      <w:divBdr>
        <w:top w:val="none" w:sz="0" w:space="0" w:color="auto"/>
        <w:left w:val="none" w:sz="0" w:space="0" w:color="auto"/>
        <w:bottom w:val="none" w:sz="0" w:space="0" w:color="auto"/>
        <w:right w:val="none" w:sz="0" w:space="0" w:color="auto"/>
      </w:divBdr>
    </w:div>
    <w:div w:id="333654577">
      <w:bodyDiv w:val="1"/>
      <w:marLeft w:val="0"/>
      <w:marRight w:val="0"/>
      <w:marTop w:val="0"/>
      <w:marBottom w:val="0"/>
      <w:divBdr>
        <w:top w:val="none" w:sz="0" w:space="0" w:color="auto"/>
        <w:left w:val="none" w:sz="0" w:space="0" w:color="auto"/>
        <w:bottom w:val="none" w:sz="0" w:space="0" w:color="auto"/>
        <w:right w:val="none" w:sz="0" w:space="0" w:color="auto"/>
      </w:divBdr>
    </w:div>
    <w:div w:id="404769686">
      <w:bodyDiv w:val="1"/>
      <w:marLeft w:val="0"/>
      <w:marRight w:val="0"/>
      <w:marTop w:val="0"/>
      <w:marBottom w:val="0"/>
      <w:divBdr>
        <w:top w:val="none" w:sz="0" w:space="0" w:color="auto"/>
        <w:left w:val="none" w:sz="0" w:space="0" w:color="auto"/>
        <w:bottom w:val="none" w:sz="0" w:space="0" w:color="auto"/>
        <w:right w:val="none" w:sz="0" w:space="0" w:color="auto"/>
      </w:divBdr>
    </w:div>
    <w:div w:id="591625847">
      <w:bodyDiv w:val="1"/>
      <w:marLeft w:val="0"/>
      <w:marRight w:val="0"/>
      <w:marTop w:val="0"/>
      <w:marBottom w:val="0"/>
      <w:divBdr>
        <w:top w:val="none" w:sz="0" w:space="0" w:color="auto"/>
        <w:left w:val="none" w:sz="0" w:space="0" w:color="auto"/>
        <w:bottom w:val="none" w:sz="0" w:space="0" w:color="auto"/>
        <w:right w:val="none" w:sz="0" w:space="0" w:color="auto"/>
      </w:divBdr>
      <w:divsChild>
        <w:div w:id="1602953306">
          <w:marLeft w:val="0"/>
          <w:marRight w:val="0"/>
          <w:marTop w:val="150"/>
          <w:marBottom w:val="150"/>
          <w:divBdr>
            <w:top w:val="none" w:sz="0" w:space="0" w:color="auto"/>
            <w:left w:val="none" w:sz="0" w:space="0" w:color="auto"/>
            <w:bottom w:val="none" w:sz="0" w:space="0" w:color="auto"/>
            <w:right w:val="none" w:sz="0" w:space="0" w:color="auto"/>
          </w:divBdr>
          <w:divsChild>
            <w:div w:id="872956902">
              <w:marLeft w:val="0"/>
              <w:marRight w:val="0"/>
              <w:marTop w:val="0"/>
              <w:marBottom w:val="0"/>
              <w:divBdr>
                <w:top w:val="single" w:sz="48" w:space="0" w:color="054B81"/>
                <w:left w:val="single" w:sz="48" w:space="0" w:color="054B81"/>
                <w:bottom w:val="single" w:sz="48" w:space="0" w:color="054B81"/>
                <w:right w:val="single" w:sz="48" w:space="0" w:color="054B81"/>
              </w:divBdr>
              <w:divsChild>
                <w:div w:id="1598828051">
                  <w:marLeft w:val="0"/>
                  <w:marRight w:val="0"/>
                  <w:marTop w:val="0"/>
                  <w:marBottom w:val="0"/>
                  <w:divBdr>
                    <w:top w:val="none" w:sz="0" w:space="0" w:color="auto"/>
                    <w:left w:val="none" w:sz="0" w:space="0" w:color="auto"/>
                    <w:bottom w:val="none" w:sz="0" w:space="0" w:color="auto"/>
                    <w:right w:val="none" w:sz="0" w:space="0" w:color="auto"/>
                  </w:divBdr>
                  <w:divsChild>
                    <w:div w:id="561135443">
                      <w:marLeft w:val="0"/>
                      <w:marRight w:val="0"/>
                      <w:marTop w:val="0"/>
                      <w:marBottom w:val="0"/>
                      <w:divBdr>
                        <w:top w:val="none" w:sz="0" w:space="0" w:color="auto"/>
                        <w:left w:val="none" w:sz="0" w:space="0" w:color="auto"/>
                        <w:bottom w:val="none" w:sz="0" w:space="0" w:color="auto"/>
                        <w:right w:val="none" w:sz="0" w:space="0" w:color="auto"/>
                      </w:divBdr>
                      <w:divsChild>
                        <w:div w:id="1228691733">
                          <w:marLeft w:val="0"/>
                          <w:marRight w:val="0"/>
                          <w:marTop w:val="0"/>
                          <w:marBottom w:val="0"/>
                          <w:divBdr>
                            <w:top w:val="none" w:sz="0" w:space="0" w:color="auto"/>
                            <w:left w:val="none" w:sz="0" w:space="0" w:color="auto"/>
                            <w:bottom w:val="none" w:sz="0" w:space="0" w:color="auto"/>
                            <w:right w:val="none" w:sz="0" w:space="0" w:color="auto"/>
                          </w:divBdr>
                          <w:divsChild>
                            <w:div w:id="2092047397">
                              <w:marLeft w:val="0"/>
                              <w:marRight w:val="0"/>
                              <w:marTop w:val="0"/>
                              <w:marBottom w:val="0"/>
                              <w:divBdr>
                                <w:top w:val="none" w:sz="0" w:space="0" w:color="auto"/>
                                <w:left w:val="none" w:sz="0" w:space="0" w:color="auto"/>
                                <w:bottom w:val="none" w:sz="0" w:space="0" w:color="auto"/>
                                <w:right w:val="none" w:sz="0" w:space="0" w:color="auto"/>
                              </w:divBdr>
                              <w:divsChild>
                                <w:div w:id="1389494445">
                                  <w:marLeft w:val="0"/>
                                  <w:marRight w:val="0"/>
                                  <w:marTop w:val="0"/>
                                  <w:marBottom w:val="0"/>
                                  <w:divBdr>
                                    <w:top w:val="none" w:sz="0" w:space="0" w:color="auto"/>
                                    <w:left w:val="none" w:sz="0" w:space="0" w:color="auto"/>
                                    <w:bottom w:val="none" w:sz="0" w:space="0" w:color="auto"/>
                                    <w:right w:val="none" w:sz="0" w:space="0" w:color="auto"/>
                                  </w:divBdr>
                                  <w:divsChild>
                                    <w:div w:id="1737972711">
                                      <w:marLeft w:val="0"/>
                                      <w:marRight w:val="0"/>
                                      <w:marTop w:val="0"/>
                                      <w:marBottom w:val="0"/>
                                      <w:divBdr>
                                        <w:top w:val="none" w:sz="0" w:space="0" w:color="auto"/>
                                        <w:left w:val="none" w:sz="0" w:space="0" w:color="auto"/>
                                        <w:bottom w:val="none" w:sz="0" w:space="0" w:color="auto"/>
                                        <w:right w:val="none" w:sz="0" w:space="0" w:color="auto"/>
                                      </w:divBdr>
                                      <w:divsChild>
                                        <w:div w:id="369570132">
                                          <w:marLeft w:val="0"/>
                                          <w:marRight w:val="0"/>
                                          <w:marTop w:val="0"/>
                                          <w:marBottom w:val="0"/>
                                          <w:divBdr>
                                            <w:top w:val="none" w:sz="0" w:space="0" w:color="auto"/>
                                            <w:left w:val="none" w:sz="0" w:space="0" w:color="auto"/>
                                            <w:bottom w:val="none" w:sz="0" w:space="0" w:color="auto"/>
                                            <w:right w:val="none" w:sz="0" w:space="0" w:color="auto"/>
                                          </w:divBdr>
                                          <w:divsChild>
                                            <w:div w:id="2083990044">
                                              <w:marLeft w:val="0"/>
                                              <w:marRight w:val="0"/>
                                              <w:marTop w:val="0"/>
                                              <w:marBottom w:val="0"/>
                                              <w:divBdr>
                                                <w:top w:val="none" w:sz="0" w:space="0" w:color="auto"/>
                                                <w:left w:val="none" w:sz="0" w:space="0" w:color="auto"/>
                                                <w:bottom w:val="none" w:sz="0" w:space="0" w:color="auto"/>
                                                <w:right w:val="none" w:sz="0" w:space="0" w:color="auto"/>
                                              </w:divBdr>
                                              <w:divsChild>
                                                <w:div w:id="623773006">
                                                  <w:marLeft w:val="0"/>
                                                  <w:marRight w:val="0"/>
                                                  <w:marTop w:val="0"/>
                                                  <w:marBottom w:val="0"/>
                                                  <w:divBdr>
                                                    <w:top w:val="none" w:sz="0" w:space="0" w:color="auto"/>
                                                    <w:left w:val="none" w:sz="0" w:space="0" w:color="auto"/>
                                                    <w:bottom w:val="none" w:sz="0" w:space="0" w:color="auto"/>
                                                    <w:right w:val="none" w:sz="0" w:space="0" w:color="auto"/>
                                                  </w:divBdr>
                                                  <w:divsChild>
                                                    <w:div w:id="1438058941">
                                                      <w:marLeft w:val="0"/>
                                                      <w:marRight w:val="0"/>
                                                      <w:marTop w:val="0"/>
                                                      <w:marBottom w:val="0"/>
                                                      <w:divBdr>
                                                        <w:top w:val="none" w:sz="0" w:space="0" w:color="auto"/>
                                                        <w:left w:val="none" w:sz="0" w:space="0" w:color="auto"/>
                                                        <w:bottom w:val="none" w:sz="0" w:space="0" w:color="auto"/>
                                                        <w:right w:val="none" w:sz="0" w:space="0" w:color="auto"/>
                                                      </w:divBdr>
                                                      <w:divsChild>
                                                        <w:div w:id="489249530">
                                                          <w:marLeft w:val="0"/>
                                                          <w:marRight w:val="0"/>
                                                          <w:marTop w:val="0"/>
                                                          <w:marBottom w:val="0"/>
                                                          <w:divBdr>
                                                            <w:top w:val="none" w:sz="0" w:space="0" w:color="auto"/>
                                                            <w:left w:val="none" w:sz="0" w:space="0" w:color="auto"/>
                                                            <w:bottom w:val="none" w:sz="0" w:space="0" w:color="auto"/>
                                                            <w:right w:val="none" w:sz="0" w:space="0" w:color="auto"/>
                                                          </w:divBdr>
                                                          <w:divsChild>
                                                            <w:div w:id="112284763">
                                                              <w:marLeft w:val="0"/>
                                                              <w:marRight w:val="0"/>
                                                              <w:marTop w:val="0"/>
                                                              <w:marBottom w:val="0"/>
                                                              <w:divBdr>
                                                                <w:top w:val="none" w:sz="0" w:space="0" w:color="auto"/>
                                                                <w:left w:val="none" w:sz="0" w:space="0" w:color="auto"/>
                                                                <w:bottom w:val="none" w:sz="0" w:space="0" w:color="auto"/>
                                                                <w:right w:val="none" w:sz="0" w:space="0" w:color="auto"/>
                                                              </w:divBdr>
                                                            </w:div>
                                                            <w:div w:id="1269121383">
                                                              <w:marLeft w:val="0"/>
                                                              <w:marRight w:val="0"/>
                                                              <w:marTop w:val="0"/>
                                                              <w:marBottom w:val="0"/>
                                                              <w:divBdr>
                                                                <w:top w:val="none" w:sz="0" w:space="0" w:color="auto"/>
                                                                <w:left w:val="none" w:sz="0" w:space="0" w:color="auto"/>
                                                                <w:bottom w:val="none" w:sz="0" w:space="0" w:color="auto"/>
                                                                <w:right w:val="none" w:sz="0" w:space="0" w:color="auto"/>
                                                              </w:divBdr>
                                                            </w:div>
                                                            <w:div w:id="6880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250032">
      <w:bodyDiv w:val="1"/>
      <w:marLeft w:val="0"/>
      <w:marRight w:val="0"/>
      <w:marTop w:val="0"/>
      <w:marBottom w:val="0"/>
      <w:divBdr>
        <w:top w:val="none" w:sz="0" w:space="0" w:color="auto"/>
        <w:left w:val="none" w:sz="0" w:space="0" w:color="auto"/>
        <w:bottom w:val="none" w:sz="0" w:space="0" w:color="auto"/>
        <w:right w:val="none" w:sz="0" w:space="0" w:color="auto"/>
      </w:divBdr>
    </w:div>
    <w:div w:id="747310234">
      <w:bodyDiv w:val="1"/>
      <w:marLeft w:val="0"/>
      <w:marRight w:val="0"/>
      <w:marTop w:val="0"/>
      <w:marBottom w:val="0"/>
      <w:divBdr>
        <w:top w:val="none" w:sz="0" w:space="0" w:color="auto"/>
        <w:left w:val="none" w:sz="0" w:space="0" w:color="auto"/>
        <w:bottom w:val="none" w:sz="0" w:space="0" w:color="auto"/>
        <w:right w:val="none" w:sz="0" w:space="0" w:color="auto"/>
      </w:divBdr>
    </w:div>
    <w:div w:id="764764477">
      <w:bodyDiv w:val="1"/>
      <w:marLeft w:val="0"/>
      <w:marRight w:val="0"/>
      <w:marTop w:val="0"/>
      <w:marBottom w:val="0"/>
      <w:divBdr>
        <w:top w:val="none" w:sz="0" w:space="0" w:color="auto"/>
        <w:left w:val="none" w:sz="0" w:space="0" w:color="auto"/>
        <w:bottom w:val="none" w:sz="0" w:space="0" w:color="auto"/>
        <w:right w:val="none" w:sz="0" w:space="0" w:color="auto"/>
      </w:divBdr>
    </w:div>
    <w:div w:id="839975816">
      <w:bodyDiv w:val="1"/>
      <w:marLeft w:val="0"/>
      <w:marRight w:val="0"/>
      <w:marTop w:val="0"/>
      <w:marBottom w:val="0"/>
      <w:divBdr>
        <w:top w:val="none" w:sz="0" w:space="0" w:color="auto"/>
        <w:left w:val="none" w:sz="0" w:space="0" w:color="auto"/>
        <w:bottom w:val="none" w:sz="0" w:space="0" w:color="auto"/>
        <w:right w:val="none" w:sz="0" w:space="0" w:color="auto"/>
      </w:divBdr>
    </w:div>
    <w:div w:id="913202689">
      <w:bodyDiv w:val="1"/>
      <w:marLeft w:val="0"/>
      <w:marRight w:val="0"/>
      <w:marTop w:val="0"/>
      <w:marBottom w:val="0"/>
      <w:divBdr>
        <w:top w:val="none" w:sz="0" w:space="0" w:color="auto"/>
        <w:left w:val="none" w:sz="0" w:space="0" w:color="auto"/>
        <w:bottom w:val="none" w:sz="0" w:space="0" w:color="auto"/>
        <w:right w:val="none" w:sz="0" w:space="0" w:color="auto"/>
      </w:divBdr>
    </w:div>
    <w:div w:id="990254329">
      <w:bodyDiv w:val="1"/>
      <w:marLeft w:val="0"/>
      <w:marRight w:val="0"/>
      <w:marTop w:val="0"/>
      <w:marBottom w:val="0"/>
      <w:divBdr>
        <w:top w:val="none" w:sz="0" w:space="0" w:color="auto"/>
        <w:left w:val="none" w:sz="0" w:space="0" w:color="auto"/>
        <w:bottom w:val="none" w:sz="0" w:space="0" w:color="auto"/>
        <w:right w:val="none" w:sz="0" w:space="0" w:color="auto"/>
      </w:divBdr>
    </w:div>
    <w:div w:id="1007713640">
      <w:bodyDiv w:val="1"/>
      <w:marLeft w:val="0"/>
      <w:marRight w:val="0"/>
      <w:marTop w:val="0"/>
      <w:marBottom w:val="0"/>
      <w:divBdr>
        <w:top w:val="none" w:sz="0" w:space="0" w:color="auto"/>
        <w:left w:val="none" w:sz="0" w:space="0" w:color="auto"/>
        <w:bottom w:val="none" w:sz="0" w:space="0" w:color="auto"/>
        <w:right w:val="none" w:sz="0" w:space="0" w:color="auto"/>
      </w:divBdr>
    </w:div>
    <w:div w:id="1039553229">
      <w:bodyDiv w:val="1"/>
      <w:marLeft w:val="0"/>
      <w:marRight w:val="0"/>
      <w:marTop w:val="0"/>
      <w:marBottom w:val="0"/>
      <w:divBdr>
        <w:top w:val="none" w:sz="0" w:space="0" w:color="auto"/>
        <w:left w:val="none" w:sz="0" w:space="0" w:color="auto"/>
        <w:bottom w:val="none" w:sz="0" w:space="0" w:color="auto"/>
        <w:right w:val="none" w:sz="0" w:space="0" w:color="auto"/>
      </w:divBdr>
    </w:div>
    <w:div w:id="1142506403">
      <w:bodyDiv w:val="1"/>
      <w:marLeft w:val="0"/>
      <w:marRight w:val="0"/>
      <w:marTop w:val="0"/>
      <w:marBottom w:val="0"/>
      <w:divBdr>
        <w:top w:val="none" w:sz="0" w:space="0" w:color="auto"/>
        <w:left w:val="none" w:sz="0" w:space="0" w:color="auto"/>
        <w:bottom w:val="none" w:sz="0" w:space="0" w:color="auto"/>
        <w:right w:val="none" w:sz="0" w:space="0" w:color="auto"/>
      </w:divBdr>
    </w:div>
    <w:div w:id="1165365482">
      <w:bodyDiv w:val="1"/>
      <w:marLeft w:val="0"/>
      <w:marRight w:val="0"/>
      <w:marTop w:val="0"/>
      <w:marBottom w:val="0"/>
      <w:divBdr>
        <w:top w:val="none" w:sz="0" w:space="0" w:color="auto"/>
        <w:left w:val="none" w:sz="0" w:space="0" w:color="auto"/>
        <w:bottom w:val="none" w:sz="0" w:space="0" w:color="auto"/>
        <w:right w:val="none" w:sz="0" w:space="0" w:color="auto"/>
      </w:divBdr>
      <w:divsChild>
        <w:div w:id="1499881284">
          <w:marLeft w:val="0"/>
          <w:marRight w:val="0"/>
          <w:marTop w:val="0"/>
          <w:marBottom w:val="0"/>
          <w:divBdr>
            <w:top w:val="none" w:sz="0" w:space="0" w:color="auto"/>
            <w:left w:val="none" w:sz="0" w:space="0" w:color="auto"/>
            <w:bottom w:val="none" w:sz="0" w:space="0" w:color="auto"/>
            <w:right w:val="none" w:sz="0" w:space="0" w:color="auto"/>
          </w:divBdr>
          <w:divsChild>
            <w:div w:id="1931087622">
              <w:marLeft w:val="0"/>
              <w:marRight w:val="0"/>
              <w:marTop w:val="0"/>
              <w:marBottom w:val="0"/>
              <w:divBdr>
                <w:top w:val="none" w:sz="0" w:space="0" w:color="auto"/>
                <w:left w:val="none" w:sz="0" w:space="0" w:color="auto"/>
                <w:bottom w:val="none" w:sz="0" w:space="0" w:color="auto"/>
                <w:right w:val="none" w:sz="0" w:space="0" w:color="auto"/>
              </w:divBdr>
              <w:divsChild>
                <w:div w:id="1708217186">
                  <w:marLeft w:val="0"/>
                  <w:marRight w:val="0"/>
                  <w:marTop w:val="0"/>
                  <w:marBottom w:val="0"/>
                  <w:divBdr>
                    <w:top w:val="none" w:sz="0" w:space="0" w:color="auto"/>
                    <w:left w:val="none" w:sz="0" w:space="0" w:color="auto"/>
                    <w:bottom w:val="none" w:sz="0" w:space="0" w:color="auto"/>
                    <w:right w:val="none" w:sz="0" w:space="0" w:color="auto"/>
                  </w:divBdr>
                  <w:divsChild>
                    <w:div w:id="1909068674">
                      <w:marLeft w:val="0"/>
                      <w:marRight w:val="0"/>
                      <w:marTop w:val="0"/>
                      <w:marBottom w:val="0"/>
                      <w:divBdr>
                        <w:top w:val="none" w:sz="0" w:space="0" w:color="auto"/>
                        <w:left w:val="none" w:sz="0" w:space="0" w:color="auto"/>
                        <w:bottom w:val="none" w:sz="0" w:space="0" w:color="auto"/>
                        <w:right w:val="none" w:sz="0" w:space="0" w:color="auto"/>
                      </w:divBdr>
                      <w:divsChild>
                        <w:div w:id="161894525">
                          <w:marLeft w:val="0"/>
                          <w:marRight w:val="0"/>
                          <w:marTop w:val="0"/>
                          <w:marBottom w:val="0"/>
                          <w:divBdr>
                            <w:top w:val="none" w:sz="0" w:space="0" w:color="auto"/>
                            <w:left w:val="none" w:sz="0" w:space="0" w:color="auto"/>
                            <w:bottom w:val="none" w:sz="0" w:space="0" w:color="auto"/>
                            <w:right w:val="none" w:sz="0" w:space="0" w:color="auto"/>
                          </w:divBdr>
                          <w:divsChild>
                            <w:div w:id="876697826">
                              <w:marLeft w:val="0"/>
                              <w:marRight w:val="0"/>
                              <w:marTop w:val="0"/>
                              <w:marBottom w:val="0"/>
                              <w:divBdr>
                                <w:top w:val="none" w:sz="0" w:space="0" w:color="auto"/>
                                <w:left w:val="none" w:sz="0" w:space="0" w:color="auto"/>
                                <w:bottom w:val="none" w:sz="0" w:space="0" w:color="auto"/>
                                <w:right w:val="none" w:sz="0" w:space="0" w:color="auto"/>
                              </w:divBdr>
                              <w:divsChild>
                                <w:div w:id="1783381111">
                                  <w:marLeft w:val="0"/>
                                  <w:marRight w:val="0"/>
                                  <w:marTop w:val="0"/>
                                  <w:marBottom w:val="0"/>
                                  <w:divBdr>
                                    <w:top w:val="none" w:sz="0" w:space="0" w:color="auto"/>
                                    <w:left w:val="none" w:sz="0" w:space="0" w:color="auto"/>
                                    <w:bottom w:val="none" w:sz="0" w:space="0" w:color="auto"/>
                                    <w:right w:val="none" w:sz="0" w:space="0" w:color="auto"/>
                                  </w:divBdr>
                                  <w:divsChild>
                                    <w:div w:id="205142593">
                                      <w:marLeft w:val="0"/>
                                      <w:marRight w:val="0"/>
                                      <w:marTop w:val="0"/>
                                      <w:marBottom w:val="0"/>
                                      <w:divBdr>
                                        <w:top w:val="none" w:sz="0" w:space="0" w:color="auto"/>
                                        <w:left w:val="none" w:sz="0" w:space="0" w:color="auto"/>
                                        <w:bottom w:val="none" w:sz="0" w:space="0" w:color="auto"/>
                                        <w:right w:val="none" w:sz="0" w:space="0" w:color="auto"/>
                                      </w:divBdr>
                                      <w:divsChild>
                                        <w:div w:id="1040781360">
                                          <w:marLeft w:val="0"/>
                                          <w:marRight w:val="0"/>
                                          <w:marTop w:val="0"/>
                                          <w:marBottom w:val="0"/>
                                          <w:divBdr>
                                            <w:top w:val="none" w:sz="0" w:space="0" w:color="auto"/>
                                            <w:left w:val="none" w:sz="0" w:space="0" w:color="auto"/>
                                            <w:bottom w:val="none" w:sz="0" w:space="0" w:color="auto"/>
                                            <w:right w:val="none" w:sz="0" w:space="0" w:color="auto"/>
                                          </w:divBdr>
                                          <w:divsChild>
                                            <w:div w:id="678435283">
                                              <w:marLeft w:val="0"/>
                                              <w:marRight w:val="0"/>
                                              <w:marTop w:val="0"/>
                                              <w:marBottom w:val="0"/>
                                              <w:divBdr>
                                                <w:top w:val="none" w:sz="0" w:space="0" w:color="auto"/>
                                                <w:left w:val="none" w:sz="0" w:space="0" w:color="auto"/>
                                                <w:bottom w:val="none" w:sz="0" w:space="0" w:color="auto"/>
                                                <w:right w:val="none" w:sz="0" w:space="0" w:color="auto"/>
                                              </w:divBdr>
                                              <w:divsChild>
                                                <w:div w:id="1582987971">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sChild>
                                                        <w:div w:id="805777891">
                                                          <w:marLeft w:val="0"/>
                                                          <w:marRight w:val="0"/>
                                                          <w:marTop w:val="0"/>
                                                          <w:marBottom w:val="0"/>
                                                          <w:divBdr>
                                                            <w:top w:val="none" w:sz="0" w:space="0" w:color="auto"/>
                                                            <w:left w:val="none" w:sz="0" w:space="0" w:color="auto"/>
                                                            <w:bottom w:val="none" w:sz="0" w:space="0" w:color="auto"/>
                                                            <w:right w:val="none" w:sz="0" w:space="0" w:color="auto"/>
                                                          </w:divBdr>
                                                          <w:divsChild>
                                                            <w:div w:id="5017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689542">
      <w:bodyDiv w:val="1"/>
      <w:marLeft w:val="0"/>
      <w:marRight w:val="0"/>
      <w:marTop w:val="0"/>
      <w:marBottom w:val="0"/>
      <w:divBdr>
        <w:top w:val="none" w:sz="0" w:space="0" w:color="auto"/>
        <w:left w:val="none" w:sz="0" w:space="0" w:color="auto"/>
        <w:bottom w:val="none" w:sz="0" w:space="0" w:color="auto"/>
        <w:right w:val="none" w:sz="0" w:space="0" w:color="auto"/>
      </w:divBdr>
    </w:div>
    <w:div w:id="1759668238">
      <w:bodyDiv w:val="1"/>
      <w:marLeft w:val="0"/>
      <w:marRight w:val="0"/>
      <w:marTop w:val="0"/>
      <w:marBottom w:val="0"/>
      <w:divBdr>
        <w:top w:val="none" w:sz="0" w:space="0" w:color="auto"/>
        <w:left w:val="none" w:sz="0" w:space="0" w:color="auto"/>
        <w:bottom w:val="none" w:sz="0" w:space="0" w:color="auto"/>
        <w:right w:val="none" w:sz="0" w:space="0" w:color="auto"/>
      </w:divBdr>
      <w:divsChild>
        <w:div w:id="709499685">
          <w:marLeft w:val="0"/>
          <w:marRight w:val="0"/>
          <w:marTop w:val="0"/>
          <w:marBottom w:val="0"/>
          <w:divBdr>
            <w:top w:val="none" w:sz="0" w:space="0" w:color="auto"/>
            <w:left w:val="none" w:sz="0" w:space="0" w:color="auto"/>
            <w:bottom w:val="none" w:sz="0" w:space="0" w:color="auto"/>
            <w:right w:val="none" w:sz="0" w:space="0" w:color="auto"/>
          </w:divBdr>
          <w:divsChild>
            <w:div w:id="933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0653">
      <w:bodyDiv w:val="1"/>
      <w:marLeft w:val="0"/>
      <w:marRight w:val="0"/>
      <w:marTop w:val="0"/>
      <w:marBottom w:val="0"/>
      <w:divBdr>
        <w:top w:val="none" w:sz="0" w:space="0" w:color="auto"/>
        <w:left w:val="none" w:sz="0" w:space="0" w:color="auto"/>
        <w:bottom w:val="none" w:sz="0" w:space="0" w:color="auto"/>
        <w:right w:val="none" w:sz="0" w:space="0" w:color="auto"/>
      </w:divBdr>
    </w:div>
    <w:div w:id="2033609920">
      <w:bodyDiv w:val="1"/>
      <w:marLeft w:val="0"/>
      <w:marRight w:val="0"/>
      <w:marTop w:val="0"/>
      <w:marBottom w:val="0"/>
      <w:divBdr>
        <w:top w:val="none" w:sz="0" w:space="0" w:color="auto"/>
        <w:left w:val="none" w:sz="0" w:space="0" w:color="auto"/>
        <w:bottom w:val="none" w:sz="0" w:space="0" w:color="auto"/>
        <w:right w:val="none" w:sz="0" w:space="0" w:color="auto"/>
      </w:divBdr>
    </w:div>
    <w:div w:id="2036072841">
      <w:bodyDiv w:val="1"/>
      <w:marLeft w:val="0"/>
      <w:marRight w:val="0"/>
      <w:marTop w:val="0"/>
      <w:marBottom w:val="0"/>
      <w:divBdr>
        <w:top w:val="none" w:sz="0" w:space="0" w:color="auto"/>
        <w:left w:val="none" w:sz="0" w:space="0" w:color="auto"/>
        <w:bottom w:val="none" w:sz="0" w:space="0" w:color="auto"/>
        <w:right w:val="none" w:sz="0" w:space="0" w:color="auto"/>
      </w:divBdr>
      <w:divsChild>
        <w:div w:id="1014376754">
          <w:marLeft w:val="0"/>
          <w:marRight w:val="0"/>
          <w:marTop w:val="150"/>
          <w:marBottom w:val="150"/>
          <w:divBdr>
            <w:top w:val="none" w:sz="0" w:space="0" w:color="auto"/>
            <w:left w:val="none" w:sz="0" w:space="0" w:color="auto"/>
            <w:bottom w:val="none" w:sz="0" w:space="0" w:color="auto"/>
            <w:right w:val="none" w:sz="0" w:space="0" w:color="auto"/>
          </w:divBdr>
          <w:divsChild>
            <w:div w:id="702903039">
              <w:marLeft w:val="0"/>
              <w:marRight w:val="0"/>
              <w:marTop w:val="0"/>
              <w:marBottom w:val="0"/>
              <w:divBdr>
                <w:top w:val="single" w:sz="48" w:space="0" w:color="054B81"/>
                <w:left w:val="single" w:sz="48" w:space="0" w:color="054B81"/>
                <w:bottom w:val="single" w:sz="48" w:space="0" w:color="054B81"/>
                <w:right w:val="single" w:sz="48" w:space="0" w:color="054B81"/>
              </w:divBdr>
              <w:divsChild>
                <w:div w:id="256406944">
                  <w:marLeft w:val="0"/>
                  <w:marRight w:val="0"/>
                  <w:marTop w:val="0"/>
                  <w:marBottom w:val="0"/>
                  <w:divBdr>
                    <w:top w:val="none" w:sz="0" w:space="0" w:color="auto"/>
                    <w:left w:val="none" w:sz="0" w:space="0" w:color="auto"/>
                    <w:bottom w:val="none" w:sz="0" w:space="0" w:color="auto"/>
                    <w:right w:val="none" w:sz="0" w:space="0" w:color="auto"/>
                  </w:divBdr>
                  <w:divsChild>
                    <w:div w:id="992610278">
                      <w:marLeft w:val="0"/>
                      <w:marRight w:val="0"/>
                      <w:marTop w:val="0"/>
                      <w:marBottom w:val="0"/>
                      <w:divBdr>
                        <w:top w:val="none" w:sz="0" w:space="0" w:color="auto"/>
                        <w:left w:val="none" w:sz="0" w:space="0" w:color="auto"/>
                        <w:bottom w:val="none" w:sz="0" w:space="0" w:color="auto"/>
                        <w:right w:val="none" w:sz="0" w:space="0" w:color="auto"/>
                      </w:divBdr>
                      <w:divsChild>
                        <w:div w:id="1163158103">
                          <w:marLeft w:val="0"/>
                          <w:marRight w:val="0"/>
                          <w:marTop w:val="0"/>
                          <w:marBottom w:val="0"/>
                          <w:divBdr>
                            <w:top w:val="none" w:sz="0" w:space="0" w:color="auto"/>
                            <w:left w:val="none" w:sz="0" w:space="0" w:color="auto"/>
                            <w:bottom w:val="none" w:sz="0" w:space="0" w:color="auto"/>
                            <w:right w:val="none" w:sz="0" w:space="0" w:color="auto"/>
                          </w:divBdr>
                          <w:divsChild>
                            <w:div w:id="736559439">
                              <w:marLeft w:val="0"/>
                              <w:marRight w:val="0"/>
                              <w:marTop w:val="0"/>
                              <w:marBottom w:val="0"/>
                              <w:divBdr>
                                <w:top w:val="none" w:sz="0" w:space="0" w:color="auto"/>
                                <w:left w:val="none" w:sz="0" w:space="0" w:color="auto"/>
                                <w:bottom w:val="none" w:sz="0" w:space="0" w:color="auto"/>
                                <w:right w:val="none" w:sz="0" w:space="0" w:color="auto"/>
                              </w:divBdr>
                              <w:divsChild>
                                <w:div w:id="957832063">
                                  <w:marLeft w:val="0"/>
                                  <w:marRight w:val="0"/>
                                  <w:marTop w:val="0"/>
                                  <w:marBottom w:val="0"/>
                                  <w:divBdr>
                                    <w:top w:val="none" w:sz="0" w:space="0" w:color="auto"/>
                                    <w:left w:val="none" w:sz="0" w:space="0" w:color="auto"/>
                                    <w:bottom w:val="none" w:sz="0" w:space="0" w:color="auto"/>
                                    <w:right w:val="none" w:sz="0" w:space="0" w:color="auto"/>
                                  </w:divBdr>
                                  <w:divsChild>
                                    <w:div w:id="1379624962">
                                      <w:marLeft w:val="0"/>
                                      <w:marRight w:val="0"/>
                                      <w:marTop w:val="0"/>
                                      <w:marBottom w:val="0"/>
                                      <w:divBdr>
                                        <w:top w:val="none" w:sz="0" w:space="0" w:color="auto"/>
                                        <w:left w:val="none" w:sz="0" w:space="0" w:color="auto"/>
                                        <w:bottom w:val="none" w:sz="0" w:space="0" w:color="auto"/>
                                        <w:right w:val="none" w:sz="0" w:space="0" w:color="auto"/>
                                      </w:divBdr>
                                      <w:divsChild>
                                        <w:div w:id="610555845">
                                          <w:marLeft w:val="0"/>
                                          <w:marRight w:val="0"/>
                                          <w:marTop w:val="0"/>
                                          <w:marBottom w:val="0"/>
                                          <w:divBdr>
                                            <w:top w:val="none" w:sz="0" w:space="0" w:color="auto"/>
                                            <w:left w:val="none" w:sz="0" w:space="0" w:color="auto"/>
                                            <w:bottom w:val="none" w:sz="0" w:space="0" w:color="auto"/>
                                            <w:right w:val="none" w:sz="0" w:space="0" w:color="auto"/>
                                          </w:divBdr>
                                          <w:divsChild>
                                            <w:div w:id="1345202874">
                                              <w:marLeft w:val="0"/>
                                              <w:marRight w:val="0"/>
                                              <w:marTop w:val="0"/>
                                              <w:marBottom w:val="0"/>
                                              <w:divBdr>
                                                <w:top w:val="none" w:sz="0" w:space="0" w:color="auto"/>
                                                <w:left w:val="none" w:sz="0" w:space="0" w:color="auto"/>
                                                <w:bottom w:val="none" w:sz="0" w:space="0" w:color="auto"/>
                                                <w:right w:val="none" w:sz="0" w:space="0" w:color="auto"/>
                                              </w:divBdr>
                                              <w:divsChild>
                                                <w:div w:id="1694188657">
                                                  <w:marLeft w:val="0"/>
                                                  <w:marRight w:val="0"/>
                                                  <w:marTop w:val="0"/>
                                                  <w:marBottom w:val="0"/>
                                                  <w:divBdr>
                                                    <w:top w:val="none" w:sz="0" w:space="0" w:color="auto"/>
                                                    <w:left w:val="none" w:sz="0" w:space="0" w:color="auto"/>
                                                    <w:bottom w:val="none" w:sz="0" w:space="0" w:color="auto"/>
                                                    <w:right w:val="none" w:sz="0" w:space="0" w:color="auto"/>
                                                  </w:divBdr>
                                                  <w:divsChild>
                                                    <w:div w:id="1228105060">
                                                      <w:marLeft w:val="0"/>
                                                      <w:marRight w:val="0"/>
                                                      <w:marTop w:val="0"/>
                                                      <w:marBottom w:val="0"/>
                                                      <w:divBdr>
                                                        <w:top w:val="none" w:sz="0" w:space="0" w:color="auto"/>
                                                        <w:left w:val="none" w:sz="0" w:space="0" w:color="auto"/>
                                                        <w:bottom w:val="none" w:sz="0" w:space="0" w:color="auto"/>
                                                        <w:right w:val="none" w:sz="0" w:space="0" w:color="auto"/>
                                                      </w:divBdr>
                                                      <w:divsChild>
                                                        <w:div w:id="1704859815">
                                                          <w:marLeft w:val="0"/>
                                                          <w:marRight w:val="0"/>
                                                          <w:marTop w:val="0"/>
                                                          <w:marBottom w:val="0"/>
                                                          <w:divBdr>
                                                            <w:top w:val="none" w:sz="0" w:space="0" w:color="auto"/>
                                                            <w:left w:val="none" w:sz="0" w:space="0" w:color="auto"/>
                                                            <w:bottom w:val="none" w:sz="0" w:space="0" w:color="auto"/>
                                                            <w:right w:val="none" w:sz="0" w:space="0" w:color="auto"/>
                                                          </w:divBdr>
                                                          <w:divsChild>
                                                            <w:div w:id="940651348">
                                                              <w:marLeft w:val="0"/>
                                                              <w:marRight w:val="0"/>
                                                              <w:marTop w:val="0"/>
                                                              <w:marBottom w:val="0"/>
                                                              <w:divBdr>
                                                                <w:top w:val="none" w:sz="0" w:space="0" w:color="auto"/>
                                                                <w:left w:val="none" w:sz="0" w:space="0" w:color="auto"/>
                                                                <w:bottom w:val="none" w:sz="0" w:space="0" w:color="auto"/>
                                                                <w:right w:val="none" w:sz="0" w:space="0" w:color="auto"/>
                                                              </w:divBdr>
                                                            </w:div>
                                                            <w:div w:id="739399423">
                                                              <w:marLeft w:val="0"/>
                                                              <w:marRight w:val="0"/>
                                                              <w:marTop w:val="0"/>
                                                              <w:marBottom w:val="0"/>
                                                              <w:divBdr>
                                                                <w:top w:val="none" w:sz="0" w:space="0" w:color="auto"/>
                                                                <w:left w:val="none" w:sz="0" w:space="0" w:color="auto"/>
                                                                <w:bottom w:val="none" w:sz="0" w:space="0" w:color="auto"/>
                                                                <w:right w:val="none" w:sz="0" w:space="0" w:color="auto"/>
                                                              </w:divBdr>
                                                            </w:div>
                                                            <w:div w:id="6452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psi.gov.uk/acts/acts1989/Ukpga_19890042_en_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nottinghamshire.gov.uk/jobs-and-working/working-for-us/pay-policy-statement-2016"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CC Document" ma:contentTypeID="0x01010098A77BC932DF7A47999647AAD48BE41E00B012740B5ABABE498DF96D6136246AE2" ma:contentTypeVersion="7" ma:contentTypeDescription="This is the base NCC document content type." ma:contentTypeScope="" ma:versionID="6694f92de47f9df660926630e59c06c9">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8949e3f431c48116fe1aa6587b672abd"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element ref="ns2:Legacy_Path" minOccurs="0"/>
                <xsd:element ref="ns2:Migrated_Date" minOccurs="0"/>
                <xsd:element ref="ns2:e966ca4ee07a4efeb01368c8f762457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readOnly="fals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readOnly="false"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readOnly="false"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element name="Legacy_Path" ma:index="25" nillable="true" ma:displayName="Legacy Path" ma:internalName="Legacy_Path">
      <xsd:simpleType>
        <xsd:restriction base="dms:Text">
          <xsd:maxLength value="255"/>
        </xsd:restriction>
      </xsd:simpleType>
    </xsd:element>
    <xsd:element name="Migrated_Date" ma:index="26" nillable="true" ma:displayName="Migrated Date" ma:format="DateTime" ma:internalName="Migrated_Date">
      <xsd:simpleType>
        <xsd:restriction base="dms:DateTime"/>
      </xsd:simpleType>
    </xsd:element>
    <xsd:element name="e966ca4ee07a4efeb01368c8f7624570" ma:index="27" nillable="true" ma:taxonomy="true" ma:internalName="e966ca4ee07a4efeb01368c8f7624570" ma:taxonomyFieldName="Target" ma:displayName="Target" ma:default="" ma:fieldId="{e966ca4e-e07a-4efe-b013-68c8f7624570}" ma:sspId="64c9d834-598d-44db-8280-f2a48873429d" ma:termSetId="f010b4a4-fd2b-404c-a153-57580e8527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f8027f14-b454-4912-a001-0ded3a36b059}" ma:internalName="TaxCatchAll" ma:showField="CatchAllData" ma:web="1c7fe22e-5312-477d-b31e-feec28831bc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8027f14-b454-4912-a001-0ded3a36b059}" ma:internalName="TaxCatchAllLabel" ma:readOnly="true" ma:showField="CatchAllDataLabel" ma:web="1c7fe22e-5312-477d-b31e-feec28831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64c9d834-598d-44db-8280-f2a48873429d" ContentTypeId="0x01010098A77BC932DF7A47999647AAD48BE41E" PreviousValue="false"/>
</file>

<file path=customXml/item4.xml><?xml version="1.0" encoding="utf-8"?>
<p:properties xmlns:p="http://schemas.microsoft.com/office/2006/metadata/properties" xmlns:xsi="http://www.w3.org/2001/XMLSchema-instance" xmlns:pc="http://schemas.microsoft.com/office/infopath/2007/PartnerControls">
  <documentManagement>
    <fafe4fe03ee043a891e5247f86bc811b xmlns="92bfb92f-bbf5-40d9-929c-4d18231ced2b">
      <Terms xmlns="http://schemas.microsoft.com/office/infopath/2007/PartnerControls"/>
    </fafe4fe03ee043a891e5247f86bc811b>
    <CSMeta2010Field xmlns="http://schemas.microsoft.com/sharepoint/v3" xsi:nil="true"/>
    <mc98c939301f4786b8dcad3491aeb6e8 xmlns="92bfb92f-bbf5-40d9-929c-4d18231ced2b">
      <Terms xmlns="http://schemas.microsoft.com/office/infopath/2007/PartnerControls"/>
    </mc98c939301f4786b8dcad3491aeb6e8>
    <Migrated_Date xmlns="92bfb92f-bbf5-40d9-929c-4d18231ced2b">2016-03-09T14:00:00+00:00</Migrated_Date>
    <e966ca4ee07a4efeb01368c8f7624570 xmlns="92bfb92f-bbf5-40d9-929c-4d18231ced2b">
      <Terms xmlns="http://schemas.microsoft.com/office/infopath/2007/PartnerControls"/>
    </e966ca4ee07a4efeb01368c8f7624570>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362dfb8e-038a-463a-9c57-7aca0d5a5e03</TermId>
        </TermInfo>
      </Terms>
    </n3085ecab7174dc68bde185ade3f32b9>
    <oe012239d41845c58cd5da6331d25a21 xmlns="92bfb92f-bbf5-40d9-929c-4d18231ced2b">
      <Terms xmlns="http://schemas.microsoft.com/office/infopath/2007/PartnerControls"/>
    </oe012239d41845c58cd5da6331d25a21>
    <Legacy_Path xmlns="92bfb92f-bbf5-40d9-929c-4d18231ced2b" xsi:nil="true"/>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TaxCatchAll xmlns="0defb683-ad47-44b8-91c0-b16753e7297d">
      <Value>2</Value>
      <Value>10</Value>
    </TaxCatchAll>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FC6D-2631-420F-8983-42DBC7141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96E1E-45E0-458C-9856-8F05E4B83548}">
  <ds:schemaRefs>
    <ds:schemaRef ds:uri="http://schemas.microsoft.com/office/2006/metadata/customXsn"/>
  </ds:schemaRefs>
</ds:datastoreItem>
</file>

<file path=customXml/itemProps3.xml><?xml version="1.0" encoding="utf-8"?>
<ds:datastoreItem xmlns:ds="http://schemas.openxmlformats.org/officeDocument/2006/customXml" ds:itemID="{CDF010CA-1736-4FCB-93EA-1CD45CA7066D}">
  <ds:schemaRefs>
    <ds:schemaRef ds:uri="Microsoft.SharePoint.Taxonomy.ContentTypeSync"/>
  </ds:schemaRefs>
</ds:datastoreItem>
</file>

<file path=customXml/itemProps4.xml><?xml version="1.0" encoding="utf-8"?>
<ds:datastoreItem xmlns:ds="http://schemas.openxmlformats.org/officeDocument/2006/customXml" ds:itemID="{F8D8FC16-2F23-4D4F-8CE9-84B0C05CF0A1}">
  <ds:schemaRefs>
    <ds:schemaRef ds:uri="http://purl.org/dc/elements/1.1/"/>
    <ds:schemaRef ds:uri="http://schemas.microsoft.com/office/2006/documentManagement/types"/>
    <ds:schemaRef ds:uri="92bfb92f-bbf5-40d9-929c-4d18231ced2b"/>
    <ds:schemaRef ds:uri="http://schemas.microsoft.com/sharepoint/v3"/>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0defb683-ad47-44b8-91c0-b16753e7297d"/>
  </ds:schemaRefs>
</ds:datastoreItem>
</file>

<file path=customXml/itemProps5.xml><?xml version="1.0" encoding="utf-8"?>
<ds:datastoreItem xmlns:ds="http://schemas.openxmlformats.org/officeDocument/2006/customXml" ds:itemID="{E912F257-B725-4856-985E-480A752AD9FE}">
  <ds:schemaRefs>
    <ds:schemaRef ds:uri="http://schemas.microsoft.com/sharepoint/events"/>
  </ds:schemaRefs>
</ds:datastoreItem>
</file>

<file path=customXml/itemProps6.xml><?xml version="1.0" encoding="utf-8"?>
<ds:datastoreItem xmlns:ds="http://schemas.openxmlformats.org/officeDocument/2006/customXml" ds:itemID="{4C9CE4AD-DFBB-4D82-9563-B91941B093D2}">
  <ds:schemaRefs>
    <ds:schemaRef ds:uri="http://schemas.microsoft.com/sharepoint/v3/contenttype/forms"/>
  </ds:schemaRefs>
</ds:datastoreItem>
</file>

<file path=customXml/itemProps7.xml><?xml version="1.0" encoding="utf-8"?>
<ds:datastoreItem xmlns:ds="http://schemas.openxmlformats.org/officeDocument/2006/customXml" ds:itemID="{B56C90B5-D193-4E6A-828D-03466761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5394</Words>
  <Characters>30748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Gollin</dc:creator>
  <cp:lastModifiedBy>Claire Gollin</cp:lastModifiedBy>
  <cp:revision>2</cp:revision>
  <cp:lastPrinted>2017-03-03T12:23:00Z</cp:lastPrinted>
  <dcterms:created xsi:type="dcterms:W3CDTF">2017-03-13T09:11:00Z</dcterms:created>
  <dcterms:modified xsi:type="dcterms:W3CDTF">2017-03-13T09:11:00Z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0x01010098A77BC932DF7A47999647AAD48BE41E00B012740B5ABABE498DF96D6136246AE2</vt:lpwstr>
  </property>
  <property fmtid="{D5CDD505-2E9C-101B-9397-08002B2CF9AE}" pid="3" name="Authoring_Team">
    <vt:lpwstr/>
  </property>
  <property fmtid="{D5CDD505-2E9C-101B-9397-08002B2CF9AE}" pid="4" name="Financial_Year">
    <vt:lpwstr/>
  </property>
  <property fmtid="{D5CDD505-2E9C-101B-9397-08002B2CF9AE}" pid="5" name="Target">
    <vt:lpwstr/>
  </property>
  <property fmtid="{D5CDD505-2E9C-101B-9397-08002B2CF9AE}" pid="6" name="Document_Type">
    <vt:lpwstr/>
  </property>
  <property fmtid="{D5CDD505-2E9C-101B-9397-08002B2CF9AE}" pid="7" name="File_Plan">
    <vt:lpwstr/>
  </property>
  <property fmtid="{D5CDD505-2E9C-101B-9397-08002B2CF9AE}" pid="8" name="NCC_Status">
    <vt:lpwstr>10;#Final|362dfb8e-038a-463a-9c57-7aca0d5a5e03</vt:lpwstr>
  </property>
  <property fmtid="{D5CDD505-2E9C-101B-9397-08002B2CF9AE}" pid="9" name="Security_Classification">
    <vt:lpwstr>2;#OFFICIAL|18b99fa1-bc8d-4007-81c1-75dac247c978</vt:lpwstr>
  </property>
  <property fmtid="{D5CDD505-2E9C-101B-9397-08002B2CF9AE}" pid="10" name="NCC_Audience">
    <vt:lpwstr/>
  </property>
</Properties>
</file>