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288" r="3718" b="25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Text Box 2"/>
        <wps:cNvSpPr txBox="1">
          <a:spLocks noChangeArrowheads="1"/>
        </wps:cNvSpPr>
        <wps:spPr bwMode="auto">
          <a:xfrm>
            <a:off x="0" y="0"/>
            <a:ext cx="2360930" cy="140462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2"/>
        <wps:bodyPr rot="0" vert="horz" wrap="square" lIns="91440" tIns="45720" rIns="91440" bIns="45720" anchor="t" anchorCtr="0">
          <a:spAutoFit/>
        </wps:bodyPr>
      </wps:wsp>
    </a:graphicData>
  </a:graphic>
</wp:e2oholder>
</file>