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3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7223"/>
      </w:tblGrid>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jc w:val="center"/>
            </w:pPr>
          </w:p>
        </w:tc>
        <w:tc>
          <w:tcPr>
            <w:tcW w:w="7223" w:type="dxa"/>
            <w:shd w:val="pct12" w:color="auto" w:fill="FFFFFF"/>
          </w:tcPr>
          <w:p w:rsidR="00DE5236" w:rsidRPr="009447B3" w:rsidRDefault="00DE5236" w:rsidP="00DE5236">
            <w:pPr>
              <w:pStyle w:val="Header"/>
              <w:tabs>
                <w:tab w:val="clear" w:pos="4320"/>
                <w:tab w:val="clear" w:pos="8640"/>
              </w:tabs>
              <w:jc w:val="center"/>
            </w:pPr>
            <w:r w:rsidRPr="009447B3">
              <w:t>Event One</w:t>
            </w:r>
          </w:p>
        </w:tc>
      </w:tr>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pPr>
            <w:r w:rsidRPr="009447B3">
              <w:t>Date</w:t>
            </w:r>
          </w:p>
        </w:tc>
        <w:tc>
          <w:tcPr>
            <w:tcW w:w="7223" w:type="dxa"/>
          </w:tcPr>
          <w:p w:rsidR="00DE5236" w:rsidRPr="001E0472" w:rsidRDefault="00DE5236" w:rsidP="00DE5236">
            <w:pPr>
              <w:pStyle w:val="Header"/>
              <w:tabs>
                <w:tab w:val="clear" w:pos="4320"/>
                <w:tab w:val="clear" w:pos="8640"/>
              </w:tabs>
            </w:pPr>
            <w:r w:rsidRPr="001E0472">
              <w:t xml:space="preserve">Saturday </w:t>
            </w:r>
            <w:r>
              <w:t>16</w:t>
            </w:r>
            <w:r w:rsidRPr="001E0472">
              <w:t xml:space="preserve"> and Sunday </w:t>
            </w:r>
            <w:r>
              <w:t>17</w:t>
            </w:r>
            <w:r w:rsidRPr="001E0472">
              <w:t xml:space="preserve"> January 201</w:t>
            </w:r>
            <w:r>
              <w:t>6</w:t>
            </w:r>
          </w:p>
        </w:tc>
      </w:tr>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pPr>
            <w:r w:rsidRPr="009447B3">
              <w:t>Venue</w:t>
            </w:r>
          </w:p>
        </w:tc>
        <w:tc>
          <w:tcPr>
            <w:tcW w:w="7223" w:type="dxa"/>
          </w:tcPr>
          <w:p w:rsidR="00DE5236" w:rsidRPr="001E0472" w:rsidRDefault="00DE5236" w:rsidP="00DE5236">
            <w:pPr>
              <w:pStyle w:val="Header"/>
              <w:tabs>
                <w:tab w:val="clear" w:pos="4320"/>
                <w:tab w:val="clear" w:pos="8640"/>
              </w:tabs>
            </w:pPr>
            <w:r w:rsidRPr="001E0472">
              <w:t>St Michael’s Environmental Education Centre</w:t>
            </w:r>
          </w:p>
        </w:tc>
      </w:tr>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pPr>
            <w:r w:rsidRPr="009447B3">
              <w:t>Course Leader</w:t>
            </w:r>
          </w:p>
        </w:tc>
        <w:tc>
          <w:tcPr>
            <w:tcW w:w="7223" w:type="dxa"/>
          </w:tcPr>
          <w:p w:rsidR="00DE5236" w:rsidRPr="001E0472" w:rsidRDefault="00DE5236" w:rsidP="00DE5236">
            <w:pPr>
              <w:pStyle w:val="Header"/>
              <w:tabs>
                <w:tab w:val="clear" w:pos="4320"/>
                <w:tab w:val="clear" w:pos="8640"/>
              </w:tabs>
            </w:pPr>
            <w:r w:rsidRPr="001E0472">
              <w:t>Outdoor and Environmental Education Staff</w:t>
            </w:r>
          </w:p>
        </w:tc>
      </w:tr>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pPr>
            <w:r w:rsidRPr="009447B3">
              <w:t>Time</w:t>
            </w:r>
          </w:p>
        </w:tc>
        <w:tc>
          <w:tcPr>
            <w:tcW w:w="7223" w:type="dxa"/>
          </w:tcPr>
          <w:p w:rsidR="00DE5236" w:rsidRPr="001E0472" w:rsidRDefault="00DE5236" w:rsidP="00DE5236">
            <w:pPr>
              <w:pStyle w:val="Header"/>
              <w:tabs>
                <w:tab w:val="clear" w:pos="4320"/>
                <w:tab w:val="clear" w:pos="8640"/>
              </w:tabs>
            </w:pPr>
            <w:r w:rsidRPr="001E0472">
              <w:t>9am Saturday to 5pm Sunday</w:t>
            </w:r>
          </w:p>
          <w:p w:rsidR="00DE5236" w:rsidRPr="001E0472" w:rsidRDefault="00DE5236" w:rsidP="00DE5236">
            <w:pPr>
              <w:pStyle w:val="Header"/>
              <w:tabs>
                <w:tab w:val="clear" w:pos="4320"/>
                <w:tab w:val="clear" w:pos="8640"/>
              </w:tabs>
            </w:pPr>
            <w:r w:rsidRPr="001E0472">
              <w:t>Optional accommodation Friday evening (the evening before the course) and/or the Saturday night is available on request at an additional charge of £20 for one or both nights.</w:t>
            </w:r>
          </w:p>
        </w:tc>
      </w:tr>
      <w:tr w:rsidR="00DE5236" w:rsidRPr="009447B3" w:rsidTr="00DE5236">
        <w:trPr>
          <w:trHeight w:val="179"/>
        </w:trPr>
        <w:tc>
          <w:tcPr>
            <w:tcW w:w="2497" w:type="dxa"/>
            <w:shd w:val="pct12" w:color="auto" w:fill="FFFFFF"/>
          </w:tcPr>
          <w:p w:rsidR="00DE5236" w:rsidRPr="009447B3" w:rsidRDefault="00DE5236" w:rsidP="00DE5236">
            <w:pPr>
              <w:pStyle w:val="Header"/>
              <w:tabs>
                <w:tab w:val="clear" w:pos="4320"/>
                <w:tab w:val="clear" w:pos="8640"/>
              </w:tabs>
            </w:pPr>
            <w:r w:rsidRPr="009447B3">
              <w:t>Max Places</w:t>
            </w:r>
          </w:p>
        </w:tc>
        <w:tc>
          <w:tcPr>
            <w:tcW w:w="7223" w:type="dxa"/>
          </w:tcPr>
          <w:p w:rsidR="00DE5236" w:rsidRPr="001E0472" w:rsidRDefault="00DE5236" w:rsidP="00DE5236">
            <w:pPr>
              <w:pStyle w:val="Header"/>
              <w:tabs>
                <w:tab w:val="clear" w:pos="4320"/>
                <w:tab w:val="clear" w:pos="8640"/>
              </w:tabs>
            </w:pPr>
            <w:r w:rsidRPr="001E0472">
              <w:t>12 per trainer</w:t>
            </w:r>
          </w:p>
        </w:tc>
      </w:tr>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pPr>
            <w:r w:rsidRPr="009447B3">
              <w:t>Course Fee</w:t>
            </w:r>
          </w:p>
        </w:tc>
        <w:tc>
          <w:tcPr>
            <w:tcW w:w="7223" w:type="dxa"/>
          </w:tcPr>
          <w:p w:rsidR="00DE5236" w:rsidRPr="001E0472" w:rsidRDefault="00DE5236" w:rsidP="00DE5236">
            <w:pPr>
              <w:pStyle w:val="Header"/>
              <w:tabs>
                <w:tab w:val="clear" w:pos="4320"/>
                <w:tab w:val="clear" w:pos="8640"/>
              </w:tabs>
            </w:pPr>
            <w:r w:rsidRPr="001E0472">
              <w:t>£120 non-residential</w:t>
            </w:r>
            <w:r>
              <w:t xml:space="preserve">, £140 residential </w:t>
            </w:r>
            <w:proofErr w:type="spellStart"/>
            <w:r>
              <w:t>self catered</w:t>
            </w:r>
            <w:proofErr w:type="spellEnd"/>
          </w:p>
        </w:tc>
      </w:tr>
      <w:tr w:rsidR="00DE5236" w:rsidRPr="009447B3" w:rsidTr="00DE5236">
        <w:tc>
          <w:tcPr>
            <w:tcW w:w="2497" w:type="dxa"/>
            <w:shd w:val="pct12" w:color="auto" w:fill="FFFFFF"/>
          </w:tcPr>
          <w:p w:rsidR="00DE5236" w:rsidRPr="009447B3" w:rsidRDefault="00DE5236" w:rsidP="00DE5236">
            <w:pPr>
              <w:pStyle w:val="Header"/>
              <w:tabs>
                <w:tab w:val="clear" w:pos="4320"/>
                <w:tab w:val="clear" w:pos="8640"/>
              </w:tabs>
            </w:pPr>
            <w:r w:rsidRPr="009447B3">
              <w:t>Closing Date</w:t>
            </w:r>
          </w:p>
        </w:tc>
        <w:tc>
          <w:tcPr>
            <w:tcW w:w="7223" w:type="dxa"/>
          </w:tcPr>
          <w:p w:rsidR="00DE5236" w:rsidRPr="001E0472" w:rsidRDefault="00DE5236" w:rsidP="00DE5236">
            <w:pPr>
              <w:pStyle w:val="Header"/>
              <w:tabs>
                <w:tab w:val="clear" w:pos="4320"/>
                <w:tab w:val="clear" w:pos="8640"/>
              </w:tabs>
            </w:pPr>
            <w:r w:rsidRPr="001E0472">
              <w:t>Thursday 7 January 201</w:t>
            </w:r>
            <w:r>
              <w:t>6</w:t>
            </w:r>
          </w:p>
        </w:tc>
      </w:tr>
    </w:tbl>
    <w:p w:rsidR="00DE5236" w:rsidRDefault="00DE5236">
      <w:r>
        <w:rPr>
          <w:b/>
          <w:noProof/>
          <w:lang w:eastAsia="en-GB"/>
        </w:rPr>
        <mc:AlternateContent>
          <mc:Choice Requires="wps">
            <w:drawing>
              <wp:anchor distT="0" distB="0" distL="114300" distR="114300" simplePos="0" relativeHeight="251659264" behindDoc="0" locked="0" layoutInCell="1" allowOverlap="1" wp14:anchorId="015375A1" wp14:editId="79D44693">
                <wp:simplePos x="0" y="0"/>
                <wp:positionH relativeFrom="column">
                  <wp:posOffset>-89535</wp:posOffset>
                </wp:positionH>
                <wp:positionV relativeFrom="paragraph">
                  <wp:posOffset>-287655</wp:posOffset>
                </wp:positionV>
                <wp:extent cx="6172200" cy="607060"/>
                <wp:effectExtent l="0" t="0" r="19050" b="21590"/>
                <wp:wrapNone/>
                <wp:docPr id="80"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7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30000"/>
                                </a:srgbClr>
                              </a:solidFill>
                            </a14:hiddenFill>
                          </a:ext>
                        </a:extLst>
                      </wps:spPr>
                      <wps:txbx>
                        <w:txbxContent>
                          <w:p w:rsidR="00DE5236" w:rsidRPr="006A09C1" w:rsidRDefault="00DE5236" w:rsidP="00DE5236">
                            <w:pPr>
                              <w:pStyle w:val="Heading3"/>
                            </w:pPr>
                            <w:r w:rsidRPr="006A09C1">
                              <w:t>Outdoor First Aid Incident Management Course (Two Day)</w:t>
                            </w:r>
                          </w:p>
                          <w:p w:rsidR="00DE5236" w:rsidRPr="00DE5236" w:rsidRDefault="00DE5236" w:rsidP="00DE5236">
                            <w:pPr>
                              <w:jc w:val="center"/>
                              <w:rPr>
                                <w:rFonts w:ascii="Arial" w:hAnsi="Arial" w:cs="Arial"/>
                                <w:sz w:val="32"/>
                              </w:rPr>
                            </w:pPr>
                            <w:r w:rsidRPr="00DE5236">
                              <w:rPr>
                                <w:rFonts w:ascii="Arial" w:hAnsi="Arial" w:cs="Arial"/>
                                <w:sz w:val="32"/>
                              </w:rPr>
                              <w:t>(Suitable for SPA, HML and ML holders)</w:t>
                            </w:r>
                          </w:p>
                          <w:p w:rsidR="00DE5236" w:rsidRDefault="00DE5236" w:rsidP="00DE5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margin-left:-7.05pt;margin-top:-22.65pt;width:486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" filled="f" fillcolor="silver">
                <v:fill opacity="19789f"/>
                <v:textbox>
                  <w:txbxContent>
                    <w:p w:rsidR="00DE5236" w:rsidRPr="006A09C1" w:rsidRDefault="00DE5236" w:rsidP="00DE5236">
                      <w:pPr>
                        <w:pStyle w:val="Heading3"/>
                      </w:pPr>
                      <w:r w:rsidRPr="006A09C1">
                        <w:t>Outdoor First Aid Incident Management Course (Two Day)</w:t>
                      </w:r>
                    </w:p>
                    <w:p w:rsidR="00DE5236" w:rsidRPr="00DE5236" w:rsidRDefault="00DE5236" w:rsidP="00DE5236">
                      <w:pPr>
                        <w:jc w:val="center"/>
                        <w:rPr>
                          <w:rFonts w:ascii="Arial" w:hAnsi="Arial" w:cs="Arial"/>
                          <w:sz w:val="32"/>
                        </w:rPr>
                      </w:pPr>
                      <w:r w:rsidRPr="00DE5236">
                        <w:rPr>
                          <w:rFonts w:ascii="Arial" w:hAnsi="Arial" w:cs="Arial"/>
                          <w:sz w:val="32"/>
                        </w:rPr>
                        <w:t>(Suitable for SPA, HML and ML holders)</w:t>
                      </w:r>
                    </w:p>
                    <w:p w:rsidR="00DE5236" w:rsidRDefault="00DE5236" w:rsidP="00DE5236"/>
                  </w:txbxContent>
                </v:textbox>
              </v:shape>
            </w:pict>
          </mc:Fallback>
        </mc:AlternateContent>
      </w:r>
    </w:p>
    <w:p w:rsidR="00DE5236" w:rsidRDefault="00DE5236" w:rsidP="00DE5236">
      <w:pPr>
        <w:spacing w:after="0" w:line="240" w:lineRule="auto"/>
      </w:pPr>
    </w:p>
    <w:p w:rsidR="00DE5236" w:rsidRDefault="00DE5236" w:rsidP="00DE5236">
      <w:pPr>
        <w:spacing w:after="0" w:line="240" w:lineRule="auto"/>
      </w:pPr>
      <w:bookmarkStart w:id="0" w:name="_GoBack"/>
      <w:bookmarkEnd w:id="0"/>
    </w:p>
    <w:p w:rsidR="00DE5236" w:rsidRPr="00DE5236" w:rsidRDefault="00DE5236" w:rsidP="00DE5236">
      <w:pPr>
        <w:spacing w:after="0" w:line="240" w:lineRule="auto"/>
        <w:rPr>
          <w:rFonts w:ascii="Arial" w:hAnsi="Arial" w:cs="Arial"/>
          <w:sz w:val="24"/>
          <w:szCs w:val="24"/>
        </w:rPr>
      </w:pPr>
      <w:r w:rsidRPr="00DE5236">
        <w:rPr>
          <w:rFonts w:ascii="Arial" w:hAnsi="Arial" w:cs="Arial"/>
          <w:sz w:val="24"/>
          <w:szCs w:val="24"/>
        </w:rPr>
        <w:t>This two day course is recommended for leaders of outdoor activities and leaders operating in terrain remote from immediate help.  It fulfils the requirements of most National Governing Body Awards e.g. Hill and Moorland Leader (HML), Mountain Leader (ML).  The course is very practical and includes indoor and outdoor first aid simulations.  Overnight accommodation is available if wanted at an additional charge and would include self-catering facilities.  All course materials and equipment are included in the fee.</w:t>
      </w:r>
    </w:p>
    <w:p w:rsidR="00DE5236" w:rsidRPr="00DE5236" w:rsidRDefault="00DE5236" w:rsidP="00DE5236">
      <w:pPr>
        <w:spacing w:after="0" w:line="240" w:lineRule="auto"/>
        <w:rPr>
          <w:rFonts w:ascii="Arial" w:hAnsi="Arial" w:cs="Arial"/>
          <w:sz w:val="24"/>
          <w:szCs w:val="24"/>
        </w:rPr>
      </w:pPr>
    </w:p>
    <w:p w:rsidR="00DE5236" w:rsidRPr="00DE5236" w:rsidRDefault="00DE5236" w:rsidP="00DE5236">
      <w:pPr>
        <w:spacing w:after="0" w:line="240" w:lineRule="auto"/>
        <w:rPr>
          <w:rFonts w:ascii="Arial" w:hAnsi="Arial" w:cs="Arial"/>
          <w:b/>
          <w:sz w:val="24"/>
          <w:szCs w:val="24"/>
        </w:rPr>
      </w:pPr>
      <w:r w:rsidRPr="00DE5236">
        <w:rPr>
          <w:rFonts w:ascii="Arial" w:hAnsi="Arial" w:cs="Arial"/>
          <w:b/>
          <w:sz w:val="24"/>
          <w:szCs w:val="24"/>
        </w:rPr>
        <w:t>Course objectives</w:t>
      </w:r>
    </w:p>
    <w:p w:rsidR="00DE5236" w:rsidRPr="00DE5236" w:rsidRDefault="00DE5236" w:rsidP="00DE5236">
      <w:pPr>
        <w:spacing w:after="0" w:line="240" w:lineRule="auto"/>
        <w:rPr>
          <w:rFonts w:ascii="Arial" w:hAnsi="Arial" w:cs="Arial"/>
          <w:b/>
          <w:sz w:val="24"/>
          <w:szCs w:val="24"/>
        </w:rPr>
      </w:pPr>
    </w:p>
    <w:p w:rsidR="00DE5236" w:rsidRPr="00DE5236" w:rsidRDefault="00DE5236" w:rsidP="00DE5236">
      <w:pPr>
        <w:numPr>
          <w:ilvl w:val="0"/>
          <w:numId w:val="1"/>
        </w:numPr>
        <w:spacing w:after="0" w:line="240" w:lineRule="auto"/>
        <w:ind w:hanging="720"/>
        <w:rPr>
          <w:rFonts w:ascii="Arial" w:hAnsi="Arial" w:cs="Arial"/>
          <w:sz w:val="24"/>
          <w:szCs w:val="24"/>
        </w:rPr>
      </w:pPr>
      <w:proofErr w:type="gramStart"/>
      <w:r w:rsidRPr="00DE5236">
        <w:rPr>
          <w:rFonts w:ascii="Arial" w:hAnsi="Arial" w:cs="Arial"/>
          <w:sz w:val="24"/>
          <w:szCs w:val="24"/>
        </w:rPr>
        <w:t>to</w:t>
      </w:r>
      <w:proofErr w:type="gramEnd"/>
      <w:r w:rsidRPr="00DE5236">
        <w:rPr>
          <w:rFonts w:ascii="Arial" w:hAnsi="Arial" w:cs="Arial"/>
          <w:sz w:val="24"/>
          <w:szCs w:val="24"/>
        </w:rPr>
        <w:t xml:space="preserve"> gain a practical knowledge of how to deal with first aid situations, particularly those involving outdoor locations.</w:t>
      </w:r>
    </w:p>
    <w:p w:rsidR="00DE5236" w:rsidRPr="00DE5236" w:rsidRDefault="00DE5236" w:rsidP="00DE5236">
      <w:pPr>
        <w:spacing w:after="0" w:line="240" w:lineRule="auto"/>
        <w:ind w:hanging="720"/>
        <w:rPr>
          <w:rFonts w:ascii="Arial" w:hAnsi="Arial" w:cs="Arial"/>
          <w:sz w:val="24"/>
          <w:szCs w:val="24"/>
        </w:rPr>
      </w:pPr>
    </w:p>
    <w:p w:rsidR="00DE5236" w:rsidRPr="00DE5236" w:rsidRDefault="00DE5236" w:rsidP="00DE5236">
      <w:pPr>
        <w:spacing w:after="0" w:line="240" w:lineRule="auto"/>
        <w:rPr>
          <w:rFonts w:ascii="Arial" w:hAnsi="Arial" w:cs="Arial"/>
          <w:b/>
          <w:sz w:val="24"/>
          <w:szCs w:val="24"/>
        </w:rPr>
      </w:pPr>
      <w:r w:rsidRPr="00DE5236">
        <w:rPr>
          <w:rFonts w:ascii="Arial" w:hAnsi="Arial" w:cs="Arial"/>
          <w:b/>
          <w:sz w:val="24"/>
          <w:szCs w:val="24"/>
        </w:rPr>
        <w:t>Contribution to leader competence</w:t>
      </w:r>
    </w:p>
    <w:p w:rsidR="00DE5236" w:rsidRPr="00DE5236" w:rsidRDefault="00DE5236" w:rsidP="00DE5236">
      <w:pPr>
        <w:spacing w:after="0" w:line="240" w:lineRule="auto"/>
        <w:rPr>
          <w:rFonts w:ascii="Arial" w:hAnsi="Arial" w:cs="Arial"/>
          <w:b/>
          <w:sz w:val="24"/>
          <w:szCs w:val="24"/>
        </w:rPr>
      </w:pPr>
    </w:p>
    <w:p w:rsidR="00DE5236" w:rsidRPr="00DE5236" w:rsidRDefault="00DE5236" w:rsidP="00DE5236">
      <w:pPr>
        <w:numPr>
          <w:ilvl w:val="0"/>
          <w:numId w:val="1"/>
        </w:numPr>
        <w:spacing w:after="0" w:line="240" w:lineRule="auto"/>
        <w:ind w:hanging="720"/>
        <w:rPr>
          <w:rFonts w:ascii="Arial" w:hAnsi="Arial" w:cs="Arial"/>
          <w:sz w:val="24"/>
          <w:szCs w:val="24"/>
        </w:rPr>
      </w:pPr>
      <w:r w:rsidRPr="00DE5236">
        <w:rPr>
          <w:rFonts w:ascii="Arial" w:hAnsi="Arial" w:cs="Arial"/>
          <w:sz w:val="24"/>
          <w:szCs w:val="24"/>
        </w:rPr>
        <w:t>a protocol for dealing with first aid situations</w:t>
      </w:r>
    </w:p>
    <w:p w:rsidR="00DE5236" w:rsidRPr="00DE5236" w:rsidRDefault="00DE5236" w:rsidP="00DE5236">
      <w:pPr>
        <w:numPr>
          <w:ilvl w:val="0"/>
          <w:numId w:val="1"/>
        </w:numPr>
        <w:spacing w:after="0" w:line="240" w:lineRule="auto"/>
        <w:ind w:hanging="720"/>
        <w:rPr>
          <w:rFonts w:ascii="Arial" w:hAnsi="Arial" w:cs="Arial"/>
          <w:sz w:val="24"/>
          <w:szCs w:val="24"/>
        </w:rPr>
      </w:pPr>
      <w:r w:rsidRPr="00DE5236">
        <w:rPr>
          <w:rFonts w:ascii="Arial" w:hAnsi="Arial" w:cs="Arial"/>
          <w:sz w:val="24"/>
          <w:szCs w:val="24"/>
        </w:rPr>
        <w:t>gain a practical range of skills and understanding in first aid situations</w:t>
      </w:r>
    </w:p>
    <w:p w:rsidR="00DE5236" w:rsidRPr="00DE5236" w:rsidRDefault="00DE5236" w:rsidP="00DE5236">
      <w:pPr>
        <w:numPr>
          <w:ilvl w:val="0"/>
          <w:numId w:val="1"/>
        </w:numPr>
        <w:spacing w:after="0" w:line="240" w:lineRule="auto"/>
        <w:ind w:hanging="720"/>
        <w:rPr>
          <w:rFonts w:ascii="Arial" w:hAnsi="Arial" w:cs="Arial"/>
          <w:sz w:val="24"/>
          <w:szCs w:val="24"/>
        </w:rPr>
      </w:pPr>
      <w:r w:rsidRPr="00DE5236">
        <w:rPr>
          <w:rFonts w:ascii="Arial" w:hAnsi="Arial" w:cs="Arial"/>
          <w:sz w:val="24"/>
          <w:szCs w:val="24"/>
        </w:rPr>
        <w:t>successful completion of an approved first aid qualification, renewable within 3 years and recognised by the Local Authority, Mountain Leader Training England, British Orienteering, British Canoe Union and other bodies subject to passing the course.</w:t>
      </w: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r w:rsidRPr="00DE5236">
        <w:rPr>
          <w:rFonts w:cs="Arial"/>
          <w:noProof/>
          <w:lang w:eastAsia="en-GB"/>
        </w:rPr>
        <mc:AlternateContent>
          <mc:Choice Requires="wps">
            <w:drawing>
              <wp:anchor distT="0" distB="0" distL="114300" distR="114300" simplePos="0" relativeHeight="251661312" behindDoc="0" locked="0" layoutInCell="1" allowOverlap="1" wp14:anchorId="740DAEB5" wp14:editId="4BF45AC0">
                <wp:simplePos x="0" y="0"/>
                <wp:positionH relativeFrom="column">
                  <wp:posOffset>0</wp:posOffset>
                </wp:positionH>
                <wp:positionV relativeFrom="paragraph">
                  <wp:posOffset>-1905</wp:posOffset>
                </wp:positionV>
                <wp:extent cx="6172200" cy="1272540"/>
                <wp:effectExtent l="0" t="0" r="0" b="0"/>
                <wp:wrapNone/>
                <wp:docPr id="79"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72540"/>
                        </a:xfrm>
                        <a:prstGeom prst="rect">
                          <a:avLst/>
                        </a:prstGeom>
                        <a:solidFill>
                          <a:srgbClr val="FFFFFF"/>
                        </a:solidFill>
                        <a:ln w="9525">
                          <a:solidFill>
                            <a:srgbClr val="000000"/>
                          </a:solidFill>
                          <a:miter lim="800000"/>
                          <a:headEnd/>
                          <a:tailEnd/>
                        </a:ln>
                      </wps:spPr>
                      <wps:txbx>
                        <w:txbxContent>
                          <w:p w:rsidR="00DE5236" w:rsidRPr="00DE5236" w:rsidRDefault="00DE5236" w:rsidP="00DE5236">
                            <w:pPr>
                              <w:jc w:val="center"/>
                              <w:rPr>
                                <w:rFonts w:ascii="Arial" w:hAnsi="Arial" w:cs="Arial"/>
                                <w:b/>
                                <w:sz w:val="24"/>
                                <w:szCs w:val="24"/>
                              </w:rPr>
                            </w:pPr>
                            <w:r w:rsidRPr="00DE5236">
                              <w:rPr>
                                <w:rFonts w:ascii="Arial" w:hAnsi="Arial" w:cs="Arial"/>
                                <w:b/>
                                <w:sz w:val="24"/>
                                <w:szCs w:val="24"/>
                              </w:rPr>
                              <w:t>Applications and enquiries to:</w:t>
                            </w:r>
                          </w:p>
                          <w:p w:rsidR="00DE5236" w:rsidRPr="00DE5236" w:rsidRDefault="00DE5236" w:rsidP="00DE5236">
                            <w:pPr>
                              <w:spacing w:after="0" w:line="240" w:lineRule="auto"/>
                              <w:jc w:val="center"/>
                              <w:rPr>
                                <w:rFonts w:ascii="Arial" w:hAnsi="Arial" w:cs="Arial"/>
                                <w:color w:val="000000"/>
                                <w:sz w:val="24"/>
                                <w:szCs w:val="24"/>
                              </w:rPr>
                            </w:pPr>
                            <w:r w:rsidRPr="00DE5236">
                              <w:rPr>
                                <w:rFonts w:ascii="Arial" w:hAnsi="Arial" w:cs="Arial"/>
                                <w:color w:val="000000"/>
                                <w:sz w:val="24"/>
                                <w:szCs w:val="24"/>
                              </w:rPr>
                              <w:t>St Michael's Environmental Education Centre</w:t>
                            </w:r>
                          </w:p>
                          <w:p w:rsidR="00DE5236" w:rsidRPr="00DE5236" w:rsidRDefault="00DE5236" w:rsidP="00DE5236">
                            <w:pPr>
                              <w:spacing w:after="0" w:line="240" w:lineRule="auto"/>
                              <w:jc w:val="center"/>
                              <w:rPr>
                                <w:rFonts w:ascii="Arial" w:hAnsi="Arial" w:cs="Arial"/>
                                <w:color w:val="000000"/>
                                <w:sz w:val="24"/>
                                <w:szCs w:val="24"/>
                              </w:rPr>
                            </w:pPr>
                            <w:r w:rsidRPr="00DE5236">
                              <w:rPr>
                                <w:rFonts w:ascii="Arial" w:hAnsi="Arial" w:cs="Arial"/>
                                <w:color w:val="000000"/>
                                <w:sz w:val="24"/>
                                <w:szCs w:val="24"/>
                              </w:rPr>
                              <w:t xml:space="preserve">Main Road, </w:t>
                            </w:r>
                            <w:proofErr w:type="spellStart"/>
                            <w:r w:rsidRPr="00DE5236">
                              <w:rPr>
                                <w:rFonts w:ascii="Arial" w:hAnsi="Arial" w:cs="Arial"/>
                                <w:color w:val="000000"/>
                                <w:sz w:val="24"/>
                                <w:szCs w:val="24"/>
                              </w:rPr>
                              <w:t>Hathersage</w:t>
                            </w:r>
                            <w:proofErr w:type="spellEnd"/>
                            <w:r w:rsidRPr="00DE5236">
                              <w:rPr>
                                <w:rFonts w:ascii="Arial" w:hAnsi="Arial" w:cs="Arial"/>
                                <w:color w:val="000000"/>
                                <w:sz w:val="24"/>
                                <w:szCs w:val="24"/>
                              </w:rPr>
                              <w:t>, Hope Valley S32 IBB</w:t>
                            </w:r>
                          </w:p>
                          <w:p w:rsidR="00DE5236" w:rsidRPr="00DE5236" w:rsidRDefault="00DE5236" w:rsidP="00DE5236">
                            <w:pPr>
                              <w:spacing w:after="0" w:line="240" w:lineRule="auto"/>
                              <w:jc w:val="center"/>
                              <w:rPr>
                                <w:rFonts w:ascii="Arial" w:hAnsi="Arial" w:cs="Arial"/>
                                <w:color w:val="000000"/>
                                <w:sz w:val="24"/>
                                <w:szCs w:val="24"/>
                              </w:rPr>
                            </w:pPr>
                            <w:r w:rsidRPr="00DE5236">
                              <w:rPr>
                                <w:rFonts w:ascii="Arial" w:hAnsi="Arial" w:cs="Arial"/>
                                <w:color w:val="000000"/>
                                <w:sz w:val="24"/>
                                <w:szCs w:val="24"/>
                              </w:rPr>
                              <w:t xml:space="preserve">Tel:  01433 </w:t>
                            </w:r>
                            <w:proofErr w:type="gramStart"/>
                            <w:r w:rsidRPr="00DE5236">
                              <w:rPr>
                                <w:rFonts w:ascii="Arial" w:hAnsi="Arial" w:cs="Arial"/>
                                <w:color w:val="000000"/>
                                <w:sz w:val="24"/>
                                <w:szCs w:val="24"/>
                              </w:rPr>
                              <w:t>650309  Fax</w:t>
                            </w:r>
                            <w:proofErr w:type="gramEnd"/>
                            <w:r w:rsidRPr="00DE5236">
                              <w:rPr>
                                <w:rFonts w:ascii="Arial" w:hAnsi="Arial" w:cs="Arial"/>
                                <w:color w:val="000000"/>
                                <w:sz w:val="24"/>
                                <w:szCs w:val="24"/>
                              </w:rPr>
                              <w:t>:  01433 650089</w:t>
                            </w:r>
                          </w:p>
                          <w:p w:rsidR="00DE5236" w:rsidRPr="00D76457" w:rsidRDefault="00DE5236" w:rsidP="00DE5236">
                            <w:pPr>
                              <w:jc w:val="center"/>
                              <w:rPr>
                                <w:color w:val="000000"/>
                              </w:rPr>
                            </w:pPr>
                            <w:r w:rsidRPr="00DE5236">
                              <w:rPr>
                                <w:rFonts w:ascii="Arial" w:hAnsi="Arial" w:cs="Arial"/>
                                <w:color w:val="000000"/>
                                <w:sz w:val="24"/>
                                <w:szCs w:val="24"/>
                              </w:rPr>
                              <w:t xml:space="preserve">Email: </w:t>
                            </w:r>
                            <w:hyperlink r:id="rId6" w:history="1">
                              <w:r w:rsidRPr="00DE5236">
                                <w:rPr>
                                  <w:rStyle w:val="Hyperlink"/>
                                  <w:rFonts w:ascii="Arial" w:hAnsi="Arial" w:cs="Arial"/>
                                  <w:color w:val="000000"/>
                                  <w:sz w:val="24"/>
                                  <w:szCs w:val="24"/>
                                </w:rPr>
                                <w:t>stmichaels@nottscc.gov.uk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27" type="#_x0000_t202" style="position:absolute;margin-left:0;margin-top:-.15pt;width:486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">
                <v:textbox>
                  <w:txbxContent>
                    <w:p w:rsidR="00DE5236" w:rsidRPr="00DE5236" w:rsidRDefault="00DE5236" w:rsidP="00DE5236">
                      <w:pPr>
                        <w:jc w:val="center"/>
                        <w:rPr>
                          <w:rFonts w:ascii="Arial" w:hAnsi="Arial" w:cs="Arial"/>
                          <w:b/>
                          <w:sz w:val="24"/>
                          <w:szCs w:val="24"/>
                        </w:rPr>
                      </w:pPr>
                      <w:r w:rsidRPr="00DE5236">
                        <w:rPr>
                          <w:rFonts w:ascii="Arial" w:hAnsi="Arial" w:cs="Arial"/>
                          <w:b/>
                          <w:sz w:val="24"/>
                          <w:szCs w:val="24"/>
                        </w:rPr>
                        <w:t>Applications and enquiries to:</w:t>
                      </w:r>
                    </w:p>
                    <w:p w:rsidR="00DE5236" w:rsidRPr="00DE5236" w:rsidRDefault="00DE5236" w:rsidP="00DE5236">
                      <w:pPr>
                        <w:spacing w:after="0" w:line="240" w:lineRule="auto"/>
                        <w:jc w:val="center"/>
                        <w:rPr>
                          <w:rFonts w:ascii="Arial" w:hAnsi="Arial" w:cs="Arial"/>
                          <w:color w:val="000000"/>
                          <w:sz w:val="24"/>
                          <w:szCs w:val="24"/>
                        </w:rPr>
                      </w:pPr>
                      <w:r w:rsidRPr="00DE5236">
                        <w:rPr>
                          <w:rFonts w:ascii="Arial" w:hAnsi="Arial" w:cs="Arial"/>
                          <w:color w:val="000000"/>
                          <w:sz w:val="24"/>
                          <w:szCs w:val="24"/>
                        </w:rPr>
                        <w:t>St Michael's Environmental Education Centre</w:t>
                      </w:r>
                    </w:p>
                    <w:p w:rsidR="00DE5236" w:rsidRPr="00DE5236" w:rsidRDefault="00DE5236" w:rsidP="00DE5236">
                      <w:pPr>
                        <w:spacing w:after="0" w:line="240" w:lineRule="auto"/>
                        <w:jc w:val="center"/>
                        <w:rPr>
                          <w:rFonts w:ascii="Arial" w:hAnsi="Arial" w:cs="Arial"/>
                          <w:color w:val="000000"/>
                          <w:sz w:val="24"/>
                          <w:szCs w:val="24"/>
                        </w:rPr>
                      </w:pPr>
                      <w:r w:rsidRPr="00DE5236">
                        <w:rPr>
                          <w:rFonts w:ascii="Arial" w:hAnsi="Arial" w:cs="Arial"/>
                          <w:color w:val="000000"/>
                          <w:sz w:val="24"/>
                          <w:szCs w:val="24"/>
                        </w:rPr>
                        <w:t xml:space="preserve">Main Road, </w:t>
                      </w:r>
                      <w:proofErr w:type="spellStart"/>
                      <w:r w:rsidRPr="00DE5236">
                        <w:rPr>
                          <w:rFonts w:ascii="Arial" w:hAnsi="Arial" w:cs="Arial"/>
                          <w:color w:val="000000"/>
                          <w:sz w:val="24"/>
                          <w:szCs w:val="24"/>
                        </w:rPr>
                        <w:t>Hathersage</w:t>
                      </w:r>
                      <w:proofErr w:type="spellEnd"/>
                      <w:r w:rsidRPr="00DE5236">
                        <w:rPr>
                          <w:rFonts w:ascii="Arial" w:hAnsi="Arial" w:cs="Arial"/>
                          <w:color w:val="000000"/>
                          <w:sz w:val="24"/>
                          <w:szCs w:val="24"/>
                        </w:rPr>
                        <w:t>, Hope Valley S32 IBB</w:t>
                      </w:r>
                    </w:p>
                    <w:p w:rsidR="00DE5236" w:rsidRPr="00DE5236" w:rsidRDefault="00DE5236" w:rsidP="00DE5236">
                      <w:pPr>
                        <w:spacing w:after="0" w:line="240" w:lineRule="auto"/>
                        <w:jc w:val="center"/>
                        <w:rPr>
                          <w:rFonts w:ascii="Arial" w:hAnsi="Arial" w:cs="Arial"/>
                          <w:color w:val="000000"/>
                          <w:sz w:val="24"/>
                          <w:szCs w:val="24"/>
                        </w:rPr>
                      </w:pPr>
                      <w:r w:rsidRPr="00DE5236">
                        <w:rPr>
                          <w:rFonts w:ascii="Arial" w:hAnsi="Arial" w:cs="Arial"/>
                          <w:color w:val="000000"/>
                          <w:sz w:val="24"/>
                          <w:szCs w:val="24"/>
                        </w:rPr>
                        <w:t xml:space="preserve">Tel:  01433 </w:t>
                      </w:r>
                      <w:proofErr w:type="gramStart"/>
                      <w:r w:rsidRPr="00DE5236">
                        <w:rPr>
                          <w:rFonts w:ascii="Arial" w:hAnsi="Arial" w:cs="Arial"/>
                          <w:color w:val="000000"/>
                          <w:sz w:val="24"/>
                          <w:szCs w:val="24"/>
                        </w:rPr>
                        <w:t>650309  Fax</w:t>
                      </w:r>
                      <w:proofErr w:type="gramEnd"/>
                      <w:r w:rsidRPr="00DE5236">
                        <w:rPr>
                          <w:rFonts w:ascii="Arial" w:hAnsi="Arial" w:cs="Arial"/>
                          <w:color w:val="000000"/>
                          <w:sz w:val="24"/>
                          <w:szCs w:val="24"/>
                        </w:rPr>
                        <w:t>:  01433 650089</w:t>
                      </w:r>
                    </w:p>
                    <w:p w:rsidR="00DE5236" w:rsidRPr="00D76457" w:rsidRDefault="00DE5236" w:rsidP="00DE5236">
                      <w:pPr>
                        <w:jc w:val="center"/>
                        <w:rPr>
                          <w:color w:val="000000"/>
                        </w:rPr>
                      </w:pPr>
                      <w:r w:rsidRPr="00DE5236">
                        <w:rPr>
                          <w:rFonts w:ascii="Arial" w:hAnsi="Arial" w:cs="Arial"/>
                          <w:color w:val="000000"/>
                          <w:sz w:val="24"/>
                          <w:szCs w:val="24"/>
                        </w:rPr>
                        <w:t xml:space="preserve">Email: </w:t>
                      </w:r>
                      <w:hyperlink r:id="rId7" w:history="1">
                        <w:r w:rsidRPr="00DE5236">
                          <w:rPr>
                            <w:rStyle w:val="Hyperlink"/>
                            <w:rFonts w:ascii="Arial" w:hAnsi="Arial" w:cs="Arial"/>
                            <w:color w:val="000000"/>
                            <w:sz w:val="24"/>
                            <w:szCs w:val="24"/>
                          </w:rPr>
                          <w:t>stmichaels@nottscc.gov.uk</w:t>
                        </w:r>
                      </w:hyperlink>
                    </w:p>
                  </w:txbxContent>
                </v:textbox>
              </v:shape>
            </w:pict>
          </mc:Fallback>
        </mc:AlternateContent>
      </w: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DE5236" w:rsidRPr="00DE5236" w:rsidRDefault="00DE5236" w:rsidP="00DE5236">
      <w:pPr>
        <w:pStyle w:val="Header"/>
        <w:tabs>
          <w:tab w:val="clear" w:pos="4320"/>
          <w:tab w:val="clear" w:pos="8640"/>
        </w:tabs>
        <w:rPr>
          <w:rFonts w:cs="Arial"/>
          <w:b/>
        </w:rPr>
      </w:pPr>
    </w:p>
    <w:p w:rsidR="00FC58DF" w:rsidRDefault="00FC58DF"/>
    <w:sectPr w:rsidR="00FC5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4BE"/>
    <w:multiLevelType w:val="hybridMultilevel"/>
    <w:tmpl w:val="8500E930"/>
    <w:lvl w:ilvl="0" w:tplc="7818B27E">
      <w:start w:val="1"/>
      <w:numFmt w:val="bullet"/>
      <w:lvlText w:val=""/>
      <w:lvlJc w:val="left"/>
      <w:pPr>
        <w:tabs>
          <w:tab w:val="num" w:pos="720"/>
        </w:tabs>
        <w:ind w:left="720" w:hanging="360"/>
      </w:pPr>
      <w:rPr>
        <w:rFonts w:ascii="Symbol" w:hAnsi="Symbol" w:hint="default"/>
      </w:rPr>
    </w:lvl>
    <w:lvl w:ilvl="1" w:tplc="3D0439EC" w:tentative="1">
      <w:start w:val="1"/>
      <w:numFmt w:val="bullet"/>
      <w:lvlText w:val="o"/>
      <w:lvlJc w:val="left"/>
      <w:pPr>
        <w:tabs>
          <w:tab w:val="num" w:pos="1440"/>
        </w:tabs>
        <w:ind w:left="1440" w:hanging="360"/>
      </w:pPr>
      <w:rPr>
        <w:rFonts w:ascii="Courier New" w:hAnsi="Courier New" w:cs="Arial" w:hint="default"/>
      </w:rPr>
    </w:lvl>
    <w:lvl w:ilvl="2" w:tplc="791A539C" w:tentative="1">
      <w:start w:val="1"/>
      <w:numFmt w:val="bullet"/>
      <w:lvlText w:val=""/>
      <w:lvlJc w:val="left"/>
      <w:pPr>
        <w:tabs>
          <w:tab w:val="num" w:pos="2160"/>
        </w:tabs>
        <w:ind w:left="2160" w:hanging="360"/>
      </w:pPr>
      <w:rPr>
        <w:rFonts w:ascii="Wingdings" w:hAnsi="Wingdings" w:hint="default"/>
      </w:rPr>
    </w:lvl>
    <w:lvl w:ilvl="3" w:tplc="1FFA3990" w:tentative="1">
      <w:start w:val="1"/>
      <w:numFmt w:val="bullet"/>
      <w:lvlText w:val=""/>
      <w:lvlJc w:val="left"/>
      <w:pPr>
        <w:tabs>
          <w:tab w:val="num" w:pos="2880"/>
        </w:tabs>
        <w:ind w:left="2880" w:hanging="360"/>
      </w:pPr>
      <w:rPr>
        <w:rFonts w:ascii="Symbol" w:hAnsi="Symbol" w:hint="default"/>
      </w:rPr>
    </w:lvl>
    <w:lvl w:ilvl="4" w:tplc="97F88DF0" w:tentative="1">
      <w:start w:val="1"/>
      <w:numFmt w:val="bullet"/>
      <w:lvlText w:val="o"/>
      <w:lvlJc w:val="left"/>
      <w:pPr>
        <w:tabs>
          <w:tab w:val="num" w:pos="3600"/>
        </w:tabs>
        <w:ind w:left="3600" w:hanging="360"/>
      </w:pPr>
      <w:rPr>
        <w:rFonts w:ascii="Courier New" w:hAnsi="Courier New" w:cs="Arial" w:hint="default"/>
      </w:rPr>
    </w:lvl>
    <w:lvl w:ilvl="5" w:tplc="A57049FE" w:tentative="1">
      <w:start w:val="1"/>
      <w:numFmt w:val="bullet"/>
      <w:lvlText w:val=""/>
      <w:lvlJc w:val="left"/>
      <w:pPr>
        <w:tabs>
          <w:tab w:val="num" w:pos="4320"/>
        </w:tabs>
        <w:ind w:left="4320" w:hanging="360"/>
      </w:pPr>
      <w:rPr>
        <w:rFonts w:ascii="Wingdings" w:hAnsi="Wingdings" w:hint="default"/>
      </w:rPr>
    </w:lvl>
    <w:lvl w:ilvl="6" w:tplc="1736C0E0" w:tentative="1">
      <w:start w:val="1"/>
      <w:numFmt w:val="bullet"/>
      <w:lvlText w:val=""/>
      <w:lvlJc w:val="left"/>
      <w:pPr>
        <w:tabs>
          <w:tab w:val="num" w:pos="5040"/>
        </w:tabs>
        <w:ind w:left="5040" w:hanging="360"/>
      </w:pPr>
      <w:rPr>
        <w:rFonts w:ascii="Symbol" w:hAnsi="Symbol" w:hint="default"/>
      </w:rPr>
    </w:lvl>
    <w:lvl w:ilvl="7" w:tplc="E422826A" w:tentative="1">
      <w:start w:val="1"/>
      <w:numFmt w:val="bullet"/>
      <w:lvlText w:val="o"/>
      <w:lvlJc w:val="left"/>
      <w:pPr>
        <w:tabs>
          <w:tab w:val="num" w:pos="5760"/>
        </w:tabs>
        <w:ind w:left="5760" w:hanging="360"/>
      </w:pPr>
      <w:rPr>
        <w:rFonts w:ascii="Courier New" w:hAnsi="Courier New" w:cs="Arial" w:hint="default"/>
      </w:rPr>
    </w:lvl>
    <w:lvl w:ilvl="8" w:tplc="B464F75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36"/>
    <w:rsid w:val="00DE5236"/>
    <w:rsid w:val="00FC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Char1,Heading 3 Char Char, Char1 Char1 Char, Char1 Char Char,Heading 3 Char Char Char, Char1 Char1 Char Char"/>
    <w:basedOn w:val="Normal"/>
    <w:next w:val="Normal"/>
    <w:link w:val="Heading3Char"/>
    <w:qFormat/>
    <w:rsid w:val="00DE5236"/>
    <w:pPr>
      <w:keepNext/>
      <w:spacing w:after="0" w:line="240" w:lineRule="auto"/>
      <w:jc w:val="center"/>
      <w:outlineLvl w:val="2"/>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w:basedOn w:val="Normal"/>
    <w:link w:val="HeaderChar1"/>
    <w:rsid w:val="00DE5236"/>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uiPriority w:val="99"/>
    <w:semiHidden/>
    <w:rsid w:val="00DE5236"/>
  </w:style>
  <w:style w:type="character" w:customStyle="1" w:styleId="HeaderChar1">
    <w:name w:val="Header Char1"/>
    <w:aliases w:val="Header Char Char, Char Char Char, Char Char1"/>
    <w:link w:val="Header"/>
    <w:rsid w:val="00DE5236"/>
    <w:rPr>
      <w:rFonts w:ascii="Arial" w:eastAsia="Times New Roman" w:hAnsi="Arial" w:cs="Times New Roman"/>
      <w:sz w:val="24"/>
      <w:szCs w:val="24"/>
    </w:rPr>
  </w:style>
  <w:style w:type="character" w:customStyle="1" w:styleId="Heading3Char">
    <w:name w:val="Heading 3 Char"/>
    <w:aliases w:val="Heading 3 Char1 Char,Heading 3 Char Char Char1, Char1 Char1 Char Char1, Char1 Char Char Char,Heading 3 Char Char Char Char, Char1 Char1 Char Char Char"/>
    <w:basedOn w:val="DefaultParagraphFont"/>
    <w:link w:val="Heading3"/>
    <w:rsid w:val="00DE5236"/>
    <w:rPr>
      <w:rFonts w:ascii="Arial" w:eastAsia="Times New Roman" w:hAnsi="Arial" w:cs="Times New Roman"/>
      <w:b/>
      <w:sz w:val="32"/>
      <w:szCs w:val="24"/>
    </w:rPr>
  </w:style>
  <w:style w:type="character" w:styleId="Hyperlink">
    <w:name w:val="Hyperlink"/>
    <w:rsid w:val="00DE5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Char1,Heading 3 Char Char, Char1 Char1 Char, Char1 Char Char,Heading 3 Char Char Char, Char1 Char1 Char Char"/>
    <w:basedOn w:val="Normal"/>
    <w:next w:val="Normal"/>
    <w:link w:val="Heading3Char"/>
    <w:qFormat/>
    <w:rsid w:val="00DE5236"/>
    <w:pPr>
      <w:keepNext/>
      <w:spacing w:after="0" w:line="240" w:lineRule="auto"/>
      <w:jc w:val="center"/>
      <w:outlineLvl w:val="2"/>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w:basedOn w:val="Normal"/>
    <w:link w:val="HeaderChar1"/>
    <w:rsid w:val="00DE5236"/>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uiPriority w:val="99"/>
    <w:semiHidden/>
    <w:rsid w:val="00DE5236"/>
  </w:style>
  <w:style w:type="character" w:customStyle="1" w:styleId="HeaderChar1">
    <w:name w:val="Header Char1"/>
    <w:aliases w:val="Header Char Char, Char Char Char, Char Char1"/>
    <w:link w:val="Header"/>
    <w:rsid w:val="00DE5236"/>
    <w:rPr>
      <w:rFonts w:ascii="Arial" w:eastAsia="Times New Roman" w:hAnsi="Arial" w:cs="Times New Roman"/>
      <w:sz w:val="24"/>
      <w:szCs w:val="24"/>
    </w:rPr>
  </w:style>
  <w:style w:type="character" w:customStyle="1" w:styleId="Heading3Char">
    <w:name w:val="Heading 3 Char"/>
    <w:aliases w:val="Heading 3 Char1 Char,Heading 3 Char Char Char1, Char1 Char1 Char Char1, Char1 Char Char Char,Heading 3 Char Char Char Char, Char1 Char1 Char Char Char"/>
    <w:basedOn w:val="DefaultParagraphFont"/>
    <w:link w:val="Heading3"/>
    <w:rsid w:val="00DE5236"/>
    <w:rPr>
      <w:rFonts w:ascii="Arial" w:eastAsia="Times New Roman" w:hAnsi="Arial" w:cs="Times New Roman"/>
      <w:b/>
      <w:sz w:val="32"/>
      <w:szCs w:val="24"/>
    </w:rPr>
  </w:style>
  <w:style w:type="character" w:styleId="Hyperlink">
    <w:name w:val="Hyperlink"/>
    <w:rsid w:val="00DE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michaels@education.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ichaels@education.nottsc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Weatherall</dc:creator>
  <cp:lastModifiedBy>Kirsty Weatherall</cp:lastModifiedBy>
  <cp:revision>1</cp:revision>
  <dcterms:created xsi:type="dcterms:W3CDTF">2015-05-11T14:45:00Z</dcterms:created>
  <dcterms:modified xsi:type="dcterms:W3CDTF">2015-05-11T14:50:00Z</dcterms:modified>
</cp:coreProperties>
</file>